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946C92">
        <w:rPr>
          <w:b/>
          <w:iCs/>
          <w:sz w:val="24"/>
        </w:rPr>
        <w:t>3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 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946C92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946C92">
        <w:rPr>
          <w:b/>
          <w:sz w:val="24"/>
          <w:szCs w:val="24"/>
        </w:rPr>
        <w:t>апреля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287926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961"/>
        <w:gridCol w:w="1843"/>
        <w:gridCol w:w="3544"/>
      </w:tblGrid>
      <w:tr w:rsidR="001879ED" w:rsidTr="00580651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AD2978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580651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3C0AB3" w:rsidRDefault="003C0AB3" w:rsidP="00946C92">
            <w:pPr>
              <w:pStyle w:val="a8"/>
              <w:spacing w:after="0"/>
              <w:ind w:firstLine="426"/>
              <w:jc w:val="both"/>
              <w:rPr>
                <w:b/>
                <w:color w:val="000000"/>
              </w:rPr>
            </w:pPr>
            <w:r>
              <w:t xml:space="preserve">Рассмотрение проекта областного закона </w:t>
            </w:r>
            <w:r w:rsidR="00946C92" w:rsidRPr="00EF5767">
              <w:t xml:space="preserve">№ </w:t>
            </w:r>
            <w:r w:rsidR="00946C92" w:rsidRPr="00EF5767">
              <w:rPr>
                <w:b/>
              </w:rPr>
              <w:t>пз</w:t>
            </w:r>
            <w:proofErr w:type="gramStart"/>
            <w:r w:rsidR="00946C92" w:rsidRPr="00EF5767">
              <w:rPr>
                <w:b/>
              </w:rPr>
              <w:t>7</w:t>
            </w:r>
            <w:proofErr w:type="gramEnd"/>
            <w:r w:rsidR="00946C92" w:rsidRPr="00EF5767">
              <w:rPr>
                <w:b/>
              </w:rPr>
              <w:t xml:space="preserve">/917                       </w:t>
            </w:r>
            <w:r w:rsidR="00946C92" w:rsidRPr="00EF5767">
              <w:rPr>
                <w:color w:val="000000"/>
              </w:rPr>
              <w:t xml:space="preserve">«О внесении изменений в областной закон </w:t>
            </w:r>
            <w:r w:rsidR="00946C92">
              <w:rPr>
                <w:color w:val="000000"/>
              </w:rPr>
              <w:t xml:space="preserve">                  </w:t>
            </w:r>
            <w:r w:rsidR="00946C92" w:rsidRPr="00EF5767">
              <w:rPr>
                <w:color w:val="000000"/>
              </w:rPr>
              <w:t>«О бюджетном процессе Архангельской области»</w:t>
            </w:r>
            <w:r w:rsidR="00946C92">
              <w:rPr>
                <w:color w:val="000000"/>
              </w:rPr>
              <w:t>. Рассмотрение сводной таблицы поправок</w:t>
            </w:r>
            <w:r w:rsidR="00946C92" w:rsidRPr="00EF5767">
              <w:rPr>
                <w:color w:val="000000"/>
              </w:rPr>
              <w:t xml:space="preserve"> </w:t>
            </w:r>
            <w:r w:rsidR="00946C92" w:rsidRPr="00EF5767">
              <w:rPr>
                <w:b/>
                <w:color w:val="000000"/>
              </w:rPr>
              <w:t>(</w:t>
            </w:r>
            <w:r w:rsidR="00946C92">
              <w:rPr>
                <w:b/>
                <w:color w:val="000000"/>
              </w:rPr>
              <w:t>второе</w:t>
            </w:r>
            <w:r w:rsidR="00946C92" w:rsidRPr="00EF5767">
              <w:rPr>
                <w:b/>
                <w:color w:val="000000"/>
              </w:rPr>
              <w:t xml:space="preserve"> чтение)</w:t>
            </w:r>
          </w:p>
          <w:p w:rsidR="00765F99" w:rsidRPr="005366CD" w:rsidRDefault="00765F99" w:rsidP="00946C92">
            <w:pPr>
              <w:pStyle w:val="a8"/>
              <w:spacing w:after="0"/>
              <w:ind w:firstLine="426"/>
              <w:jc w:val="both"/>
            </w:pPr>
          </w:p>
        </w:tc>
        <w:tc>
          <w:tcPr>
            <w:tcW w:w="1985" w:type="dxa"/>
          </w:tcPr>
          <w:p w:rsidR="003C0AB3" w:rsidRDefault="00AE015E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 А.В.</w:t>
            </w:r>
            <w:r w:rsidR="003C0AB3" w:rsidRPr="003C0AB3">
              <w:rPr>
                <w:sz w:val="24"/>
                <w:szCs w:val="24"/>
              </w:rPr>
              <w:t>/</w:t>
            </w:r>
          </w:p>
          <w:p w:rsidR="003C0AB3" w:rsidRPr="003C0AB3" w:rsidRDefault="00AE015E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 А.В.</w:t>
            </w:r>
          </w:p>
        </w:tc>
        <w:tc>
          <w:tcPr>
            <w:tcW w:w="4961" w:type="dxa"/>
          </w:tcPr>
          <w:p w:rsidR="003C0AB3" w:rsidRPr="00E81688" w:rsidRDefault="004245F5" w:rsidP="003A7F3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5F5">
              <w:rPr>
                <w:rFonts w:ascii="Times New Roman" w:hAnsi="Times New Roman"/>
                <w:sz w:val="24"/>
                <w:szCs w:val="24"/>
              </w:rPr>
              <w:t xml:space="preserve">На данный законопроект поступили </w:t>
            </w:r>
            <w:r w:rsidR="00EF79F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245F5">
              <w:rPr>
                <w:rFonts w:ascii="Times New Roman" w:hAnsi="Times New Roman"/>
                <w:sz w:val="24"/>
                <w:szCs w:val="24"/>
              </w:rPr>
              <w:t>2 поправки от депутата областного Собрания депутатов Моисеева С.В. Комитет предлагает депутатам принять указанные поправки. Результаты голосования отражены в сводной таблице поправок.</w:t>
            </w:r>
          </w:p>
        </w:tc>
        <w:tc>
          <w:tcPr>
            <w:tcW w:w="1843" w:type="dxa"/>
          </w:tcPr>
          <w:p w:rsidR="003C0AB3" w:rsidRPr="005366CD" w:rsidRDefault="003C0AB3" w:rsidP="003C0AB3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3C0AB3" w:rsidRPr="00BD4D5F" w:rsidRDefault="00EF79FA" w:rsidP="00EF79FA">
            <w:pPr>
              <w:pStyle w:val="a3"/>
              <w:ind w:firstLine="175"/>
              <w:rPr>
                <w:sz w:val="24"/>
                <w:szCs w:val="24"/>
              </w:rPr>
            </w:pPr>
            <w:r w:rsidRPr="00EF79FA">
              <w:rPr>
                <w:sz w:val="24"/>
                <w:szCs w:val="24"/>
              </w:rPr>
              <w:t xml:space="preserve">Комитет по вопросам бюджета, финансовой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F79FA">
              <w:rPr>
                <w:sz w:val="24"/>
                <w:szCs w:val="24"/>
              </w:rPr>
              <w:t xml:space="preserve">и налоговой политике предлагает депутатам </w:t>
            </w:r>
            <w:r w:rsidRPr="000F59BA">
              <w:rPr>
                <w:b/>
                <w:sz w:val="24"/>
                <w:szCs w:val="24"/>
              </w:rPr>
              <w:t xml:space="preserve">принять </w:t>
            </w:r>
            <w:r w:rsidRPr="00EF79FA">
              <w:rPr>
                <w:sz w:val="24"/>
                <w:szCs w:val="24"/>
              </w:rPr>
              <w:t xml:space="preserve">указанный проект областного закона на сорок третьей сессии Архангельского областного Собрания депутатов седьмого созыва </w:t>
            </w:r>
            <w:r w:rsidRPr="000F59BA">
              <w:rPr>
                <w:b/>
                <w:sz w:val="24"/>
                <w:szCs w:val="24"/>
              </w:rPr>
              <w:t xml:space="preserve">во втором чтении </w:t>
            </w:r>
            <w:r w:rsidR="000F59BA">
              <w:rPr>
                <w:b/>
                <w:sz w:val="24"/>
                <w:szCs w:val="24"/>
              </w:rPr>
              <w:t xml:space="preserve">                     </w:t>
            </w:r>
            <w:r w:rsidRPr="000F59BA">
              <w:rPr>
                <w:b/>
                <w:sz w:val="24"/>
                <w:szCs w:val="24"/>
              </w:rPr>
              <w:t>с учетом поправок, одобренных комитетом</w:t>
            </w:r>
            <w:r w:rsidRPr="000F59BA">
              <w:rPr>
                <w:sz w:val="24"/>
                <w:szCs w:val="24"/>
              </w:rPr>
              <w:t>.</w:t>
            </w:r>
          </w:p>
        </w:tc>
      </w:tr>
      <w:tr w:rsidR="003C0AB3" w:rsidRPr="001B3D90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765F99" w:rsidRDefault="003C0AB3" w:rsidP="00765F99">
            <w:pPr>
              <w:jc w:val="both"/>
              <w:rPr>
                <w:bCs/>
              </w:rPr>
            </w:pPr>
            <w:r w:rsidRPr="00A90DCC">
              <w:rPr>
                <w:bCs/>
              </w:rPr>
              <w:t>Рассмотрение областного закона</w:t>
            </w:r>
            <w:r w:rsidR="00765F99">
              <w:rPr>
                <w:bCs/>
              </w:rPr>
              <w:t xml:space="preserve">                 </w:t>
            </w:r>
            <w:r w:rsidR="00765F99" w:rsidRPr="00765F99">
              <w:rPr>
                <w:b/>
                <w:bCs/>
              </w:rPr>
              <w:t>№ пз</w:t>
            </w:r>
            <w:proofErr w:type="gramStart"/>
            <w:r w:rsidR="00765F99" w:rsidRPr="00765F99">
              <w:rPr>
                <w:b/>
                <w:bCs/>
              </w:rPr>
              <w:t>7</w:t>
            </w:r>
            <w:proofErr w:type="gramEnd"/>
            <w:r w:rsidR="00765F99" w:rsidRPr="00765F99">
              <w:rPr>
                <w:b/>
                <w:bCs/>
              </w:rPr>
              <w:t>/896</w:t>
            </w:r>
            <w:r w:rsidR="00765F99" w:rsidRPr="00765F99">
              <w:rPr>
                <w:bCs/>
              </w:rPr>
              <w:t xml:space="preserve"> </w:t>
            </w:r>
            <w:r w:rsidR="00765F99">
              <w:rPr>
                <w:bCs/>
              </w:rPr>
              <w:t xml:space="preserve">                             </w:t>
            </w:r>
            <w:r w:rsidR="00A90DCC" w:rsidRPr="00A90DCC">
              <w:rPr>
                <w:bCs/>
              </w:rPr>
              <w:t xml:space="preserve">«О внесении изменений в статьи 1.5 и 1.7 областного закона «О размере налоговой ставки при применении упрощенной системы налогообложения </w:t>
            </w:r>
            <w:r w:rsidR="00765F99">
              <w:rPr>
                <w:bCs/>
              </w:rPr>
              <w:t xml:space="preserve">               </w:t>
            </w:r>
            <w:r w:rsidR="00A90DCC" w:rsidRPr="00A90DCC">
              <w:rPr>
                <w:bCs/>
              </w:rPr>
              <w:t xml:space="preserve">в случае, если </w:t>
            </w:r>
            <w:r w:rsidR="00A90DCC" w:rsidRPr="00A90DCC">
              <w:rPr>
                <w:bCs/>
              </w:rPr>
              <w:lastRenderedPageBreak/>
              <w:t xml:space="preserve">объектом налогообложения являются доходы, уменьшенные на величину расходов» и статьи 1.4 и 1.6 областного закона                    «О размере налоговой ставки при применении упрощенной системы налогообложения в случае, если объектом налогообложения являются доходы» </w:t>
            </w:r>
            <w:r w:rsidR="00167C21">
              <w:rPr>
                <w:bCs/>
              </w:rPr>
              <w:t>(</w:t>
            </w:r>
            <w:r w:rsidR="00167C21" w:rsidRPr="00167C21">
              <w:rPr>
                <w:b/>
                <w:bCs/>
              </w:rPr>
              <w:t>второе чтение</w:t>
            </w:r>
            <w:r w:rsidR="00167C21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  <w:p w:rsidR="003C0AB3" w:rsidRPr="003C0AB3" w:rsidRDefault="003C0AB3" w:rsidP="00765F9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3C0AB3" w:rsidRDefault="001B3D90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Малышев А.В./</w:t>
            </w:r>
          </w:p>
          <w:p w:rsidR="001B3D90" w:rsidRPr="003C0AB3" w:rsidRDefault="001B3D90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 А.В.</w:t>
            </w:r>
          </w:p>
        </w:tc>
        <w:tc>
          <w:tcPr>
            <w:tcW w:w="4961" w:type="dxa"/>
          </w:tcPr>
          <w:p w:rsidR="001B3D90" w:rsidRPr="001B3D90" w:rsidRDefault="001B3D90" w:rsidP="003A7F3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B3D90">
              <w:rPr>
                <w:b w:val="0"/>
                <w:sz w:val="24"/>
                <w:szCs w:val="24"/>
              </w:rPr>
              <w:t xml:space="preserve">На данный законопроект поступило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1B3D90">
              <w:rPr>
                <w:b w:val="0"/>
                <w:sz w:val="24"/>
                <w:szCs w:val="24"/>
              </w:rPr>
              <w:t>8 поправок от субъектов права законодательной необходимости: 6 поправок от главы муниципального образования «</w:t>
            </w:r>
            <w:proofErr w:type="spellStart"/>
            <w:r w:rsidRPr="001B3D90">
              <w:rPr>
                <w:b w:val="0"/>
                <w:sz w:val="24"/>
                <w:szCs w:val="24"/>
              </w:rPr>
              <w:t>Красноборский</w:t>
            </w:r>
            <w:proofErr w:type="spellEnd"/>
            <w:r w:rsidRPr="001B3D90">
              <w:rPr>
                <w:b w:val="0"/>
                <w:sz w:val="24"/>
                <w:szCs w:val="24"/>
              </w:rPr>
              <w:t xml:space="preserve"> муниципальный район» </w:t>
            </w:r>
            <w:proofErr w:type="spellStart"/>
            <w:r w:rsidRPr="001B3D90">
              <w:rPr>
                <w:b w:val="0"/>
                <w:sz w:val="24"/>
                <w:szCs w:val="24"/>
              </w:rPr>
              <w:t>Вяткина</w:t>
            </w:r>
            <w:proofErr w:type="spellEnd"/>
            <w:r w:rsidRPr="001B3D90">
              <w:rPr>
                <w:b w:val="0"/>
                <w:sz w:val="24"/>
                <w:szCs w:val="24"/>
              </w:rPr>
              <w:t xml:space="preserve"> Е.А., 2 поправки от Губернатора Архангельской области </w:t>
            </w:r>
            <w:proofErr w:type="spellStart"/>
            <w:r w:rsidRPr="001B3D90">
              <w:rPr>
                <w:b w:val="0"/>
                <w:sz w:val="24"/>
                <w:szCs w:val="24"/>
              </w:rPr>
              <w:t>Цыбульского</w:t>
            </w:r>
            <w:proofErr w:type="spellEnd"/>
            <w:r w:rsidRPr="001B3D90">
              <w:rPr>
                <w:b w:val="0"/>
                <w:sz w:val="24"/>
                <w:szCs w:val="24"/>
              </w:rPr>
              <w:t xml:space="preserve"> А.В.  Комитет предлагает депутатам принять рекомендованные к принятию поправки. Результаты голосования отражены в сводной таблице поправок.</w:t>
            </w:r>
          </w:p>
          <w:p w:rsidR="004C08EE" w:rsidRPr="003C0AB3" w:rsidRDefault="004C08EE" w:rsidP="004C08EE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3C0AB3" w:rsidRDefault="003A12C1" w:rsidP="002F376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A90D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планом</w:t>
            </w:r>
          </w:p>
        </w:tc>
        <w:tc>
          <w:tcPr>
            <w:tcW w:w="3544" w:type="dxa"/>
          </w:tcPr>
          <w:p w:rsidR="001B3D90" w:rsidRPr="001B3D90" w:rsidRDefault="001B3D90" w:rsidP="001B3D90">
            <w:pPr>
              <w:ind w:firstLine="709"/>
              <w:jc w:val="both"/>
            </w:pPr>
            <w:r w:rsidRPr="001B3D90">
              <w:t xml:space="preserve">Комитет по вопросам бюджета, финансовой </w:t>
            </w:r>
            <w:r w:rsidR="00A90DCC">
              <w:t xml:space="preserve">                              </w:t>
            </w:r>
            <w:r w:rsidRPr="001B3D90">
              <w:t xml:space="preserve">и налоговой политике предлагает депутатам </w:t>
            </w:r>
            <w:r w:rsidRPr="001B3D90">
              <w:rPr>
                <w:b/>
              </w:rPr>
              <w:t>принять</w:t>
            </w:r>
            <w:r w:rsidRPr="001B3D90">
              <w:t xml:space="preserve"> указанный проект областного закона на сорок третьей сессии Архангельского областного Собрания депутатов седьмого созыва </w:t>
            </w:r>
            <w:r w:rsidRPr="001B3D90">
              <w:rPr>
                <w:b/>
              </w:rPr>
              <w:t xml:space="preserve">во втором чтении </w:t>
            </w:r>
            <w:r w:rsidR="00A90DCC">
              <w:rPr>
                <w:b/>
              </w:rPr>
              <w:t xml:space="preserve">                  </w:t>
            </w:r>
            <w:r w:rsidRPr="001B3D90">
              <w:rPr>
                <w:b/>
              </w:rPr>
              <w:t>с учетом поправок, одобренных комитетом.</w:t>
            </w:r>
          </w:p>
          <w:p w:rsidR="003C0AB3" w:rsidRPr="001B3D90" w:rsidRDefault="003C0AB3" w:rsidP="003A12C1">
            <w:pPr>
              <w:ind w:firstLine="709"/>
              <w:jc w:val="both"/>
            </w:pPr>
          </w:p>
        </w:tc>
      </w:tr>
      <w:tr w:rsidR="003C0AB3" w:rsidRPr="00B27A37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CC38EB" w:rsidRPr="0029117F" w:rsidRDefault="003C0AB3" w:rsidP="00CC38EB">
            <w:pPr>
              <w:pStyle w:val="ac"/>
              <w:ind w:left="0" w:firstLine="360"/>
              <w:jc w:val="both"/>
            </w:pPr>
            <w:r>
              <w:t>Рассмотрение п</w:t>
            </w:r>
            <w:r w:rsidRPr="00EF5767">
              <w:t>роект</w:t>
            </w:r>
            <w:r>
              <w:t>а</w:t>
            </w:r>
            <w:r w:rsidRPr="00EF5767">
              <w:t xml:space="preserve"> </w:t>
            </w:r>
            <w:r w:rsidR="00CC38EB" w:rsidRPr="00D9195A">
              <w:t>постановления</w:t>
            </w:r>
            <w:r w:rsidR="00CC38EB">
              <w:t xml:space="preserve">                    № </w:t>
            </w:r>
            <w:r w:rsidR="00CC38EB">
              <w:rPr>
                <w:b/>
              </w:rPr>
              <w:t>пп</w:t>
            </w:r>
            <w:proofErr w:type="gramStart"/>
            <w:r w:rsidR="00CC38EB">
              <w:rPr>
                <w:b/>
              </w:rPr>
              <w:t>7</w:t>
            </w:r>
            <w:proofErr w:type="gramEnd"/>
            <w:r w:rsidR="00CC38EB">
              <w:rPr>
                <w:b/>
              </w:rPr>
              <w:t>/66</w:t>
            </w:r>
            <w:r w:rsidR="00CC38EB" w:rsidRPr="000B71CC">
              <w:rPr>
                <w:b/>
              </w:rPr>
              <w:t>7</w:t>
            </w:r>
            <w:r w:rsidR="00CC38EB">
              <w:t xml:space="preserve">                          «</w:t>
            </w:r>
            <w:r w:rsidR="00CC38EB" w:rsidRPr="00D9195A">
              <w:t>О ежегодном отчете о деятельности к</w:t>
            </w:r>
            <w:r w:rsidR="00CC38EB">
              <w:t>онтрольно-счетной палаты Архан</w:t>
            </w:r>
            <w:r w:rsidR="00CC38EB" w:rsidRPr="00D9195A">
              <w:t xml:space="preserve">гельской области </w:t>
            </w:r>
            <w:r w:rsidR="00CC38EB">
              <w:t xml:space="preserve">                         за </w:t>
            </w:r>
            <w:r w:rsidR="00CC38EB" w:rsidRPr="00D9195A">
              <w:t>202</w:t>
            </w:r>
            <w:r w:rsidR="00CC38EB">
              <w:t xml:space="preserve">2 </w:t>
            </w:r>
            <w:r w:rsidR="00CC38EB" w:rsidRPr="00D9195A">
              <w:t>год</w:t>
            </w:r>
            <w:r w:rsidR="00CC38EB">
              <w:t>»</w:t>
            </w:r>
          </w:p>
          <w:p w:rsidR="003C0AB3" w:rsidRPr="005366CD" w:rsidRDefault="003C0AB3" w:rsidP="00CC38E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67B9B" w:rsidRDefault="00167C21" w:rsidP="00867B9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контрольно-счетной палаты Архангельской области Дементьев А.А.</w:t>
            </w:r>
            <w:r w:rsidR="00867B9B" w:rsidRPr="003C0AB3">
              <w:rPr>
                <w:sz w:val="24"/>
                <w:szCs w:val="24"/>
              </w:rPr>
              <w:t>/</w:t>
            </w:r>
          </w:p>
          <w:p w:rsidR="003C0AB3" w:rsidRPr="00167C21" w:rsidRDefault="00167C21" w:rsidP="00867B9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67C21">
              <w:rPr>
                <w:sz w:val="24"/>
                <w:szCs w:val="24"/>
              </w:rPr>
              <w:t>Дементьев А.А.</w:t>
            </w:r>
          </w:p>
        </w:tc>
        <w:tc>
          <w:tcPr>
            <w:tcW w:w="4961" w:type="dxa"/>
          </w:tcPr>
          <w:p w:rsidR="000009F9" w:rsidRDefault="000009F9" w:rsidP="003A7F38">
            <w:pPr>
              <w:jc w:val="both"/>
            </w:pPr>
            <w:r>
              <w:t xml:space="preserve">Рассматриваемый ежегодный отчет </w:t>
            </w:r>
            <w:r w:rsidR="00832A9F">
              <w:t xml:space="preserve">                                                </w:t>
            </w:r>
            <w:r>
              <w:t xml:space="preserve">о деятельности контрольно-счетной палаты Архангельской области внесен </w:t>
            </w:r>
            <w:r w:rsidR="003A7F38">
              <w:t xml:space="preserve">                                     </w:t>
            </w:r>
            <w:r>
              <w:t xml:space="preserve">в соответствии с пунктом  2  статьи </w:t>
            </w:r>
            <w:r w:rsidR="003A7F38">
              <w:t xml:space="preserve">                          </w:t>
            </w:r>
            <w:r>
              <w:t xml:space="preserve">21 областного закона </w:t>
            </w:r>
            <w:r w:rsidR="00832A9F">
              <w:t xml:space="preserve"> </w:t>
            </w:r>
            <w:r>
              <w:t xml:space="preserve">от 30 мая 2011 года </w:t>
            </w:r>
            <w:r w:rsidR="003A7F38">
              <w:t xml:space="preserve">             </w:t>
            </w:r>
            <w:r>
              <w:t>№ 288-22-ОЗ «О контрольно-счетной палате Архангельской области». Отчет содержит данные:</w:t>
            </w:r>
          </w:p>
          <w:p w:rsidR="000009F9" w:rsidRDefault="000009F9" w:rsidP="000009F9">
            <w:pPr>
              <w:ind w:firstLine="426"/>
              <w:jc w:val="both"/>
            </w:pPr>
            <w:r>
              <w:t xml:space="preserve">основные итоги деятельности контрольно-счетной палаты Архангельской области за 2022 год; </w:t>
            </w:r>
          </w:p>
          <w:p w:rsidR="000009F9" w:rsidRDefault="000009F9" w:rsidP="000009F9">
            <w:pPr>
              <w:ind w:firstLine="426"/>
              <w:jc w:val="both"/>
            </w:pPr>
            <w:r>
              <w:t>экспертно-аналитические мероприятия;</w:t>
            </w:r>
          </w:p>
          <w:p w:rsidR="000009F9" w:rsidRDefault="000009F9" w:rsidP="000009F9">
            <w:pPr>
              <w:ind w:firstLine="426"/>
              <w:jc w:val="both"/>
            </w:pPr>
            <w:r>
              <w:t>контрольные мероприятия;</w:t>
            </w:r>
          </w:p>
          <w:p w:rsidR="000009F9" w:rsidRDefault="000009F9" w:rsidP="000009F9">
            <w:pPr>
              <w:ind w:firstLine="426"/>
              <w:jc w:val="both"/>
            </w:pPr>
            <w:r>
              <w:t>реализация полномочий контрольно-счетной палаты Архангельской области по аудиту в сфере закупок;</w:t>
            </w:r>
          </w:p>
          <w:p w:rsidR="000009F9" w:rsidRDefault="000009F9" w:rsidP="000009F9">
            <w:pPr>
              <w:ind w:firstLine="426"/>
              <w:jc w:val="both"/>
            </w:pPr>
            <w:r>
              <w:t>реализация полномочий контрольно-счетной палаты в части административного производства;</w:t>
            </w:r>
          </w:p>
          <w:p w:rsidR="000009F9" w:rsidRDefault="000009F9" w:rsidP="000009F9">
            <w:pPr>
              <w:ind w:firstLine="426"/>
              <w:jc w:val="both"/>
            </w:pPr>
            <w:r>
              <w:lastRenderedPageBreak/>
              <w:t>судопроизводство в арбитражных судах, исполнение судебных актов</w:t>
            </w:r>
            <w:r w:rsidR="00832A9F">
              <w:t xml:space="preserve"> </w:t>
            </w:r>
            <w:r>
              <w:t xml:space="preserve">о возмещении причиненного нарушением бюджетного законодательства Российской Федерации </w:t>
            </w:r>
            <w:r w:rsidR="00832A9F">
              <w:t xml:space="preserve">                                </w:t>
            </w:r>
            <w:r>
              <w:t>и иных нормативных правовых актов, регулирующих бюджетные правоотношения, ущерба Архангельской области;</w:t>
            </w:r>
          </w:p>
          <w:p w:rsidR="000009F9" w:rsidRDefault="000009F9" w:rsidP="000009F9">
            <w:pPr>
              <w:ind w:firstLine="426"/>
              <w:jc w:val="both"/>
            </w:pPr>
            <w:r>
              <w:t xml:space="preserve">взаимодействие со Счетной палатой Российской Федерации, Советом контрольно-счетных органов, контрольно-счетными органами муниципальных образований, </w:t>
            </w:r>
            <w:r w:rsidR="00832A9F">
              <w:t xml:space="preserve">                            </w:t>
            </w:r>
            <w:r>
              <w:t>с правоохранительными органами и иными органами;</w:t>
            </w:r>
          </w:p>
          <w:p w:rsidR="000009F9" w:rsidRDefault="000009F9" w:rsidP="000009F9">
            <w:pPr>
              <w:ind w:firstLine="426"/>
              <w:jc w:val="both"/>
            </w:pPr>
            <w:r>
              <w:t xml:space="preserve">основные направления деятельности </w:t>
            </w:r>
            <w:r w:rsidR="00832A9F">
              <w:t xml:space="preserve">                         </w:t>
            </w:r>
            <w:r>
              <w:t>и задачи контрольно-счетной палаты Архангельской области в 2023 году.</w:t>
            </w:r>
          </w:p>
          <w:p w:rsidR="000009F9" w:rsidRDefault="000009F9" w:rsidP="000009F9">
            <w:pPr>
              <w:ind w:firstLine="426"/>
              <w:jc w:val="both"/>
            </w:pPr>
            <w:r>
              <w:t xml:space="preserve">В 2022 году контрольно-счетной палатой Архангельской области проведено </w:t>
            </w:r>
            <w:r w:rsidR="00832A9F">
              <w:t xml:space="preserve">                                    </w:t>
            </w:r>
            <w:r>
              <w:t>90 мероприятий, из них 27 контрольных мероприятий и 63 экс</w:t>
            </w:r>
            <w:r w:rsidR="00460AE4">
              <w:t xml:space="preserve">пертно-аналитических. Проведено совместно                                                      </w:t>
            </w:r>
            <w:r>
              <w:t xml:space="preserve">с </w:t>
            </w:r>
            <w:proofErr w:type="gramStart"/>
            <w:r>
              <w:t>правоохранительными</w:t>
            </w:r>
            <w:proofErr w:type="gramEnd"/>
            <w:r>
              <w:t xml:space="preserve"> органами 7 мероприятий и 8 мероприятий по поручению Архангельского областного Собрания депутатов.</w:t>
            </w:r>
          </w:p>
          <w:p w:rsidR="000009F9" w:rsidRDefault="000009F9" w:rsidP="000009F9">
            <w:pPr>
              <w:ind w:firstLine="426"/>
              <w:jc w:val="both"/>
            </w:pPr>
            <w:r>
              <w:t xml:space="preserve">Общая сумма выявленных нарушений </w:t>
            </w:r>
            <w:r w:rsidR="00832A9F">
              <w:t xml:space="preserve">                      </w:t>
            </w:r>
            <w:r>
              <w:t>в ходе осуществления внешнего государственного финансового контроля составила 2 723,5 млн. рублей, подлежит возврату в бюджет 103,9 млн. рублей.</w:t>
            </w:r>
          </w:p>
          <w:p w:rsidR="000009F9" w:rsidRDefault="000009F9" w:rsidP="000009F9">
            <w:pPr>
              <w:ind w:firstLine="426"/>
              <w:jc w:val="both"/>
            </w:pPr>
            <w:r>
              <w:t>Установлено 150 фактов нецелевого использования бюджетных средств на общую сумму 57,0 млн. рублей.</w:t>
            </w:r>
          </w:p>
          <w:p w:rsidR="000009F9" w:rsidRDefault="000009F9" w:rsidP="000009F9">
            <w:pPr>
              <w:ind w:firstLine="426"/>
              <w:jc w:val="both"/>
            </w:pPr>
            <w:proofErr w:type="gramStart"/>
            <w:r>
              <w:t>Контрольно-счетной</w:t>
            </w:r>
            <w:r w:rsidR="000F59BA">
              <w:t xml:space="preserve"> </w:t>
            </w:r>
            <w:r>
              <w:t>палатой</w:t>
            </w:r>
            <w:r w:rsidR="000F59BA">
              <w:t xml:space="preserve"> </w:t>
            </w:r>
            <w:r>
              <w:t xml:space="preserve">Архангельской области по итогам проведенных мероприятий внесено </w:t>
            </w:r>
            <w:r w:rsidR="005667ED">
              <w:t xml:space="preserve">                                </w:t>
            </w:r>
            <w:r>
              <w:t>28 представлений, направлено</w:t>
            </w:r>
            <w:r w:rsidR="009A2CB4">
              <w:t xml:space="preserve"> </w:t>
            </w:r>
            <w:r>
              <w:t xml:space="preserve">в финансовый </w:t>
            </w:r>
            <w:r>
              <w:lastRenderedPageBreak/>
              <w:t xml:space="preserve">орган 7 уведомлений о применении бюджетных мер принуждения, в органы прокуратуры и иные правоохранительные органы направлены материалы по </w:t>
            </w:r>
            <w:r w:rsidR="00460AE4">
              <w:t xml:space="preserve">                              </w:t>
            </w:r>
            <w:r>
              <w:t xml:space="preserve">13 контрольным мероприятиям, составлен </w:t>
            </w:r>
            <w:r w:rsidR="00460AE4">
              <w:t xml:space="preserve">                </w:t>
            </w:r>
            <w:r>
              <w:t>41 протокол об административных правонарушениях, возбуждено 4 уголовных дела.</w:t>
            </w:r>
            <w:proofErr w:type="gramEnd"/>
          </w:p>
          <w:p w:rsidR="000009F9" w:rsidRDefault="000009F9" w:rsidP="000009F9">
            <w:pPr>
              <w:ind w:firstLine="426"/>
              <w:jc w:val="both"/>
            </w:pPr>
            <w:r>
              <w:t xml:space="preserve">Комитет отмечает, что итоги деятельности контрольно-счетной палаты Архангельской области за 2022 год свидетельствуют о ее эффективной </w:t>
            </w:r>
            <w:r w:rsidR="00460AE4">
              <w:t xml:space="preserve">                             </w:t>
            </w:r>
            <w:r>
              <w:t>и результативной работе. Контрольные мероприятия, проведенные в части законности и целевого расходования средств областного бюджета, охватывали различные сферы деятельности. Кроме того, необходимо отметить работу, проводимую контрольно-счетной палатой Архангельской области в части реализации материалов проверок и направления их в органы прокуратуры</w:t>
            </w:r>
            <w:r w:rsidR="009A2CB4">
              <w:t xml:space="preserve"> </w:t>
            </w:r>
            <w:r>
              <w:t>и иные правоохранительные органы, и привлечения к ответственности должностных лиц, допустивших нарушения бюджетного законодательства.</w:t>
            </w:r>
          </w:p>
          <w:p w:rsidR="000009F9" w:rsidRDefault="000009F9" w:rsidP="000009F9">
            <w:pPr>
              <w:ind w:firstLine="426"/>
              <w:jc w:val="both"/>
            </w:pPr>
            <w:r>
              <w:t xml:space="preserve">Комитет рекомендует контрольно-счетной палате Архангельской области, как субъекту права законодательной инициативы активнее использовать указанное право для изменения и совершенствования законодательства  по вопросам, </w:t>
            </w:r>
            <w:proofErr w:type="gramStart"/>
            <w:r>
              <w:t>находящимся</w:t>
            </w:r>
            <w:proofErr w:type="gramEnd"/>
            <w:r>
              <w:t xml:space="preserve"> в ведении контрольно-счетного органа.</w:t>
            </w:r>
          </w:p>
          <w:p w:rsidR="003C0AB3" w:rsidRDefault="000009F9" w:rsidP="005667ED">
            <w:pPr>
              <w:ind w:firstLine="426"/>
              <w:jc w:val="both"/>
            </w:pPr>
            <w:r>
              <w:t xml:space="preserve">В соответствии с подпунктом 1 пункта 1 статьи 14 областного закона </w:t>
            </w:r>
            <w:r w:rsidR="005667ED">
              <w:t xml:space="preserve">                                     </w:t>
            </w:r>
            <w:r>
              <w:t xml:space="preserve">от 30 мая </w:t>
            </w:r>
            <w:r w:rsidR="000F59BA">
              <w:t xml:space="preserve"> </w:t>
            </w:r>
            <w:r>
              <w:t xml:space="preserve">2011 года № 288-22-ОЗ </w:t>
            </w:r>
            <w:r w:rsidR="005667ED">
              <w:t xml:space="preserve">                             </w:t>
            </w:r>
            <w:r>
              <w:t xml:space="preserve">«О контрольно-счетной палате Архангельской области» отчет о </w:t>
            </w:r>
            <w:r>
              <w:lastRenderedPageBreak/>
              <w:t xml:space="preserve">деятельности </w:t>
            </w:r>
            <w:proofErr w:type="gramStart"/>
            <w:r>
              <w:t>рассмотрен на коллегии контрольно-счетной палаты Архангельской области и рекомендован</w:t>
            </w:r>
            <w:proofErr w:type="gramEnd"/>
            <w:r>
              <w:t xml:space="preserve"> к утверждению председателем контрольно-счетной палаты Архангельской области.</w:t>
            </w:r>
          </w:p>
          <w:p w:rsidR="005667ED" w:rsidRPr="00867B9B" w:rsidRDefault="005667ED" w:rsidP="005667ED">
            <w:pPr>
              <w:ind w:firstLine="426"/>
              <w:jc w:val="both"/>
            </w:pPr>
          </w:p>
        </w:tc>
        <w:tc>
          <w:tcPr>
            <w:tcW w:w="1843" w:type="dxa"/>
          </w:tcPr>
          <w:p w:rsidR="003C0AB3" w:rsidRPr="00867B9B" w:rsidRDefault="00867B9B" w:rsidP="0067019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67B9B">
              <w:rPr>
                <w:sz w:val="24"/>
                <w:szCs w:val="24"/>
              </w:rPr>
              <w:lastRenderedPageBreak/>
              <w:t>В</w:t>
            </w:r>
            <w:r w:rsidR="00670197">
              <w:rPr>
                <w:sz w:val="24"/>
                <w:szCs w:val="24"/>
              </w:rPr>
              <w:t xml:space="preserve"> соответствии с</w:t>
            </w:r>
            <w:r w:rsidRPr="00867B9B">
              <w:rPr>
                <w:sz w:val="24"/>
                <w:szCs w:val="24"/>
              </w:rPr>
              <w:t xml:space="preserve"> план</w:t>
            </w:r>
            <w:r w:rsidR="00670197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3C0AB3" w:rsidRPr="006743B5" w:rsidRDefault="009A2CB4" w:rsidP="006743B5">
            <w:pPr>
              <w:pStyle w:val="a3"/>
              <w:ind w:firstLine="175"/>
              <w:rPr>
                <w:sz w:val="24"/>
                <w:szCs w:val="24"/>
              </w:rPr>
            </w:pPr>
            <w:r w:rsidRPr="009A2CB4">
              <w:rPr>
                <w:sz w:val="24"/>
                <w:szCs w:val="24"/>
              </w:rPr>
              <w:t xml:space="preserve">На основании вышеизложенного, комитет по вопросам бюджета, финансовой и налоговой политике рекомендует депутатам областного Собрания депутатов </w:t>
            </w:r>
            <w:r w:rsidRPr="000F59BA">
              <w:rPr>
                <w:b/>
                <w:sz w:val="24"/>
                <w:szCs w:val="24"/>
              </w:rPr>
              <w:t>принять ежегодный отчет                      о деятельности контрольно-счетной палаты Архангельской области за 2022 год к сведению и принять предложенный проект постановления</w:t>
            </w:r>
            <w:r w:rsidRPr="009A2CB4">
              <w:rPr>
                <w:sz w:val="24"/>
                <w:szCs w:val="24"/>
              </w:rPr>
              <w:t xml:space="preserve"> на сорок третьей сессии Архангельского областного Собрания депутатов седьмого созыва.</w:t>
            </w:r>
          </w:p>
        </w:tc>
      </w:tr>
      <w:tr w:rsidR="003C0AB3" w:rsidRPr="00B27A37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3C0AB3" w:rsidRPr="00553845" w:rsidRDefault="00867B9B" w:rsidP="00B25D0A">
            <w:pPr>
              <w:pStyle w:val="a3"/>
              <w:ind w:firstLine="360"/>
              <w:rPr>
                <w:b/>
                <w:bCs/>
                <w:sz w:val="24"/>
                <w:szCs w:val="24"/>
              </w:rPr>
            </w:pPr>
            <w:r w:rsidRPr="0038209E">
              <w:rPr>
                <w:sz w:val="24"/>
                <w:szCs w:val="24"/>
              </w:rPr>
              <w:t xml:space="preserve">Рассмотрение </w:t>
            </w:r>
            <w:r w:rsidR="00B25D0A" w:rsidRPr="0038209E">
              <w:rPr>
                <w:bCs/>
                <w:sz w:val="24"/>
                <w:szCs w:val="24"/>
              </w:rPr>
              <w:t xml:space="preserve">информации о финансово-хозяйственной деятельности и ее результатах                  </w:t>
            </w:r>
            <w:r w:rsidR="00B25D0A" w:rsidRPr="00553845">
              <w:rPr>
                <w:b/>
                <w:bCs/>
                <w:sz w:val="24"/>
                <w:szCs w:val="24"/>
              </w:rPr>
              <w:t>АО «Архангельский экологический оператор» на территории Архангельской области за 2022 год                          и текущий период 2023 года</w:t>
            </w:r>
          </w:p>
          <w:p w:rsidR="003E5569" w:rsidRPr="0038209E" w:rsidRDefault="003E5569" w:rsidP="00B25D0A">
            <w:pPr>
              <w:pStyle w:val="a3"/>
              <w:ind w:firstLine="3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8209E" w:rsidRDefault="0038209E" w:rsidP="0038209E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904D30">
              <w:rPr>
                <w:szCs w:val="28"/>
              </w:rPr>
              <w:t>Мураев</w:t>
            </w:r>
            <w:proofErr w:type="spellEnd"/>
            <w:r w:rsidRPr="00904D30">
              <w:rPr>
                <w:szCs w:val="28"/>
              </w:rPr>
              <w:t xml:space="preserve"> И</w:t>
            </w:r>
            <w:r>
              <w:rPr>
                <w:szCs w:val="28"/>
              </w:rPr>
              <w:t>.</w:t>
            </w:r>
            <w:r w:rsidRPr="00904D30">
              <w:rPr>
                <w:szCs w:val="28"/>
              </w:rPr>
              <w:t xml:space="preserve"> Г</w:t>
            </w:r>
            <w:r>
              <w:rPr>
                <w:szCs w:val="28"/>
              </w:rPr>
              <w:t>./</w:t>
            </w:r>
          </w:p>
          <w:p w:rsidR="0038209E" w:rsidRPr="00904D30" w:rsidRDefault="00872DF4" w:rsidP="0038209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Генеральный директор АО «Архангельский экологический оператор» </w:t>
            </w:r>
            <w:r w:rsidR="0002457A">
              <w:rPr>
                <w:szCs w:val="28"/>
              </w:rPr>
              <w:t>Сахнов И.С.</w:t>
            </w:r>
          </w:p>
          <w:p w:rsidR="003C0AB3" w:rsidRPr="0038209E" w:rsidRDefault="003C0AB3" w:rsidP="00867B9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C0AB3" w:rsidRPr="00637CCF" w:rsidRDefault="0002457A" w:rsidP="0038209E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637CCF">
              <w:rPr>
                <w:sz w:val="24"/>
                <w:szCs w:val="24"/>
              </w:rPr>
              <w:t xml:space="preserve">Заслушали информацию о </w:t>
            </w:r>
            <w:proofErr w:type="gramStart"/>
            <w:r w:rsidRPr="00637CCF">
              <w:rPr>
                <w:sz w:val="24"/>
                <w:szCs w:val="24"/>
              </w:rPr>
              <w:t>показателях</w:t>
            </w:r>
            <w:proofErr w:type="gramEnd"/>
            <w:r w:rsidRPr="00637CCF">
              <w:rPr>
                <w:sz w:val="24"/>
                <w:szCs w:val="24"/>
              </w:rPr>
              <w:t xml:space="preserve"> финансовых результатов за 2022 год и текущий период 2023 года</w:t>
            </w:r>
            <w:r w:rsidR="00637CCF">
              <w:rPr>
                <w:sz w:val="24"/>
                <w:szCs w:val="24"/>
              </w:rPr>
              <w:t>, о создании комплексов обработки и утилизации ТКО, увеличению уставного капитала, целевому финансированию</w:t>
            </w:r>
            <w:r w:rsidR="00A136C2">
              <w:rPr>
                <w:sz w:val="24"/>
                <w:szCs w:val="24"/>
              </w:rPr>
              <w:t>, планируемых показателях бюджета доходов и расходов общества за период 2023 – 2028 годов.</w:t>
            </w:r>
          </w:p>
        </w:tc>
        <w:tc>
          <w:tcPr>
            <w:tcW w:w="1843" w:type="dxa"/>
          </w:tcPr>
          <w:p w:rsidR="003C0AB3" w:rsidRPr="006743B5" w:rsidRDefault="006743B5" w:rsidP="00A136C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743B5">
              <w:rPr>
                <w:sz w:val="24"/>
                <w:szCs w:val="24"/>
              </w:rPr>
              <w:t>В</w:t>
            </w:r>
            <w:r w:rsidR="00A136C2">
              <w:rPr>
                <w:sz w:val="24"/>
                <w:szCs w:val="24"/>
              </w:rPr>
              <w:t xml:space="preserve"> соответствии                           с</w:t>
            </w:r>
            <w:r w:rsidRPr="006743B5">
              <w:rPr>
                <w:sz w:val="24"/>
                <w:szCs w:val="24"/>
              </w:rPr>
              <w:t xml:space="preserve"> план</w:t>
            </w:r>
            <w:r w:rsidR="00A136C2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3C0AB3" w:rsidRPr="00393BF7" w:rsidRDefault="007D6560" w:rsidP="006743B5">
            <w:pPr>
              <w:pStyle w:val="a3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принять                         к сведению.</w:t>
            </w:r>
          </w:p>
        </w:tc>
      </w:tr>
      <w:tr w:rsidR="007A6F5C" w:rsidRPr="002D0B31" w:rsidTr="00580651">
        <w:trPr>
          <w:trHeight w:val="642"/>
        </w:trPr>
        <w:tc>
          <w:tcPr>
            <w:tcW w:w="588" w:type="dxa"/>
          </w:tcPr>
          <w:p w:rsidR="007A6F5C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6F5C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7A6F5C" w:rsidRDefault="007D6560" w:rsidP="007D6560">
            <w:pPr>
              <w:pStyle w:val="ac"/>
              <w:ind w:left="34" w:firstLine="284"/>
              <w:jc w:val="both"/>
            </w:pPr>
            <w:proofErr w:type="gramStart"/>
            <w:r w:rsidRPr="007D6560">
              <w:t xml:space="preserve">Рассмотрение </w:t>
            </w:r>
            <w:r w:rsidRPr="00553845">
              <w:rPr>
                <w:b/>
              </w:rPr>
              <w:t>законодательной инициативы Законодательного собрания Ленинградской области</w:t>
            </w:r>
            <w:r w:rsidRPr="007D6560">
              <w:t xml:space="preserve"> по внесению в Государственную Думу Федерального Собрания  Российской Федерации проекта федерального закона «О внесении изменений в статью </w:t>
            </w:r>
            <w:r>
              <w:t xml:space="preserve">        </w:t>
            </w:r>
            <w:r w:rsidRPr="007D6560">
              <w:t xml:space="preserve">1 Федерального </w:t>
            </w:r>
            <w:r w:rsidRPr="007D6560">
              <w:lastRenderedPageBreak/>
              <w:t>закона                «Об особенностях исполнения обязательств       по кредитным договорам (договорам займа) лицами, призванными на военную службу по мобилизации            в Вооруженные Силы Российской Федерации, лицами, принимающими участие в специальной военной операции, а также членами их семей</w:t>
            </w:r>
            <w:proofErr w:type="gramEnd"/>
            <w:r w:rsidRPr="007D6560">
              <w:t xml:space="preserve">                 </w:t>
            </w:r>
            <w:proofErr w:type="gramStart"/>
            <w:r w:rsidRPr="007D6560">
              <w:t xml:space="preserve">и о внесении изменений в отдельные законодательные акты Российской Федерации»               и Федеральный закон  «О внесении изменений                          в Федеральный закон «О Центральном банке Российской Федерации (Банке России)»                        и отдельные законодательные акты Российской Федерации в части </w:t>
            </w:r>
            <w:r w:rsidRPr="007D6560">
              <w:lastRenderedPageBreak/>
              <w:t>особенностей изменения условий кредитного договора, договора займа» (</w:t>
            </w:r>
            <w:r w:rsidRPr="00F36AD0">
              <w:rPr>
                <w:b/>
              </w:rPr>
              <w:t xml:space="preserve">постановление </w:t>
            </w:r>
            <w:r w:rsidR="00DB22FE">
              <w:rPr>
                <w:b/>
              </w:rPr>
              <w:t xml:space="preserve">                          </w:t>
            </w:r>
            <w:r w:rsidRPr="00F36AD0">
              <w:rPr>
                <w:b/>
              </w:rPr>
              <w:t xml:space="preserve">от 22 февраля </w:t>
            </w:r>
            <w:r w:rsidR="00DB22FE">
              <w:rPr>
                <w:b/>
              </w:rPr>
              <w:t xml:space="preserve">                   </w:t>
            </w:r>
            <w:r w:rsidRPr="00F36AD0">
              <w:rPr>
                <w:b/>
              </w:rPr>
              <w:t>2023 года № 101</w:t>
            </w:r>
            <w:r w:rsidRPr="007D6560">
              <w:t>)</w:t>
            </w:r>
            <w:proofErr w:type="gramEnd"/>
          </w:p>
          <w:p w:rsidR="003E6FEC" w:rsidRDefault="003E6FEC" w:rsidP="007D6560">
            <w:pPr>
              <w:pStyle w:val="ac"/>
              <w:ind w:left="34" w:firstLine="284"/>
              <w:jc w:val="both"/>
            </w:pPr>
          </w:p>
        </w:tc>
        <w:tc>
          <w:tcPr>
            <w:tcW w:w="1985" w:type="dxa"/>
          </w:tcPr>
          <w:p w:rsidR="00287926" w:rsidRDefault="003B76B9" w:rsidP="00287926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proofErr w:type="spellStart"/>
            <w:r w:rsidRPr="003B76B9">
              <w:rPr>
                <w:sz w:val="24"/>
                <w:szCs w:val="24"/>
              </w:rPr>
              <w:lastRenderedPageBreak/>
              <w:t>Законодатель</w:t>
            </w:r>
            <w:r>
              <w:rPr>
                <w:sz w:val="24"/>
                <w:szCs w:val="24"/>
              </w:rPr>
              <w:t>-</w:t>
            </w:r>
            <w:r w:rsidRPr="003B76B9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3B76B9">
              <w:rPr>
                <w:sz w:val="24"/>
                <w:szCs w:val="24"/>
              </w:rPr>
              <w:t xml:space="preserve"> собрани</w:t>
            </w:r>
            <w:r>
              <w:rPr>
                <w:sz w:val="24"/>
                <w:szCs w:val="24"/>
              </w:rPr>
              <w:t>е</w:t>
            </w:r>
            <w:r w:rsidRPr="003B76B9">
              <w:rPr>
                <w:sz w:val="24"/>
                <w:szCs w:val="24"/>
              </w:rPr>
              <w:t xml:space="preserve"> </w:t>
            </w:r>
            <w:proofErr w:type="gramStart"/>
            <w:r w:rsidRPr="003B76B9">
              <w:rPr>
                <w:sz w:val="24"/>
                <w:szCs w:val="24"/>
              </w:rPr>
              <w:t>Ленинградской</w:t>
            </w:r>
            <w:proofErr w:type="gramEnd"/>
            <w:r w:rsidRPr="003B76B9">
              <w:rPr>
                <w:sz w:val="24"/>
                <w:szCs w:val="24"/>
              </w:rPr>
              <w:t xml:space="preserve"> области </w:t>
            </w:r>
            <w:r w:rsidR="00287926">
              <w:rPr>
                <w:sz w:val="24"/>
                <w:szCs w:val="24"/>
              </w:rPr>
              <w:t>/</w:t>
            </w:r>
          </w:p>
          <w:p w:rsidR="007A6F5C" w:rsidRDefault="00287926" w:rsidP="00F36AD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36AD0">
              <w:rPr>
                <w:sz w:val="24"/>
                <w:szCs w:val="24"/>
              </w:rPr>
              <w:t>алышев</w:t>
            </w:r>
            <w:r>
              <w:rPr>
                <w:sz w:val="24"/>
                <w:szCs w:val="24"/>
              </w:rPr>
              <w:t xml:space="preserve"> </w:t>
            </w:r>
            <w:r w:rsidR="00F36AD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.В</w:t>
            </w:r>
            <w:r w:rsidR="00713098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25DA7" w:rsidRDefault="00625DA7" w:rsidP="00625DA7">
            <w:pPr>
              <w:ind w:firstLine="360"/>
              <w:jc w:val="both"/>
            </w:pPr>
            <w:r>
              <w:t xml:space="preserve">Законодательной инициативой предусматривается, что кредитные обязательства заемщика, призванного </w:t>
            </w:r>
            <w:r w:rsidR="003B76B9">
              <w:t xml:space="preserve">                             </w:t>
            </w:r>
            <w:r>
              <w:t xml:space="preserve">на военную службу по мобилизации                                   в Вооруженные Силы Российской Федерации, принимающего участие в специальной военной операции, погашаются в размере ежемесячных платежей кредитором (банком) за свой счет </w:t>
            </w:r>
            <w:r w:rsidR="003B76B9">
              <w:t xml:space="preserve">                       </w:t>
            </w:r>
            <w:r>
              <w:t>в течение срока военной службы заемщика.</w:t>
            </w:r>
          </w:p>
          <w:p w:rsidR="00C80472" w:rsidRDefault="00625DA7" w:rsidP="00625DA7">
            <w:pPr>
              <w:ind w:firstLine="360"/>
              <w:jc w:val="both"/>
            </w:pPr>
            <w:proofErr w:type="gramStart"/>
            <w:r>
              <w:t xml:space="preserve">Представленной законодательной инициативой предлагается новая концепция,                в соответствии с которой заемщик вправе                      в любой момент в течение времени действия кредитного договора, но не позднее 31 декабря 2023 года обратиться к кредитору                                   </w:t>
            </w:r>
            <w:r>
              <w:lastRenderedPageBreak/>
              <w:t>с требованием об изменении условий кредитного договора, предусматривающим исполнение обязательств заемщика кредитором      за счет средств кредитора в течение льготного периода.</w:t>
            </w:r>
            <w:proofErr w:type="gramEnd"/>
          </w:p>
        </w:tc>
        <w:tc>
          <w:tcPr>
            <w:tcW w:w="1843" w:type="dxa"/>
          </w:tcPr>
          <w:p w:rsidR="007A6F5C" w:rsidRDefault="007F2052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B26BD5" w:rsidRPr="003E5569" w:rsidRDefault="00625DA7" w:rsidP="003E5569">
            <w:pPr>
              <w:pStyle w:val="1"/>
              <w:spacing w:line="240" w:lineRule="auto"/>
              <w:ind w:firstLine="459"/>
              <w:rPr>
                <w:sz w:val="24"/>
                <w:szCs w:val="24"/>
              </w:rPr>
            </w:pPr>
            <w:proofErr w:type="gramStart"/>
            <w:r w:rsidRPr="003E5569">
              <w:rPr>
                <w:sz w:val="24"/>
                <w:szCs w:val="24"/>
              </w:rPr>
              <w:t xml:space="preserve">Комитет предлагает депутатам областного Собрания депутатов </w:t>
            </w:r>
            <w:r w:rsidRPr="003E5569">
              <w:rPr>
                <w:b/>
                <w:sz w:val="24"/>
                <w:szCs w:val="24"/>
              </w:rPr>
              <w:t>поддержать законодательную инициативу Законодательного собрания Ленинградской области</w:t>
            </w:r>
            <w:r w:rsidRPr="003E5569">
              <w:rPr>
                <w:sz w:val="24"/>
                <w:szCs w:val="24"/>
              </w:rPr>
              <w:t xml:space="preserve"> </w:t>
            </w:r>
            <w:r w:rsidR="00142893" w:rsidRPr="003E5569">
              <w:rPr>
                <w:sz w:val="24"/>
                <w:szCs w:val="24"/>
              </w:rPr>
              <w:t xml:space="preserve">                  </w:t>
            </w:r>
            <w:r w:rsidRPr="003E5569">
              <w:rPr>
                <w:sz w:val="24"/>
                <w:szCs w:val="24"/>
              </w:rPr>
              <w:t xml:space="preserve">по внесению в Государственную Думу Федерального Собрания  Российской Федерации проекта федерального закона  </w:t>
            </w:r>
            <w:r w:rsidR="003E5569">
              <w:rPr>
                <w:sz w:val="24"/>
                <w:szCs w:val="24"/>
              </w:rPr>
              <w:t xml:space="preserve">                                </w:t>
            </w:r>
            <w:r w:rsidRPr="003E5569">
              <w:rPr>
                <w:sz w:val="24"/>
                <w:szCs w:val="24"/>
              </w:rPr>
              <w:t xml:space="preserve">«О внесении изменений в статью 1 Федерального закона </w:t>
            </w:r>
            <w:r w:rsidR="00DB22FE">
              <w:rPr>
                <w:sz w:val="24"/>
                <w:szCs w:val="24"/>
              </w:rPr>
              <w:t xml:space="preserve">                                 </w:t>
            </w:r>
            <w:r w:rsidRPr="003E5569">
              <w:rPr>
                <w:sz w:val="24"/>
                <w:szCs w:val="24"/>
              </w:rPr>
              <w:t xml:space="preserve">«Об особенностях исполнения обязательств по кредитным договорам (договорам займа) лицами, призванными </w:t>
            </w:r>
            <w:r w:rsidR="003E5569">
              <w:rPr>
                <w:sz w:val="24"/>
                <w:szCs w:val="24"/>
              </w:rPr>
              <w:t xml:space="preserve">                             </w:t>
            </w:r>
            <w:r w:rsidRPr="003E5569">
              <w:rPr>
                <w:sz w:val="24"/>
                <w:szCs w:val="24"/>
              </w:rPr>
              <w:lastRenderedPageBreak/>
              <w:t>на военную службу по мобилизации в Вооруженные Силы Российской Федерации, лицами, принимающими участие в специальной военной</w:t>
            </w:r>
            <w:proofErr w:type="gramEnd"/>
            <w:r w:rsidRPr="003E5569">
              <w:rPr>
                <w:sz w:val="24"/>
                <w:szCs w:val="24"/>
              </w:rPr>
              <w:t xml:space="preserve"> </w:t>
            </w:r>
            <w:proofErr w:type="gramStart"/>
            <w:r w:rsidRPr="003E5569">
              <w:rPr>
                <w:sz w:val="24"/>
                <w:szCs w:val="24"/>
              </w:rPr>
              <w:t xml:space="preserve">операции, а также членами их семей </w:t>
            </w:r>
            <w:r w:rsidR="00142893" w:rsidRPr="003E5569">
              <w:rPr>
                <w:sz w:val="24"/>
                <w:szCs w:val="24"/>
              </w:rPr>
              <w:t xml:space="preserve"> </w:t>
            </w:r>
            <w:r w:rsidRPr="003E5569">
              <w:rPr>
                <w:sz w:val="24"/>
                <w:szCs w:val="24"/>
              </w:rPr>
              <w:t xml:space="preserve">и о внесении изменений </w:t>
            </w:r>
            <w:r w:rsidR="00142893" w:rsidRPr="003E5569">
              <w:rPr>
                <w:sz w:val="24"/>
                <w:szCs w:val="24"/>
              </w:rPr>
              <w:t xml:space="preserve">                          </w:t>
            </w:r>
            <w:r w:rsidRPr="003E5569">
              <w:rPr>
                <w:sz w:val="24"/>
                <w:szCs w:val="24"/>
              </w:rPr>
              <w:t xml:space="preserve">в отдельные законодательные акты Российской Федерации» </w:t>
            </w:r>
            <w:r w:rsidR="003E5569">
              <w:rPr>
                <w:sz w:val="24"/>
                <w:szCs w:val="24"/>
              </w:rPr>
              <w:t xml:space="preserve">                  </w:t>
            </w:r>
            <w:r w:rsidRPr="003E5569">
              <w:rPr>
                <w:sz w:val="24"/>
                <w:szCs w:val="24"/>
              </w:rPr>
              <w:t xml:space="preserve">и Федеральный закон                         «О внесении изменений </w:t>
            </w:r>
            <w:r w:rsidR="00142893" w:rsidRPr="003E5569">
              <w:rPr>
                <w:sz w:val="24"/>
                <w:szCs w:val="24"/>
              </w:rPr>
              <w:t xml:space="preserve">                       </w:t>
            </w:r>
            <w:r w:rsidRPr="003E5569">
              <w:rPr>
                <w:sz w:val="24"/>
                <w:szCs w:val="24"/>
              </w:rPr>
              <w:t xml:space="preserve">в Федеральный закон </w:t>
            </w:r>
            <w:r w:rsidR="00142893" w:rsidRPr="003E5569">
              <w:rPr>
                <w:sz w:val="24"/>
                <w:szCs w:val="24"/>
              </w:rPr>
              <w:t xml:space="preserve">                           </w:t>
            </w:r>
            <w:r w:rsidRPr="003E5569">
              <w:rPr>
                <w:sz w:val="24"/>
                <w:szCs w:val="24"/>
              </w:rPr>
              <w:t xml:space="preserve">«О Центральном банке Российской Федерации (Банке России)» и отдельные законодательные акты Российской Федерации </w:t>
            </w:r>
            <w:r w:rsidR="00142893" w:rsidRPr="003E5569">
              <w:rPr>
                <w:sz w:val="24"/>
                <w:szCs w:val="24"/>
              </w:rPr>
              <w:t xml:space="preserve">                          </w:t>
            </w:r>
            <w:r w:rsidRPr="003E5569">
              <w:rPr>
                <w:sz w:val="24"/>
                <w:szCs w:val="24"/>
              </w:rPr>
              <w:t xml:space="preserve">в части особенностей изменения условий кредитного договора, договора займа» </w:t>
            </w:r>
            <w:r w:rsidR="00142893" w:rsidRPr="003E5569">
              <w:rPr>
                <w:sz w:val="24"/>
                <w:szCs w:val="24"/>
              </w:rPr>
              <w:t xml:space="preserve">                                  </w:t>
            </w:r>
            <w:r w:rsidRPr="003E5569">
              <w:rPr>
                <w:sz w:val="24"/>
                <w:szCs w:val="24"/>
              </w:rPr>
              <w:t>на сорок третьей сессии Архангельского областного Собрания депутатов седьмого созыва.</w:t>
            </w:r>
            <w:proofErr w:type="gramEnd"/>
          </w:p>
        </w:tc>
      </w:tr>
      <w:tr w:rsidR="00AF08D4" w:rsidRPr="002D0B31" w:rsidTr="00580651">
        <w:trPr>
          <w:trHeight w:val="642"/>
        </w:trPr>
        <w:tc>
          <w:tcPr>
            <w:tcW w:w="588" w:type="dxa"/>
          </w:tcPr>
          <w:p w:rsidR="00AF08D4" w:rsidRDefault="00030914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97" w:type="dxa"/>
          </w:tcPr>
          <w:p w:rsidR="00AF08D4" w:rsidRDefault="006521AF" w:rsidP="006521AF">
            <w:pPr>
              <w:pStyle w:val="a3"/>
              <w:ind w:firstLine="0"/>
              <w:rPr>
                <w:sz w:val="24"/>
                <w:szCs w:val="24"/>
              </w:rPr>
            </w:pPr>
            <w:r w:rsidRPr="006521AF">
              <w:rPr>
                <w:sz w:val="24"/>
                <w:szCs w:val="24"/>
              </w:rPr>
              <w:t xml:space="preserve">Рассмотрение ходатайства о </w:t>
            </w:r>
            <w:proofErr w:type="gramStart"/>
            <w:r w:rsidRPr="006521AF">
              <w:rPr>
                <w:sz w:val="24"/>
                <w:szCs w:val="24"/>
              </w:rPr>
              <w:t>награждении</w:t>
            </w:r>
            <w:proofErr w:type="gramEnd"/>
            <w:r w:rsidRPr="006521AF">
              <w:rPr>
                <w:sz w:val="24"/>
                <w:szCs w:val="24"/>
              </w:rPr>
              <w:t xml:space="preserve"> Почётной грамотой Архангельского областного Собрания депутатов</w:t>
            </w:r>
          </w:p>
          <w:p w:rsidR="006521AF" w:rsidRPr="00FD2A3A" w:rsidRDefault="006521AF" w:rsidP="006521AF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08D4" w:rsidRDefault="00BA2EF2" w:rsidP="00580651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A2EF2">
              <w:rPr>
                <w:sz w:val="24"/>
                <w:szCs w:val="24"/>
              </w:rPr>
              <w:t xml:space="preserve">одатайство исполняющего обязанности главы муниципального образования «Онежский муниципальный район» </w:t>
            </w:r>
            <w:proofErr w:type="spellStart"/>
            <w:r w:rsidRPr="00BA2EF2">
              <w:rPr>
                <w:sz w:val="24"/>
                <w:szCs w:val="24"/>
              </w:rPr>
              <w:t>Данюковой</w:t>
            </w:r>
            <w:proofErr w:type="spellEnd"/>
            <w:r w:rsidRPr="00BA2EF2">
              <w:rPr>
                <w:sz w:val="24"/>
                <w:szCs w:val="24"/>
              </w:rPr>
              <w:t xml:space="preserve"> Е.В.</w:t>
            </w:r>
            <w:r w:rsidR="00580651">
              <w:rPr>
                <w:sz w:val="24"/>
                <w:szCs w:val="24"/>
              </w:rPr>
              <w:t>/</w:t>
            </w:r>
          </w:p>
          <w:p w:rsidR="00580651" w:rsidRDefault="00580651" w:rsidP="00580651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</w:t>
            </w:r>
            <w:r w:rsidR="003A7F38">
              <w:rPr>
                <w:sz w:val="24"/>
                <w:szCs w:val="24"/>
              </w:rPr>
              <w:t>в А.В.</w:t>
            </w:r>
          </w:p>
        </w:tc>
        <w:tc>
          <w:tcPr>
            <w:tcW w:w="4961" w:type="dxa"/>
          </w:tcPr>
          <w:p w:rsidR="00553D0A" w:rsidRPr="00023339" w:rsidRDefault="001476F2" w:rsidP="001476F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rPr>
                <w:szCs w:val="28"/>
              </w:rPr>
              <w:t xml:space="preserve">Рассмотрено ходатайство </w:t>
            </w:r>
            <w:r w:rsidRPr="00DA145F">
              <w:rPr>
                <w:szCs w:val="28"/>
              </w:rPr>
              <w:t xml:space="preserve">о </w:t>
            </w:r>
            <w:proofErr w:type="gramStart"/>
            <w:r w:rsidRPr="00DA145F">
              <w:rPr>
                <w:szCs w:val="28"/>
              </w:rPr>
              <w:t>награждении</w:t>
            </w:r>
            <w:proofErr w:type="gramEnd"/>
            <w:r w:rsidRPr="00DA145F">
              <w:rPr>
                <w:szCs w:val="28"/>
              </w:rPr>
              <w:t xml:space="preserve"> Почетной грамотой Архангельского областного Собрания депутатов </w:t>
            </w:r>
            <w:r>
              <w:rPr>
                <w:szCs w:val="28"/>
              </w:rPr>
              <w:t xml:space="preserve">Антошкиной работника </w:t>
            </w:r>
            <w:r>
              <w:rPr>
                <w:bCs/>
                <w:szCs w:val="28"/>
              </w:rPr>
              <w:t>финансового управления администрации муниципального образования «Онежский муниципальный район»</w:t>
            </w:r>
          </w:p>
        </w:tc>
        <w:tc>
          <w:tcPr>
            <w:tcW w:w="1843" w:type="dxa"/>
          </w:tcPr>
          <w:p w:rsidR="00AF08D4" w:rsidRPr="00A50A86" w:rsidRDefault="00F9664E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F9664E" w:rsidRPr="00F9664E" w:rsidRDefault="00F9664E" w:rsidP="00F9664E">
            <w:r>
              <w:t>Комитет р</w:t>
            </w:r>
            <w:r w:rsidRPr="00F9664E">
              <w:t>екомендова</w:t>
            </w:r>
            <w:r>
              <w:t>л</w:t>
            </w:r>
            <w:r w:rsidRPr="00F9664E">
              <w:t xml:space="preserve"> наградить Почетной грамотой Архангельского областного </w:t>
            </w:r>
            <w:proofErr w:type="gramStart"/>
            <w:r w:rsidRPr="00F9664E">
              <w:t>Собрания депутатов</w:t>
            </w:r>
            <w:r>
              <w:t xml:space="preserve"> работника</w:t>
            </w:r>
            <w:r w:rsidRPr="00F9664E">
              <w:t xml:space="preserve">     </w:t>
            </w:r>
            <w:r w:rsidR="00B83923">
              <w:rPr>
                <w:bCs/>
                <w:szCs w:val="28"/>
              </w:rPr>
              <w:t>финансового управления администрации муниципального</w:t>
            </w:r>
            <w:proofErr w:type="gramEnd"/>
            <w:r w:rsidR="00B83923">
              <w:rPr>
                <w:bCs/>
                <w:szCs w:val="28"/>
              </w:rPr>
              <w:t xml:space="preserve"> образования «</w:t>
            </w:r>
            <w:r w:rsidRPr="00F9664E">
              <w:t>Онежск</w:t>
            </w:r>
            <w:r w:rsidR="00B83923">
              <w:t>ий</w:t>
            </w:r>
            <w:r w:rsidRPr="00F9664E">
              <w:t xml:space="preserve"> муниципальн</w:t>
            </w:r>
            <w:r w:rsidR="00B83923">
              <w:t>ый</w:t>
            </w:r>
            <w:r w:rsidRPr="00F9664E">
              <w:t xml:space="preserve"> район</w:t>
            </w:r>
            <w:r w:rsidR="00B83923">
              <w:t>».</w:t>
            </w:r>
          </w:p>
          <w:p w:rsidR="00AF08D4" w:rsidRDefault="00AF08D4" w:rsidP="00711F7C">
            <w:pPr>
              <w:ind w:firstLine="317"/>
              <w:jc w:val="both"/>
            </w:pP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79" w:rsidRDefault="00584879" w:rsidP="00FB2581">
      <w:r>
        <w:separator/>
      </w:r>
    </w:p>
  </w:endnote>
  <w:endnote w:type="continuationSeparator" w:id="0">
    <w:p w:rsidR="00584879" w:rsidRDefault="00584879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79" w:rsidRDefault="00584879" w:rsidP="00FB2581">
      <w:r>
        <w:separator/>
      </w:r>
    </w:p>
  </w:footnote>
  <w:footnote w:type="continuationSeparator" w:id="0">
    <w:p w:rsidR="00584879" w:rsidRDefault="00584879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CC0B92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CC0B92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4820">
      <w:rPr>
        <w:rStyle w:val="a7"/>
        <w:noProof/>
      </w:rPr>
      <w:t>5</w: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19"/>
  </w:num>
  <w:num w:numId="12">
    <w:abstractNumId w:val="10"/>
  </w:num>
  <w:num w:numId="13">
    <w:abstractNumId w:val="20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  <w:num w:numId="18">
    <w:abstractNumId w:val="15"/>
  </w:num>
  <w:num w:numId="19">
    <w:abstractNumId w:val="18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22E7E"/>
    <w:rsid w:val="00023339"/>
    <w:rsid w:val="0002457A"/>
    <w:rsid w:val="00024B62"/>
    <w:rsid w:val="00030914"/>
    <w:rsid w:val="00031E4C"/>
    <w:rsid w:val="0005446F"/>
    <w:rsid w:val="00057E63"/>
    <w:rsid w:val="00063456"/>
    <w:rsid w:val="00067FB3"/>
    <w:rsid w:val="000737D3"/>
    <w:rsid w:val="00097340"/>
    <w:rsid w:val="000A356A"/>
    <w:rsid w:val="000A7DF3"/>
    <w:rsid w:val="000B5C76"/>
    <w:rsid w:val="000C09C5"/>
    <w:rsid w:val="000C169A"/>
    <w:rsid w:val="000E3E56"/>
    <w:rsid w:val="000F432B"/>
    <w:rsid w:val="000F59BA"/>
    <w:rsid w:val="000F6C21"/>
    <w:rsid w:val="00104590"/>
    <w:rsid w:val="0011070C"/>
    <w:rsid w:val="00122E29"/>
    <w:rsid w:val="0012754F"/>
    <w:rsid w:val="00142893"/>
    <w:rsid w:val="001476F2"/>
    <w:rsid w:val="00167C21"/>
    <w:rsid w:val="001751A2"/>
    <w:rsid w:val="001879ED"/>
    <w:rsid w:val="001A1F84"/>
    <w:rsid w:val="001A437E"/>
    <w:rsid w:val="001B3D90"/>
    <w:rsid w:val="001C12D8"/>
    <w:rsid w:val="001C1BD7"/>
    <w:rsid w:val="001C4D0C"/>
    <w:rsid w:val="001C6EAF"/>
    <w:rsid w:val="001E54C9"/>
    <w:rsid w:val="001E5DC9"/>
    <w:rsid w:val="001F2AB5"/>
    <w:rsid w:val="001F5238"/>
    <w:rsid w:val="0022432A"/>
    <w:rsid w:val="0022746E"/>
    <w:rsid w:val="0023644D"/>
    <w:rsid w:val="00246CDD"/>
    <w:rsid w:val="002564BC"/>
    <w:rsid w:val="00264006"/>
    <w:rsid w:val="0026497F"/>
    <w:rsid w:val="00266809"/>
    <w:rsid w:val="002765F3"/>
    <w:rsid w:val="00287926"/>
    <w:rsid w:val="002915F9"/>
    <w:rsid w:val="002935AF"/>
    <w:rsid w:val="002A5633"/>
    <w:rsid w:val="002A6706"/>
    <w:rsid w:val="002C3A6E"/>
    <w:rsid w:val="002D5A36"/>
    <w:rsid w:val="002F3764"/>
    <w:rsid w:val="002F6BCA"/>
    <w:rsid w:val="002F77D0"/>
    <w:rsid w:val="002F7926"/>
    <w:rsid w:val="00300039"/>
    <w:rsid w:val="00300A99"/>
    <w:rsid w:val="00312CA2"/>
    <w:rsid w:val="00314CE5"/>
    <w:rsid w:val="00320E02"/>
    <w:rsid w:val="003266BF"/>
    <w:rsid w:val="003307E9"/>
    <w:rsid w:val="003516A3"/>
    <w:rsid w:val="00352212"/>
    <w:rsid w:val="00352AAD"/>
    <w:rsid w:val="0035704B"/>
    <w:rsid w:val="0035784B"/>
    <w:rsid w:val="00365038"/>
    <w:rsid w:val="003665C6"/>
    <w:rsid w:val="00377D48"/>
    <w:rsid w:val="00381F01"/>
    <w:rsid w:val="0038209E"/>
    <w:rsid w:val="00393BF7"/>
    <w:rsid w:val="003966C2"/>
    <w:rsid w:val="003A12C1"/>
    <w:rsid w:val="003A7F38"/>
    <w:rsid w:val="003B1C87"/>
    <w:rsid w:val="003B76B9"/>
    <w:rsid w:val="003C0AB3"/>
    <w:rsid w:val="003C7748"/>
    <w:rsid w:val="003E036B"/>
    <w:rsid w:val="003E0F14"/>
    <w:rsid w:val="003E120D"/>
    <w:rsid w:val="003E5569"/>
    <w:rsid w:val="003E6686"/>
    <w:rsid w:val="003E6FEC"/>
    <w:rsid w:val="003F0D31"/>
    <w:rsid w:val="003F7BA7"/>
    <w:rsid w:val="00412229"/>
    <w:rsid w:val="00413F5F"/>
    <w:rsid w:val="00420A5A"/>
    <w:rsid w:val="00420C01"/>
    <w:rsid w:val="004245F5"/>
    <w:rsid w:val="00424DA8"/>
    <w:rsid w:val="0044582E"/>
    <w:rsid w:val="00453BDD"/>
    <w:rsid w:val="00460AE4"/>
    <w:rsid w:val="00485BF1"/>
    <w:rsid w:val="00487A89"/>
    <w:rsid w:val="004940BA"/>
    <w:rsid w:val="004A1424"/>
    <w:rsid w:val="004B00D6"/>
    <w:rsid w:val="004B62DD"/>
    <w:rsid w:val="004C08EE"/>
    <w:rsid w:val="004C5D0E"/>
    <w:rsid w:val="004D1945"/>
    <w:rsid w:val="004D22F4"/>
    <w:rsid w:val="004D5515"/>
    <w:rsid w:val="0050065E"/>
    <w:rsid w:val="00501C86"/>
    <w:rsid w:val="00513E37"/>
    <w:rsid w:val="005164D5"/>
    <w:rsid w:val="005252D0"/>
    <w:rsid w:val="0053240B"/>
    <w:rsid w:val="00535DBC"/>
    <w:rsid w:val="005436C0"/>
    <w:rsid w:val="00544AD0"/>
    <w:rsid w:val="00550CAA"/>
    <w:rsid w:val="00553845"/>
    <w:rsid w:val="00553D0A"/>
    <w:rsid w:val="00556415"/>
    <w:rsid w:val="005667ED"/>
    <w:rsid w:val="00566EA4"/>
    <w:rsid w:val="00572898"/>
    <w:rsid w:val="00576098"/>
    <w:rsid w:val="00580651"/>
    <w:rsid w:val="00580B58"/>
    <w:rsid w:val="005817D4"/>
    <w:rsid w:val="005845CE"/>
    <w:rsid w:val="00584879"/>
    <w:rsid w:val="005A22F9"/>
    <w:rsid w:val="005A4226"/>
    <w:rsid w:val="005A5E8C"/>
    <w:rsid w:val="005B1602"/>
    <w:rsid w:val="005B27EE"/>
    <w:rsid w:val="005C6B92"/>
    <w:rsid w:val="005C7B08"/>
    <w:rsid w:val="005E64CE"/>
    <w:rsid w:val="005E6833"/>
    <w:rsid w:val="005F3147"/>
    <w:rsid w:val="0060212C"/>
    <w:rsid w:val="006178E8"/>
    <w:rsid w:val="00621664"/>
    <w:rsid w:val="00622A6A"/>
    <w:rsid w:val="00625DA7"/>
    <w:rsid w:val="0062758A"/>
    <w:rsid w:val="00637CCF"/>
    <w:rsid w:val="006407EA"/>
    <w:rsid w:val="00646877"/>
    <w:rsid w:val="00647DAF"/>
    <w:rsid w:val="00650BA7"/>
    <w:rsid w:val="006521AF"/>
    <w:rsid w:val="00652A76"/>
    <w:rsid w:val="00662BCB"/>
    <w:rsid w:val="00665427"/>
    <w:rsid w:val="00667478"/>
    <w:rsid w:val="00670197"/>
    <w:rsid w:val="006710FB"/>
    <w:rsid w:val="006743B5"/>
    <w:rsid w:val="00696B12"/>
    <w:rsid w:val="006A1522"/>
    <w:rsid w:val="006A5AFF"/>
    <w:rsid w:val="006B340F"/>
    <w:rsid w:val="006B6159"/>
    <w:rsid w:val="006B7534"/>
    <w:rsid w:val="006C3121"/>
    <w:rsid w:val="006C3D7F"/>
    <w:rsid w:val="006D3DEC"/>
    <w:rsid w:val="006D62F5"/>
    <w:rsid w:val="006E7716"/>
    <w:rsid w:val="006F0696"/>
    <w:rsid w:val="006F0E6C"/>
    <w:rsid w:val="006F5BC7"/>
    <w:rsid w:val="006F7547"/>
    <w:rsid w:val="007057C0"/>
    <w:rsid w:val="00711750"/>
    <w:rsid w:val="00711F7C"/>
    <w:rsid w:val="00713098"/>
    <w:rsid w:val="00715065"/>
    <w:rsid w:val="00721DA3"/>
    <w:rsid w:val="007233E0"/>
    <w:rsid w:val="00724808"/>
    <w:rsid w:val="00736F81"/>
    <w:rsid w:val="0074669A"/>
    <w:rsid w:val="00755CB7"/>
    <w:rsid w:val="00765F99"/>
    <w:rsid w:val="00780676"/>
    <w:rsid w:val="00781E8D"/>
    <w:rsid w:val="00784F5E"/>
    <w:rsid w:val="007A6F5C"/>
    <w:rsid w:val="007A7518"/>
    <w:rsid w:val="007B03F1"/>
    <w:rsid w:val="007B1100"/>
    <w:rsid w:val="007C7530"/>
    <w:rsid w:val="007D21CE"/>
    <w:rsid w:val="007D6560"/>
    <w:rsid w:val="007E3F28"/>
    <w:rsid w:val="007E5CE9"/>
    <w:rsid w:val="007E6893"/>
    <w:rsid w:val="007F2052"/>
    <w:rsid w:val="00802375"/>
    <w:rsid w:val="00806F7E"/>
    <w:rsid w:val="00823797"/>
    <w:rsid w:val="00832A9F"/>
    <w:rsid w:val="00842FC4"/>
    <w:rsid w:val="008457D4"/>
    <w:rsid w:val="00854F55"/>
    <w:rsid w:val="00867B9B"/>
    <w:rsid w:val="00872DF4"/>
    <w:rsid w:val="00876E96"/>
    <w:rsid w:val="008A03DA"/>
    <w:rsid w:val="008B32B4"/>
    <w:rsid w:val="008B69EA"/>
    <w:rsid w:val="008B7BFC"/>
    <w:rsid w:val="008D4C76"/>
    <w:rsid w:val="008D4E2A"/>
    <w:rsid w:val="008E2975"/>
    <w:rsid w:val="008E52F9"/>
    <w:rsid w:val="008E7A3F"/>
    <w:rsid w:val="008F00EA"/>
    <w:rsid w:val="008F3099"/>
    <w:rsid w:val="009055EC"/>
    <w:rsid w:val="00907D74"/>
    <w:rsid w:val="00924E27"/>
    <w:rsid w:val="009413F5"/>
    <w:rsid w:val="00946C92"/>
    <w:rsid w:val="0095591D"/>
    <w:rsid w:val="009631C4"/>
    <w:rsid w:val="00965345"/>
    <w:rsid w:val="00984D9A"/>
    <w:rsid w:val="00993591"/>
    <w:rsid w:val="009A2946"/>
    <w:rsid w:val="009A2CB4"/>
    <w:rsid w:val="009A4597"/>
    <w:rsid w:val="009B3783"/>
    <w:rsid w:val="009C7D5B"/>
    <w:rsid w:val="009D607C"/>
    <w:rsid w:val="009E3999"/>
    <w:rsid w:val="009E5C24"/>
    <w:rsid w:val="009F27E3"/>
    <w:rsid w:val="00A136C2"/>
    <w:rsid w:val="00A16B17"/>
    <w:rsid w:val="00A235AF"/>
    <w:rsid w:val="00A32634"/>
    <w:rsid w:val="00A338EE"/>
    <w:rsid w:val="00A34B66"/>
    <w:rsid w:val="00A36BFB"/>
    <w:rsid w:val="00A52E50"/>
    <w:rsid w:val="00A55A78"/>
    <w:rsid w:val="00A664A0"/>
    <w:rsid w:val="00A66AC0"/>
    <w:rsid w:val="00A74FA7"/>
    <w:rsid w:val="00A85D23"/>
    <w:rsid w:val="00A90DCC"/>
    <w:rsid w:val="00AA1816"/>
    <w:rsid w:val="00AB7070"/>
    <w:rsid w:val="00AC167E"/>
    <w:rsid w:val="00AC37DC"/>
    <w:rsid w:val="00AD2978"/>
    <w:rsid w:val="00AE015E"/>
    <w:rsid w:val="00AE726D"/>
    <w:rsid w:val="00AF08D4"/>
    <w:rsid w:val="00AF10AF"/>
    <w:rsid w:val="00B01177"/>
    <w:rsid w:val="00B01E9D"/>
    <w:rsid w:val="00B13C13"/>
    <w:rsid w:val="00B1523E"/>
    <w:rsid w:val="00B25D0A"/>
    <w:rsid w:val="00B26B90"/>
    <w:rsid w:val="00B26BD5"/>
    <w:rsid w:val="00B276D8"/>
    <w:rsid w:val="00B31AB8"/>
    <w:rsid w:val="00B47D2D"/>
    <w:rsid w:val="00B64FDB"/>
    <w:rsid w:val="00B65805"/>
    <w:rsid w:val="00B714B5"/>
    <w:rsid w:val="00B83923"/>
    <w:rsid w:val="00B90C8C"/>
    <w:rsid w:val="00BA10AF"/>
    <w:rsid w:val="00BA2CDF"/>
    <w:rsid w:val="00BA2EF2"/>
    <w:rsid w:val="00BB18B2"/>
    <w:rsid w:val="00BC4A06"/>
    <w:rsid w:val="00BD00B4"/>
    <w:rsid w:val="00BD4D5F"/>
    <w:rsid w:val="00BD594A"/>
    <w:rsid w:val="00BD70B0"/>
    <w:rsid w:val="00BE5D3D"/>
    <w:rsid w:val="00BF01DF"/>
    <w:rsid w:val="00BF1BA8"/>
    <w:rsid w:val="00C0040E"/>
    <w:rsid w:val="00C03868"/>
    <w:rsid w:val="00C04820"/>
    <w:rsid w:val="00C06FAA"/>
    <w:rsid w:val="00C15FAC"/>
    <w:rsid w:val="00C21562"/>
    <w:rsid w:val="00C26E6E"/>
    <w:rsid w:val="00C33019"/>
    <w:rsid w:val="00C34504"/>
    <w:rsid w:val="00C57CFB"/>
    <w:rsid w:val="00C80472"/>
    <w:rsid w:val="00C9409E"/>
    <w:rsid w:val="00CA5B6A"/>
    <w:rsid w:val="00CB08B0"/>
    <w:rsid w:val="00CB1E9A"/>
    <w:rsid w:val="00CB295F"/>
    <w:rsid w:val="00CC0B92"/>
    <w:rsid w:val="00CC38EB"/>
    <w:rsid w:val="00CC6904"/>
    <w:rsid w:val="00CE01BE"/>
    <w:rsid w:val="00CE5126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223A4"/>
    <w:rsid w:val="00D3372D"/>
    <w:rsid w:val="00D45157"/>
    <w:rsid w:val="00D50FB3"/>
    <w:rsid w:val="00D558E4"/>
    <w:rsid w:val="00D6453F"/>
    <w:rsid w:val="00D772A3"/>
    <w:rsid w:val="00DA1313"/>
    <w:rsid w:val="00DA24D3"/>
    <w:rsid w:val="00DA3F89"/>
    <w:rsid w:val="00DA6243"/>
    <w:rsid w:val="00DA675A"/>
    <w:rsid w:val="00DB22FE"/>
    <w:rsid w:val="00DB2ACE"/>
    <w:rsid w:val="00DB4300"/>
    <w:rsid w:val="00DB4979"/>
    <w:rsid w:val="00DB7676"/>
    <w:rsid w:val="00DC047C"/>
    <w:rsid w:val="00DC7F26"/>
    <w:rsid w:val="00DE273E"/>
    <w:rsid w:val="00DF3844"/>
    <w:rsid w:val="00DF5743"/>
    <w:rsid w:val="00E0092B"/>
    <w:rsid w:val="00E03806"/>
    <w:rsid w:val="00E041A5"/>
    <w:rsid w:val="00E111CD"/>
    <w:rsid w:val="00E13C0A"/>
    <w:rsid w:val="00E24109"/>
    <w:rsid w:val="00E247DE"/>
    <w:rsid w:val="00E25474"/>
    <w:rsid w:val="00E27F75"/>
    <w:rsid w:val="00E32E77"/>
    <w:rsid w:val="00E34295"/>
    <w:rsid w:val="00E356E9"/>
    <w:rsid w:val="00E4048E"/>
    <w:rsid w:val="00E423CB"/>
    <w:rsid w:val="00E427D0"/>
    <w:rsid w:val="00E61878"/>
    <w:rsid w:val="00E64872"/>
    <w:rsid w:val="00E72DB1"/>
    <w:rsid w:val="00E73655"/>
    <w:rsid w:val="00E80656"/>
    <w:rsid w:val="00E81688"/>
    <w:rsid w:val="00E8648A"/>
    <w:rsid w:val="00E87FBD"/>
    <w:rsid w:val="00E93DD7"/>
    <w:rsid w:val="00E951A2"/>
    <w:rsid w:val="00E967A9"/>
    <w:rsid w:val="00EA422E"/>
    <w:rsid w:val="00EC3B85"/>
    <w:rsid w:val="00ED7ABB"/>
    <w:rsid w:val="00EE06B5"/>
    <w:rsid w:val="00EF79FA"/>
    <w:rsid w:val="00F029FB"/>
    <w:rsid w:val="00F0464A"/>
    <w:rsid w:val="00F04B55"/>
    <w:rsid w:val="00F053EE"/>
    <w:rsid w:val="00F15E44"/>
    <w:rsid w:val="00F160F3"/>
    <w:rsid w:val="00F16B13"/>
    <w:rsid w:val="00F202D6"/>
    <w:rsid w:val="00F33C93"/>
    <w:rsid w:val="00F36AD0"/>
    <w:rsid w:val="00F41768"/>
    <w:rsid w:val="00F4301B"/>
    <w:rsid w:val="00F52415"/>
    <w:rsid w:val="00F64D79"/>
    <w:rsid w:val="00F73D48"/>
    <w:rsid w:val="00F80B55"/>
    <w:rsid w:val="00F828EC"/>
    <w:rsid w:val="00F8673B"/>
    <w:rsid w:val="00F90493"/>
    <w:rsid w:val="00F90CF9"/>
    <w:rsid w:val="00F92A45"/>
    <w:rsid w:val="00F9664E"/>
    <w:rsid w:val="00F96A32"/>
    <w:rsid w:val="00FB041A"/>
    <w:rsid w:val="00FB2581"/>
    <w:rsid w:val="00FB6525"/>
    <w:rsid w:val="00FC27CD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E30D-6448-494E-BEA8-C039DB68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87</cp:revision>
  <dcterms:created xsi:type="dcterms:W3CDTF">2021-02-09T08:58:00Z</dcterms:created>
  <dcterms:modified xsi:type="dcterms:W3CDTF">2023-07-04T10:24:00Z</dcterms:modified>
</cp:coreProperties>
</file>