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E3" w:rsidRDefault="00A375E3" w:rsidP="00A375E3">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1908EA">
        <w:rPr>
          <w:b/>
          <w:iCs/>
          <w:sz w:val="24"/>
        </w:rPr>
        <w:t>6</w:t>
      </w:r>
    </w:p>
    <w:p w:rsidR="00A375E3" w:rsidRDefault="00A375E3" w:rsidP="00A375E3">
      <w:pPr>
        <w:pStyle w:val="a3"/>
        <w:ind w:firstLine="0"/>
        <w:jc w:val="center"/>
        <w:rPr>
          <w:b/>
          <w:i/>
          <w:iCs/>
          <w:sz w:val="24"/>
        </w:rPr>
      </w:pPr>
      <w:r w:rsidRPr="00971E35">
        <w:rPr>
          <w:b/>
          <w:i/>
          <w:iCs/>
          <w:sz w:val="24"/>
        </w:rPr>
        <w:t xml:space="preserve">комитет по </w:t>
      </w:r>
      <w:r>
        <w:rPr>
          <w:b/>
          <w:i/>
          <w:iCs/>
          <w:sz w:val="24"/>
        </w:rPr>
        <w:t xml:space="preserve">вопросам </w:t>
      </w:r>
      <w:r w:rsidRPr="00971E35">
        <w:rPr>
          <w:b/>
          <w:i/>
          <w:iCs/>
          <w:sz w:val="24"/>
        </w:rPr>
        <w:t>бюджет</w:t>
      </w:r>
      <w:r>
        <w:rPr>
          <w:b/>
          <w:i/>
          <w:iCs/>
          <w:sz w:val="24"/>
        </w:rPr>
        <w:t>а, финансовой</w:t>
      </w:r>
      <w:r w:rsidRPr="00971E35">
        <w:rPr>
          <w:b/>
          <w:i/>
          <w:iCs/>
          <w:sz w:val="24"/>
        </w:rPr>
        <w:t xml:space="preserve"> и налоговой политике</w:t>
      </w:r>
      <w:r>
        <w:rPr>
          <w:b/>
          <w:iCs/>
          <w:sz w:val="24"/>
        </w:rPr>
        <w:t xml:space="preserve"> </w:t>
      </w:r>
      <w:r w:rsidRPr="002E551F">
        <w:rPr>
          <w:b/>
          <w:i/>
          <w:iCs/>
          <w:sz w:val="24"/>
        </w:rPr>
        <w:t>Архангельского областного Собрания депутатов</w:t>
      </w:r>
    </w:p>
    <w:p w:rsidR="00A375E3" w:rsidRPr="002E551F" w:rsidRDefault="00A375E3" w:rsidP="00A375E3">
      <w:pPr>
        <w:pStyle w:val="a3"/>
        <w:ind w:firstLine="0"/>
        <w:jc w:val="center"/>
        <w:rPr>
          <w:b/>
          <w:i/>
          <w:iCs/>
          <w:sz w:val="24"/>
        </w:rPr>
      </w:pPr>
    </w:p>
    <w:p w:rsidR="00A375E3" w:rsidRPr="00BF55F1" w:rsidRDefault="00A375E3" w:rsidP="00A375E3">
      <w:pPr>
        <w:pStyle w:val="a3"/>
        <w:ind w:firstLine="0"/>
        <w:rPr>
          <w:b/>
          <w:sz w:val="24"/>
          <w:szCs w:val="24"/>
        </w:rPr>
      </w:pPr>
      <w:r>
        <w:rPr>
          <w:b/>
          <w:sz w:val="24"/>
          <w:szCs w:val="24"/>
        </w:rPr>
        <w:t xml:space="preserve">                                                                                                                                                                                    « </w:t>
      </w:r>
      <w:r w:rsidR="001908EA">
        <w:rPr>
          <w:b/>
          <w:sz w:val="24"/>
          <w:szCs w:val="24"/>
        </w:rPr>
        <w:t>09</w:t>
      </w:r>
      <w:r>
        <w:rPr>
          <w:b/>
          <w:sz w:val="24"/>
          <w:szCs w:val="24"/>
        </w:rPr>
        <w:t>»</w:t>
      </w:r>
      <w:r w:rsidRPr="00BF55F1">
        <w:rPr>
          <w:b/>
          <w:sz w:val="24"/>
          <w:szCs w:val="24"/>
        </w:rPr>
        <w:t xml:space="preserve"> </w:t>
      </w:r>
      <w:r w:rsidR="0029126F">
        <w:rPr>
          <w:b/>
          <w:sz w:val="24"/>
          <w:szCs w:val="24"/>
        </w:rPr>
        <w:t>ноябр</w:t>
      </w:r>
      <w:r>
        <w:rPr>
          <w:b/>
          <w:sz w:val="24"/>
          <w:szCs w:val="24"/>
        </w:rPr>
        <w:t xml:space="preserve">я </w:t>
      </w:r>
      <w:r w:rsidRPr="00BF55F1">
        <w:rPr>
          <w:b/>
          <w:sz w:val="24"/>
          <w:szCs w:val="24"/>
        </w:rPr>
        <w:t>201</w:t>
      </w:r>
      <w:r>
        <w:rPr>
          <w:b/>
          <w:sz w:val="24"/>
          <w:szCs w:val="24"/>
        </w:rPr>
        <w:t>8</w:t>
      </w:r>
      <w:r w:rsidRPr="00BF55F1">
        <w:rPr>
          <w:b/>
          <w:sz w:val="24"/>
          <w:szCs w:val="24"/>
        </w:rPr>
        <w:t xml:space="preserve"> года</w:t>
      </w:r>
      <w:r>
        <w:rPr>
          <w:b/>
          <w:sz w:val="24"/>
          <w:szCs w:val="24"/>
        </w:rPr>
        <w:t xml:space="preserve"> 1</w:t>
      </w:r>
      <w:r w:rsidR="001908EA">
        <w:rPr>
          <w:b/>
          <w:sz w:val="24"/>
          <w:szCs w:val="24"/>
        </w:rPr>
        <w:t>1</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6138"/>
        <w:gridCol w:w="1559"/>
        <w:gridCol w:w="2694"/>
      </w:tblGrid>
      <w:tr w:rsidR="00A375E3" w:rsidTr="00343CC7">
        <w:tc>
          <w:tcPr>
            <w:tcW w:w="588" w:type="dxa"/>
            <w:vAlign w:val="center"/>
          </w:tcPr>
          <w:p w:rsidR="00A375E3" w:rsidRPr="005366CD" w:rsidRDefault="00A375E3" w:rsidP="00175E19">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A375E3" w:rsidRPr="005366CD" w:rsidRDefault="00A375E3" w:rsidP="00175E19">
            <w:pPr>
              <w:pStyle w:val="a3"/>
              <w:ind w:firstLine="0"/>
              <w:jc w:val="center"/>
              <w:rPr>
                <w:b/>
                <w:sz w:val="20"/>
              </w:rPr>
            </w:pPr>
            <w:r w:rsidRPr="005366CD">
              <w:rPr>
                <w:b/>
                <w:sz w:val="20"/>
              </w:rPr>
              <w:t xml:space="preserve">Наименование </w:t>
            </w:r>
          </w:p>
          <w:p w:rsidR="00A375E3" w:rsidRDefault="00A375E3" w:rsidP="00175E19">
            <w:pPr>
              <w:pStyle w:val="a3"/>
              <w:ind w:firstLine="0"/>
              <w:jc w:val="center"/>
              <w:rPr>
                <w:b/>
                <w:sz w:val="20"/>
              </w:rPr>
            </w:pPr>
            <w:r w:rsidRPr="005366CD">
              <w:rPr>
                <w:b/>
                <w:sz w:val="20"/>
              </w:rPr>
              <w:t>проекта нормативного правового акта</w:t>
            </w:r>
          </w:p>
          <w:p w:rsidR="00A375E3" w:rsidRPr="005366CD" w:rsidRDefault="00A375E3" w:rsidP="00175E19">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A375E3" w:rsidRPr="005366CD" w:rsidRDefault="00A375E3" w:rsidP="00175E19">
            <w:pPr>
              <w:pStyle w:val="a3"/>
              <w:ind w:firstLine="0"/>
              <w:jc w:val="center"/>
              <w:rPr>
                <w:b/>
                <w:sz w:val="20"/>
              </w:rPr>
            </w:pPr>
            <w:r w:rsidRPr="005366CD">
              <w:rPr>
                <w:b/>
                <w:sz w:val="20"/>
              </w:rPr>
              <w:t xml:space="preserve">Субъект </w:t>
            </w:r>
          </w:p>
          <w:p w:rsidR="00A375E3" w:rsidRPr="005366CD" w:rsidRDefault="00A375E3" w:rsidP="00175E19">
            <w:pPr>
              <w:pStyle w:val="a3"/>
              <w:ind w:firstLine="0"/>
              <w:jc w:val="center"/>
              <w:rPr>
                <w:b/>
                <w:sz w:val="20"/>
              </w:rPr>
            </w:pPr>
            <w:r w:rsidRPr="005366CD">
              <w:rPr>
                <w:b/>
                <w:sz w:val="20"/>
              </w:rPr>
              <w:t xml:space="preserve">законодательной </w:t>
            </w:r>
          </w:p>
          <w:p w:rsidR="00A375E3" w:rsidRPr="005366CD" w:rsidRDefault="00A375E3" w:rsidP="00175E19">
            <w:pPr>
              <w:pStyle w:val="a3"/>
              <w:ind w:firstLine="0"/>
              <w:jc w:val="center"/>
              <w:rPr>
                <w:b/>
                <w:sz w:val="20"/>
              </w:rPr>
            </w:pPr>
            <w:r w:rsidRPr="005366CD">
              <w:rPr>
                <w:b/>
                <w:sz w:val="20"/>
              </w:rPr>
              <w:t>инициативы</w:t>
            </w:r>
          </w:p>
          <w:p w:rsidR="00A375E3" w:rsidRPr="005366CD" w:rsidRDefault="00A375E3" w:rsidP="00175E19">
            <w:pPr>
              <w:pStyle w:val="a3"/>
              <w:ind w:firstLine="0"/>
              <w:jc w:val="center"/>
              <w:rPr>
                <w:b/>
                <w:sz w:val="20"/>
              </w:rPr>
            </w:pPr>
            <w:r>
              <w:rPr>
                <w:b/>
                <w:sz w:val="20"/>
              </w:rPr>
              <w:t>(</w:t>
            </w:r>
            <w:r w:rsidRPr="005366CD">
              <w:rPr>
                <w:b/>
                <w:sz w:val="20"/>
              </w:rPr>
              <w:t>докладчик</w:t>
            </w:r>
            <w:r>
              <w:rPr>
                <w:b/>
                <w:sz w:val="20"/>
              </w:rPr>
              <w:t>)</w:t>
            </w:r>
          </w:p>
        </w:tc>
        <w:tc>
          <w:tcPr>
            <w:tcW w:w="6138" w:type="dxa"/>
            <w:vAlign w:val="center"/>
          </w:tcPr>
          <w:p w:rsidR="00A375E3" w:rsidRPr="005366CD" w:rsidRDefault="00A375E3" w:rsidP="00175E19">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59" w:type="dxa"/>
            <w:vAlign w:val="center"/>
          </w:tcPr>
          <w:p w:rsidR="00A375E3" w:rsidRPr="005366CD" w:rsidRDefault="00A375E3" w:rsidP="00175E19">
            <w:pPr>
              <w:pStyle w:val="a3"/>
              <w:ind w:left="-76" w:right="-56" w:firstLine="0"/>
              <w:jc w:val="center"/>
              <w:rPr>
                <w:b/>
                <w:sz w:val="20"/>
              </w:rPr>
            </w:pPr>
            <w:r w:rsidRPr="005366CD">
              <w:rPr>
                <w:b/>
                <w:sz w:val="20"/>
              </w:rPr>
              <w:t>Соответствие плану деятельности комитета на 201</w:t>
            </w:r>
            <w:r>
              <w:rPr>
                <w:b/>
                <w:sz w:val="20"/>
              </w:rPr>
              <w:t>8</w:t>
            </w:r>
            <w:r w:rsidRPr="005366CD">
              <w:rPr>
                <w:b/>
                <w:sz w:val="20"/>
              </w:rPr>
              <w:t xml:space="preserve"> </w:t>
            </w:r>
          </w:p>
          <w:p w:rsidR="00A375E3" w:rsidRPr="005366CD" w:rsidRDefault="00A375E3" w:rsidP="00175E19">
            <w:pPr>
              <w:pStyle w:val="a3"/>
              <w:ind w:left="-76" w:right="-56" w:firstLine="0"/>
              <w:jc w:val="center"/>
              <w:rPr>
                <w:b/>
                <w:sz w:val="20"/>
              </w:rPr>
            </w:pPr>
            <w:r w:rsidRPr="005366CD">
              <w:rPr>
                <w:b/>
                <w:sz w:val="20"/>
              </w:rPr>
              <w:t>год</w:t>
            </w:r>
          </w:p>
        </w:tc>
        <w:tc>
          <w:tcPr>
            <w:tcW w:w="2694" w:type="dxa"/>
            <w:vAlign w:val="center"/>
          </w:tcPr>
          <w:p w:rsidR="00A375E3" w:rsidRPr="005366CD" w:rsidRDefault="00A375E3" w:rsidP="00175E19">
            <w:pPr>
              <w:pStyle w:val="a3"/>
              <w:ind w:firstLine="0"/>
              <w:jc w:val="center"/>
              <w:rPr>
                <w:b/>
                <w:sz w:val="20"/>
              </w:rPr>
            </w:pPr>
            <w:r w:rsidRPr="005366CD">
              <w:rPr>
                <w:b/>
                <w:sz w:val="20"/>
              </w:rPr>
              <w:t>Результаты рассмотрения</w:t>
            </w:r>
          </w:p>
        </w:tc>
      </w:tr>
      <w:tr w:rsidR="00A375E3" w:rsidRPr="00B27A37" w:rsidTr="00343CC7">
        <w:trPr>
          <w:trHeight w:val="344"/>
        </w:trPr>
        <w:tc>
          <w:tcPr>
            <w:tcW w:w="588" w:type="dxa"/>
          </w:tcPr>
          <w:p w:rsidR="00A375E3" w:rsidRPr="005366CD" w:rsidRDefault="00A375E3" w:rsidP="00175E19">
            <w:pPr>
              <w:pStyle w:val="a3"/>
              <w:ind w:firstLine="0"/>
              <w:jc w:val="center"/>
              <w:rPr>
                <w:sz w:val="20"/>
              </w:rPr>
            </w:pPr>
            <w:r w:rsidRPr="005366CD">
              <w:rPr>
                <w:sz w:val="20"/>
              </w:rPr>
              <w:t>1</w:t>
            </w:r>
          </w:p>
        </w:tc>
        <w:tc>
          <w:tcPr>
            <w:tcW w:w="2497" w:type="dxa"/>
          </w:tcPr>
          <w:p w:rsidR="00A375E3" w:rsidRPr="005366CD" w:rsidRDefault="00A375E3" w:rsidP="00175E19">
            <w:pPr>
              <w:pStyle w:val="a3"/>
              <w:ind w:firstLine="0"/>
              <w:jc w:val="center"/>
              <w:rPr>
                <w:sz w:val="24"/>
                <w:szCs w:val="24"/>
              </w:rPr>
            </w:pPr>
            <w:r w:rsidRPr="005366CD">
              <w:rPr>
                <w:sz w:val="24"/>
                <w:szCs w:val="24"/>
              </w:rPr>
              <w:t>2</w:t>
            </w:r>
          </w:p>
        </w:tc>
        <w:tc>
          <w:tcPr>
            <w:tcW w:w="1800" w:type="dxa"/>
          </w:tcPr>
          <w:p w:rsidR="00A375E3" w:rsidRPr="005366CD" w:rsidRDefault="00A375E3" w:rsidP="00175E19">
            <w:pPr>
              <w:pStyle w:val="a3"/>
              <w:ind w:left="-66" w:firstLine="0"/>
              <w:jc w:val="center"/>
              <w:rPr>
                <w:sz w:val="20"/>
              </w:rPr>
            </w:pPr>
            <w:r w:rsidRPr="005366CD">
              <w:rPr>
                <w:sz w:val="20"/>
              </w:rPr>
              <w:t>3</w:t>
            </w:r>
          </w:p>
        </w:tc>
        <w:tc>
          <w:tcPr>
            <w:tcW w:w="6138" w:type="dxa"/>
          </w:tcPr>
          <w:p w:rsidR="00A375E3" w:rsidRPr="00EE4528" w:rsidRDefault="00A375E3" w:rsidP="00175E19">
            <w:pPr>
              <w:widowControl w:val="0"/>
              <w:autoSpaceDE w:val="0"/>
              <w:autoSpaceDN w:val="0"/>
              <w:adjustRightInd w:val="0"/>
              <w:ind w:firstLine="708"/>
              <w:jc w:val="center"/>
            </w:pPr>
            <w:r>
              <w:t>4</w:t>
            </w:r>
          </w:p>
        </w:tc>
        <w:tc>
          <w:tcPr>
            <w:tcW w:w="1559" w:type="dxa"/>
          </w:tcPr>
          <w:p w:rsidR="00A375E3" w:rsidRPr="005366CD" w:rsidRDefault="00A375E3" w:rsidP="00175E19">
            <w:pPr>
              <w:pStyle w:val="a3"/>
              <w:ind w:left="-76" w:right="-56" w:firstLine="0"/>
              <w:jc w:val="center"/>
              <w:rPr>
                <w:sz w:val="20"/>
              </w:rPr>
            </w:pPr>
            <w:r w:rsidRPr="005366CD">
              <w:rPr>
                <w:sz w:val="20"/>
              </w:rPr>
              <w:t>5</w:t>
            </w:r>
          </w:p>
        </w:tc>
        <w:tc>
          <w:tcPr>
            <w:tcW w:w="2694" w:type="dxa"/>
          </w:tcPr>
          <w:p w:rsidR="00A375E3" w:rsidRPr="005366CD" w:rsidRDefault="00A375E3" w:rsidP="00175E19">
            <w:pPr>
              <w:pStyle w:val="a3"/>
              <w:ind w:firstLine="0"/>
              <w:jc w:val="center"/>
              <w:rPr>
                <w:sz w:val="24"/>
                <w:szCs w:val="24"/>
              </w:rPr>
            </w:pPr>
            <w:r w:rsidRPr="005366CD">
              <w:rPr>
                <w:sz w:val="24"/>
                <w:szCs w:val="24"/>
              </w:rPr>
              <w:t>6</w:t>
            </w:r>
          </w:p>
        </w:tc>
      </w:tr>
      <w:tr w:rsidR="00A375E3" w:rsidRPr="00F118F7" w:rsidTr="00343CC7">
        <w:trPr>
          <w:trHeight w:val="1365"/>
        </w:trPr>
        <w:tc>
          <w:tcPr>
            <w:tcW w:w="588" w:type="dxa"/>
          </w:tcPr>
          <w:p w:rsidR="00A375E3" w:rsidRDefault="00A375E3" w:rsidP="00175E19">
            <w:pPr>
              <w:pStyle w:val="a3"/>
              <w:ind w:firstLine="0"/>
              <w:jc w:val="center"/>
              <w:rPr>
                <w:sz w:val="24"/>
                <w:szCs w:val="24"/>
              </w:rPr>
            </w:pPr>
            <w:r>
              <w:rPr>
                <w:sz w:val="24"/>
                <w:szCs w:val="24"/>
              </w:rPr>
              <w:t>1.</w:t>
            </w:r>
          </w:p>
        </w:tc>
        <w:tc>
          <w:tcPr>
            <w:tcW w:w="2497" w:type="dxa"/>
          </w:tcPr>
          <w:p w:rsidR="00D95BB4" w:rsidRPr="00F6135F" w:rsidRDefault="003A4FB8" w:rsidP="00D95BB4">
            <w:pPr>
              <w:pStyle w:val="ConsPlusNormal"/>
              <w:jc w:val="both"/>
              <w:rPr>
                <w:rFonts w:ascii="Times New Roman" w:hAnsi="Times New Roman" w:cs="Times New Roman"/>
                <w:sz w:val="24"/>
                <w:szCs w:val="24"/>
              </w:rPr>
            </w:pPr>
            <w:r w:rsidRPr="00F6135F">
              <w:rPr>
                <w:rFonts w:ascii="Times New Roman" w:hAnsi="Times New Roman" w:cs="Times New Roman"/>
                <w:sz w:val="24"/>
                <w:szCs w:val="24"/>
              </w:rPr>
              <w:t>П</w:t>
            </w:r>
            <w:r w:rsidR="00A375E3" w:rsidRPr="00F6135F">
              <w:rPr>
                <w:rFonts w:ascii="Times New Roman" w:hAnsi="Times New Roman" w:cs="Times New Roman"/>
                <w:sz w:val="24"/>
                <w:szCs w:val="24"/>
              </w:rPr>
              <w:t xml:space="preserve">роект областного закона </w:t>
            </w:r>
            <w:r w:rsidR="00F6135F" w:rsidRPr="00F6135F">
              <w:rPr>
                <w:rFonts w:ascii="Times New Roman" w:hAnsi="Times New Roman" w:cs="Times New Roman"/>
                <w:sz w:val="24"/>
                <w:szCs w:val="24"/>
              </w:rPr>
              <w:t xml:space="preserve">«О бюджете территориального фонда обязательного медицинского страхования Архангельской области на 2019 год и на плановый период 2020 и 2021 годов», </w:t>
            </w:r>
            <w:r w:rsidR="0029126F" w:rsidRPr="00F6135F">
              <w:rPr>
                <w:rFonts w:ascii="Times New Roman" w:hAnsi="Times New Roman" w:cs="Times New Roman"/>
                <w:sz w:val="24"/>
                <w:szCs w:val="24"/>
              </w:rPr>
              <w:t>(первое чтение)</w:t>
            </w:r>
          </w:p>
          <w:p w:rsidR="00A375E3" w:rsidRPr="00D95BB4" w:rsidRDefault="00A375E3" w:rsidP="00D95BB4">
            <w:pPr>
              <w:jc w:val="center"/>
            </w:pPr>
          </w:p>
        </w:tc>
        <w:tc>
          <w:tcPr>
            <w:tcW w:w="1800" w:type="dxa"/>
          </w:tcPr>
          <w:p w:rsidR="00A375E3" w:rsidRPr="00D95BB4" w:rsidRDefault="0029126F" w:rsidP="0029126F">
            <w:pPr>
              <w:pStyle w:val="a3"/>
              <w:ind w:left="-66" w:firstLine="0"/>
              <w:jc w:val="center"/>
              <w:rPr>
                <w:color w:val="FF0000"/>
                <w:sz w:val="24"/>
                <w:szCs w:val="24"/>
              </w:rPr>
            </w:pPr>
            <w:r w:rsidRPr="0029126F">
              <w:rPr>
                <w:sz w:val="24"/>
                <w:szCs w:val="24"/>
              </w:rPr>
              <w:t xml:space="preserve">Правительство Архангельской области </w:t>
            </w:r>
            <w:r w:rsidR="00A375E3" w:rsidRPr="0029126F">
              <w:rPr>
                <w:sz w:val="24"/>
                <w:szCs w:val="24"/>
              </w:rPr>
              <w:t>/</w:t>
            </w:r>
            <w:r>
              <w:rPr>
                <w:sz w:val="24"/>
                <w:szCs w:val="24"/>
              </w:rPr>
              <w:t xml:space="preserve">            </w:t>
            </w:r>
            <w:proofErr w:type="spellStart"/>
            <w:r>
              <w:rPr>
                <w:sz w:val="24"/>
                <w:szCs w:val="24"/>
              </w:rPr>
              <w:t>Яско</w:t>
            </w:r>
            <w:proofErr w:type="spellEnd"/>
            <w:r>
              <w:rPr>
                <w:sz w:val="24"/>
                <w:szCs w:val="24"/>
              </w:rPr>
              <w:t xml:space="preserve"> Н.Н.</w:t>
            </w:r>
            <w:r w:rsidR="00F6135F">
              <w:rPr>
                <w:sz w:val="24"/>
                <w:szCs w:val="24"/>
              </w:rPr>
              <w:t xml:space="preserve">, </w:t>
            </w:r>
            <w:proofErr w:type="spellStart"/>
            <w:r w:rsidR="00F6135F">
              <w:rPr>
                <w:sz w:val="24"/>
                <w:szCs w:val="24"/>
              </w:rPr>
              <w:t>Карпунов</w:t>
            </w:r>
            <w:proofErr w:type="spellEnd"/>
            <w:r w:rsidR="00F6135F">
              <w:rPr>
                <w:sz w:val="24"/>
                <w:szCs w:val="24"/>
              </w:rPr>
              <w:t xml:space="preserve"> А.А.</w:t>
            </w:r>
          </w:p>
        </w:tc>
        <w:tc>
          <w:tcPr>
            <w:tcW w:w="6138" w:type="dxa"/>
          </w:tcPr>
          <w:p w:rsidR="00F6135F" w:rsidRPr="00F6135F" w:rsidRDefault="00F6135F" w:rsidP="00F6135F">
            <w:pPr>
              <w:pStyle w:val="3"/>
              <w:suppressLineNumbers/>
              <w:spacing w:after="0"/>
              <w:ind w:left="0" w:firstLine="218"/>
              <w:jc w:val="both"/>
              <w:rPr>
                <w:sz w:val="24"/>
                <w:szCs w:val="24"/>
              </w:rPr>
            </w:pPr>
            <w:r>
              <w:rPr>
                <w:sz w:val="24"/>
                <w:szCs w:val="24"/>
              </w:rPr>
              <w:t xml:space="preserve">         </w:t>
            </w:r>
            <w:r w:rsidRPr="00F6135F">
              <w:rPr>
                <w:sz w:val="24"/>
                <w:szCs w:val="24"/>
              </w:rPr>
              <w:t>Проект бюджета территориального фонда ОМС Архангельской области сбалансирован по доходам и расходам без дефицита и составляет</w:t>
            </w:r>
            <w:r>
              <w:rPr>
                <w:sz w:val="24"/>
                <w:szCs w:val="24"/>
              </w:rPr>
              <w:t xml:space="preserve"> на </w:t>
            </w:r>
            <w:r w:rsidRPr="00F6135F">
              <w:rPr>
                <w:b/>
                <w:sz w:val="24"/>
                <w:szCs w:val="24"/>
              </w:rPr>
              <w:t>2019 год – 22 699,3 млн. рублей, на 2020 год – 24 397,9 млн. ру</w:t>
            </w:r>
            <w:r>
              <w:rPr>
                <w:b/>
                <w:sz w:val="24"/>
                <w:szCs w:val="24"/>
              </w:rPr>
              <w:t xml:space="preserve">блей и на </w:t>
            </w:r>
            <w:r w:rsidRPr="00F6135F">
              <w:rPr>
                <w:b/>
                <w:sz w:val="24"/>
                <w:szCs w:val="24"/>
              </w:rPr>
              <w:t>2021</w:t>
            </w:r>
            <w:r>
              <w:rPr>
                <w:b/>
                <w:sz w:val="24"/>
                <w:szCs w:val="24"/>
              </w:rPr>
              <w:t xml:space="preserve"> год в сумме </w:t>
            </w:r>
            <w:r w:rsidRPr="00F6135F">
              <w:rPr>
                <w:b/>
                <w:sz w:val="24"/>
                <w:szCs w:val="24"/>
              </w:rPr>
              <w:t>25 979,1 млн. рублей.</w:t>
            </w:r>
          </w:p>
          <w:p w:rsidR="00F6135F" w:rsidRPr="00F6135F" w:rsidRDefault="00F6135F" w:rsidP="00F6135F">
            <w:pPr>
              <w:pStyle w:val="3"/>
              <w:suppressLineNumbers/>
              <w:spacing w:after="0"/>
              <w:ind w:left="0" w:firstLine="283"/>
              <w:jc w:val="both"/>
              <w:rPr>
                <w:sz w:val="24"/>
                <w:szCs w:val="24"/>
              </w:rPr>
            </w:pPr>
            <w:r w:rsidRPr="00F6135F">
              <w:rPr>
                <w:b/>
                <w:sz w:val="24"/>
                <w:szCs w:val="24"/>
              </w:rPr>
              <w:t>Доходы территориального фонда в 2019 году</w:t>
            </w:r>
            <w:r w:rsidRPr="00F6135F">
              <w:rPr>
                <w:sz w:val="24"/>
                <w:szCs w:val="24"/>
              </w:rPr>
              <w:t xml:space="preserve"> прогнозируются в размере </w:t>
            </w:r>
            <w:r w:rsidRPr="00F6135F">
              <w:rPr>
                <w:b/>
                <w:sz w:val="24"/>
                <w:szCs w:val="24"/>
              </w:rPr>
              <w:t xml:space="preserve">22 699,3 млн. рублей </w:t>
            </w:r>
            <w:r w:rsidRPr="00F6135F">
              <w:rPr>
                <w:sz w:val="24"/>
                <w:szCs w:val="24"/>
              </w:rPr>
              <w:t>или 104,6 % к прогнозируемому исполнению показателей за 2018 год</w:t>
            </w:r>
            <w:r w:rsidRPr="00F6135F">
              <w:rPr>
                <w:b/>
                <w:sz w:val="24"/>
                <w:szCs w:val="24"/>
              </w:rPr>
              <w:t>, увеличение по отношению к плановому значению на 2018 год составляет 1 013,02 млн. рублей</w:t>
            </w:r>
            <w:r w:rsidRPr="00F6135F">
              <w:rPr>
                <w:sz w:val="24"/>
                <w:szCs w:val="24"/>
              </w:rPr>
              <w:t xml:space="preserve"> или 4,7 %. </w:t>
            </w:r>
          </w:p>
          <w:p w:rsidR="00F6135F" w:rsidRPr="00F6135F" w:rsidRDefault="00F6135F" w:rsidP="00F6135F">
            <w:pPr>
              <w:pStyle w:val="a3"/>
              <w:ind w:firstLine="0"/>
              <w:outlineLvl w:val="0"/>
              <w:rPr>
                <w:sz w:val="24"/>
                <w:szCs w:val="24"/>
              </w:rPr>
            </w:pPr>
            <w:r w:rsidRPr="00F6135F">
              <w:rPr>
                <w:sz w:val="24"/>
                <w:szCs w:val="24"/>
              </w:rPr>
              <w:tab/>
            </w:r>
            <w:proofErr w:type="gramStart"/>
            <w:r w:rsidRPr="00F6135F">
              <w:rPr>
                <w:sz w:val="24"/>
                <w:szCs w:val="24"/>
              </w:rPr>
              <w:t>Значительную часть в доходах бюджета территориального фонда на 2019 год составляют межбюджетные трансферты: получаемые из бюджета Федерального фонда обязательного медицинского страхования (</w:t>
            </w:r>
            <w:r w:rsidRPr="00F6135F">
              <w:rPr>
                <w:b/>
                <w:sz w:val="24"/>
                <w:szCs w:val="24"/>
              </w:rPr>
              <w:t>субвенции бюджетам территориальных фондов ОМС</w:t>
            </w:r>
            <w:r w:rsidRPr="00F6135F">
              <w:rPr>
                <w:sz w:val="24"/>
                <w:szCs w:val="24"/>
              </w:rPr>
              <w:t xml:space="preserve"> на финансовое обеспечение организации обязательного медицинского страхования на территориях субъектов Российской Федерации и </w:t>
            </w:r>
            <w:r w:rsidRPr="00F6135F">
              <w:rPr>
                <w:b/>
                <w:sz w:val="24"/>
                <w:szCs w:val="24"/>
              </w:rPr>
              <w:t>прочие</w:t>
            </w:r>
            <w:r w:rsidRPr="00F6135F">
              <w:rPr>
                <w:sz w:val="24"/>
                <w:szCs w:val="24"/>
              </w:rPr>
              <w:t xml:space="preserve"> </w:t>
            </w:r>
            <w:r w:rsidRPr="00F6135F">
              <w:rPr>
                <w:b/>
                <w:sz w:val="24"/>
                <w:szCs w:val="24"/>
              </w:rPr>
              <w:t>межбюджетные трансферты, передаваемые бюджетам территориальных фондов обязательного медицинского страхования</w:t>
            </w:r>
            <w:r w:rsidRPr="00F6135F">
              <w:rPr>
                <w:sz w:val="24"/>
                <w:szCs w:val="24"/>
              </w:rPr>
              <w:t xml:space="preserve">) в общей сумме </w:t>
            </w:r>
            <w:r w:rsidRPr="00F6135F">
              <w:rPr>
                <w:b/>
                <w:sz w:val="24"/>
                <w:szCs w:val="24"/>
              </w:rPr>
              <w:t>22 677,4</w:t>
            </w:r>
            <w:r w:rsidRPr="00F6135F">
              <w:rPr>
                <w:sz w:val="24"/>
                <w:szCs w:val="24"/>
              </w:rPr>
              <w:t xml:space="preserve"> </w:t>
            </w:r>
            <w:r w:rsidRPr="00F6135F">
              <w:rPr>
                <w:b/>
                <w:sz w:val="24"/>
                <w:szCs w:val="24"/>
              </w:rPr>
              <w:t>млн. рублей</w:t>
            </w:r>
            <w:r w:rsidRPr="00F6135F">
              <w:rPr>
                <w:sz w:val="24"/>
                <w:szCs w:val="24"/>
              </w:rPr>
              <w:t xml:space="preserve"> или                  99,9 % от общего</w:t>
            </w:r>
            <w:proofErr w:type="gramEnd"/>
            <w:r w:rsidRPr="00F6135F">
              <w:rPr>
                <w:sz w:val="24"/>
                <w:szCs w:val="24"/>
              </w:rPr>
              <w:t xml:space="preserve"> объема доходов, или 104,7 % к прогнозируемому исполнению показателей за 2018 год (в 2020 году вышеуказанные поступления составят 24 380,1 млн. рублей, в 2021 году составят                25 964,7 млн. рублей). </w:t>
            </w:r>
          </w:p>
          <w:p w:rsidR="00F6135F" w:rsidRPr="00F6135F" w:rsidRDefault="00F6135F" w:rsidP="00F6135F">
            <w:pPr>
              <w:pStyle w:val="a3"/>
              <w:ind w:firstLine="0"/>
              <w:outlineLvl w:val="0"/>
              <w:rPr>
                <w:sz w:val="24"/>
                <w:szCs w:val="24"/>
              </w:rPr>
            </w:pPr>
            <w:r w:rsidRPr="00F6135F">
              <w:rPr>
                <w:sz w:val="24"/>
                <w:szCs w:val="24"/>
              </w:rPr>
              <w:lastRenderedPageBreak/>
              <w:tab/>
              <w:t xml:space="preserve">98,7 % доходов фонда составляет субвенция из бюджета Федерального фонда обязательного медицинского страхования на выполнение переданных органами государственной власти субъектов РФ полномочий в сфере ОМС. На 2019 год данная субвенция запланирована в сумме 22 407,4 млн. рублей или 104,7 % к прогнозируемому исполнению показателей за 2018 год (увеличение по сравнению с 2018 годом на 1 008,3 млн. рублей или 4,7%). </w:t>
            </w:r>
            <w:proofErr w:type="gramStart"/>
            <w:r w:rsidRPr="00F6135F">
              <w:rPr>
                <w:sz w:val="24"/>
                <w:szCs w:val="24"/>
              </w:rPr>
              <w:t>На 2020 и 2021 годы субвенция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запланирована в сумме                       24 110,1 млн. рублей и 25 694,7 млн. рублей соответственно, что больше  планируемого объема 2019 года на 1 702,7 млн. рублей или на 7,6 %, и на 3 287,4 млн. рублей или на 14,7</w:t>
            </w:r>
            <w:proofErr w:type="gramEnd"/>
            <w:r w:rsidRPr="00F6135F">
              <w:rPr>
                <w:sz w:val="24"/>
                <w:szCs w:val="24"/>
              </w:rPr>
              <w:t xml:space="preserve"> % соответственно.</w:t>
            </w:r>
          </w:p>
          <w:p w:rsidR="00F6135F" w:rsidRPr="00F6135F" w:rsidRDefault="00F6135F" w:rsidP="00F6135F">
            <w:pPr>
              <w:pStyle w:val="a3"/>
              <w:ind w:firstLine="0"/>
              <w:outlineLvl w:val="0"/>
              <w:rPr>
                <w:sz w:val="24"/>
                <w:szCs w:val="24"/>
              </w:rPr>
            </w:pPr>
            <w:r w:rsidRPr="00F6135F">
              <w:rPr>
                <w:sz w:val="24"/>
                <w:szCs w:val="24"/>
              </w:rPr>
              <w:tab/>
              <w:t>1,2 % доходов фонда составляют межбюджетные трансферты из бюджетов территориальных фондов ОМС в рамках осуществления межтерриториальных расчетов на 2019 год в сумме 270,0 млн. рублей или 100,0 % к прогнозируемому исполнению показателей за 2018 год.  На 2020 и 2021 годы межбюджетные трансферты из бюджетов территориальных фондов ОМС в рамках осуществления межтерриториальных расчетов запланированы на уровне 2019 года и составят 270,0 млн. рублей.</w:t>
            </w:r>
          </w:p>
          <w:p w:rsidR="00F6135F" w:rsidRPr="00F6135F" w:rsidRDefault="00F6135F" w:rsidP="00F6135F">
            <w:pPr>
              <w:pStyle w:val="a3"/>
              <w:outlineLvl w:val="0"/>
              <w:rPr>
                <w:sz w:val="24"/>
                <w:szCs w:val="24"/>
              </w:rPr>
            </w:pPr>
            <w:r w:rsidRPr="00F6135F">
              <w:rPr>
                <w:sz w:val="24"/>
                <w:szCs w:val="24"/>
              </w:rPr>
              <w:t>На обязательное медицинское страхование неработающего населения Архангельской области в 2019</w:t>
            </w:r>
            <w:r w:rsidR="005C0E58">
              <w:rPr>
                <w:sz w:val="24"/>
                <w:szCs w:val="24"/>
              </w:rPr>
              <w:t xml:space="preserve"> году планируется </w:t>
            </w:r>
            <w:r w:rsidRPr="00F6135F">
              <w:rPr>
                <w:sz w:val="24"/>
                <w:szCs w:val="24"/>
              </w:rPr>
              <w:t xml:space="preserve">направить 8 059,3 млн. рублей в сравнении с прошлым годом, размер страховых взносов уменьшился на 372,1 млн. рублей или на 4,4 %. </w:t>
            </w:r>
          </w:p>
          <w:p w:rsidR="00F6135F" w:rsidRPr="00F6135F" w:rsidRDefault="00F6135F" w:rsidP="00F6135F">
            <w:pPr>
              <w:pStyle w:val="a3"/>
              <w:ind w:firstLine="0"/>
              <w:outlineLvl w:val="0"/>
              <w:rPr>
                <w:sz w:val="24"/>
                <w:szCs w:val="24"/>
              </w:rPr>
            </w:pPr>
            <w:r w:rsidRPr="00F6135F">
              <w:rPr>
                <w:sz w:val="24"/>
                <w:szCs w:val="24"/>
              </w:rPr>
              <w:tab/>
              <w:t xml:space="preserve">На плановый период 2020 и 2021 года страховые взносы на ОМС неработающего населения запланированы в размере 8 368,9 млн. </w:t>
            </w:r>
            <w:r w:rsidR="005C0E58">
              <w:rPr>
                <w:sz w:val="24"/>
                <w:szCs w:val="24"/>
              </w:rPr>
              <w:t xml:space="preserve">рублей и </w:t>
            </w:r>
            <w:r w:rsidRPr="00F6135F">
              <w:rPr>
                <w:sz w:val="24"/>
                <w:szCs w:val="24"/>
              </w:rPr>
              <w:t>8 700,3 млн. рублей соответственно.</w:t>
            </w:r>
          </w:p>
          <w:p w:rsidR="00F6135F" w:rsidRPr="00F6135F" w:rsidRDefault="00F6135F" w:rsidP="00F6135F">
            <w:pPr>
              <w:pStyle w:val="a3"/>
              <w:ind w:firstLine="708"/>
              <w:outlineLvl w:val="0"/>
              <w:rPr>
                <w:sz w:val="24"/>
                <w:szCs w:val="24"/>
              </w:rPr>
            </w:pPr>
            <w:r w:rsidRPr="00F6135F">
              <w:rPr>
                <w:sz w:val="24"/>
                <w:szCs w:val="24"/>
              </w:rPr>
              <w:lastRenderedPageBreak/>
              <w:t>Поступления в бюджет территориального фонда ОМС прочих неналоговых поступлений от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 2019 год запланированы в размере 21,9 млн. рублей или 61,0 % к прогнозируемому исполнению показателей за 2018 год.</w:t>
            </w:r>
          </w:p>
          <w:p w:rsidR="00F6135F" w:rsidRPr="00F6135F" w:rsidRDefault="00F6135F" w:rsidP="00F6135F">
            <w:pPr>
              <w:ind w:firstLine="708"/>
              <w:jc w:val="both"/>
              <w:rPr>
                <w:b/>
              </w:rPr>
            </w:pPr>
            <w:r w:rsidRPr="00F6135F">
              <w:rPr>
                <w:b/>
              </w:rPr>
              <w:t>Поступление в бюджет территориального фонда доходов от компенсации затрат бюджетов, штрафов, санкций, возмещения ущерба проектом областного закона не предусмотрено в связи с тем, что данный вид неналоговых доходов отражается в бюджете территориального фонда по фактическому поступлению.</w:t>
            </w:r>
          </w:p>
          <w:p w:rsidR="00F6135F" w:rsidRPr="00F6135F" w:rsidRDefault="00F6135F" w:rsidP="00F6135F">
            <w:pPr>
              <w:ind w:firstLine="708"/>
              <w:jc w:val="both"/>
            </w:pPr>
            <w:r w:rsidRPr="00F6135F">
              <w:rPr>
                <w:b/>
              </w:rPr>
              <w:t>Расходы бюджета территориального фонда ОМС на 2019 год</w:t>
            </w:r>
            <w:r w:rsidRPr="00F6135F">
              <w:t xml:space="preserve"> определены в </w:t>
            </w:r>
            <w:r w:rsidRPr="00F6135F">
              <w:rPr>
                <w:b/>
              </w:rPr>
              <w:t xml:space="preserve">сумме 22 699,3 млн. рублей </w:t>
            </w:r>
            <w:r w:rsidRPr="00F6135F">
              <w:t xml:space="preserve">или 103,8 % к прогнозируемому исполнению показателей за 2018 год. Планируемые на 2019 год расходы  бюджета </w:t>
            </w:r>
            <w:r w:rsidRPr="00F6135F">
              <w:rPr>
                <w:b/>
              </w:rPr>
              <w:t xml:space="preserve">территориального фонда </w:t>
            </w:r>
            <w:r w:rsidRPr="00F6135F">
              <w:t xml:space="preserve">ОМС на 845,9 млн. рублей или на 3,9 % больше плановых назначений 2018 года. </w:t>
            </w:r>
            <w:r w:rsidRPr="00F6135F">
              <w:rPr>
                <w:b/>
              </w:rPr>
              <w:t>На 2020 год</w:t>
            </w:r>
            <w:r w:rsidRPr="00F6135F">
              <w:t xml:space="preserve"> расходы запланированы в размере</w:t>
            </w:r>
            <w:r w:rsidRPr="00F6135F">
              <w:rPr>
                <w:b/>
              </w:rPr>
              <w:t xml:space="preserve"> 24 397,9 млн. рублей</w:t>
            </w:r>
            <w:r w:rsidRPr="00F6135F">
              <w:t>,</w:t>
            </w:r>
            <w:r w:rsidRPr="00F6135F">
              <w:rPr>
                <w:b/>
              </w:rPr>
              <w:t xml:space="preserve"> на 2021 год </w:t>
            </w:r>
            <w:r w:rsidRPr="00F6135F">
              <w:t>–</w:t>
            </w:r>
            <w:r w:rsidRPr="00F6135F">
              <w:rPr>
                <w:b/>
              </w:rPr>
              <w:t xml:space="preserve"> 25 979,1 млн. рублей</w:t>
            </w:r>
            <w:r w:rsidRPr="00F6135F">
              <w:t>.</w:t>
            </w:r>
            <w:r w:rsidRPr="00F6135F">
              <w:rPr>
                <w:b/>
              </w:rPr>
              <w:t xml:space="preserve">  </w:t>
            </w:r>
          </w:p>
          <w:p w:rsidR="00F6135F" w:rsidRPr="00F6135F" w:rsidRDefault="00F6135F" w:rsidP="00F6135F">
            <w:pPr>
              <w:pStyle w:val="a3"/>
              <w:ind w:firstLine="708"/>
              <w:outlineLvl w:val="0"/>
              <w:rPr>
                <w:b/>
                <w:sz w:val="24"/>
                <w:szCs w:val="24"/>
              </w:rPr>
            </w:pPr>
            <w:proofErr w:type="gramStart"/>
            <w:r w:rsidRPr="00F6135F">
              <w:rPr>
                <w:b/>
                <w:sz w:val="24"/>
                <w:szCs w:val="24"/>
              </w:rPr>
              <w:t>Расходы на выполнение управленческих функций территориального фонда обязательного медицинского страхования на 2019 год</w:t>
            </w:r>
            <w:r w:rsidRPr="00F6135F">
              <w:rPr>
                <w:sz w:val="24"/>
                <w:szCs w:val="24"/>
              </w:rPr>
              <w:t xml:space="preserve"> – </w:t>
            </w:r>
            <w:r w:rsidRPr="00F6135F">
              <w:rPr>
                <w:b/>
                <w:sz w:val="24"/>
                <w:szCs w:val="24"/>
              </w:rPr>
              <w:t>128,2 млн. рублей</w:t>
            </w:r>
            <w:r w:rsidRPr="00F6135F">
              <w:rPr>
                <w:sz w:val="24"/>
                <w:szCs w:val="24"/>
              </w:rPr>
              <w:t xml:space="preserve"> к  прогнозируемому исполнению показателей за 2018 год 115,3 % (в том числе расходы на заработную плату 77,1 млн. рублей,  начисления и выплаты по оплате труда 23,3 тыс. рублей),  на 2020 год и 2021 годы в той же сумме.</w:t>
            </w:r>
            <w:proofErr w:type="gramEnd"/>
            <w:r w:rsidRPr="00F6135F">
              <w:rPr>
                <w:sz w:val="24"/>
                <w:szCs w:val="24"/>
              </w:rPr>
              <w:t xml:space="preserve"> Сумма расходов на выполнение управленческих функций определена на основании сметы расходов.</w:t>
            </w:r>
          </w:p>
          <w:p w:rsidR="00F6135F" w:rsidRPr="00F6135F" w:rsidRDefault="00F6135F" w:rsidP="00F6135F">
            <w:pPr>
              <w:autoSpaceDE w:val="0"/>
              <w:autoSpaceDN w:val="0"/>
              <w:adjustRightInd w:val="0"/>
              <w:ind w:firstLine="708"/>
              <w:jc w:val="both"/>
              <w:rPr>
                <w:rFonts w:eastAsia="HiddenHorzOCR"/>
                <w:lang w:eastAsia="en-US"/>
              </w:rPr>
            </w:pPr>
            <w:proofErr w:type="gramStart"/>
            <w:r w:rsidRPr="00F6135F">
              <w:rPr>
                <w:rFonts w:eastAsia="HiddenHorzOCR"/>
                <w:lang w:eastAsia="en-US"/>
              </w:rPr>
              <w:t>На закупку товаро</w:t>
            </w:r>
            <w:r w:rsidR="00643A6D">
              <w:rPr>
                <w:rFonts w:eastAsia="HiddenHorzOCR"/>
                <w:lang w:eastAsia="en-US"/>
              </w:rPr>
              <w:t xml:space="preserve">в работ и услуг для обеспечения </w:t>
            </w:r>
            <w:r w:rsidRPr="00F6135F">
              <w:rPr>
                <w:rFonts w:eastAsia="HiddenHorzOCR"/>
                <w:lang w:eastAsia="en-US"/>
              </w:rPr>
              <w:t xml:space="preserve">государственных (муниципальных) нужд на 2019 год запланировано 23,8 млн. рублей, что на 5,2 млн. рублей </w:t>
            </w:r>
            <w:r w:rsidRPr="00F6135F">
              <w:rPr>
                <w:rFonts w:eastAsia="HiddenHorzOCR"/>
                <w:lang w:eastAsia="en-US"/>
              </w:rPr>
              <w:lastRenderedPageBreak/>
              <w:t>больше уровня 2018 года или на 27,6 %. Причиной данного увеличения является необходимость развития Государственной информационной системы ОМС, в части приобретения вычисли тельных мощностей и систем хранения данных информационной инфраструктуры, обеспечивающих интеграцию информационных систем ТФОМС с Государственной информационной</w:t>
            </w:r>
            <w:proofErr w:type="gramEnd"/>
            <w:r w:rsidRPr="00F6135F">
              <w:rPr>
                <w:rFonts w:eastAsia="HiddenHorzOCR"/>
                <w:lang w:eastAsia="en-US"/>
              </w:rPr>
              <w:t xml:space="preserve"> системой ОМС.</w:t>
            </w:r>
          </w:p>
          <w:p w:rsidR="00F6135F" w:rsidRPr="00F6135F" w:rsidRDefault="00F6135F" w:rsidP="00F6135F">
            <w:pPr>
              <w:pStyle w:val="a3"/>
              <w:ind w:firstLine="708"/>
              <w:rPr>
                <w:bCs/>
                <w:sz w:val="24"/>
                <w:szCs w:val="24"/>
              </w:rPr>
            </w:pPr>
            <w:proofErr w:type="gramStart"/>
            <w:r w:rsidRPr="00F6135F">
              <w:rPr>
                <w:b/>
                <w:bCs/>
                <w:sz w:val="24"/>
                <w:szCs w:val="24"/>
              </w:rPr>
              <w:t>На финансовое обеспечение организации обязательного медицинского страхования будет направлено</w:t>
            </w:r>
            <w:r w:rsidRPr="00F6135F">
              <w:rPr>
                <w:bCs/>
                <w:sz w:val="24"/>
                <w:szCs w:val="24"/>
              </w:rPr>
              <w:t xml:space="preserve">: </w:t>
            </w:r>
            <w:r w:rsidRPr="00F6135F">
              <w:rPr>
                <w:b/>
                <w:bCs/>
                <w:sz w:val="24"/>
                <w:szCs w:val="24"/>
              </w:rPr>
              <w:t xml:space="preserve">в 2019 году </w:t>
            </w:r>
            <w:r w:rsidRPr="00F6135F">
              <w:rPr>
                <w:bCs/>
                <w:sz w:val="24"/>
                <w:szCs w:val="24"/>
              </w:rPr>
              <w:t>–</w:t>
            </w:r>
            <w:r w:rsidRPr="00F6135F">
              <w:rPr>
                <w:b/>
                <w:bCs/>
                <w:sz w:val="24"/>
                <w:szCs w:val="24"/>
              </w:rPr>
              <w:t xml:space="preserve"> 22 279,1 млн. рублей </w:t>
            </w:r>
            <w:r w:rsidRPr="00F6135F">
              <w:rPr>
                <w:bCs/>
                <w:sz w:val="24"/>
                <w:szCs w:val="24"/>
              </w:rPr>
              <w:t xml:space="preserve">(104,2 % к прогнозируемому исполнению показателей 2018 года), </w:t>
            </w:r>
            <w:r w:rsidRPr="00F6135F">
              <w:rPr>
                <w:b/>
                <w:bCs/>
                <w:sz w:val="24"/>
                <w:szCs w:val="24"/>
              </w:rPr>
              <w:t>в 2020 году – 23 981,9 млн. рублей</w:t>
            </w:r>
            <w:r w:rsidRPr="00F6135F">
              <w:rPr>
                <w:bCs/>
                <w:sz w:val="24"/>
                <w:szCs w:val="24"/>
              </w:rPr>
              <w:t xml:space="preserve"> (110,2 % к прогнозируемому исполнению показателей 2018 года), </w:t>
            </w:r>
            <w:r w:rsidRPr="00F6135F">
              <w:rPr>
                <w:b/>
                <w:bCs/>
                <w:sz w:val="24"/>
                <w:szCs w:val="24"/>
              </w:rPr>
              <w:t>в 2021 году – 25 566,5 млн. рублей</w:t>
            </w:r>
            <w:r w:rsidRPr="00F6135F">
              <w:rPr>
                <w:bCs/>
                <w:sz w:val="24"/>
                <w:szCs w:val="24"/>
              </w:rPr>
              <w:t xml:space="preserve"> (117,5 % к прогнозируемому исполнению показателей 2018 года). </w:t>
            </w:r>
            <w:proofErr w:type="gramEnd"/>
          </w:p>
          <w:p w:rsidR="00F6135F" w:rsidRPr="00F6135F" w:rsidRDefault="00F6135F" w:rsidP="00F6135F">
            <w:pPr>
              <w:pStyle w:val="a3"/>
              <w:ind w:firstLine="708"/>
              <w:rPr>
                <w:bCs/>
                <w:sz w:val="24"/>
                <w:szCs w:val="24"/>
              </w:rPr>
            </w:pPr>
            <w:r w:rsidRPr="00F6135F">
              <w:rPr>
                <w:bCs/>
                <w:sz w:val="24"/>
                <w:szCs w:val="24"/>
              </w:rPr>
              <w:t xml:space="preserve"> Расходы на оплату медицинской помощи в 2019 году составят                        21 874,6  млн. рублей, на 2020 год – 23 321,5 млн. рублей и на 2021 год –                             24 733,0 млн. рублей.  На ведение дела страховых медицинских организаций расходы составят на 2019 год – 271,4 млн. рублей, на 2020 год – 285,0 млн. рублей и на 2021 год – 287,7 млн. рублей. </w:t>
            </w:r>
          </w:p>
          <w:p w:rsidR="00F6135F" w:rsidRPr="00F6135F" w:rsidRDefault="00F6135F" w:rsidP="00F6135F">
            <w:pPr>
              <w:pStyle w:val="31"/>
              <w:spacing w:after="0"/>
              <w:ind w:firstLine="720"/>
              <w:jc w:val="both"/>
              <w:rPr>
                <w:sz w:val="24"/>
                <w:szCs w:val="24"/>
              </w:rPr>
            </w:pPr>
            <w:r w:rsidRPr="00F6135F">
              <w:rPr>
                <w:sz w:val="24"/>
                <w:szCs w:val="24"/>
              </w:rPr>
              <w:t>Расходы на мероприятия, направленные на ликвидацию кадрового дефицита в медицинских организациях, оказывающих первичную медико-санитарную помощь на территории Архангельской области, на 2019 год составят 133,1 млн. рублей, на 2020 год – 375,4 млн. рублей, на 2021 год – 545,7 млн. рублей.</w:t>
            </w:r>
          </w:p>
          <w:p w:rsidR="00F6135F" w:rsidRPr="00F6135F" w:rsidRDefault="00F6135F" w:rsidP="00F6135F">
            <w:pPr>
              <w:pStyle w:val="31"/>
              <w:spacing w:after="0"/>
              <w:ind w:firstLine="720"/>
              <w:jc w:val="both"/>
              <w:rPr>
                <w:b/>
                <w:bCs/>
                <w:sz w:val="24"/>
                <w:szCs w:val="24"/>
              </w:rPr>
            </w:pPr>
            <w:r w:rsidRPr="00F6135F">
              <w:rPr>
                <w:b/>
                <w:bCs/>
                <w:sz w:val="24"/>
                <w:szCs w:val="24"/>
              </w:rP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запланировано: на 2019 год – 21,9 млн. рублей, на 2020 и 2021 годы – 17,7 млн. рублей и 14,4 млн. рублей соответственно.</w:t>
            </w:r>
          </w:p>
          <w:p w:rsidR="00F6135F" w:rsidRPr="00F6135F" w:rsidRDefault="00F6135F" w:rsidP="00AD74B3">
            <w:pPr>
              <w:tabs>
                <w:tab w:val="decimal" w:pos="3261"/>
              </w:tabs>
              <w:jc w:val="both"/>
            </w:pPr>
            <w:r w:rsidRPr="00F6135F">
              <w:rPr>
                <w:b/>
                <w:bCs/>
              </w:rPr>
              <w:lastRenderedPageBreak/>
              <w:t xml:space="preserve">На финансовое </w:t>
            </w:r>
            <w:r w:rsidRPr="00F6135F">
              <w:rPr>
                <w:b/>
              </w:rPr>
              <w:t xml:space="preserve">обеспечение расходов на оплату медицинской помощи, оказанной </w:t>
            </w:r>
            <w:proofErr w:type="gramStart"/>
            <w:r w:rsidRPr="00F6135F">
              <w:rPr>
                <w:b/>
              </w:rPr>
              <w:t>лицам, застрахованным на территории других субъектов Российской Федерации предусмотрено</w:t>
            </w:r>
            <w:proofErr w:type="gramEnd"/>
            <w:r w:rsidRPr="00F6135F">
              <w:t xml:space="preserve"> на 2019 год и </w:t>
            </w:r>
            <w:r w:rsidR="00AD74B3">
              <w:t xml:space="preserve">плановый период </w:t>
            </w:r>
            <w:r w:rsidRPr="00F6135F">
              <w:t xml:space="preserve">2020 и 2021 годов в сумме </w:t>
            </w:r>
            <w:r w:rsidRPr="00F6135F">
              <w:rPr>
                <w:b/>
              </w:rPr>
              <w:t>270,0 млн. рублей.</w:t>
            </w:r>
          </w:p>
          <w:p w:rsidR="00F6135F" w:rsidRPr="00AD74B3" w:rsidRDefault="00F6135F" w:rsidP="00AD74B3">
            <w:pPr>
              <w:pStyle w:val="a3"/>
              <w:ind w:firstLine="708"/>
              <w:rPr>
                <w:bCs/>
                <w:sz w:val="24"/>
                <w:szCs w:val="24"/>
              </w:rPr>
            </w:pPr>
            <w:proofErr w:type="gramStart"/>
            <w:r w:rsidRPr="00F6135F">
              <w:rPr>
                <w:bCs/>
                <w:sz w:val="24"/>
                <w:szCs w:val="24"/>
              </w:rPr>
              <w:t>Размер нормативного страхового запаса территориального фонда на 2019 год установлен в размере 1 700,0 млн. рублей, что больше уровня 2018 года на 100,0 млн. рублей или на 6,25%. Цели использования территориальным фондом нормированного страхового запаса (пункт 2 статьи 7 проекта областного закона) соответствуют положениям приказа ФОМС от 01 декабря 2010 года № 227.</w:t>
            </w:r>
            <w:proofErr w:type="gramEnd"/>
            <w:r w:rsidRPr="00F6135F">
              <w:rPr>
                <w:bCs/>
                <w:sz w:val="24"/>
                <w:szCs w:val="24"/>
              </w:rPr>
              <w:tab/>
            </w:r>
            <w:proofErr w:type="gramStart"/>
            <w:r w:rsidRPr="00F6135F">
              <w:rPr>
                <w:bCs/>
                <w:sz w:val="24"/>
                <w:szCs w:val="24"/>
              </w:rPr>
              <w:t>Следует отметить, что в проекте областного закона «</w:t>
            </w:r>
            <w:r w:rsidRPr="00F6135F">
              <w:rPr>
                <w:sz w:val="24"/>
                <w:szCs w:val="24"/>
              </w:rPr>
              <w:t>О бюджете территориального фонда обязательного медицинского страхования Архангельской области на 2019 год и на плановый период 2020 и 2021 годов</w:t>
            </w:r>
            <w:r w:rsidRPr="00F6135F">
              <w:rPr>
                <w:bCs/>
                <w:sz w:val="24"/>
                <w:szCs w:val="24"/>
              </w:rPr>
              <w:t>» определены межбюджетные трансферты бюджетам территориальных фондов обязательного медицинского страхования других субъектов Российской Федерации в сумме 600,0 млн. рублей в 2019 году или</w:t>
            </w:r>
            <w:r w:rsidRPr="00F6135F">
              <w:rPr>
                <w:bCs/>
                <w:color w:val="FF0000"/>
                <w:sz w:val="24"/>
                <w:szCs w:val="24"/>
              </w:rPr>
              <w:t xml:space="preserve"> </w:t>
            </w:r>
            <w:r w:rsidRPr="00F6135F">
              <w:rPr>
                <w:bCs/>
                <w:sz w:val="24"/>
                <w:szCs w:val="24"/>
              </w:rPr>
              <w:t>100,0 % к прогнозируемому исполнению показателей 2018 года,  623,0 млн. рублей в</w:t>
            </w:r>
            <w:proofErr w:type="gramEnd"/>
            <w:r w:rsidRPr="00F6135F">
              <w:rPr>
                <w:bCs/>
                <w:sz w:val="24"/>
                <w:szCs w:val="24"/>
              </w:rPr>
              <w:t xml:space="preserve"> 2020 году, 648,0 млн. рублей в 2021 году</w:t>
            </w:r>
            <w:r w:rsidRPr="00F6135F">
              <w:rPr>
                <w:b/>
                <w:bCs/>
                <w:sz w:val="24"/>
                <w:szCs w:val="24"/>
              </w:rPr>
              <w:t>.</w:t>
            </w:r>
          </w:p>
          <w:p w:rsidR="00F6135F" w:rsidRPr="00F6135F" w:rsidRDefault="00F6135F" w:rsidP="00F6135F">
            <w:pPr>
              <w:pStyle w:val="a3"/>
              <w:ind w:firstLine="708"/>
              <w:outlineLvl w:val="0"/>
              <w:rPr>
                <w:sz w:val="24"/>
                <w:szCs w:val="24"/>
              </w:rPr>
            </w:pPr>
            <w:r w:rsidRPr="00F6135F">
              <w:rPr>
                <w:sz w:val="24"/>
                <w:szCs w:val="24"/>
              </w:rPr>
              <w:t xml:space="preserve">На момент рассмотрения законопроекта программа государственных гарантий бесплатного оказания гражданам медицинской помощи на 2019 год и плановый период 2020 и 2021 годов, утверждаемая постановлением Правительства РФ не утверждена. </w:t>
            </w:r>
            <w:proofErr w:type="gramStart"/>
            <w:r w:rsidRPr="00F6135F">
              <w:rPr>
                <w:sz w:val="24"/>
                <w:szCs w:val="24"/>
              </w:rPr>
              <w:t xml:space="preserve">Расчет показателей территориальной программы государственных гарантий бесплатного оказания гражданам медицинской помощи в Архангельской области на 2019 год и на плановый период 2020 и 2021 годов произведен с учетом Федеральной программы государственных гарантий на 2018 год и на плановый период 2019 и 2020 годов, утвержденной постановлением Правительства Российской Федерации </w:t>
            </w:r>
            <w:r w:rsidRPr="00F6135F">
              <w:rPr>
                <w:sz w:val="24"/>
                <w:szCs w:val="24"/>
              </w:rPr>
              <w:lastRenderedPageBreak/>
              <w:t>от 08 декабря 2017 года № 1492 и проекта Программы государственных гарантий бесплатного</w:t>
            </w:r>
            <w:proofErr w:type="gramEnd"/>
            <w:r w:rsidRPr="00F6135F">
              <w:rPr>
                <w:sz w:val="24"/>
                <w:szCs w:val="24"/>
              </w:rPr>
              <w:t xml:space="preserve"> оказания гражданам медицинской помощи на 2019 год и на плановый период 2020 и 2021 годов.</w:t>
            </w:r>
          </w:p>
          <w:p w:rsidR="00F6135F" w:rsidRPr="00F6135F" w:rsidRDefault="00F6135F" w:rsidP="00F6135F">
            <w:pPr>
              <w:pStyle w:val="a3"/>
              <w:ind w:firstLine="550"/>
              <w:outlineLvl w:val="0"/>
              <w:rPr>
                <w:b/>
                <w:sz w:val="24"/>
                <w:szCs w:val="24"/>
              </w:rPr>
            </w:pPr>
            <w:proofErr w:type="gramStart"/>
            <w:r w:rsidRPr="00F6135F">
              <w:rPr>
                <w:sz w:val="24"/>
                <w:szCs w:val="24"/>
              </w:rPr>
              <w:t>В составе документов к законопроекту представлен проект территориальной программы государственных гарантий бесплатного оказания гражданам медицинской помощи в Архангельской области на 2019 год и на плановый период 2020 и 2021 годов, с объемом финансирования в 2019 году – 28 269,3 млн. рублей</w:t>
            </w:r>
            <w:r w:rsidRPr="00F6135F">
              <w:rPr>
                <w:b/>
                <w:sz w:val="24"/>
                <w:szCs w:val="24"/>
              </w:rPr>
              <w:t xml:space="preserve"> </w:t>
            </w:r>
            <w:r w:rsidRPr="00F6135F">
              <w:rPr>
                <w:sz w:val="24"/>
                <w:szCs w:val="24"/>
              </w:rPr>
              <w:t>(выше</w:t>
            </w:r>
            <w:r w:rsidRPr="00F6135F">
              <w:rPr>
                <w:b/>
                <w:sz w:val="24"/>
                <w:szCs w:val="24"/>
              </w:rPr>
              <w:t xml:space="preserve"> </w:t>
            </w:r>
            <w:r w:rsidRPr="00F6135F">
              <w:rPr>
                <w:sz w:val="24"/>
                <w:szCs w:val="24"/>
              </w:rPr>
              <w:t>утвержденной стоимости Программы на 2018 год на 2 347,0 млн. рублей или 9,05 %),</w:t>
            </w:r>
            <w:r w:rsidRPr="00F6135F">
              <w:rPr>
                <w:b/>
                <w:sz w:val="24"/>
                <w:szCs w:val="24"/>
              </w:rPr>
              <w:t xml:space="preserve"> </w:t>
            </w:r>
            <w:r w:rsidRPr="00F6135F">
              <w:rPr>
                <w:sz w:val="24"/>
                <w:szCs w:val="24"/>
              </w:rPr>
              <w:t>в том числе расходы за счет</w:t>
            </w:r>
            <w:proofErr w:type="gramEnd"/>
            <w:r w:rsidRPr="00F6135F">
              <w:rPr>
                <w:sz w:val="24"/>
                <w:szCs w:val="24"/>
              </w:rPr>
              <w:t xml:space="preserve"> </w:t>
            </w:r>
            <w:proofErr w:type="gramStart"/>
            <w:r w:rsidRPr="00F6135F">
              <w:rPr>
                <w:sz w:val="24"/>
                <w:szCs w:val="24"/>
              </w:rPr>
              <w:t>средств ОМС – 22 279,1 млн. рублей</w:t>
            </w:r>
            <w:r w:rsidRPr="00F6135F">
              <w:rPr>
                <w:b/>
                <w:sz w:val="24"/>
                <w:szCs w:val="24"/>
              </w:rPr>
              <w:t xml:space="preserve"> </w:t>
            </w:r>
            <w:r w:rsidRPr="00F6135F">
              <w:rPr>
                <w:sz w:val="24"/>
                <w:szCs w:val="24"/>
              </w:rPr>
              <w:t>(рост по отношению к 2018 году на 991,3 млн. рублей или 4,6 %); в 2020 году – 29 428,7 млн. рублей,</w:t>
            </w:r>
            <w:r w:rsidRPr="00F6135F">
              <w:rPr>
                <w:b/>
                <w:sz w:val="24"/>
                <w:szCs w:val="24"/>
              </w:rPr>
              <w:t xml:space="preserve"> </w:t>
            </w:r>
            <w:r w:rsidRPr="00F6135F">
              <w:rPr>
                <w:sz w:val="24"/>
                <w:szCs w:val="24"/>
              </w:rPr>
              <w:t>в том числе расходы за счет средств ОМС – 23 981,8 млн. рублей;</w:t>
            </w:r>
            <w:r w:rsidRPr="00F6135F">
              <w:rPr>
                <w:b/>
                <w:sz w:val="24"/>
                <w:szCs w:val="24"/>
              </w:rPr>
              <w:t xml:space="preserve"> </w:t>
            </w:r>
            <w:r w:rsidRPr="00F6135F">
              <w:rPr>
                <w:sz w:val="24"/>
                <w:szCs w:val="24"/>
              </w:rPr>
              <w:t>в 2021 году –  31 140,5 млн. рублей,</w:t>
            </w:r>
            <w:r w:rsidRPr="00F6135F">
              <w:rPr>
                <w:b/>
                <w:sz w:val="24"/>
                <w:szCs w:val="24"/>
              </w:rPr>
              <w:t xml:space="preserve"> </w:t>
            </w:r>
            <w:r w:rsidRPr="00F6135F">
              <w:rPr>
                <w:sz w:val="24"/>
                <w:szCs w:val="24"/>
              </w:rPr>
              <w:t>в том числе расходы за счет средств ОМС – 25 566,5 млн. рублей.</w:t>
            </w:r>
            <w:r w:rsidRPr="00F6135F">
              <w:rPr>
                <w:b/>
                <w:sz w:val="24"/>
                <w:szCs w:val="24"/>
              </w:rPr>
              <w:t xml:space="preserve"> </w:t>
            </w:r>
            <w:proofErr w:type="gramEnd"/>
          </w:p>
          <w:p w:rsidR="00F6135F" w:rsidRPr="00F6135F" w:rsidRDefault="00F6135F" w:rsidP="00F6135F">
            <w:pPr>
              <w:ind w:firstLine="550"/>
              <w:jc w:val="both"/>
            </w:pPr>
            <w:r w:rsidRPr="00F6135F">
              <w:t>В 2019 - 2021 годах средние территориальные нормативы объемов по видам и условиям оказания медицинской помощи в зависимости от  количества вызовов, посещений, обращений, случаев лечения, госпитализации в расчете на 1 застрахованное лицо или 1 жителя в год в рамках ОМС составят:</w:t>
            </w:r>
          </w:p>
          <w:p w:rsidR="00F6135F" w:rsidRPr="00F6135F" w:rsidRDefault="00F6135F" w:rsidP="00F6135F">
            <w:pPr>
              <w:ind w:firstLine="550"/>
              <w:jc w:val="both"/>
            </w:pPr>
            <w:r w:rsidRPr="00F6135F">
              <w:t>-  скорая медицинская помощь – 0,3 вызова на 2019 год, на 2020 и 2021 годы – 0,29 вызова;</w:t>
            </w:r>
          </w:p>
          <w:p w:rsidR="00F6135F" w:rsidRPr="00F6135F" w:rsidRDefault="00F6135F" w:rsidP="00F6135F">
            <w:pPr>
              <w:ind w:firstLine="550"/>
              <w:jc w:val="both"/>
            </w:pPr>
            <w:r w:rsidRPr="00F6135F">
              <w:t xml:space="preserve">- медицинская помощь, предоставляемая в амбулаторных условиях, выражается в количестве посещений с профилактической целью, неотложной помощи в количестве обращений, в связи с заболеваниями на   </w:t>
            </w:r>
            <w:r w:rsidR="00343CC7">
              <w:t xml:space="preserve"> </w:t>
            </w:r>
            <w:r w:rsidRPr="00F6135F">
              <w:t>1 застрахованное лицо:</w:t>
            </w:r>
          </w:p>
          <w:p w:rsidR="00F6135F" w:rsidRPr="00F6135F" w:rsidRDefault="00F6135F" w:rsidP="00F6135F">
            <w:pPr>
              <w:ind w:firstLine="550"/>
              <w:jc w:val="both"/>
            </w:pPr>
            <w:r w:rsidRPr="00F6135F">
              <w:t>1) с профилактической целью 2,88 посещения на 2019 год, на 2020 год – 2,90 посещения, на 2021 год – 2,92 посещения;</w:t>
            </w:r>
          </w:p>
          <w:p w:rsidR="00F6135F" w:rsidRPr="00F6135F" w:rsidRDefault="00F6135F" w:rsidP="00F6135F">
            <w:pPr>
              <w:ind w:firstLine="550"/>
              <w:jc w:val="both"/>
            </w:pPr>
            <w:r w:rsidRPr="00F6135F">
              <w:t>2) неотложная помощь – 0,56 посещения на 2019 год, на 2020 и 2021 годы – 0,54 посещения;</w:t>
            </w:r>
          </w:p>
          <w:p w:rsidR="00F6135F" w:rsidRPr="00F6135F" w:rsidRDefault="00F6135F" w:rsidP="00F6135F">
            <w:pPr>
              <w:ind w:firstLine="550"/>
              <w:jc w:val="both"/>
            </w:pPr>
            <w:r w:rsidRPr="00F6135F">
              <w:t xml:space="preserve">3) обращения в связи с заболеваниями – 1,77 </w:t>
            </w:r>
            <w:r w:rsidRPr="00F6135F">
              <w:lastRenderedPageBreak/>
              <w:t>обращений на 2019, 2020 и 2021 годы;</w:t>
            </w:r>
          </w:p>
          <w:p w:rsidR="00F6135F" w:rsidRPr="00F6135F" w:rsidRDefault="00F6135F" w:rsidP="00F6135F">
            <w:pPr>
              <w:ind w:firstLine="550"/>
              <w:jc w:val="both"/>
            </w:pPr>
            <w:r w:rsidRPr="00F6135F">
              <w:t>- медицинская помощь, предоставляемая в условиях дневных стационаров – 0,062 случая лечения на 2019, 2020 и 2021 годы, в том числе  по профилю «онкология» на 2019 год – 0,00631 случая лечения, на 2020 год – 0,0065 случая лечения, на 2021 год – 0,00688 случая лечения;</w:t>
            </w:r>
          </w:p>
          <w:p w:rsidR="00F6135F" w:rsidRPr="00F6135F" w:rsidRDefault="00F6135F" w:rsidP="00F6135F">
            <w:pPr>
              <w:ind w:firstLine="550"/>
              <w:jc w:val="both"/>
            </w:pPr>
            <w:r w:rsidRPr="00F6135F">
              <w:t xml:space="preserve">- медицинская помощь в стационарных условиях – 0,17443 случая госпитализации на 1 застрахованное лицо на 2019 год, на 2020 год – 0,17557 случаев, на 2021 год – 0,17610 случая госпитализации, в том числе:  </w:t>
            </w:r>
          </w:p>
          <w:p w:rsidR="00F6135F" w:rsidRPr="00F6135F" w:rsidRDefault="00F6135F" w:rsidP="00F6135F">
            <w:pPr>
              <w:ind w:firstLine="550"/>
              <w:jc w:val="both"/>
            </w:pPr>
            <w:r w:rsidRPr="00F6135F">
              <w:t>1) медицинская помощь по профилю «онкология» на 2019 год – 0,0091 случая госпитализации на 1 застрахованное лицо, на 2020 год – 0,01023 случая госпитализации, на 2021 год – 0,01076 случая госпитализации;</w:t>
            </w:r>
          </w:p>
          <w:p w:rsidR="00F6135F" w:rsidRPr="00F6135F" w:rsidRDefault="00F6135F" w:rsidP="00F6135F">
            <w:pPr>
              <w:ind w:firstLine="550"/>
              <w:jc w:val="both"/>
            </w:pPr>
            <w:r w:rsidRPr="00F6135F">
              <w:t>2) медицинская реабилитация в специализированных медицинских организациях и реабилитационных отделениях на 2019 год – 0,004 случая госпитализации, на 2020 и 2021 годы – 0,005 случая госпитализации;</w:t>
            </w:r>
          </w:p>
          <w:p w:rsidR="00F6135F" w:rsidRPr="00F6135F" w:rsidRDefault="00F6135F" w:rsidP="00F6135F">
            <w:pPr>
              <w:ind w:firstLine="550"/>
              <w:jc w:val="both"/>
            </w:pPr>
            <w:r w:rsidRPr="00F6135F">
              <w:t>3) медицинская реабилитация для детей в возрасте от 0 до 17 лет на 2019 год – 0,001 случая госпитализации на 1 застрахованное лицо, на 2020 и 2021 годы – 0,00125 случая госпитализации.</w:t>
            </w:r>
          </w:p>
          <w:p w:rsidR="00F6135F" w:rsidRPr="00F6135F" w:rsidRDefault="00F6135F" w:rsidP="00F6135F">
            <w:pPr>
              <w:tabs>
                <w:tab w:val="left" w:pos="567"/>
              </w:tabs>
              <w:ind w:firstLine="567"/>
              <w:jc w:val="both"/>
            </w:pPr>
            <w:r w:rsidRPr="00F6135F">
              <w:t xml:space="preserve">Проектом территориальной программы государственных гарантий на 2019 год предлагается установить размер </w:t>
            </w:r>
            <w:proofErr w:type="spellStart"/>
            <w:r w:rsidRPr="00F6135F">
              <w:t>подушевого</w:t>
            </w:r>
            <w:proofErr w:type="spellEnd"/>
            <w:r w:rsidRPr="00F6135F">
              <w:t xml:space="preserve"> норматива на 1 жителя за счет средств областного бюджета в размерах:</w:t>
            </w:r>
          </w:p>
          <w:p w:rsidR="00F6135F" w:rsidRPr="00F6135F" w:rsidRDefault="00F6135F" w:rsidP="00F6135F">
            <w:pPr>
              <w:pStyle w:val="a9"/>
              <w:numPr>
                <w:ilvl w:val="0"/>
                <w:numId w:val="1"/>
              </w:numPr>
              <w:tabs>
                <w:tab w:val="left" w:pos="567"/>
              </w:tabs>
              <w:spacing w:after="0" w:line="240" w:lineRule="auto"/>
              <w:ind w:left="0" w:firstLine="567"/>
              <w:contextualSpacing/>
              <w:jc w:val="both"/>
              <w:rPr>
                <w:rFonts w:ascii="Times New Roman" w:hAnsi="Times New Roman"/>
                <w:sz w:val="24"/>
                <w:szCs w:val="24"/>
              </w:rPr>
            </w:pPr>
            <w:r w:rsidRPr="00F6135F">
              <w:rPr>
                <w:rFonts w:ascii="Times New Roman" w:hAnsi="Times New Roman"/>
                <w:sz w:val="24"/>
                <w:szCs w:val="24"/>
              </w:rPr>
              <w:t>5 448,1 рубля на 2019 год, что выше утвержденного значения на 2018 год на 31,01%, ниже скорректированного на коэффициент дифференциации федерального норматива на 5,12% (по старому подходу), в рамках нового подхода применен повышающий коэффициент 1,562;</w:t>
            </w:r>
          </w:p>
          <w:p w:rsidR="00F6135F" w:rsidRPr="00F6135F" w:rsidRDefault="00F6135F" w:rsidP="00F6135F">
            <w:pPr>
              <w:pStyle w:val="a9"/>
              <w:numPr>
                <w:ilvl w:val="0"/>
                <w:numId w:val="1"/>
              </w:numPr>
              <w:tabs>
                <w:tab w:val="left" w:pos="567"/>
              </w:tabs>
              <w:spacing w:after="0" w:line="240" w:lineRule="auto"/>
              <w:ind w:left="0" w:firstLine="567"/>
              <w:contextualSpacing/>
              <w:jc w:val="both"/>
              <w:rPr>
                <w:rFonts w:ascii="Times New Roman" w:hAnsi="Times New Roman"/>
                <w:sz w:val="24"/>
                <w:szCs w:val="24"/>
              </w:rPr>
            </w:pPr>
            <w:r w:rsidRPr="00F6135F">
              <w:rPr>
                <w:rFonts w:ascii="Times New Roman" w:hAnsi="Times New Roman"/>
                <w:sz w:val="24"/>
                <w:szCs w:val="24"/>
              </w:rPr>
              <w:t xml:space="preserve">5 005,4 рубля на 2020 год, что ниже скорректированного на коэффициент дифференциации </w:t>
            </w:r>
            <w:r w:rsidRPr="00F6135F">
              <w:rPr>
                <w:rFonts w:ascii="Times New Roman" w:hAnsi="Times New Roman"/>
                <w:sz w:val="24"/>
                <w:szCs w:val="24"/>
              </w:rPr>
              <w:lastRenderedPageBreak/>
              <w:t>федерального норматива на 16,02% (по старому подходу), в рамках нового подхода применен повышающий коэффициент 1,382;</w:t>
            </w:r>
          </w:p>
          <w:p w:rsidR="00F6135F" w:rsidRPr="00F6135F" w:rsidRDefault="00F6135F" w:rsidP="00F6135F">
            <w:pPr>
              <w:pStyle w:val="a9"/>
              <w:numPr>
                <w:ilvl w:val="0"/>
                <w:numId w:val="1"/>
              </w:numPr>
              <w:tabs>
                <w:tab w:val="left" w:pos="567"/>
              </w:tabs>
              <w:spacing w:after="0" w:line="240" w:lineRule="auto"/>
              <w:ind w:left="0" w:firstLine="567"/>
              <w:contextualSpacing/>
              <w:jc w:val="both"/>
              <w:rPr>
                <w:rFonts w:ascii="Times New Roman" w:hAnsi="Times New Roman"/>
                <w:sz w:val="24"/>
                <w:szCs w:val="24"/>
              </w:rPr>
            </w:pPr>
            <w:r w:rsidRPr="00F6135F">
              <w:rPr>
                <w:rFonts w:ascii="Times New Roman" w:hAnsi="Times New Roman"/>
                <w:sz w:val="24"/>
                <w:szCs w:val="24"/>
              </w:rPr>
              <w:t>5 170,0 рубля на 2021 год, что ниже скорректированного на коэффициент дифференциации федерального норматива на 16,6% (по старому подходу), в рамках нового подхода применен повышающий коэффициент 1,373.</w:t>
            </w:r>
          </w:p>
          <w:p w:rsidR="00F6135F" w:rsidRPr="00F6135F" w:rsidRDefault="00F6135F" w:rsidP="00F6135F">
            <w:pPr>
              <w:tabs>
                <w:tab w:val="left" w:pos="567"/>
              </w:tabs>
              <w:ind w:firstLine="567"/>
              <w:jc w:val="both"/>
            </w:pPr>
            <w:proofErr w:type="spellStart"/>
            <w:r w:rsidRPr="00F6135F">
              <w:t>Подушевой</w:t>
            </w:r>
            <w:proofErr w:type="spellEnd"/>
            <w:r w:rsidRPr="00F6135F">
              <w:t xml:space="preserve"> норматив финансирования территориальной программы государственных гарантий на 2019 год и на плановый период 2020 и 2021 годов, в части средств ОМС на 1 застрахованное лицо предлагается установить в следующих размерах:</w:t>
            </w:r>
          </w:p>
          <w:p w:rsidR="00F6135F" w:rsidRPr="00F6135F" w:rsidRDefault="00F6135F" w:rsidP="00F6135F">
            <w:pPr>
              <w:pStyle w:val="a9"/>
              <w:numPr>
                <w:ilvl w:val="0"/>
                <w:numId w:val="1"/>
              </w:numPr>
              <w:tabs>
                <w:tab w:val="left" w:pos="567"/>
              </w:tabs>
              <w:spacing w:after="0" w:line="240" w:lineRule="auto"/>
              <w:ind w:left="0" w:firstLine="567"/>
              <w:contextualSpacing/>
              <w:jc w:val="both"/>
              <w:rPr>
                <w:rFonts w:ascii="Times New Roman" w:hAnsi="Times New Roman"/>
                <w:sz w:val="24"/>
                <w:szCs w:val="24"/>
              </w:rPr>
            </w:pPr>
            <w:r w:rsidRPr="00F6135F">
              <w:rPr>
                <w:rFonts w:ascii="Times New Roman" w:hAnsi="Times New Roman"/>
                <w:sz w:val="24"/>
                <w:szCs w:val="24"/>
              </w:rPr>
              <w:t>19 312,0 рублей на 2019 год, что ниже скорректированного федерального норматива на 0,6%, больше утвержденного значения на 2018 год на 5,4%;</w:t>
            </w:r>
          </w:p>
          <w:p w:rsidR="00F6135F" w:rsidRPr="00F6135F" w:rsidRDefault="00F6135F" w:rsidP="00F6135F">
            <w:pPr>
              <w:pStyle w:val="a9"/>
              <w:numPr>
                <w:ilvl w:val="0"/>
                <w:numId w:val="1"/>
              </w:numPr>
              <w:tabs>
                <w:tab w:val="left" w:pos="567"/>
              </w:tabs>
              <w:spacing w:after="0" w:line="240" w:lineRule="auto"/>
              <w:ind w:left="0" w:firstLine="567"/>
              <w:contextualSpacing/>
              <w:jc w:val="both"/>
              <w:rPr>
                <w:rFonts w:ascii="Times New Roman" w:hAnsi="Times New Roman"/>
                <w:sz w:val="24"/>
                <w:szCs w:val="24"/>
              </w:rPr>
            </w:pPr>
            <w:r w:rsidRPr="00F6135F">
              <w:rPr>
                <w:rFonts w:ascii="Times New Roman" w:hAnsi="Times New Roman"/>
                <w:sz w:val="24"/>
                <w:szCs w:val="24"/>
              </w:rPr>
              <w:t>20 787,9 рублей на 2020 год, что ниже скорректированного федерального норматива на 0,5%;</w:t>
            </w:r>
          </w:p>
          <w:p w:rsidR="00F6135F" w:rsidRPr="00F6135F" w:rsidRDefault="00F6135F" w:rsidP="00F6135F">
            <w:pPr>
              <w:ind w:firstLine="567"/>
              <w:jc w:val="both"/>
            </w:pPr>
            <w:r w:rsidRPr="00F6135F">
              <w:t>– 22 161,5 рублей на 2021 год, что ниже скорректированного федерального норматива на 0,5%.</w:t>
            </w:r>
          </w:p>
          <w:p w:rsidR="00F6135F" w:rsidRPr="00F6135F" w:rsidRDefault="00F6135F" w:rsidP="00F6135F">
            <w:pPr>
              <w:ind w:firstLine="550"/>
              <w:jc w:val="both"/>
            </w:pPr>
            <w:r w:rsidRPr="00F6135F">
              <w:rPr>
                <w:b/>
              </w:rPr>
              <w:t>Комитет рекомендует</w:t>
            </w:r>
            <w:r w:rsidRPr="00F6135F">
              <w:t xml:space="preserve"> территориальному фонду обязательного медицинского страхования Архангельской области совместно с министерством здравоохранения Архангельской области:</w:t>
            </w:r>
          </w:p>
          <w:p w:rsidR="00F6135F" w:rsidRPr="00F6135F" w:rsidRDefault="00F6135F" w:rsidP="00F6135F">
            <w:pPr>
              <w:ind w:firstLine="550"/>
              <w:jc w:val="both"/>
            </w:pPr>
            <w:r w:rsidRPr="00F6135F">
              <w:t>- привести территориальную программу государственных гарантий бесплатного оказания гражданам медицинской помощи в Архангельской области на 2019 год и на плановый период 2020 и 2021 годов в соответствие с Федеральной программой госгарантий после ее утверждения;</w:t>
            </w:r>
          </w:p>
          <w:p w:rsidR="00F6135F" w:rsidRPr="00F6135F" w:rsidRDefault="00F6135F" w:rsidP="00F6135F">
            <w:pPr>
              <w:ind w:firstLine="550"/>
              <w:jc w:val="both"/>
            </w:pPr>
            <w:r w:rsidRPr="00F6135F">
              <w:t>- проводить работу по планомерному снижению дефицита территориальной программы государственных гарантий оказания гражданам медицинской помощи в Архангельской области в части расходов областного бюджета;</w:t>
            </w:r>
          </w:p>
          <w:p w:rsidR="00F6135F" w:rsidRPr="00F6135F" w:rsidRDefault="00F6135F" w:rsidP="00F6135F">
            <w:pPr>
              <w:ind w:firstLine="550"/>
              <w:jc w:val="both"/>
            </w:pPr>
            <w:proofErr w:type="gramStart"/>
            <w:r w:rsidRPr="00F6135F">
              <w:t>- обратить внимание на наличие в текущем го</w:t>
            </w:r>
            <w:r w:rsidR="00343CC7">
              <w:t>ду по состоянию на</w:t>
            </w:r>
            <w:r w:rsidRPr="00F6135F">
              <w:t xml:space="preserve"> 01 октября 2018 года просроченной </w:t>
            </w:r>
            <w:r w:rsidRPr="00F6135F">
              <w:lastRenderedPageBreak/>
              <w:t>кредиторской задолженности в размере 289 033,7 тыс. рублей в государственных медицинских организациях Архангельской области, работающих в системе обязательного медицинского страхования, на необходимость сокращения просроченной кредиторской задолженности в государственных медицинских организациях Архангельской области и проведение мероприятий по</w:t>
            </w:r>
            <w:r w:rsidRPr="00F6135F">
              <w:rPr>
                <w:bCs/>
              </w:rPr>
              <w:t xml:space="preserve"> повышению качества управления финансами с руководителями </w:t>
            </w:r>
            <w:r w:rsidRPr="00F6135F">
              <w:t>медицинских организаций;</w:t>
            </w:r>
            <w:proofErr w:type="gramEnd"/>
          </w:p>
          <w:p w:rsidR="00A375E3" w:rsidRPr="00F6135F" w:rsidRDefault="00F6135F" w:rsidP="00F6135F">
            <w:pPr>
              <w:ind w:firstLine="550"/>
              <w:jc w:val="both"/>
              <w:rPr>
                <w:b/>
              </w:rPr>
            </w:pPr>
            <w:proofErr w:type="gramStart"/>
            <w:r w:rsidRPr="00F6135F">
              <w:rPr>
                <w:b/>
              </w:rPr>
              <w:t xml:space="preserve">- </w:t>
            </w:r>
            <w:r w:rsidRPr="00F6135F">
              <w:t>привести методику прогнозирования поступления доходов территориального фонда ОМС в соответствии с требованиями, установленными методикой прогнозирования поступления доходов в бюджеты бюджетной системы Российской Федерации и необходимости определения в доходной части бюджета территориального фонда ОМС поступлений «налоговых и неналоговых доходов», в том числе от компенсации затрат бюджетов, штрафов, санкций, возмещения ущерба.</w:t>
            </w:r>
            <w:proofErr w:type="gramEnd"/>
          </w:p>
        </w:tc>
        <w:tc>
          <w:tcPr>
            <w:tcW w:w="1559" w:type="dxa"/>
          </w:tcPr>
          <w:p w:rsidR="00A375E3" w:rsidRPr="00773229" w:rsidRDefault="00A375E3" w:rsidP="00175E19">
            <w:pPr>
              <w:pStyle w:val="a3"/>
              <w:ind w:right="-56" w:firstLine="0"/>
              <w:rPr>
                <w:sz w:val="24"/>
                <w:szCs w:val="24"/>
              </w:rPr>
            </w:pPr>
            <w:r w:rsidRPr="00507DB8">
              <w:rPr>
                <w:sz w:val="24"/>
                <w:szCs w:val="24"/>
              </w:rPr>
              <w:lastRenderedPageBreak/>
              <w:t>В соответствии с планом</w:t>
            </w:r>
          </w:p>
        </w:tc>
        <w:tc>
          <w:tcPr>
            <w:tcW w:w="2694" w:type="dxa"/>
          </w:tcPr>
          <w:p w:rsidR="00F6135F" w:rsidRPr="00F6135F" w:rsidRDefault="00F6135F" w:rsidP="00F6135F">
            <w:pPr>
              <w:pStyle w:val="a3"/>
              <w:ind w:firstLine="0"/>
              <w:outlineLvl w:val="0"/>
              <w:rPr>
                <w:sz w:val="24"/>
                <w:szCs w:val="24"/>
              </w:rPr>
            </w:pPr>
            <w:r>
              <w:rPr>
                <w:sz w:val="24"/>
                <w:szCs w:val="24"/>
              </w:rPr>
              <w:t xml:space="preserve">      </w:t>
            </w:r>
            <w:r w:rsidRPr="00F6135F">
              <w:rPr>
                <w:sz w:val="24"/>
                <w:szCs w:val="24"/>
              </w:rPr>
              <w:t xml:space="preserve">Комитет предлагает депутатам областного Собрания депутатов </w:t>
            </w:r>
            <w:r>
              <w:rPr>
                <w:b/>
                <w:sz w:val="24"/>
                <w:szCs w:val="24"/>
              </w:rPr>
              <w:t xml:space="preserve">принять указанный </w:t>
            </w:r>
            <w:r w:rsidRPr="00F6135F">
              <w:rPr>
                <w:b/>
                <w:sz w:val="24"/>
                <w:szCs w:val="24"/>
              </w:rPr>
              <w:t xml:space="preserve">законопроект </w:t>
            </w:r>
            <w:r w:rsidRPr="00F6135F">
              <w:rPr>
                <w:sz w:val="24"/>
                <w:szCs w:val="24"/>
              </w:rPr>
              <w:t xml:space="preserve">на очередной третьей сессии Архангельского областного Собрания депутатов седьмого созыва </w:t>
            </w:r>
            <w:r w:rsidRPr="00F6135F">
              <w:rPr>
                <w:b/>
                <w:sz w:val="24"/>
                <w:szCs w:val="24"/>
              </w:rPr>
              <w:t>в первом чтении</w:t>
            </w:r>
            <w:r w:rsidRPr="00F6135F">
              <w:rPr>
                <w:sz w:val="24"/>
                <w:szCs w:val="24"/>
              </w:rPr>
              <w:t>.</w:t>
            </w:r>
          </w:p>
          <w:p w:rsidR="0029126F" w:rsidRPr="006F6F0D" w:rsidRDefault="0029126F" w:rsidP="00D95BB4">
            <w:pPr>
              <w:jc w:val="both"/>
            </w:pPr>
          </w:p>
        </w:tc>
      </w:tr>
      <w:tr w:rsidR="00A375E3" w:rsidRPr="00F118F7" w:rsidTr="00343CC7">
        <w:trPr>
          <w:trHeight w:val="3300"/>
        </w:trPr>
        <w:tc>
          <w:tcPr>
            <w:tcW w:w="588" w:type="dxa"/>
          </w:tcPr>
          <w:p w:rsidR="00A375E3" w:rsidRDefault="00A375E3" w:rsidP="00175E19">
            <w:pPr>
              <w:pStyle w:val="a3"/>
              <w:ind w:firstLine="0"/>
              <w:jc w:val="center"/>
              <w:rPr>
                <w:sz w:val="24"/>
                <w:szCs w:val="24"/>
              </w:rPr>
            </w:pPr>
            <w:r>
              <w:rPr>
                <w:sz w:val="24"/>
                <w:szCs w:val="24"/>
              </w:rPr>
              <w:lastRenderedPageBreak/>
              <w:t>2.</w:t>
            </w:r>
          </w:p>
        </w:tc>
        <w:tc>
          <w:tcPr>
            <w:tcW w:w="2497" w:type="dxa"/>
          </w:tcPr>
          <w:p w:rsidR="00A375E3" w:rsidRPr="00CD22DB" w:rsidRDefault="008F1DC1" w:rsidP="00CD22DB">
            <w:pPr>
              <w:pStyle w:val="a3"/>
              <w:ind w:firstLine="0"/>
              <w:rPr>
                <w:sz w:val="24"/>
                <w:szCs w:val="24"/>
              </w:rPr>
            </w:pPr>
            <w:r w:rsidRPr="00CD22DB">
              <w:rPr>
                <w:sz w:val="24"/>
                <w:szCs w:val="24"/>
              </w:rPr>
              <w:t>Проект областного закона «</w:t>
            </w:r>
            <w:r w:rsidR="00CD22DB" w:rsidRPr="00CD22DB">
              <w:rPr>
                <w:sz w:val="24"/>
                <w:szCs w:val="24"/>
              </w:rPr>
              <w:t>проект областного закона «Об областном бюджете на 2019 год и на плановый период 2020 и 2021 годов»</w:t>
            </w:r>
            <w:r w:rsidR="00CD22DB" w:rsidRPr="00CC6717">
              <w:t xml:space="preserve"> </w:t>
            </w:r>
            <w:r w:rsidRPr="00CD22DB">
              <w:rPr>
                <w:sz w:val="24"/>
                <w:szCs w:val="24"/>
              </w:rPr>
              <w:t>(первое</w:t>
            </w:r>
            <w:r w:rsidR="00CD22DB" w:rsidRPr="00CD22DB">
              <w:rPr>
                <w:sz w:val="24"/>
                <w:szCs w:val="24"/>
              </w:rPr>
              <w:t xml:space="preserve"> чтение</w:t>
            </w:r>
            <w:r w:rsidRPr="00CD22DB">
              <w:rPr>
                <w:sz w:val="24"/>
                <w:szCs w:val="24"/>
              </w:rPr>
              <w:t>).</w:t>
            </w:r>
            <w:r w:rsidRPr="00CD22DB">
              <w:t xml:space="preserve"> </w:t>
            </w:r>
          </w:p>
        </w:tc>
        <w:tc>
          <w:tcPr>
            <w:tcW w:w="1800" w:type="dxa"/>
          </w:tcPr>
          <w:p w:rsidR="00A375E3" w:rsidRDefault="00CD22DB" w:rsidP="00CD22DB">
            <w:pPr>
              <w:pStyle w:val="a3"/>
              <w:ind w:left="-66" w:firstLine="0"/>
              <w:jc w:val="center"/>
              <w:rPr>
                <w:sz w:val="24"/>
                <w:szCs w:val="24"/>
              </w:rPr>
            </w:pPr>
            <w:r>
              <w:rPr>
                <w:sz w:val="24"/>
                <w:szCs w:val="24"/>
              </w:rPr>
              <w:t>Губернатор</w:t>
            </w:r>
            <w:r w:rsidR="00430D54">
              <w:rPr>
                <w:sz w:val="24"/>
                <w:szCs w:val="24"/>
              </w:rPr>
              <w:t xml:space="preserve"> </w:t>
            </w:r>
            <w:r w:rsidR="00430D54" w:rsidRPr="00D95BB4">
              <w:rPr>
                <w:sz w:val="24"/>
                <w:szCs w:val="24"/>
              </w:rPr>
              <w:t xml:space="preserve">Архангельской области </w:t>
            </w:r>
            <w:r>
              <w:rPr>
                <w:sz w:val="24"/>
                <w:szCs w:val="24"/>
              </w:rPr>
              <w:t>И.А. Орлов</w:t>
            </w:r>
            <w:r w:rsidRPr="00D95BB4">
              <w:rPr>
                <w:sz w:val="24"/>
                <w:szCs w:val="24"/>
              </w:rPr>
              <w:t xml:space="preserve"> </w:t>
            </w:r>
            <w:r w:rsidR="00430D54" w:rsidRPr="00D95BB4">
              <w:rPr>
                <w:sz w:val="24"/>
                <w:szCs w:val="24"/>
              </w:rPr>
              <w:t xml:space="preserve">/                         </w:t>
            </w:r>
            <w:r w:rsidR="00553406">
              <w:rPr>
                <w:sz w:val="24"/>
                <w:szCs w:val="24"/>
              </w:rPr>
              <w:t>Е.Ю. Усачева</w:t>
            </w:r>
          </w:p>
        </w:tc>
        <w:tc>
          <w:tcPr>
            <w:tcW w:w="6138" w:type="dxa"/>
          </w:tcPr>
          <w:p w:rsidR="00062D94" w:rsidRPr="00141CFE" w:rsidRDefault="00062D94" w:rsidP="00062D94">
            <w:pPr>
              <w:ind w:firstLine="708"/>
              <w:jc w:val="both"/>
              <w:rPr>
                <w:b/>
              </w:rPr>
            </w:pPr>
            <w:r w:rsidRPr="00141CFE">
              <w:rPr>
                <w:b/>
              </w:rPr>
              <w:t>Доходная часть областного бюджета</w:t>
            </w:r>
            <w:r w:rsidRPr="00141CFE">
              <w:t xml:space="preserve"> </w:t>
            </w:r>
            <w:r w:rsidRPr="00141CFE">
              <w:rPr>
                <w:b/>
              </w:rPr>
              <w:t>на 201</w:t>
            </w:r>
            <w:r>
              <w:rPr>
                <w:b/>
              </w:rPr>
              <w:t>9</w:t>
            </w:r>
            <w:r w:rsidRPr="00141CFE">
              <w:rPr>
                <w:b/>
              </w:rPr>
              <w:t xml:space="preserve"> год</w:t>
            </w:r>
            <w:r w:rsidRPr="00141CFE">
              <w:t xml:space="preserve"> сформирована в сумме</w:t>
            </w:r>
            <w:r>
              <w:t xml:space="preserve">                       </w:t>
            </w:r>
            <w:r w:rsidRPr="00794147">
              <w:rPr>
                <w:b/>
              </w:rPr>
              <w:t>77 163,9</w:t>
            </w:r>
            <w:r w:rsidRPr="00141CFE">
              <w:rPr>
                <w:b/>
              </w:rPr>
              <w:t xml:space="preserve"> млн. рублей</w:t>
            </w:r>
            <w:r w:rsidRPr="00141CFE">
              <w:t xml:space="preserve"> или на </w:t>
            </w:r>
            <w:r>
              <w:t>5</w:t>
            </w:r>
            <w:r w:rsidRPr="00141CFE">
              <w:t>,</w:t>
            </w:r>
            <w:r>
              <w:t>6</w:t>
            </w:r>
            <w:r w:rsidRPr="00141CFE">
              <w:t xml:space="preserve"> % </w:t>
            </w:r>
            <w:r>
              <w:t>больше</w:t>
            </w:r>
            <w:r w:rsidRPr="00141CFE">
              <w:t xml:space="preserve"> по сравнению с 201</w:t>
            </w:r>
            <w:r>
              <w:t>8</w:t>
            </w:r>
            <w:r w:rsidRPr="00141CFE">
              <w:t xml:space="preserve"> годом (закон № </w:t>
            </w:r>
            <w:r>
              <w:t>9</w:t>
            </w:r>
            <w:r w:rsidRPr="00141CFE">
              <w:t>-</w:t>
            </w:r>
            <w:r>
              <w:t>2</w:t>
            </w:r>
            <w:r w:rsidRPr="00141CFE">
              <w:t xml:space="preserve">-ОЗ в ред. </w:t>
            </w:r>
            <w:r>
              <w:t>26</w:t>
            </w:r>
            <w:r w:rsidRPr="00141CFE">
              <w:t>.10.201</w:t>
            </w:r>
            <w:r>
              <w:t>8</w:t>
            </w:r>
            <w:r w:rsidRPr="00141CFE">
              <w:t xml:space="preserve"> г.),</w:t>
            </w:r>
            <w:r w:rsidRPr="00141CFE">
              <w:rPr>
                <w:b/>
              </w:rPr>
              <w:t xml:space="preserve"> на 20</w:t>
            </w:r>
            <w:r>
              <w:rPr>
                <w:b/>
              </w:rPr>
              <w:t>20</w:t>
            </w:r>
            <w:r w:rsidRPr="00141CFE">
              <w:rPr>
                <w:b/>
              </w:rPr>
              <w:t xml:space="preserve"> год в сумме </w:t>
            </w:r>
            <w:r>
              <w:rPr>
                <w:b/>
              </w:rPr>
              <w:t>80 137,2</w:t>
            </w:r>
            <w:r w:rsidRPr="00141CFE">
              <w:rPr>
                <w:b/>
              </w:rPr>
              <w:t xml:space="preserve"> млн. рублей и на 20</w:t>
            </w:r>
            <w:r>
              <w:rPr>
                <w:b/>
              </w:rPr>
              <w:t>21</w:t>
            </w:r>
            <w:r w:rsidRPr="00141CFE">
              <w:rPr>
                <w:b/>
              </w:rPr>
              <w:t xml:space="preserve"> год в сумме </w:t>
            </w:r>
            <w:r>
              <w:rPr>
                <w:b/>
              </w:rPr>
              <w:t xml:space="preserve">        84 672,5</w:t>
            </w:r>
            <w:r w:rsidRPr="00141CFE">
              <w:rPr>
                <w:b/>
              </w:rPr>
              <w:t xml:space="preserve"> млн. рублей соответственно.</w:t>
            </w:r>
          </w:p>
          <w:p w:rsidR="00062D94" w:rsidRDefault="00062D94" w:rsidP="00062D94">
            <w:pPr>
              <w:ind w:firstLine="708"/>
              <w:jc w:val="both"/>
              <w:rPr>
                <w:b/>
              </w:rPr>
            </w:pPr>
            <w:r w:rsidRPr="00141CFE">
              <w:rPr>
                <w:b/>
              </w:rPr>
              <w:t>1.1. Собственные (налоговые и неналоговые) доходы</w:t>
            </w:r>
            <w:r w:rsidRPr="00141CFE">
              <w:t xml:space="preserve"> областного бюджета </w:t>
            </w:r>
            <w:r>
              <w:t xml:space="preserve">                      </w:t>
            </w:r>
            <w:r w:rsidRPr="005210E4">
              <w:rPr>
                <w:b/>
              </w:rPr>
              <w:t>на 201</w:t>
            </w:r>
            <w:r>
              <w:rPr>
                <w:b/>
              </w:rPr>
              <w:t>9</w:t>
            </w:r>
            <w:r w:rsidRPr="005210E4">
              <w:rPr>
                <w:b/>
              </w:rPr>
              <w:t xml:space="preserve"> год</w:t>
            </w:r>
            <w:r w:rsidRPr="00141CFE">
              <w:t xml:space="preserve"> спрогнозированы в объеме </w:t>
            </w:r>
            <w:r w:rsidRPr="00034138">
              <w:rPr>
                <w:b/>
              </w:rPr>
              <w:t>5</w:t>
            </w:r>
            <w:r>
              <w:rPr>
                <w:b/>
              </w:rPr>
              <w:t>7 061,2</w:t>
            </w:r>
            <w:r w:rsidRPr="005210E4">
              <w:rPr>
                <w:b/>
              </w:rPr>
              <w:t xml:space="preserve"> млн. рублей</w:t>
            </w:r>
            <w:r w:rsidRPr="00141CFE">
              <w:t xml:space="preserve">, что на </w:t>
            </w:r>
            <w:r>
              <w:t>2 354,2</w:t>
            </w:r>
            <w:r w:rsidRPr="00141CFE">
              <w:t xml:space="preserve"> млн. рублей или  на </w:t>
            </w:r>
            <w:r>
              <w:t>4,3</w:t>
            </w:r>
            <w:r w:rsidRPr="00141CFE">
              <w:t xml:space="preserve"> % выше прогнозных показателей утвержденных на текущий год и на </w:t>
            </w:r>
            <w:r>
              <w:t>12,8</w:t>
            </w:r>
            <w:r w:rsidRPr="00141CFE">
              <w:t xml:space="preserve"> млн. рублей </w:t>
            </w:r>
            <w:r>
              <w:t>или на 0,02 % меньше</w:t>
            </w:r>
            <w:r w:rsidRPr="00141CFE">
              <w:t xml:space="preserve"> ожидаемого исполнения за 201</w:t>
            </w:r>
            <w:r>
              <w:t>8</w:t>
            </w:r>
            <w:r w:rsidRPr="00141CFE">
              <w:t xml:space="preserve"> год. </w:t>
            </w:r>
            <w:r w:rsidRPr="00141CFE">
              <w:rPr>
                <w:b/>
              </w:rPr>
              <w:t>На 20</w:t>
            </w:r>
            <w:r>
              <w:rPr>
                <w:b/>
              </w:rPr>
              <w:t>20</w:t>
            </w:r>
            <w:r w:rsidRPr="00141CFE">
              <w:rPr>
                <w:b/>
              </w:rPr>
              <w:t xml:space="preserve"> год доходная часть областного бюджета</w:t>
            </w:r>
            <w:r w:rsidRPr="00141CFE">
              <w:t xml:space="preserve"> за счет собственных доходов областного бюджета сформирована </w:t>
            </w:r>
            <w:r w:rsidRPr="00141CFE">
              <w:rPr>
                <w:b/>
              </w:rPr>
              <w:t xml:space="preserve">в сумме </w:t>
            </w:r>
            <w:r>
              <w:rPr>
                <w:b/>
              </w:rPr>
              <w:t>60 994</w:t>
            </w:r>
            <w:r w:rsidRPr="00141CFE">
              <w:rPr>
                <w:b/>
              </w:rPr>
              <w:t>,</w:t>
            </w:r>
            <w:r>
              <w:rPr>
                <w:b/>
              </w:rPr>
              <w:t>3</w:t>
            </w:r>
            <w:r w:rsidRPr="00141CFE">
              <w:rPr>
                <w:b/>
              </w:rPr>
              <w:t xml:space="preserve"> млн. рублей и на 20</w:t>
            </w:r>
            <w:r>
              <w:rPr>
                <w:b/>
              </w:rPr>
              <w:t>21</w:t>
            </w:r>
            <w:r w:rsidRPr="00141CFE">
              <w:rPr>
                <w:b/>
              </w:rPr>
              <w:t xml:space="preserve"> год в сумме </w:t>
            </w:r>
            <w:r w:rsidRPr="00C77F4F">
              <w:rPr>
                <w:b/>
              </w:rPr>
              <w:t xml:space="preserve"> </w:t>
            </w:r>
            <w:r>
              <w:rPr>
                <w:b/>
              </w:rPr>
              <w:t>67 116,0</w:t>
            </w:r>
            <w:r w:rsidRPr="00141CFE">
              <w:rPr>
                <w:b/>
              </w:rPr>
              <w:t xml:space="preserve"> млн. рублей</w:t>
            </w:r>
            <w:r w:rsidRPr="00141CFE">
              <w:t>. Собственные доходы составляют 7</w:t>
            </w:r>
            <w:r>
              <w:t>3</w:t>
            </w:r>
            <w:r w:rsidRPr="00141CFE">
              <w:t>,</w:t>
            </w:r>
            <w:r>
              <w:t>9</w:t>
            </w:r>
            <w:r w:rsidRPr="00141CFE">
              <w:t xml:space="preserve">% всех доходов областного бюджета. </w:t>
            </w:r>
            <w:r w:rsidRPr="00141CFE">
              <w:rPr>
                <w:b/>
              </w:rPr>
              <w:t xml:space="preserve">Налоговые доходы </w:t>
            </w:r>
            <w:r w:rsidRPr="00141CFE">
              <w:rPr>
                <w:b/>
              </w:rPr>
              <w:lastRenderedPageBreak/>
              <w:t>областного бюджета на 201</w:t>
            </w:r>
            <w:r>
              <w:rPr>
                <w:b/>
              </w:rPr>
              <w:t>9</w:t>
            </w:r>
            <w:r w:rsidRPr="00141CFE">
              <w:rPr>
                <w:b/>
              </w:rPr>
              <w:t xml:space="preserve"> год сформированы в объеме </w:t>
            </w:r>
            <w:r>
              <w:rPr>
                <w:b/>
              </w:rPr>
              <w:t>55 723</w:t>
            </w:r>
            <w:r w:rsidRPr="00141CFE">
              <w:rPr>
                <w:b/>
              </w:rPr>
              <w:t>,</w:t>
            </w:r>
            <w:r>
              <w:rPr>
                <w:b/>
              </w:rPr>
              <w:t>3</w:t>
            </w:r>
            <w:r w:rsidRPr="00141CFE">
              <w:rPr>
                <w:b/>
              </w:rPr>
              <w:t xml:space="preserve"> млн. </w:t>
            </w:r>
            <w:r>
              <w:rPr>
                <w:b/>
              </w:rPr>
              <w:t>рублей или 97,7</w:t>
            </w:r>
            <w:r w:rsidRPr="00141CFE">
              <w:rPr>
                <w:b/>
              </w:rPr>
              <w:t xml:space="preserve"> % от общей суммы налоговых и неналоговых поступлений.</w:t>
            </w:r>
          </w:p>
          <w:p w:rsidR="00062D94" w:rsidRPr="00141CFE" w:rsidRDefault="00062D94" w:rsidP="00062D94">
            <w:pPr>
              <w:suppressAutoHyphens/>
              <w:ind w:firstLine="567"/>
              <w:jc w:val="both"/>
            </w:pPr>
            <w:r w:rsidRPr="00141CFE">
              <w:t>Основными источниками формирования собственных доходов областного бюджета на 201</w:t>
            </w:r>
            <w:r>
              <w:t>9</w:t>
            </w:r>
            <w:r w:rsidRPr="00141CFE">
              <w:t xml:space="preserve"> год  являются налог на доходы физических лиц 3</w:t>
            </w:r>
            <w:r>
              <w:t>3</w:t>
            </w:r>
            <w:r w:rsidRPr="00141CFE">
              <w:t>,</w:t>
            </w:r>
            <w:r>
              <w:t>8</w:t>
            </w:r>
            <w:r w:rsidRPr="00141CFE">
              <w:t xml:space="preserve"> %, налог на прибыль организаций </w:t>
            </w:r>
            <w:r>
              <w:t>30</w:t>
            </w:r>
            <w:r w:rsidRPr="00141CFE">
              <w:t>,</w:t>
            </w:r>
            <w:r>
              <w:t>1</w:t>
            </w:r>
            <w:r w:rsidRPr="00141CFE">
              <w:t xml:space="preserve"> %, налог на имущество организаций 1</w:t>
            </w:r>
            <w:r>
              <w:t>2,3</w:t>
            </w:r>
            <w:r w:rsidRPr="00141CFE">
              <w:t xml:space="preserve"> % и акцизы </w:t>
            </w:r>
            <w:r>
              <w:t>8,4</w:t>
            </w:r>
            <w:r w:rsidRPr="00141CFE">
              <w:t xml:space="preserve"> % в структуре собственных доходов соответственно. </w:t>
            </w:r>
          </w:p>
          <w:p w:rsidR="00062D94" w:rsidRPr="00141CFE" w:rsidRDefault="00062D94" w:rsidP="00062D94">
            <w:pPr>
              <w:suppressAutoHyphens/>
              <w:ind w:firstLine="567"/>
              <w:jc w:val="both"/>
            </w:pPr>
            <w:r w:rsidRPr="00141CFE">
              <w:t>Прогнозируемый удельный вес налога на прибыль организаций в общей массе налоговых и неналоговых доходов в 201</w:t>
            </w:r>
            <w:r>
              <w:t>9</w:t>
            </w:r>
            <w:r w:rsidRPr="00141CFE">
              <w:t xml:space="preserve"> году по сравнению с 201</w:t>
            </w:r>
            <w:r>
              <w:t>8</w:t>
            </w:r>
            <w:r w:rsidRPr="00141CFE">
              <w:t xml:space="preserve"> годом </w:t>
            </w:r>
            <w:r>
              <w:t>уменьшился</w:t>
            </w:r>
            <w:r w:rsidRPr="00141CFE">
              <w:t xml:space="preserve">  с </w:t>
            </w:r>
            <w:r>
              <w:t xml:space="preserve">30,6 </w:t>
            </w:r>
            <w:r w:rsidRPr="00141CFE">
              <w:t xml:space="preserve">до </w:t>
            </w:r>
            <w:r>
              <w:t>30,1</w:t>
            </w:r>
            <w:r w:rsidRPr="00141CFE">
              <w:t xml:space="preserve"> процента</w:t>
            </w:r>
            <w:r>
              <w:t>, налог на имущество организаций с 13,9 до 12,3 процента.</w:t>
            </w:r>
            <w:r w:rsidRPr="00141CFE">
              <w:t xml:space="preserve"> В то же время наблюдается тенденция постепенного повышения удельного веса налога на </w:t>
            </w:r>
            <w:r>
              <w:t>доходы физических лиц, акцизов</w:t>
            </w:r>
            <w:r w:rsidRPr="00141CFE">
              <w:t>.</w:t>
            </w:r>
          </w:p>
          <w:p w:rsidR="00062D94" w:rsidRPr="00141CFE" w:rsidRDefault="00062D94" w:rsidP="00062D94">
            <w:pPr>
              <w:suppressAutoHyphens/>
              <w:ind w:firstLine="567"/>
              <w:jc w:val="both"/>
            </w:pPr>
            <w:proofErr w:type="gramStart"/>
            <w:r w:rsidRPr="00141CFE">
              <w:t>Из общего объема налоговых и неналоговых</w:t>
            </w:r>
            <w:r w:rsidR="00343CC7">
              <w:t xml:space="preserve"> доходов областного бюджета  </w:t>
            </w:r>
            <w:r>
              <w:t xml:space="preserve">4 448,1 </w:t>
            </w:r>
            <w:r w:rsidRPr="00141CFE">
              <w:t>млн. рублей в 201</w:t>
            </w:r>
            <w:r>
              <w:t>9</w:t>
            </w:r>
            <w:r w:rsidRPr="00141CFE">
              <w:t xml:space="preserve"> году планируется направить на формирование дорожного фонда, в том числе от основных источников поступления доходов от уплаты акцизов на нефтепродукты в сумме </w:t>
            </w:r>
            <w:r>
              <w:t>2 931</w:t>
            </w:r>
            <w:r w:rsidRPr="00141CFE">
              <w:t>,</w:t>
            </w:r>
            <w:r>
              <w:t>0</w:t>
            </w:r>
            <w:r w:rsidRPr="00141CFE">
              <w:t xml:space="preserve"> млн. рублей</w:t>
            </w:r>
            <w:r>
              <w:t>,</w:t>
            </w:r>
            <w:r w:rsidRPr="00141CFE">
              <w:t xml:space="preserve"> от транспортного налога в сумме</w:t>
            </w:r>
            <w:r w:rsidR="00343CC7">
              <w:t xml:space="preserve">  </w:t>
            </w:r>
            <w:r>
              <w:t xml:space="preserve"> 1 171</w:t>
            </w:r>
            <w:r w:rsidRPr="00141CFE">
              <w:t>,</w:t>
            </w:r>
            <w:r>
              <w:t>0</w:t>
            </w:r>
            <w:r w:rsidRPr="00141CFE">
              <w:t xml:space="preserve"> млн. рублей</w:t>
            </w:r>
            <w:r>
              <w:t xml:space="preserve"> и денежные взыскания (штрафы) за нарушение законодательства Российской Федерации о</w:t>
            </w:r>
            <w:proofErr w:type="gramEnd"/>
            <w:r>
              <w:t xml:space="preserve"> безопасности дорожного движения 326,1 млн. рублей</w:t>
            </w:r>
            <w:r w:rsidRPr="00141CFE">
              <w:t xml:space="preserve">. </w:t>
            </w:r>
            <w:r>
              <w:t xml:space="preserve">                                  </w:t>
            </w:r>
            <w:r w:rsidRPr="00141CFE">
              <w:t>В 20</w:t>
            </w:r>
            <w:r>
              <w:t>20</w:t>
            </w:r>
            <w:r w:rsidRPr="00141CFE">
              <w:t>−20</w:t>
            </w:r>
            <w:r>
              <w:t>21</w:t>
            </w:r>
            <w:r w:rsidRPr="00141CFE">
              <w:t xml:space="preserve"> годах доходы областного дорожного фонда по налоговым и неналоговым платежам прогнозируются в объемах </w:t>
            </w:r>
            <w:r>
              <w:t>6 201,5 млн. рублей и 7 857,9</w:t>
            </w:r>
            <w:r w:rsidRPr="00141CFE">
              <w:t xml:space="preserve"> млн. рублей соответственно.</w:t>
            </w:r>
          </w:p>
          <w:p w:rsidR="00062D94" w:rsidRPr="00141CFE" w:rsidRDefault="00062D94" w:rsidP="00062D94">
            <w:pPr>
              <w:ind w:firstLine="567"/>
              <w:jc w:val="both"/>
            </w:pPr>
            <w:r w:rsidRPr="00141CFE">
              <w:t>Согласно оценке потерь областного бюджета в 201</w:t>
            </w:r>
            <w:r>
              <w:t>9</w:t>
            </w:r>
            <w:r w:rsidRPr="00141CFE">
              <w:t xml:space="preserve"> году от предоставления региональных налоговых льгот  прогнозируется </w:t>
            </w:r>
            <w:proofErr w:type="spellStart"/>
            <w:r w:rsidRPr="00141CFE">
              <w:t>недополучение</w:t>
            </w:r>
            <w:proofErr w:type="spellEnd"/>
            <w:r w:rsidRPr="00141CFE">
              <w:t xml:space="preserve"> доходов областного бюджета до </w:t>
            </w:r>
            <w:r>
              <w:t>120,3</w:t>
            </w:r>
            <w:r w:rsidRPr="00141CFE">
              <w:t xml:space="preserve"> млн. рублей</w:t>
            </w:r>
            <w:r w:rsidRPr="00141CFE">
              <w:rPr>
                <w:b/>
              </w:rPr>
              <w:t xml:space="preserve"> </w:t>
            </w:r>
            <w:r w:rsidRPr="00141CFE">
              <w:t>(по срокам уплаты).</w:t>
            </w:r>
          </w:p>
          <w:p w:rsidR="00062D94" w:rsidRPr="00141CFE" w:rsidRDefault="00062D94" w:rsidP="00062D94">
            <w:pPr>
              <w:ind w:firstLine="708"/>
              <w:jc w:val="both"/>
            </w:pPr>
            <w:r w:rsidRPr="00141CFE">
              <w:t xml:space="preserve">В проекте областного закона «Об областном </w:t>
            </w:r>
            <w:r w:rsidRPr="00141CFE">
              <w:lastRenderedPageBreak/>
              <w:t>бюджете на 201</w:t>
            </w:r>
            <w:r>
              <w:t>9</w:t>
            </w:r>
            <w:r w:rsidRPr="00141CFE">
              <w:t xml:space="preserve"> год и на плановый период 20</w:t>
            </w:r>
            <w:r>
              <w:t>20</w:t>
            </w:r>
            <w:r w:rsidRPr="00141CFE">
              <w:t xml:space="preserve"> и 20</w:t>
            </w:r>
            <w:r>
              <w:t>21</w:t>
            </w:r>
            <w:r w:rsidRPr="00141CFE">
              <w:t xml:space="preserve"> годов» предусмотрены суммы безвозмездных поступлений. </w:t>
            </w:r>
          </w:p>
          <w:p w:rsidR="00062D94" w:rsidRPr="00141CFE" w:rsidRDefault="00062D94" w:rsidP="00062D94">
            <w:pPr>
              <w:ind w:firstLine="708"/>
              <w:jc w:val="both"/>
            </w:pPr>
            <w:r w:rsidRPr="00141CFE">
              <w:t>В проекте областного закона «Об областном бюджете на 201</w:t>
            </w:r>
            <w:r>
              <w:t>9</w:t>
            </w:r>
            <w:r w:rsidRPr="00141CFE">
              <w:t xml:space="preserve"> год и на плановый период 20</w:t>
            </w:r>
            <w:r>
              <w:t>20</w:t>
            </w:r>
            <w:r w:rsidRPr="00141CFE">
              <w:t xml:space="preserve"> и 20</w:t>
            </w:r>
            <w:r>
              <w:t>21</w:t>
            </w:r>
            <w:r w:rsidRPr="00141CFE">
              <w:t xml:space="preserve"> годов» включены: межбюджетные трансферты, распределенные в проекте Федерального закона «О федеральном бюджете на 201</w:t>
            </w:r>
            <w:r>
              <w:t>9</w:t>
            </w:r>
            <w:r w:rsidRPr="00141CFE">
              <w:t xml:space="preserve"> год и на плановый период 20</w:t>
            </w:r>
            <w:r>
              <w:t>20</w:t>
            </w:r>
            <w:r w:rsidRPr="00141CFE">
              <w:t xml:space="preserve"> и 20</w:t>
            </w:r>
            <w:r>
              <w:t>21</w:t>
            </w:r>
            <w:r w:rsidRPr="00141CFE">
              <w:t xml:space="preserve"> годов»; </w:t>
            </w:r>
            <w:proofErr w:type="gramStart"/>
            <w:r w:rsidRPr="00141CFE">
              <w:t xml:space="preserve">прогнозные суммы дотации на выравнивание бюджетной обеспеченности субъектов РФ и </w:t>
            </w:r>
            <w:r w:rsidRPr="0099709B">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r>
              <w:t xml:space="preserve">, </w:t>
            </w:r>
            <w:r w:rsidRPr="00141CFE">
              <w:t xml:space="preserve">межбюджетные трансферты на </w:t>
            </w:r>
            <w:proofErr w:type="spellStart"/>
            <w:r w:rsidRPr="00141CFE">
              <w:t>софинансирование</w:t>
            </w:r>
            <w:proofErr w:type="spellEnd"/>
            <w:r w:rsidRPr="00141CFE">
              <w:t xml:space="preserve"> полномочий органов государственной власти субъектов РФ по установленным методикам распределения.</w:t>
            </w:r>
            <w:proofErr w:type="gramEnd"/>
          </w:p>
          <w:p w:rsidR="00062D94" w:rsidRDefault="00062D94" w:rsidP="00062D94">
            <w:pPr>
              <w:ind w:firstLine="708"/>
              <w:jc w:val="both"/>
            </w:pPr>
            <w:r w:rsidRPr="00141CFE">
              <w:t>В 201</w:t>
            </w:r>
            <w:r>
              <w:t>9</w:t>
            </w:r>
            <w:r w:rsidRPr="00141CFE">
              <w:t xml:space="preserve"> году </w:t>
            </w:r>
            <w:r>
              <w:t xml:space="preserve">всего межбюджетных трансфертов </w:t>
            </w:r>
            <w:r w:rsidRPr="00141CFE">
              <w:t xml:space="preserve">планируется получить из федерального бюджета </w:t>
            </w:r>
            <w:r w:rsidRPr="00613F1F">
              <w:rPr>
                <w:b/>
              </w:rPr>
              <w:t>20 102,7 млн. рублей</w:t>
            </w:r>
            <w:r w:rsidRPr="00141CFE">
              <w:t xml:space="preserve">, что на </w:t>
            </w:r>
            <w:r>
              <w:t>1 745,6 млн. рублей или 9,5</w:t>
            </w:r>
            <w:r w:rsidRPr="00141CFE">
              <w:t xml:space="preserve"> % </w:t>
            </w:r>
            <w:r>
              <w:t>выше</w:t>
            </w:r>
            <w:r w:rsidRPr="00141CFE">
              <w:t xml:space="preserve"> уровня, утвержденного  областным законом об областном бюджете на 201</w:t>
            </w:r>
            <w:r>
              <w:t>8</w:t>
            </w:r>
            <w:r w:rsidRPr="00141CFE">
              <w:t xml:space="preserve"> год </w:t>
            </w:r>
            <w:r>
              <w:t xml:space="preserve">                     </w:t>
            </w:r>
            <w:r w:rsidRPr="00141CFE">
              <w:t xml:space="preserve">(в ред. от  </w:t>
            </w:r>
            <w:r>
              <w:t>26</w:t>
            </w:r>
            <w:r w:rsidRPr="00141CFE">
              <w:t>.10.201</w:t>
            </w:r>
            <w:r>
              <w:t>8</w:t>
            </w:r>
            <w:r w:rsidRPr="00141CFE">
              <w:t xml:space="preserve"> г.).</w:t>
            </w:r>
          </w:p>
          <w:p w:rsidR="00062D94" w:rsidRDefault="00062D94" w:rsidP="00062D94">
            <w:pPr>
              <w:ind w:firstLine="708"/>
              <w:jc w:val="both"/>
            </w:pPr>
            <w:r w:rsidRPr="00613F1F">
              <w:rPr>
                <w:b/>
                <w:i/>
              </w:rPr>
              <w:t xml:space="preserve">Дотация на выравнивание бюджетной обеспеченности субъектов Российской Федерации </w:t>
            </w:r>
            <w:r>
              <w:t xml:space="preserve">учтена </w:t>
            </w:r>
            <w:r w:rsidRPr="00613F1F">
              <w:rPr>
                <w:b/>
                <w:i/>
              </w:rPr>
              <w:t>на 2019 год в сумме 9 058,6 млн. рублей</w:t>
            </w:r>
            <w:r>
              <w:t xml:space="preserve"> (согласно распределенным объемам в проекте Федерального закона «О федеральном бюджете на 2019 год и на плановый период 2020 и 2021 годов»), что на 2</w:t>
            </w:r>
            <w:r w:rsidR="00343CC7">
              <w:t xml:space="preserve">,7 % выше уровня 2018 года. </w:t>
            </w:r>
            <w:r>
              <w:t xml:space="preserve">На 2020 – 2021 годы дотация запланирована в сумме 9 058,6 млн. рублей ежегодно (на уровне 2019 года). </w:t>
            </w:r>
          </w:p>
          <w:p w:rsidR="00062D94" w:rsidRDefault="00062D94" w:rsidP="00062D94">
            <w:pPr>
              <w:ind w:firstLine="708"/>
              <w:jc w:val="both"/>
            </w:pPr>
            <w:r w:rsidRPr="00613F1F">
              <w:rPr>
                <w:b/>
                <w:i/>
              </w:rPr>
              <w:t>Дотация на частичную компенсацию дополнительных расходов на повышение оплаты труда работников бюджетной сферы и иные цели на 2019 год в объеме 1 347,0 млн. рублей</w:t>
            </w:r>
            <w:r w:rsidRPr="00613F1F">
              <w:t xml:space="preserve">, что выше на 447,0 млн. рублей уровня 2018 года, на 2020 – 2021 годы – 1 </w:t>
            </w:r>
            <w:r w:rsidRPr="00613F1F">
              <w:lastRenderedPageBreak/>
              <w:t xml:space="preserve">347,0  млн. рублей ежегодно.  В 2020 – 2021 годах в объеме 1 347,0 млн. рублей ежегодно.  Объем дотаций рассчитан исходя из дополнительных расходов на повышение заработной платы работников государственных и муниципальных учреждений Архангельской области, в соответствии с указами Президента Российской Федерации, а также  в связи с повышением минимального </w:t>
            </w:r>
            <w:proofErr w:type="gramStart"/>
            <w:r w:rsidRPr="00613F1F">
              <w:t>размера оплаты труда</w:t>
            </w:r>
            <w:proofErr w:type="gramEnd"/>
            <w:r w:rsidRPr="00613F1F">
              <w:t xml:space="preserve">.  </w:t>
            </w:r>
          </w:p>
          <w:p w:rsidR="00062D94" w:rsidRDefault="00062D94" w:rsidP="00062D94">
            <w:pPr>
              <w:ind w:firstLine="708"/>
              <w:jc w:val="both"/>
            </w:pPr>
            <w:r w:rsidRPr="00613F1F">
              <w:rPr>
                <w:b/>
                <w:i/>
              </w:rPr>
              <w:t xml:space="preserve">Дотация для ЗАТО «Мирный» </w:t>
            </w:r>
            <w:r w:rsidRPr="00613F1F">
              <w:t xml:space="preserve">учтена </w:t>
            </w:r>
            <w:r w:rsidRPr="00613F1F">
              <w:rPr>
                <w:b/>
                <w:i/>
              </w:rPr>
              <w:t>на 2019 год в сумме 160,2 млн. рублей</w:t>
            </w:r>
            <w:r>
              <w:t>, что ниже уровня 2018</w:t>
            </w:r>
            <w:r w:rsidRPr="00613F1F">
              <w:t xml:space="preserve"> года на </w:t>
            </w:r>
            <w:r>
              <w:t>5</w:t>
            </w:r>
            <w:r w:rsidRPr="00613F1F">
              <w:t>,</w:t>
            </w:r>
            <w:r>
              <w:t>1</w:t>
            </w:r>
            <w:r w:rsidRPr="00613F1F">
              <w:t xml:space="preserve"> %, на 20</w:t>
            </w:r>
            <w:r>
              <w:t>20</w:t>
            </w:r>
            <w:r w:rsidRPr="00613F1F">
              <w:t xml:space="preserve"> – 202</w:t>
            </w:r>
            <w:r>
              <w:t>1</w:t>
            </w:r>
            <w:r w:rsidRPr="00613F1F">
              <w:t xml:space="preserve"> годы – 1</w:t>
            </w:r>
            <w:r>
              <w:t>32</w:t>
            </w:r>
            <w:r w:rsidRPr="00613F1F">
              <w:t>,</w:t>
            </w:r>
            <w:r>
              <w:t>7</w:t>
            </w:r>
            <w:r w:rsidRPr="00613F1F">
              <w:t xml:space="preserve"> млн. рублей и 1</w:t>
            </w:r>
            <w:r>
              <w:t>29</w:t>
            </w:r>
            <w:r w:rsidRPr="00613F1F">
              <w:t>,</w:t>
            </w:r>
            <w:r>
              <w:t>9</w:t>
            </w:r>
            <w:r w:rsidRPr="00613F1F">
              <w:t xml:space="preserve"> млн. рублей соответственно.</w:t>
            </w:r>
          </w:p>
          <w:p w:rsidR="00062D94" w:rsidRPr="00613F1F" w:rsidRDefault="00062D94" w:rsidP="00062D94">
            <w:pPr>
              <w:ind w:firstLine="708"/>
              <w:jc w:val="both"/>
            </w:pPr>
            <w:r w:rsidRPr="00613F1F">
              <w:rPr>
                <w:b/>
                <w:i/>
              </w:rPr>
              <w:t>Дотация на поддержку мер по обеспечению сбалансированности бюджетов учтена на 2019 год в объеме 381,1 млн. рублей</w:t>
            </w:r>
            <w:r>
              <w:t>, на 2020 – 2021 годы  – 581,5 млн. рублей и 486,4 млн. рублей соответственно (объем дотации рассчитан исходя из компенсации части выпадающих доходов по налогу на движимое имущество).</w:t>
            </w:r>
          </w:p>
          <w:p w:rsidR="00062D94" w:rsidRDefault="00062D94" w:rsidP="00062D94">
            <w:pPr>
              <w:ind w:firstLine="708"/>
              <w:jc w:val="both"/>
            </w:pPr>
            <w:proofErr w:type="gramStart"/>
            <w:r w:rsidRPr="00613F1F">
              <w:rPr>
                <w:b/>
                <w:i/>
              </w:rPr>
              <w:t>Субсидии из федерального бюджета запланированы на 2019 год в объеме                                     4 295,1 млн. рублей</w:t>
            </w:r>
            <w:r>
              <w:t xml:space="preserve"> по 36 направлениям, с учетом </w:t>
            </w:r>
            <w:r w:rsidRPr="0050590B">
              <w:t>распределенных объемов в проекте федерального закона «О федеральном бюджете на 2019 год и на плановый период 2020 и 2021 годов», заключенных проектов соглашений с федера</w:t>
            </w:r>
            <w:r>
              <w:t>льными уполномоченными органами, что выше на 54,6 % уровня 2018 года.</w:t>
            </w:r>
            <w:proofErr w:type="gramEnd"/>
            <w:r>
              <w:t xml:space="preserve"> </w:t>
            </w:r>
            <w:proofErr w:type="gramStart"/>
            <w:r>
              <w:t>Наибольший объем средств запланирован на реализацию мероприятий подпрограммы «Гражданская авиация и аэронавигационное обслуживание» государственной программы «Развитие транспортной системы» на реконструкцию аэропортового комплекса «Соловки» – 1 100,0 млн. рублей 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637,9 млн. рублей.</w:t>
            </w:r>
            <w:proofErr w:type="gramEnd"/>
            <w:r>
              <w:t xml:space="preserve"> На 2020 – 2021 годы субсидии учтены в объеме 3 870,9 млн. </w:t>
            </w:r>
            <w:r>
              <w:lastRenderedPageBreak/>
              <w:t>рублей  и 2 363,6 млн. рублей соответственно.</w:t>
            </w:r>
          </w:p>
          <w:p w:rsidR="00062D94" w:rsidRDefault="00062D94" w:rsidP="00062D94">
            <w:pPr>
              <w:ind w:firstLine="708"/>
              <w:jc w:val="both"/>
            </w:pPr>
            <w:r w:rsidRPr="00CF6A31">
              <w:rPr>
                <w:b/>
                <w:i/>
              </w:rPr>
              <w:t>Объем субвенций из федерального бюджета на 2019 год составляет                                                           3 367,3 млн. рублей</w:t>
            </w:r>
            <w:r>
              <w:t xml:space="preserve"> (согласно распределенным объемам в проекте федерального закона                             «О федеральном бюджете на 2019 год и на плановый период 2020 и 2021 годов»), что выше уровня 2018 года на 22,2 %. Запланировано 18 видов субвенций, самые крупные из которых:</w:t>
            </w:r>
          </w:p>
          <w:p w:rsidR="00062D94" w:rsidRDefault="00062D94" w:rsidP="00062D94">
            <w:pPr>
              <w:ind w:firstLine="708"/>
              <w:jc w:val="both"/>
            </w:pPr>
            <w:r>
              <w:t>на оплату жилищно-коммунальных услуг отдельным категориям граждан – 841,4 млн. рублей;</w:t>
            </w:r>
          </w:p>
          <w:p w:rsidR="00062D94" w:rsidRDefault="00062D94" w:rsidP="00062D94">
            <w:pPr>
              <w:ind w:firstLine="708"/>
              <w:jc w:val="both"/>
            </w:pPr>
            <w:r>
              <w:t>на осуществление отдельных полномочий в области лесных отношений – 709,2 млн. рублей;</w:t>
            </w:r>
          </w:p>
          <w:p w:rsidR="00062D94" w:rsidRDefault="00062D94" w:rsidP="00062D94">
            <w:pPr>
              <w:ind w:firstLine="708"/>
              <w:jc w:val="both"/>
            </w:pPr>
            <w:r>
              <w:t>на реализацию полномочий Российской Федерации по осуществлению социальных выплат безработным гражданам – 596,7 млн. рублей;</w:t>
            </w:r>
          </w:p>
          <w:p w:rsidR="00062D94" w:rsidRDefault="00062D94" w:rsidP="00062D94">
            <w:pPr>
              <w:ind w:firstLine="708"/>
              <w:jc w:val="both"/>
            </w:pPr>
            <w:r>
              <w:t xml:space="preserve">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 414,8 млн. рублей. </w:t>
            </w:r>
          </w:p>
          <w:p w:rsidR="00062D94" w:rsidRDefault="00062D94" w:rsidP="00062D94">
            <w:pPr>
              <w:ind w:firstLine="708"/>
              <w:jc w:val="both"/>
            </w:pPr>
            <w:r>
              <w:t>На 2020 – 2021 годы субвенции учтены в объеме 3 438,5 млн. рублей и 3 457,2 млн. рублей соответственно.</w:t>
            </w:r>
          </w:p>
          <w:p w:rsidR="00062D94" w:rsidRDefault="00062D94" w:rsidP="00062D94">
            <w:pPr>
              <w:ind w:firstLine="708"/>
              <w:jc w:val="both"/>
            </w:pPr>
            <w:proofErr w:type="gramStart"/>
            <w:r w:rsidRPr="00BD5FFE">
              <w:rPr>
                <w:b/>
                <w:i/>
              </w:rPr>
              <w:t>Поступление иных межбюджетных трансфертов на 2019 год запланировано по трем направлениям в общем объеме 1 493,4 млн. рублей</w:t>
            </w:r>
            <w:r>
              <w:t>, что ниже уровня 2018 года                 на 1,3 %, из них из них 780,2 млн. рублей –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w:t>
            </w:r>
            <w:proofErr w:type="gramEnd"/>
            <w:r>
              <w:t xml:space="preserve"> образования (согласно распределенным объемам в проекте федерального закона «О федеральном бюджете на 2019 год и на плановый период 2020 и 2021 годов») и 592,8 млн. рублей  –  на выплату региональной доплаты к </w:t>
            </w:r>
            <w:r>
              <w:lastRenderedPageBreak/>
              <w:t xml:space="preserve">пенсии (определено </w:t>
            </w:r>
            <w:proofErr w:type="spellStart"/>
            <w:r>
              <w:t>расчетно</w:t>
            </w:r>
            <w:proofErr w:type="spellEnd"/>
            <w:r>
              <w:t xml:space="preserve"> основываясь на численности получателей и размера доплаты, определенной исходя из прожиточного минимума пенсионера в Архангельской области). На 2020 – 2021 годы иные межбюджетные трансферты учтены в объеме 713,8 млн. рублей ежегодно.</w:t>
            </w:r>
          </w:p>
          <w:p w:rsidR="00062D94" w:rsidRPr="00C70539" w:rsidRDefault="00062D94" w:rsidP="00062D94">
            <w:pPr>
              <w:ind w:firstLine="708"/>
              <w:jc w:val="both"/>
            </w:pPr>
            <w:r w:rsidRPr="009857FD">
              <w:rPr>
                <w:b/>
              </w:rPr>
              <w:t>Расходы областного бюджета на 201</w:t>
            </w:r>
            <w:r>
              <w:rPr>
                <w:b/>
              </w:rPr>
              <w:t>9</w:t>
            </w:r>
            <w:r w:rsidR="00343CC7">
              <w:rPr>
                <w:b/>
              </w:rPr>
              <w:t xml:space="preserve"> год запланированы в сумме</w:t>
            </w:r>
            <w:r>
              <w:rPr>
                <w:b/>
              </w:rPr>
              <w:t xml:space="preserve"> 80 735,7</w:t>
            </w:r>
            <w:r w:rsidRPr="009857FD">
              <w:rPr>
                <w:b/>
              </w:rPr>
              <w:t xml:space="preserve"> млн. рублей </w:t>
            </w:r>
            <w:r w:rsidRPr="009857FD">
              <w:t>(у</w:t>
            </w:r>
            <w:r>
              <w:t>величены</w:t>
            </w:r>
            <w:r w:rsidRPr="009857FD">
              <w:t xml:space="preserve"> на </w:t>
            </w:r>
            <w:r>
              <w:t>4 473</w:t>
            </w:r>
            <w:r w:rsidRPr="009857FD">
              <w:t>,</w:t>
            </w:r>
            <w:r>
              <w:t>1</w:t>
            </w:r>
            <w:r w:rsidRPr="009857FD">
              <w:t xml:space="preserve"> млн. рублей или на </w:t>
            </w:r>
            <w:r>
              <w:t>5</w:t>
            </w:r>
            <w:r w:rsidRPr="009857FD">
              <w:t>,</w:t>
            </w:r>
            <w:r>
              <w:t>9</w:t>
            </w:r>
            <w:r w:rsidR="00343CC7">
              <w:t xml:space="preserve"> % по сравнению с</w:t>
            </w:r>
            <w:r>
              <w:t xml:space="preserve"> </w:t>
            </w:r>
            <w:r w:rsidRPr="009857FD">
              <w:t>201</w:t>
            </w:r>
            <w:r>
              <w:t>8</w:t>
            </w:r>
            <w:r w:rsidRPr="009857FD">
              <w:t xml:space="preserve"> годом).</w:t>
            </w:r>
            <w:r w:rsidRPr="009857FD">
              <w:rPr>
                <w:b/>
              </w:rPr>
              <w:t xml:space="preserve"> Расходы областного бюджета на 20</w:t>
            </w:r>
            <w:r>
              <w:rPr>
                <w:b/>
              </w:rPr>
              <w:t>20</w:t>
            </w:r>
            <w:r w:rsidRPr="009857FD">
              <w:rPr>
                <w:b/>
              </w:rPr>
              <w:t xml:space="preserve"> и 20</w:t>
            </w:r>
            <w:r>
              <w:rPr>
                <w:b/>
              </w:rPr>
              <w:t>21</w:t>
            </w:r>
            <w:r w:rsidRPr="009857FD">
              <w:rPr>
                <w:b/>
              </w:rPr>
              <w:t xml:space="preserve"> годы запланированы в сумме </w:t>
            </w:r>
            <w:r>
              <w:rPr>
                <w:b/>
              </w:rPr>
              <w:t xml:space="preserve">               80 137,2</w:t>
            </w:r>
            <w:r w:rsidRPr="009857FD">
              <w:rPr>
                <w:b/>
              </w:rPr>
              <w:t xml:space="preserve"> млн. рублей и </w:t>
            </w:r>
            <w:r>
              <w:rPr>
                <w:b/>
              </w:rPr>
              <w:t>84 672</w:t>
            </w:r>
            <w:r w:rsidRPr="009857FD">
              <w:rPr>
                <w:b/>
              </w:rPr>
              <w:t>,</w:t>
            </w:r>
            <w:r>
              <w:rPr>
                <w:b/>
              </w:rPr>
              <w:t>5</w:t>
            </w:r>
            <w:r w:rsidRPr="009857FD">
              <w:rPr>
                <w:b/>
              </w:rPr>
              <w:t xml:space="preserve"> млн. рублей соответственно</w:t>
            </w:r>
            <w:r>
              <w:rPr>
                <w:b/>
              </w:rPr>
              <w:t xml:space="preserve">, </w:t>
            </w:r>
            <w:r w:rsidRPr="00C70539">
              <w:t xml:space="preserve">в том числе условно утверждаемые расходы областного бюджета на 2020 год утверждены в сумме 2 119,1 млн. рублей, на 2021 год в сумме 4 132,9 млн. рублей. </w:t>
            </w:r>
          </w:p>
          <w:p w:rsidR="00062D94" w:rsidRPr="00DD00D1" w:rsidRDefault="00062D94" w:rsidP="00062D94">
            <w:pPr>
              <w:ind w:firstLine="708"/>
              <w:jc w:val="both"/>
            </w:pPr>
            <w:r w:rsidRPr="00DD00D1">
              <w:t>При формировании расходов областного бюджета учтены следующие сценарные условия:</w:t>
            </w:r>
          </w:p>
          <w:p w:rsidR="00062D94" w:rsidRPr="00DD00D1" w:rsidRDefault="00062D94" w:rsidP="00062D94">
            <w:pPr>
              <w:ind w:firstLine="708"/>
              <w:jc w:val="both"/>
            </w:pPr>
            <w:proofErr w:type="gramStart"/>
            <w:r w:rsidRPr="00DD00D1">
              <w:t xml:space="preserve">- </w:t>
            </w:r>
            <w:r>
              <w:t xml:space="preserve">расходы на заработную плату работников государственных учреждений Архангельской области, повышение которой осуществляется в соответствии с Указами Президента Российской Федерации, предусмотрены исходя из прогнозируемого размера среднемесячной начисленной заработной платы наемных работников в организациях, у индивидуальных предпринимателей и физических лиц </w:t>
            </w:r>
            <w:r w:rsidRPr="00DD00D1">
              <w:t xml:space="preserve">(среднемесячного дохода от трудовой деятельности) в Архангельской области в 2019 году в сумме 40 076 рублей, в 2020 году – </w:t>
            </w:r>
            <w:r>
              <w:t xml:space="preserve">               </w:t>
            </w:r>
            <w:r w:rsidRPr="00DD00D1">
              <w:t>42 160 рублей</w:t>
            </w:r>
            <w:proofErr w:type="gramEnd"/>
            <w:r w:rsidRPr="00DD00D1">
              <w:t xml:space="preserve">, в 2021 году – 44 858 рублей, а также прогнозируемых министерством образования и науки Архангельской области размеров средней заработной платы учителей и средней заработной платы в сфере общего образования в Архангельской области в </w:t>
            </w:r>
            <w:r>
              <w:t xml:space="preserve">                     </w:t>
            </w:r>
            <w:r w:rsidRPr="00DD00D1">
              <w:t>2019 – 2021 годах и сохранения индикативных показателей, установленных на 2018 год региональными планами мероприятий («дорожными картами»);</w:t>
            </w:r>
          </w:p>
          <w:p w:rsidR="00062D94" w:rsidRPr="00DD00D1" w:rsidRDefault="00062D94" w:rsidP="00062D94">
            <w:pPr>
              <w:ind w:firstLine="708"/>
              <w:jc w:val="both"/>
            </w:pPr>
            <w:proofErr w:type="gramStart"/>
            <w:r>
              <w:t xml:space="preserve">- </w:t>
            </w:r>
            <w:r w:rsidRPr="00DD00D1">
              <w:t xml:space="preserve">объемы бюджетных ассигнований на заработную </w:t>
            </w:r>
            <w:r w:rsidRPr="00DD00D1">
              <w:lastRenderedPageBreak/>
              <w:t>плату иных работников государственных учреждений Архангельской области, повышение которой не осуществляется в соответствии с указами Президента Российской Федерации, определены с учетом индексации с 1 октября 2019 года на 4,3 процента, с 1 октября 2020 года на 3,8 процента и с 1 октября 2021 года на 4,0 процента;</w:t>
            </w:r>
            <w:proofErr w:type="gramEnd"/>
          </w:p>
          <w:p w:rsidR="00062D94" w:rsidRPr="00DD00D1" w:rsidRDefault="00062D94" w:rsidP="00062D94">
            <w:pPr>
              <w:ind w:firstLine="708"/>
              <w:jc w:val="both"/>
            </w:pPr>
            <w:r>
              <w:t xml:space="preserve">- </w:t>
            </w:r>
            <w:r w:rsidRPr="00DD00D1">
              <w:t xml:space="preserve">объемы бюджетных ассигнований на заработную плату работников государственных органов власти Архангельской области определены с учетом индексации с 1 октября 2019 года на 4,3 процента, с 1 октября 2020 года на 3,8 процента и с 1 октября 2021 года </w:t>
            </w:r>
            <w:proofErr w:type="gramStart"/>
            <w:r w:rsidRPr="00DD00D1">
              <w:t>на</w:t>
            </w:r>
            <w:proofErr w:type="gramEnd"/>
            <w:r w:rsidRPr="00DD00D1">
              <w:t xml:space="preserve"> 4,0 процента;</w:t>
            </w:r>
          </w:p>
          <w:p w:rsidR="00062D94" w:rsidRPr="00DD00D1" w:rsidRDefault="00062D94" w:rsidP="00062D94">
            <w:pPr>
              <w:ind w:firstLine="708"/>
              <w:jc w:val="both"/>
            </w:pPr>
            <w:proofErr w:type="gramStart"/>
            <w:r>
              <w:t>- о</w:t>
            </w:r>
            <w:r w:rsidRPr="00DD00D1">
              <w:t>бъемы бюджетных ассигнований на заработную плату определены с учетом повышения минимального размера оплаты труда с 1 января 2019 года до 11 280 рублей (на 1,0 процент), с 1 января 2020 года до 11 607 рублей (на 2,9 процента) и с 1 января 2021 года до 11 839 рублей (на 2,0 процента);</w:t>
            </w:r>
            <w:proofErr w:type="gramEnd"/>
          </w:p>
          <w:p w:rsidR="00062D94" w:rsidRPr="00DD00D1" w:rsidRDefault="00062D94" w:rsidP="00062D94">
            <w:pPr>
              <w:ind w:firstLine="708"/>
              <w:jc w:val="both"/>
            </w:pPr>
            <w:r>
              <w:t xml:space="preserve">- </w:t>
            </w:r>
            <w:r w:rsidRPr="00DD00D1">
              <w:t xml:space="preserve">расходы на стипендиальный фонд предусмотрены с учетом индексации нормативов академических стипендий для обучающихся в государственных профессиональных образовательных организациях Архангельской области с 1 сентября 2019 года на 4,3 процента, с 1 сентября 2020 года на 3,8 процента и с 1 сентября 2021 года </w:t>
            </w:r>
            <w:proofErr w:type="gramStart"/>
            <w:r w:rsidRPr="00DD00D1">
              <w:t>на</w:t>
            </w:r>
            <w:proofErr w:type="gramEnd"/>
            <w:r w:rsidRPr="00DD00D1">
              <w:t xml:space="preserve"> </w:t>
            </w:r>
            <w:r>
              <w:t xml:space="preserve"> </w:t>
            </w:r>
            <w:r w:rsidRPr="00DD00D1">
              <w:t>4,0 процента;</w:t>
            </w:r>
          </w:p>
          <w:p w:rsidR="00062D94" w:rsidRPr="00DD00D1" w:rsidRDefault="00062D94" w:rsidP="00062D94">
            <w:pPr>
              <w:ind w:firstLine="708"/>
              <w:jc w:val="both"/>
            </w:pPr>
            <w:r>
              <w:t xml:space="preserve">- </w:t>
            </w:r>
            <w:r w:rsidRPr="00DD00D1">
              <w:t xml:space="preserve">расходы на оплату коммунальных услуг государственных учреждений и социальные выплаты отдельным категориям граждан, связанные с оплатой жилищно-коммунальных услуг, проиндексированы на 2019 год на 4,7 процента, на 2020 год на 3,7 процента и </w:t>
            </w:r>
            <w:r>
              <w:t xml:space="preserve">              </w:t>
            </w:r>
            <w:r w:rsidRPr="00DD00D1">
              <w:t xml:space="preserve">на 2021 год </w:t>
            </w:r>
            <w:proofErr w:type="gramStart"/>
            <w:r w:rsidRPr="00DD00D1">
              <w:t>на</w:t>
            </w:r>
            <w:proofErr w:type="gramEnd"/>
            <w:r w:rsidRPr="00DD00D1">
              <w:t xml:space="preserve"> 4,0 процента;</w:t>
            </w:r>
          </w:p>
          <w:p w:rsidR="00062D94" w:rsidRPr="00DD00D1" w:rsidRDefault="00062D94" w:rsidP="00062D94">
            <w:pPr>
              <w:ind w:firstLine="708"/>
              <w:jc w:val="both"/>
            </w:pPr>
            <w:r>
              <w:t xml:space="preserve">- </w:t>
            </w:r>
            <w:r w:rsidRPr="00DD00D1">
              <w:t xml:space="preserve">расходы на уплату налогов предусмотрены с учетом изменения кадастровой стоимости земли и других факторов по данным главных распорядителей средств областного бюджета, а также с учетом исключения с 1 января 2019 года движимого имущества </w:t>
            </w:r>
            <w:r w:rsidRPr="00DD00D1">
              <w:lastRenderedPageBreak/>
              <w:t>из объекта налогообложения.</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В проекте областного бюджета на 2019 год расходы на отрасли социальной сферы (образование, здравоохранение, социальную политику, культуру и кинематографию, физическую культуру и спорт) занимают 64,8 % в общей структуре расходов бюджета.</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xml:space="preserve">Структура расходов областного бюджета на 2019 год выглядит следующим образом, доля расходов </w:t>
            </w:r>
            <w:proofErr w:type="gramStart"/>
            <w:r w:rsidRPr="00062D94">
              <w:rPr>
                <w:rFonts w:ascii="Times New Roman" w:hAnsi="Times New Roman"/>
              </w:rPr>
              <w:t>на</w:t>
            </w:r>
            <w:proofErr w:type="gramEnd"/>
            <w:r w:rsidRPr="00062D94">
              <w:rPr>
                <w:rFonts w:ascii="Times New Roman" w:hAnsi="Times New Roman"/>
              </w:rPr>
              <w:t>:</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образование составляет – 27,1 % (увеличение объемов по сравнению с текущим годом (объемами, утвержденными областным законом от 26.10.2018 года)  на 6,8 %);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-на здравоохранение – 8,9 % (увеличение на +13,9 %);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xml:space="preserve">- на социальную политику – 26,5 % (на уровне текущего года);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xml:space="preserve">-на национальную экономику – 13,3 % (увеличение на 12,9 %);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xml:space="preserve">- на жилищно-коммунальное хозяйство –  5,2 % (снижение на -20,8 %);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-межбюджетные трансферты общего характера бюджетам субъектов Российской Федерации и муниципальных образований 7,2 % (увеличение на 26,9 %);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на обслуживание государственного и муниципального до</w:t>
            </w:r>
            <w:r w:rsidR="00343CC7">
              <w:rPr>
                <w:rFonts w:ascii="Times New Roman" w:hAnsi="Times New Roman"/>
              </w:rPr>
              <w:t xml:space="preserve">лга – 3,4 %  </w:t>
            </w:r>
            <w:r w:rsidRPr="00062D94">
              <w:rPr>
                <w:rFonts w:ascii="Times New Roman" w:hAnsi="Times New Roman"/>
              </w:rPr>
              <w:t xml:space="preserve"> (увеличение на 73,5 %);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xml:space="preserve">- на национальную безопасность и правоохранительную деятельность – 1,9 % (увеличение на 16,9%);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на культуру, кинематографию – 1,4 % (уменьшение на -35,2%);</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на физическую культуру и спорт – 0,9 % (увеличение на 20,4%);</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на охрану окружающей среды – 0,12 % (увеличение на 67,6 %);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на национальную оборону – 2,7 % (увеличение на 7,4 %);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на средства массовой информации – 0,1 % (увеличение на 14,6 %);</w:t>
            </w:r>
          </w:p>
          <w:p w:rsidR="00062D94" w:rsidRPr="00062D94" w:rsidRDefault="00062D94" w:rsidP="00062D94">
            <w:pPr>
              <w:pStyle w:val="a9"/>
              <w:spacing w:after="0" w:line="240" w:lineRule="auto"/>
              <w:ind w:left="0" w:firstLine="708"/>
              <w:jc w:val="both"/>
              <w:rPr>
                <w:rFonts w:ascii="Times New Roman" w:hAnsi="Times New Roman"/>
              </w:rPr>
            </w:pPr>
            <w:r w:rsidRPr="00062D94">
              <w:rPr>
                <w:rFonts w:ascii="Times New Roman" w:hAnsi="Times New Roman"/>
              </w:rPr>
              <w:t>- на общегосударственные вопросы – 3,9 % (снижение на -4,8 %).</w:t>
            </w:r>
          </w:p>
          <w:p w:rsidR="00062D94" w:rsidRPr="009B5412" w:rsidRDefault="00343CC7" w:rsidP="009B5412">
            <w:pPr>
              <w:pStyle w:val="a9"/>
              <w:spacing w:after="0" w:line="240" w:lineRule="auto"/>
              <w:ind w:left="0" w:firstLine="709"/>
              <w:jc w:val="both"/>
              <w:rPr>
                <w:rFonts w:ascii="Times New Roman" w:hAnsi="Times New Roman"/>
              </w:rPr>
            </w:pPr>
            <w:r>
              <w:rPr>
                <w:rFonts w:ascii="Times New Roman" w:hAnsi="Times New Roman"/>
              </w:rPr>
              <w:t xml:space="preserve">Расходы </w:t>
            </w:r>
            <w:r w:rsidR="00062D94" w:rsidRPr="00062D94">
              <w:rPr>
                <w:rFonts w:ascii="Times New Roman" w:hAnsi="Times New Roman"/>
              </w:rPr>
              <w:t xml:space="preserve">на национальную оборону, охрану окружающей среды, средства массовой информации, </w:t>
            </w:r>
            <w:r w:rsidR="00062D94" w:rsidRPr="00062D94">
              <w:rPr>
                <w:rFonts w:ascii="Times New Roman" w:hAnsi="Times New Roman"/>
              </w:rPr>
              <w:lastRenderedPageBreak/>
              <w:t xml:space="preserve">национальную экономику, жилищно-коммунальное хозяйство, национальную безопасность и правоохранительную деятельность в </w:t>
            </w:r>
            <w:r w:rsidR="00062D94" w:rsidRPr="009B5412">
              <w:rPr>
                <w:rFonts w:ascii="Times New Roman" w:hAnsi="Times New Roman"/>
              </w:rPr>
              <w:t>совокупности запланированы в объеме менее 20,7 % расходов областного бюджета.</w:t>
            </w:r>
          </w:p>
          <w:p w:rsidR="009B5412" w:rsidRPr="009B5412" w:rsidRDefault="009B5412" w:rsidP="009B5412">
            <w:pPr>
              <w:pStyle w:val="a9"/>
              <w:spacing w:after="0" w:line="240" w:lineRule="auto"/>
              <w:ind w:left="0" w:firstLine="709"/>
              <w:jc w:val="both"/>
              <w:rPr>
                <w:rFonts w:ascii="Times New Roman" w:hAnsi="Times New Roman"/>
              </w:rPr>
            </w:pPr>
            <w:r w:rsidRPr="009B5412">
              <w:rPr>
                <w:rFonts w:ascii="Times New Roman" w:hAnsi="Times New Roman"/>
              </w:rPr>
              <w:t xml:space="preserve">В соответствии с Бюджетным кодексом Российской Федерации и областным законом от 23 сентября 2008 года № 562-29-ОЗ «О бюджетном процессе Архангельской области»  проект областного бюджета на 2019 год  и на плановый период 2020 и 2021 годов сформирован по программному принципу. </w:t>
            </w:r>
          </w:p>
          <w:p w:rsidR="009B5412" w:rsidRPr="009857FD" w:rsidRDefault="009B5412" w:rsidP="009B5412">
            <w:pPr>
              <w:ind w:firstLine="709"/>
              <w:jc w:val="both"/>
              <w:rPr>
                <w:color w:val="000000"/>
              </w:rPr>
            </w:pPr>
            <w:r w:rsidRPr="009857FD">
              <w:rPr>
                <w:color w:val="000000"/>
              </w:rPr>
              <w:t>В 201</w:t>
            </w:r>
            <w:r>
              <w:rPr>
                <w:color w:val="000000"/>
              </w:rPr>
              <w:t>9</w:t>
            </w:r>
            <w:r w:rsidRPr="009857FD">
              <w:rPr>
                <w:color w:val="000000"/>
              </w:rPr>
              <w:t xml:space="preserve"> году расходы на реализацию программ Архангельской области составляют 98,</w:t>
            </w:r>
            <w:r>
              <w:rPr>
                <w:color w:val="000000"/>
              </w:rPr>
              <w:t>9</w:t>
            </w:r>
            <w:r w:rsidRPr="009857FD">
              <w:rPr>
                <w:color w:val="000000"/>
              </w:rPr>
              <w:t xml:space="preserve"> % от общего объема расходов бюджета.</w:t>
            </w:r>
          </w:p>
          <w:p w:rsidR="009B5412" w:rsidRPr="00CA780A" w:rsidRDefault="009B5412" w:rsidP="009B5412">
            <w:pPr>
              <w:ind w:firstLine="709"/>
              <w:jc w:val="both"/>
            </w:pPr>
            <w:proofErr w:type="gramStart"/>
            <w:r w:rsidRPr="009857FD">
              <w:rPr>
                <w:color w:val="000000"/>
              </w:rPr>
              <w:t>На реализацию программ в 201</w:t>
            </w:r>
            <w:r>
              <w:rPr>
                <w:color w:val="000000"/>
              </w:rPr>
              <w:t>9</w:t>
            </w:r>
            <w:r w:rsidRPr="009857FD">
              <w:rPr>
                <w:color w:val="000000"/>
              </w:rPr>
              <w:t xml:space="preserve"> году предлагается направить </w:t>
            </w:r>
            <w:r>
              <w:rPr>
                <w:color w:val="000000"/>
              </w:rPr>
              <w:t>79 861,7</w:t>
            </w:r>
            <w:r w:rsidRPr="009857FD">
              <w:rPr>
                <w:color w:val="000000"/>
              </w:rPr>
              <w:t xml:space="preserve"> млн.</w:t>
            </w:r>
            <w:r w:rsidRPr="009857FD">
              <w:rPr>
                <w:color w:val="000000" w:themeColor="text1"/>
              </w:rPr>
              <w:t xml:space="preserve"> </w:t>
            </w:r>
            <w:r w:rsidRPr="009857FD">
              <w:rPr>
                <w:color w:val="000000"/>
              </w:rPr>
              <w:t>руб.</w:t>
            </w:r>
            <w:r>
              <w:rPr>
                <w:color w:val="000000"/>
              </w:rPr>
              <w:t xml:space="preserve"> </w:t>
            </w:r>
            <w:r w:rsidRPr="009857FD">
              <w:rPr>
                <w:color w:val="000000"/>
              </w:rPr>
              <w:t xml:space="preserve">на </w:t>
            </w:r>
            <w:r>
              <w:rPr>
                <w:color w:val="000000"/>
              </w:rPr>
              <w:t>-</w:t>
            </w:r>
            <w:r w:rsidRPr="008D1D40">
              <w:rPr>
                <w:color w:val="000000"/>
              </w:rPr>
              <w:t>6,5 % выше уровня</w:t>
            </w:r>
            <w:r w:rsidRPr="009857FD">
              <w:rPr>
                <w:color w:val="000000"/>
              </w:rPr>
              <w:t xml:space="preserve"> 201</w:t>
            </w:r>
            <w:r>
              <w:rPr>
                <w:color w:val="000000"/>
              </w:rPr>
              <w:t>8</w:t>
            </w:r>
            <w:r w:rsidRPr="009857FD">
              <w:rPr>
                <w:color w:val="000000"/>
              </w:rPr>
              <w:t xml:space="preserve"> года (</w:t>
            </w:r>
            <w:r w:rsidRPr="008D1D40">
              <w:rPr>
                <w:color w:val="000000"/>
              </w:rPr>
              <w:t>74 956,4 млн. рублей</w:t>
            </w:r>
            <w:r w:rsidRPr="009857FD">
              <w:rPr>
                <w:color w:val="000000"/>
              </w:rPr>
              <w:t xml:space="preserve">), </w:t>
            </w:r>
            <w:r w:rsidRPr="009857FD">
              <w:t>из них на реализацию</w:t>
            </w:r>
            <w:r>
              <w:t xml:space="preserve"> </w:t>
            </w:r>
            <w:r w:rsidRPr="009857FD">
              <w:t>2</w:t>
            </w:r>
            <w:r>
              <w:t>3</w:t>
            </w:r>
            <w:r w:rsidRPr="009857FD">
              <w:t xml:space="preserve"> государственных программ Архангельской области запланировано –</w:t>
            </w:r>
            <w:r>
              <w:t xml:space="preserve"> 79 800</w:t>
            </w:r>
            <w:r w:rsidRPr="009857FD">
              <w:t>,</w:t>
            </w:r>
            <w:r>
              <w:t>6</w:t>
            </w:r>
            <w:r w:rsidRPr="009857FD">
              <w:t xml:space="preserve"> млн. рублей</w:t>
            </w:r>
            <w:r>
              <w:t>,</w:t>
            </w:r>
            <w:r w:rsidRPr="009857FD">
              <w:t xml:space="preserve"> региональной программы «Повышение уровня финансовой грамотности населения и развитие финансового образования в Архангельской области в 2014 – 20</w:t>
            </w:r>
            <w:r>
              <w:t>20</w:t>
            </w:r>
            <w:r w:rsidRPr="009857FD">
              <w:t xml:space="preserve"> годах» – </w:t>
            </w:r>
            <w:r>
              <w:t>4</w:t>
            </w:r>
            <w:r w:rsidRPr="009857FD">
              <w:t>,</w:t>
            </w:r>
            <w:r>
              <w:t>0</w:t>
            </w:r>
            <w:r w:rsidRPr="009857FD">
              <w:t xml:space="preserve"> млн. рублей,  </w:t>
            </w:r>
            <w:r>
              <w:t>с</w:t>
            </w:r>
            <w:r w:rsidRPr="0002268E">
              <w:t>оциальн</w:t>
            </w:r>
            <w:r>
              <w:t>ой</w:t>
            </w:r>
            <w:r w:rsidRPr="0002268E">
              <w:t xml:space="preserve"> программ</w:t>
            </w:r>
            <w:r>
              <w:t>ы</w:t>
            </w:r>
            <w:r w:rsidRPr="0002268E">
              <w:t xml:space="preserve"> Архангельской</w:t>
            </w:r>
            <w:proofErr w:type="gramEnd"/>
            <w:r w:rsidRPr="0002268E">
              <w:t xml:space="preserve"> </w:t>
            </w:r>
            <w:proofErr w:type="gramStart"/>
            <w:r w:rsidRPr="0002268E">
              <w:t>области на предоставление из бюджета Пенсионного фонда Российской Федерации субсидии на укрепление материально-технической базы учреждений социального обслуживания населения Архангельской области и обучение компьютерной грамотности неработающих пенсионеров</w:t>
            </w:r>
            <w:r>
              <w:t xml:space="preserve"> – 0,14 млн. рублей, адресной программы Архангельской области о</w:t>
            </w:r>
            <w:r w:rsidRPr="0002268E">
              <w:t>беспечение мероприятий по капитальному ремонту многоквартирных домов,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w:t>
            </w:r>
            <w:proofErr w:type="gramEnd"/>
            <w:r>
              <w:t xml:space="preserve"> – 52,9 млн. рублей. </w:t>
            </w:r>
            <w:r w:rsidRPr="00CA780A">
              <w:t xml:space="preserve"> </w:t>
            </w:r>
          </w:p>
          <w:p w:rsidR="009B5412" w:rsidRDefault="009B5412" w:rsidP="009B5412">
            <w:pPr>
              <w:ind w:firstLine="708"/>
              <w:jc w:val="both"/>
            </w:pPr>
            <w:proofErr w:type="gramStart"/>
            <w:r w:rsidRPr="009857FD">
              <w:rPr>
                <w:color w:val="000000"/>
              </w:rPr>
              <w:t>На реализацию программ в 20</w:t>
            </w:r>
            <w:r>
              <w:rPr>
                <w:color w:val="000000"/>
              </w:rPr>
              <w:t>20</w:t>
            </w:r>
            <w:r w:rsidRPr="009857FD">
              <w:rPr>
                <w:color w:val="000000"/>
              </w:rPr>
              <w:t xml:space="preserve"> году предлагается направить </w:t>
            </w:r>
            <w:r>
              <w:rPr>
                <w:color w:val="000000"/>
              </w:rPr>
              <w:t>– 76 975,9</w:t>
            </w:r>
            <w:r w:rsidRPr="009857FD">
              <w:rPr>
                <w:color w:val="000000"/>
              </w:rPr>
              <w:t xml:space="preserve"> млн.</w:t>
            </w:r>
            <w:r w:rsidRPr="009857FD">
              <w:rPr>
                <w:color w:val="000000" w:themeColor="text1"/>
              </w:rPr>
              <w:t xml:space="preserve"> </w:t>
            </w:r>
            <w:r w:rsidRPr="009857FD">
              <w:rPr>
                <w:color w:val="000000"/>
              </w:rPr>
              <w:t>руб</w:t>
            </w:r>
            <w:r>
              <w:rPr>
                <w:color w:val="000000"/>
              </w:rPr>
              <w:t>лей</w:t>
            </w:r>
            <w:r w:rsidRPr="009857FD">
              <w:rPr>
                <w:color w:val="000000"/>
              </w:rPr>
              <w:t xml:space="preserve">, </w:t>
            </w:r>
            <w:r w:rsidRPr="009857FD">
              <w:t xml:space="preserve">из них на </w:t>
            </w:r>
            <w:r w:rsidRPr="009857FD">
              <w:lastRenderedPageBreak/>
              <w:t>реализацию</w:t>
            </w:r>
            <w:r>
              <w:t xml:space="preserve"> </w:t>
            </w:r>
            <w:r w:rsidRPr="009857FD">
              <w:t>2</w:t>
            </w:r>
            <w:r>
              <w:t>3</w:t>
            </w:r>
            <w:r w:rsidRPr="009857FD">
              <w:t xml:space="preserve"> государственных программ Архангельской области запланировано –</w:t>
            </w:r>
            <w:r>
              <w:t xml:space="preserve"> 76 914,9</w:t>
            </w:r>
            <w:r w:rsidRPr="009857FD">
              <w:t xml:space="preserve"> млн. рублей</w:t>
            </w:r>
            <w:r>
              <w:t>,</w:t>
            </w:r>
            <w:r w:rsidRPr="009857FD">
              <w:t xml:space="preserve"> региональной программы «Повышение уровня финансовой грамотности населения и развитие финансового образования в Архангельской области в 2014 – 20</w:t>
            </w:r>
            <w:r>
              <w:t>20</w:t>
            </w:r>
            <w:r w:rsidRPr="009857FD">
              <w:t xml:space="preserve"> годах» – </w:t>
            </w:r>
            <w:r>
              <w:t>4</w:t>
            </w:r>
            <w:r w:rsidRPr="009857FD">
              <w:t>,</w:t>
            </w:r>
            <w:r>
              <w:t>0</w:t>
            </w:r>
            <w:r w:rsidRPr="009857FD">
              <w:t xml:space="preserve"> млн. рублей,  </w:t>
            </w:r>
            <w:r>
              <w:t>адресной программы Архангельской области о</w:t>
            </w:r>
            <w:r w:rsidRPr="0002268E">
              <w:t>беспечение мероприятий по капитальному ремонту многоквартирных домов, переселению граждан</w:t>
            </w:r>
            <w:proofErr w:type="gramEnd"/>
            <w:r w:rsidRPr="0002268E">
              <w:t xml:space="preserve">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w:t>
            </w:r>
            <w:r>
              <w:t xml:space="preserve"> – 52,9 млн. рублей. </w:t>
            </w:r>
            <w:r w:rsidRPr="00CA780A">
              <w:t xml:space="preserve"> </w:t>
            </w:r>
          </w:p>
          <w:p w:rsidR="009B5412" w:rsidRDefault="009B5412" w:rsidP="009B5412">
            <w:pPr>
              <w:ind w:firstLine="708"/>
              <w:jc w:val="both"/>
            </w:pPr>
            <w:proofErr w:type="gramStart"/>
            <w:r>
              <w:t xml:space="preserve">На реализацию программ в 2021 году предлагается направить – 79 642,8 млн. рублей, из них на реализацию 23 государственных программ Архангельской области запланировано – 79 589,9 млн. рублей, адресной программы Архангельской области обеспечение мероприятий по капитальному ремонту многоквартирных домов,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 – 52,9 млн. рублей.  </w:t>
            </w:r>
            <w:proofErr w:type="gramEnd"/>
          </w:p>
          <w:p w:rsidR="009B5412" w:rsidRDefault="009B5412" w:rsidP="009B5412">
            <w:pPr>
              <w:ind w:firstLine="708"/>
              <w:jc w:val="both"/>
            </w:pPr>
            <w:proofErr w:type="gramStart"/>
            <w:r w:rsidRPr="009857FD">
              <w:t>На финансирование расходов, связанных с развитием города Архангельска как областного центра, предусмотрены ассигнования в рамках государственных программ Архангельской области запланировано в 201</w:t>
            </w:r>
            <w:r>
              <w:t>9</w:t>
            </w:r>
            <w:r w:rsidRPr="009857FD">
              <w:t xml:space="preserve"> году – </w:t>
            </w:r>
            <w:r>
              <w:t>1 351</w:t>
            </w:r>
            <w:r w:rsidRPr="009857FD">
              <w:t>,</w:t>
            </w:r>
            <w:r>
              <w:t>0</w:t>
            </w:r>
            <w:r w:rsidRPr="009857FD">
              <w:t xml:space="preserve"> млн. рублей</w:t>
            </w:r>
            <w:r>
              <w:t xml:space="preserve"> (без учета отдельных средств, предусмотренных на дорожную деятельность), что выше ассигнований, предусмотренных при утверждении областного бюджета на 2018 год и на плановый период 2019 и 2020 годов на 531,4 млн. рублей</w:t>
            </w:r>
            <w:r w:rsidRPr="009857FD">
              <w:t>, в 20</w:t>
            </w:r>
            <w:r>
              <w:t>20</w:t>
            </w:r>
            <w:proofErr w:type="gramEnd"/>
            <w:r w:rsidRPr="009857FD">
              <w:t xml:space="preserve"> году – </w:t>
            </w:r>
            <w:r>
              <w:t>857,7</w:t>
            </w:r>
            <w:r w:rsidRPr="009857FD">
              <w:t xml:space="preserve"> млн. рублей, в 20</w:t>
            </w:r>
            <w:r>
              <w:t>21</w:t>
            </w:r>
            <w:r w:rsidRPr="009857FD">
              <w:t xml:space="preserve"> году – </w:t>
            </w:r>
            <w:r w:rsidRPr="007519E2">
              <w:t>2</w:t>
            </w:r>
            <w:r>
              <w:t>04,3</w:t>
            </w:r>
            <w:r w:rsidRPr="009857FD">
              <w:t xml:space="preserve"> млн. рублей. </w:t>
            </w:r>
          </w:p>
          <w:p w:rsidR="009B5412" w:rsidRPr="009B5412" w:rsidRDefault="009B5412" w:rsidP="009B5412">
            <w:pPr>
              <w:pStyle w:val="a9"/>
              <w:spacing w:after="0" w:line="240" w:lineRule="auto"/>
              <w:ind w:left="0" w:firstLine="708"/>
              <w:jc w:val="both"/>
              <w:rPr>
                <w:rFonts w:ascii="Times New Roman" w:hAnsi="Times New Roman"/>
                <w:sz w:val="24"/>
                <w:szCs w:val="24"/>
              </w:rPr>
            </w:pPr>
            <w:r w:rsidRPr="009B5412">
              <w:rPr>
                <w:rFonts w:ascii="Times New Roman" w:hAnsi="Times New Roman"/>
                <w:b/>
                <w:sz w:val="24"/>
                <w:szCs w:val="24"/>
              </w:rPr>
              <w:t xml:space="preserve">Проект областной адресной инвестиционной программы на 2019 год </w:t>
            </w:r>
            <w:r w:rsidRPr="009B5412">
              <w:rPr>
                <w:rFonts w:ascii="Times New Roman" w:hAnsi="Times New Roman"/>
                <w:sz w:val="24"/>
                <w:szCs w:val="24"/>
              </w:rPr>
              <w:t>(далее –  проект ОАИП)</w:t>
            </w:r>
            <w:r w:rsidRPr="009B5412">
              <w:rPr>
                <w:rFonts w:ascii="Times New Roman" w:hAnsi="Times New Roman"/>
                <w:b/>
                <w:sz w:val="24"/>
                <w:szCs w:val="24"/>
              </w:rPr>
              <w:t xml:space="preserve"> </w:t>
            </w:r>
            <w:r w:rsidRPr="009B5412">
              <w:rPr>
                <w:rFonts w:ascii="Times New Roman" w:hAnsi="Times New Roman"/>
                <w:sz w:val="24"/>
                <w:szCs w:val="24"/>
              </w:rPr>
              <w:t xml:space="preserve">включает в себя средства областного бюджета в размере </w:t>
            </w:r>
            <w:r w:rsidRPr="009B5412">
              <w:rPr>
                <w:rFonts w:ascii="Times New Roman" w:hAnsi="Times New Roman"/>
                <w:b/>
                <w:sz w:val="24"/>
                <w:szCs w:val="24"/>
              </w:rPr>
              <w:lastRenderedPageBreak/>
              <w:t>1 902,5 млн. рублей</w:t>
            </w:r>
            <w:r w:rsidRPr="009B5412">
              <w:rPr>
                <w:rFonts w:ascii="Times New Roman" w:hAnsi="Times New Roman"/>
                <w:sz w:val="24"/>
                <w:szCs w:val="24"/>
              </w:rPr>
              <w:t>, что соответствует уровню 2018 года (в ред. от 26.10.2018 года). Прогнозируемый объем федерального финансирования в 2019 году по объектам областной адресной инвестиционной программы составит 5 552,0 млн. рублей.</w:t>
            </w:r>
          </w:p>
          <w:p w:rsidR="009B5412" w:rsidRPr="009B5412" w:rsidRDefault="009B5412" w:rsidP="009B5412">
            <w:pPr>
              <w:pStyle w:val="ab"/>
              <w:ind w:firstLine="851"/>
              <w:jc w:val="both"/>
              <w:rPr>
                <w:sz w:val="24"/>
                <w:szCs w:val="24"/>
              </w:rPr>
            </w:pPr>
            <w:r w:rsidRPr="009B5412">
              <w:rPr>
                <w:sz w:val="24"/>
                <w:szCs w:val="24"/>
              </w:rPr>
              <w:t xml:space="preserve">В объекты государственной собственности на 2019 год запланировано направить за счет средств областного бюджета 865,3 млн. рублей. В объекты муниципальной собственности на 2019 год запланировано направить за счет средств областного бюджета 1 037,2 млн. рублей. </w:t>
            </w:r>
          </w:p>
          <w:p w:rsidR="009B5412" w:rsidRPr="009B5412" w:rsidRDefault="009B5412" w:rsidP="009B5412">
            <w:pPr>
              <w:pStyle w:val="ab"/>
              <w:ind w:firstLine="502"/>
              <w:jc w:val="both"/>
              <w:rPr>
                <w:sz w:val="24"/>
                <w:szCs w:val="24"/>
              </w:rPr>
            </w:pPr>
            <w:r w:rsidRPr="009B5412">
              <w:rPr>
                <w:b/>
                <w:sz w:val="24"/>
                <w:szCs w:val="24"/>
              </w:rPr>
              <w:t>На 2020 год</w:t>
            </w:r>
            <w:r w:rsidRPr="009B5412">
              <w:rPr>
                <w:sz w:val="24"/>
                <w:szCs w:val="24"/>
              </w:rPr>
              <w:t xml:space="preserve"> объем финансирования ОАИП за счет средств областного бюджета запланирован </w:t>
            </w:r>
            <w:r w:rsidRPr="009B5412">
              <w:rPr>
                <w:b/>
                <w:sz w:val="24"/>
                <w:szCs w:val="24"/>
              </w:rPr>
              <w:t>в сумме 1 445,5 млн. рублей</w:t>
            </w:r>
            <w:r w:rsidRPr="009B5412">
              <w:rPr>
                <w:sz w:val="24"/>
                <w:szCs w:val="24"/>
              </w:rPr>
              <w:t>, за счет сред</w:t>
            </w:r>
            <w:r>
              <w:rPr>
                <w:sz w:val="24"/>
                <w:szCs w:val="24"/>
              </w:rPr>
              <w:t>ств федерального бюджета</w:t>
            </w:r>
            <w:r w:rsidRPr="009B5412">
              <w:rPr>
                <w:sz w:val="24"/>
                <w:szCs w:val="24"/>
              </w:rPr>
              <w:t xml:space="preserve"> 4 663,9 млн. рублей. </w:t>
            </w:r>
          </w:p>
          <w:p w:rsidR="009B5412" w:rsidRPr="009B5412" w:rsidRDefault="009B5412" w:rsidP="009B5412">
            <w:pPr>
              <w:pStyle w:val="ab"/>
              <w:ind w:firstLine="502"/>
              <w:jc w:val="both"/>
              <w:rPr>
                <w:sz w:val="24"/>
                <w:szCs w:val="24"/>
              </w:rPr>
            </w:pPr>
            <w:r w:rsidRPr="009B5412">
              <w:rPr>
                <w:b/>
                <w:sz w:val="24"/>
                <w:szCs w:val="24"/>
              </w:rPr>
              <w:t>На 2021 год</w:t>
            </w:r>
            <w:r w:rsidRPr="009B5412">
              <w:rPr>
                <w:sz w:val="24"/>
                <w:szCs w:val="24"/>
              </w:rPr>
              <w:t xml:space="preserve"> объем финансирования ОАИП за счет средств областного бюджета запланирован </w:t>
            </w:r>
            <w:r w:rsidRPr="009B5412">
              <w:rPr>
                <w:b/>
                <w:sz w:val="24"/>
                <w:szCs w:val="24"/>
              </w:rPr>
              <w:t>в сумме 1 012,5 млн. рублей</w:t>
            </w:r>
            <w:r w:rsidRPr="009B5412">
              <w:rPr>
                <w:sz w:val="24"/>
                <w:szCs w:val="24"/>
              </w:rPr>
              <w:t>, за счет средств федерально</w:t>
            </w:r>
            <w:r>
              <w:rPr>
                <w:sz w:val="24"/>
                <w:szCs w:val="24"/>
              </w:rPr>
              <w:t xml:space="preserve">го бюджета </w:t>
            </w:r>
            <w:r w:rsidRPr="009B5412">
              <w:rPr>
                <w:sz w:val="24"/>
                <w:szCs w:val="24"/>
              </w:rPr>
              <w:t xml:space="preserve"> 3 333,3 млн. рублей. </w:t>
            </w:r>
          </w:p>
          <w:p w:rsidR="009B5412" w:rsidRPr="009B5412" w:rsidRDefault="009B5412" w:rsidP="009B5412">
            <w:pPr>
              <w:pStyle w:val="a9"/>
              <w:spacing w:after="0" w:line="240" w:lineRule="auto"/>
              <w:ind w:left="0" w:firstLine="708"/>
              <w:jc w:val="both"/>
              <w:rPr>
                <w:rFonts w:ascii="Times New Roman" w:hAnsi="Times New Roman"/>
                <w:sz w:val="24"/>
                <w:szCs w:val="24"/>
              </w:rPr>
            </w:pPr>
            <w:r w:rsidRPr="009B5412">
              <w:rPr>
                <w:rFonts w:ascii="Times New Roman" w:hAnsi="Times New Roman"/>
                <w:sz w:val="24"/>
                <w:szCs w:val="24"/>
              </w:rPr>
              <w:t>Проект ОАИП включает в себя 67 объектов, 33 являются переходящими. В 2019 году планируется ввести в эксплуатацию (завершить) 34 объекта (мероприятий). Приоритетами при формировании проекта ОАИП на 2019 год являются объекты, строительство которых осуществляется за счет средств областного бюджета в 2018 году, но не обеспеченных финансированием в полном объеме для завершения работ до 31 декабря 2018 года, объекты, по которым планируется привлечение средств федерального бюджета для завершения работ.</w:t>
            </w:r>
          </w:p>
          <w:p w:rsidR="009B5412" w:rsidRDefault="009B5412" w:rsidP="009B5412">
            <w:pPr>
              <w:ind w:firstLine="709"/>
              <w:jc w:val="both"/>
            </w:pPr>
            <w:r w:rsidRPr="00823927">
              <w:rPr>
                <w:b/>
              </w:rPr>
              <w:t>Дорожный фонд Архангельской области на 201</w:t>
            </w:r>
            <w:r>
              <w:rPr>
                <w:b/>
              </w:rPr>
              <w:t>9</w:t>
            </w:r>
            <w:r w:rsidRPr="00823927">
              <w:rPr>
                <w:b/>
              </w:rPr>
              <w:t xml:space="preserve"> год сформирован  в </w:t>
            </w:r>
            <w:r>
              <w:rPr>
                <w:b/>
              </w:rPr>
              <w:t xml:space="preserve">общем </w:t>
            </w:r>
            <w:r w:rsidRPr="00823927">
              <w:rPr>
                <w:b/>
              </w:rPr>
              <w:t xml:space="preserve">объеме </w:t>
            </w:r>
            <w:r>
              <w:rPr>
                <w:b/>
              </w:rPr>
              <w:t>4 804,6</w:t>
            </w:r>
            <w:r w:rsidRPr="00823927">
              <w:rPr>
                <w:b/>
              </w:rPr>
              <w:t xml:space="preserve"> млн. рублей</w:t>
            </w:r>
            <w:r>
              <w:rPr>
                <w:b/>
              </w:rPr>
              <w:t>, в том числе</w:t>
            </w:r>
            <w:r w:rsidRPr="00823927">
              <w:rPr>
                <w:b/>
              </w:rPr>
              <w:t xml:space="preserve"> </w:t>
            </w:r>
            <w:r w:rsidRPr="0066503A">
              <w:rPr>
                <w:b/>
              </w:rPr>
              <w:t>за счет средств федерального бюджета  в сумме</w:t>
            </w:r>
            <w:r>
              <w:t xml:space="preserve"> </w:t>
            </w:r>
            <w:r w:rsidRPr="0066503A">
              <w:rPr>
                <w:b/>
              </w:rPr>
              <w:t>356,5 млн. рублей</w:t>
            </w:r>
            <w:r>
              <w:t>.</w:t>
            </w:r>
          </w:p>
          <w:p w:rsidR="009B5412" w:rsidRDefault="009B5412" w:rsidP="009B5412">
            <w:pPr>
              <w:ind w:firstLine="709"/>
              <w:jc w:val="both"/>
            </w:pPr>
            <w:r w:rsidRPr="009857FD">
              <w:t xml:space="preserve">Доходная часть дорожного фонда </w:t>
            </w:r>
            <w:r w:rsidRPr="00626A7A">
              <w:rPr>
                <w:b/>
              </w:rPr>
              <w:t>на 2019 год</w:t>
            </w:r>
            <w:r>
              <w:t xml:space="preserve"> (</w:t>
            </w:r>
            <w:r w:rsidRPr="00626A7A">
              <w:rPr>
                <w:b/>
              </w:rPr>
              <w:t>без учета федеральных трансфертов</w:t>
            </w:r>
            <w:r>
              <w:t>)</w:t>
            </w:r>
            <w:r w:rsidRPr="009857FD">
              <w:t xml:space="preserve"> сформирована</w:t>
            </w:r>
            <w:r>
              <w:t xml:space="preserve"> в сумме </w:t>
            </w:r>
            <w:r w:rsidRPr="00625F49">
              <w:rPr>
                <w:b/>
              </w:rPr>
              <w:t>4</w:t>
            </w:r>
            <w:r>
              <w:rPr>
                <w:b/>
              </w:rPr>
              <w:t xml:space="preserve"> </w:t>
            </w:r>
            <w:r w:rsidRPr="00625F49">
              <w:rPr>
                <w:b/>
              </w:rPr>
              <w:t>448,1 млн. рублей</w:t>
            </w:r>
            <w:r w:rsidRPr="009857FD">
              <w:t xml:space="preserve"> за счет доходов</w:t>
            </w:r>
            <w:r>
              <w:t>:</w:t>
            </w:r>
          </w:p>
          <w:p w:rsidR="009B5412" w:rsidRDefault="009B5412" w:rsidP="009B5412">
            <w:pPr>
              <w:ind w:firstLine="709"/>
              <w:jc w:val="both"/>
            </w:pPr>
            <w:r>
              <w:lastRenderedPageBreak/>
              <w:t>-</w:t>
            </w:r>
            <w:r w:rsidRPr="009857FD">
              <w:t xml:space="preserve"> от уплаты акцизов на нефтепродукты</w:t>
            </w:r>
            <w:r>
              <w:t xml:space="preserve"> в сумме 2 930,9 млн. рублей или 65,9 % от общего объема средств;</w:t>
            </w:r>
          </w:p>
          <w:p w:rsidR="009B5412" w:rsidRDefault="009B5412" w:rsidP="009B5412">
            <w:pPr>
              <w:ind w:firstLine="709"/>
              <w:jc w:val="both"/>
            </w:pPr>
            <w:r>
              <w:t>- от уплаты транспортного налога в сумме 1 171,0 млн. рублей или 26,3 % от общего объема средств;</w:t>
            </w:r>
          </w:p>
          <w:p w:rsidR="009B5412" w:rsidRDefault="009B5412" w:rsidP="009B5412">
            <w:pPr>
              <w:ind w:firstLine="709"/>
              <w:jc w:val="both"/>
            </w:pPr>
            <w:r>
              <w:t>- от д</w:t>
            </w:r>
            <w:r w:rsidRPr="00664B98">
              <w:t>енежны</w:t>
            </w:r>
            <w:r>
              <w:t>х</w:t>
            </w:r>
            <w:r w:rsidRPr="00664B98">
              <w:t xml:space="preserve"> взыскани</w:t>
            </w:r>
            <w:r>
              <w:t>й</w:t>
            </w:r>
            <w:r w:rsidRPr="00664B98">
              <w:t xml:space="preserve"> (штраф</w:t>
            </w:r>
            <w:r>
              <w:t>ов</w:t>
            </w:r>
            <w:r w:rsidRPr="00664B98">
              <w:t>) за нарушение законодательства Российской Федерации о безопасности дорожного движения</w:t>
            </w:r>
            <w:r>
              <w:t xml:space="preserve"> в сумме 326,1 млн. рублей или 7,3 %</w:t>
            </w:r>
            <w:r w:rsidRPr="002E6574">
              <w:t xml:space="preserve"> </w:t>
            </w:r>
            <w:r>
              <w:t>от общего объема средств;</w:t>
            </w:r>
          </w:p>
          <w:p w:rsidR="009B5412" w:rsidRPr="009B5412" w:rsidRDefault="009B5412" w:rsidP="009B5412">
            <w:pPr>
              <w:ind w:firstLine="709"/>
              <w:jc w:val="both"/>
            </w:pPr>
            <w:r>
              <w:t>- от п</w:t>
            </w:r>
            <w:r w:rsidRPr="00664B98">
              <w:t>лат</w:t>
            </w:r>
            <w:r>
              <w:t>ы</w:t>
            </w:r>
            <w:r w:rsidRPr="00664B98">
              <w:t xml:space="preserve"> в счет возмещения вреда, причиняемого автомобильным дорогам транспортными средствами, осуществляющими перевозки тяжеловесных и (или) </w:t>
            </w:r>
            <w:r w:rsidRPr="009B5412">
              <w:t>крупногабаритных грузов в сумме 17,0 млн. рублей или 0,4 % от общего объема средств;</w:t>
            </w:r>
          </w:p>
          <w:p w:rsidR="009B5412" w:rsidRPr="009B5412" w:rsidRDefault="009B5412" w:rsidP="009B5412">
            <w:pPr>
              <w:ind w:firstLine="709"/>
              <w:jc w:val="both"/>
            </w:pPr>
            <w:r w:rsidRPr="009B5412">
              <w:t>- от государственной пошлины за выдачу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в сумме 3,1 млн. рублей или 0,4 % от общего объема средств.</w:t>
            </w:r>
          </w:p>
          <w:p w:rsidR="009B5412" w:rsidRPr="009B5412" w:rsidRDefault="009B5412" w:rsidP="009B5412">
            <w:pPr>
              <w:pStyle w:val="a9"/>
              <w:spacing w:after="0" w:line="240" w:lineRule="auto"/>
              <w:ind w:left="0" w:firstLine="709"/>
              <w:jc w:val="both"/>
              <w:rPr>
                <w:rFonts w:ascii="Times New Roman" w:hAnsi="Times New Roman"/>
                <w:color w:val="000000" w:themeColor="text1"/>
                <w:sz w:val="24"/>
                <w:szCs w:val="24"/>
              </w:rPr>
            </w:pPr>
            <w:r w:rsidRPr="009B5412">
              <w:rPr>
                <w:rFonts w:ascii="Times New Roman" w:hAnsi="Times New Roman"/>
                <w:color w:val="000000" w:themeColor="text1"/>
              </w:rPr>
              <w:t>Значительный объем средств дорожного фонда (</w:t>
            </w:r>
            <w:r w:rsidRPr="009B5412">
              <w:rPr>
                <w:rFonts w:ascii="Times New Roman" w:hAnsi="Times New Roman"/>
                <w:color w:val="000000" w:themeColor="text1"/>
                <w:sz w:val="24"/>
                <w:szCs w:val="24"/>
              </w:rPr>
              <w:t xml:space="preserve">69,4%) в 2019 году будет направлен на капитальный ремонт, ремонт и содержание региональных автомобильных дорог области </w:t>
            </w:r>
            <w:r w:rsidRPr="009B5412">
              <w:rPr>
                <w:rFonts w:ascii="Times New Roman" w:hAnsi="Times New Roman"/>
                <w:b/>
                <w:color w:val="000000" w:themeColor="text1"/>
                <w:sz w:val="24"/>
                <w:szCs w:val="24"/>
              </w:rPr>
              <w:t>3 087,0 млн. рублей</w:t>
            </w:r>
            <w:r w:rsidRPr="009B5412">
              <w:rPr>
                <w:rFonts w:ascii="Times New Roman" w:hAnsi="Times New Roman"/>
                <w:color w:val="000000" w:themeColor="text1"/>
                <w:sz w:val="24"/>
                <w:szCs w:val="24"/>
              </w:rPr>
              <w:t xml:space="preserve">. </w:t>
            </w:r>
          </w:p>
          <w:p w:rsidR="009B5412" w:rsidRPr="009B5412" w:rsidRDefault="009B5412" w:rsidP="009B5412">
            <w:pPr>
              <w:pStyle w:val="a9"/>
              <w:spacing w:after="0" w:line="240" w:lineRule="auto"/>
              <w:ind w:left="0" w:firstLine="709"/>
              <w:jc w:val="both"/>
              <w:rPr>
                <w:rFonts w:ascii="Times New Roman" w:hAnsi="Times New Roman"/>
                <w:color w:val="000000" w:themeColor="text1"/>
                <w:sz w:val="24"/>
                <w:szCs w:val="24"/>
              </w:rPr>
            </w:pPr>
            <w:r w:rsidRPr="009B5412">
              <w:rPr>
                <w:rFonts w:ascii="Times New Roman" w:hAnsi="Times New Roman"/>
                <w:b/>
                <w:sz w:val="24"/>
                <w:szCs w:val="24"/>
              </w:rPr>
              <w:t>Дорожный фонд Архангельской области на 2020 год сформирован  в общем объеме 6 573,6 млн. рублей, в том числе</w:t>
            </w:r>
            <w:r w:rsidRPr="009B5412">
              <w:rPr>
                <w:rFonts w:ascii="Times New Roman" w:hAnsi="Times New Roman"/>
                <w:sz w:val="24"/>
                <w:szCs w:val="24"/>
              </w:rPr>
              <w:t xml:space="preserve"> </w:t>
            </w:r>
            <w:r w:rsidRPr="009B5412">
              <w:rPr>
                <w:rFonts w:ascii="Times New Roman" w:hAnsi="Times New Roman"/>
                <w:b/>
                <w:sz w:val="24"/>
                <w:szCs w:val="24"/>
              </w:rPr>
              <w:t>за счет средств федерального бюджета в сумме</w:t>
            </w:r>
            <w:r w:rsidRPr="009B5412">
              <w:rPr>
                <w:rFonts w:ascii="Times New Roman" w:hAnsi="Times New Roman"/>
                <w:sz w:val="24"/>
                <w:szCs w:val="24"/>
              </w:rPr>
              <w:t xml:space="preserve"> </w:t>
            </w:r>
            <w:r w:rsidRPr="009B5412">
              <w:rPr>
                <w:rFonts w:ascii="Times New Roman" w:hAnsi="Times New Roman"/>
                <w:b/>
                <w:sz w:val="24"/>
                <w:szCs w:val="24"/>
              </w:rPr>
              <w:t>372,1 млн. рублей</w:t>
            </w:r>
            <w:r w:rsidRPr="009B5412">
              <w:rPr>
                <w:rFonts w:ascii="Times New Roman" w:hAnsi="Times New Roman"/>
                <w:sz w:val="24"/>
                <w:szCs w:val="24"/>
              </w:rPr>
              <w:t>.</w:t>
            </w:r>
          </w:p>
          <w:p w:rsidR="009B5412" w:rsidRDefault="009B5412" w:rsidP="009B5412">
            <w:pPr>
              <w:ind w:firstLine="709"/>
              <w:jc w:val="both"/>
            </w:pPr>
            <w:r w:rsidRPr="009B5412">
              <w:rPr>
                <w:b/>
              </w:rPr>
              <w:t>Дорожный фонд Архангельской области на 2021 год</w:t>
            </w:r>
            <w:r w:rsidRPr="00823927">
              <w:rPr>
                <w:b/>
              </w:rPr>
              <w:t xml:space="preserve"> сформирован  в </w:t>
            </w:r>
            <w:r>
              <w:rPr>
                <w:b/>
              </w:rPr>
              <w:t xml:space="preserve">общем </w:t>
            </w:r>
            <w:r w:rsidRPr="00823927">
              <w:rPr>
                <w:b/>
              </w:rPr>
              <w:t xml:space="preserve">объеме </w:t>
            </w:r>
            <w:r>
              <w:rPr>
                <w:b/>
              </w:rPr>
              <w:t>8 443,2</w:t>
            </w:r>
            <w:r w:rsidRPr="00823927">
              <w:rPr>
                <w:b/>
              </w:rPr>
              <w:t xml:space="preserve"> млн. рублей</w:t>
            </w:r>
            <w:r>
              <w:rPr>
                <w:b/>
              </w:rPr>
              <w:t xml:space="preserve">, в том </w:t>
            </w:r>
            <w:r w:rsidRPr="0066503A">
              <w:rPr>
                <w:b/>
              </w:rPr>
              <w:t>за счет</w:t>
            </w:r>
            <w:r>
              <w:rPr>
                <w:b/>
              </w:rPr>
              <w:t xml:space="preserve"> средств федерального бюджета</w:t>
            </w:r>
            <w:r w:rsidRPr="0066503A">
              <w:rPr>
                <w:b/>
              </w:rPr>
              <w:t xml:space="preserve"> в сумме</w:t>
            </w:r>
            <w:r>
              <w:t xml:space="preserve">                </w:t>
            </w:r>
            <w:r>
              <w:rPr>
                <w:b/>
              </w:rPr>
              <w:t>585,3</w:t>
            </w:r>
            <w:r w:rsidRPr="0066503A">
              <w:rPr>
                <w:b/>
              </w:rPr>
              <w:t xml:space="preserve"> млн. рублей</w:t>
            </w:r>
            <w:r>
              <w:t>.</w:t>
            </w:r>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rPr>
              <w:t xml:space="preserve">В проекте областного бюджета в рамках реализации государственной программы Архангельской области «Управление государственными финансами и государственным долгом Архангельской области (2014 – 2024 годы)» по главному распорядителю средств областного </w:t>
            </w:r>
            <w:r w:rsidRPr="00AD01EA">
              <w:rPr>
                <w:rFonts w:ascii="Times New Roman" w:hAnsi="Times New Roman"/>
              </w:rPr>
              <w:lastRenderedPageBreak/>
              <w:t xml:space="preserve">бюджета министерству финансов Архангельской области также предусмотрена поддержка и выделение средств межбюджетных трансфертов бюджетам муниципальных образований области. </w:t>
            </w:r>
          </w:p>
          <w:p w:rsidR="00AD01EA" w:rsidRPr="00AD01EA" w:rsidRDefault="00AD01EA" w:rsidP="00AD01EA">
            <w:pPr>
              <w:ind w:firstLine="706"/>
              <w:jc w:val="both"/>
            </w:pPr>
            <w:r w:rsidRPr="00AD01EA">
              <w:t xml:space="preserve">Для выравнивания финансовых возможностей местных бюджетов в областном бюджете предусмотрено оказание безвозмездной и безвозвратной финансовой поддержки в виде дотаций на выравнивание бюджетной обеспеченности поселений, муниципальных районов (городских округов). </w:t>
            </w:r>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rPr>
              <w:t>Расчет дотации на выравнивание бюджетной обеспеченности поселений на 2019 год произведен исходя из численности жителей и критериев выравнивания  с учетом индексации на 4,32 процента отдельно для городских поселений (включая городские округа) и для сельских поселений.</w:t>
            </w:r>
            <w:r w:rsidRPr="00AD01EA">
              <w:rPr>
                <w:rFonts w:ascii="Times New Roman" w:hAnsi="Times New Roman"/>
                <w:b/>
              </w:rPr>
              <w:t xml:space="preserve"> </w:t>
            </w:r>
            <w:r w:rsidRPr="00AD01EA">
              <w:rPr>
                <w:rFonts w:ascii="Times New Roman" w:hAnsi="Times New Roman"/>
              </w:rPr>
              <w:t xml:space="preserve">Критерий </w:t>
            </w:r>
            <w:proofErr w:type="gramStart"/>
            <w:r w:rsidRPr="00AD01EA">
              <w:rPr>
                <w:rFonts w:ascii="Times New Roman" w:hAnsi="Times New Roman"/>
              </w:rPr>
              <w:t>выравнивания</w:t>
            </w:r>
            <w:proofErr w:type="gramEnd"/>
            <w:r w:rsidRPr="00AD01EA">
              <w:rPr>
                <w:rFonts w:ascii="Times New Roman" w:hAnsi="Times New Roman"/>
              </w:rPr>
              <w:t xml:space="preserve"> для городских поселений включая городские округа составил – 275,3 рублей на 1 жителя, для сельских поселений – 187,3 рублей на                     1 жителя.</w:t>
            </w:r>
          </w:p>
          <w:p w:rsidR="00AD01EA" w:rsidRPr="00AD01EA" w:rsidRDefault="00AD01EA" w:rsidP="00AD01EA">
            <w:pPr>
              <w:pStyle w:val="a9"/>
              <w:spacing w:after="0" w:line="240" w:lineRule="auto"/>
              <w:ind w:left="0" w:firstLine="709"/>
              <w:jc w:val="both"/>
              <w:rPr>
                <w:rFonts w:ascii="Times New Roman" w:hAnsi="Times New Roman"/>
              </w:rPr>
            </w:pPr>
            <w:proofErr w:type="gramStart"/>
            <w:r w:rsidRPr="00AD01EA">
              <w:rPr>
                <w:rFonts w:ascii="Times New Roman" w:hAnsi="Times New Roman"/>
                <w:b/>
                <w:i/>
              </w:rPr>
              <w:t>Запланировано направить дотацию на выравнивание бюджетной обеспеченности поселений в 2019 году в сумме 286,7 млн. рублей</w:t>
            </w:r>
            <w:r w:rsidRPr="00AD01EA">
              <w:rPr>
                <w:rFonts w:ascii="Times New Roman" w:hAnsi="Times New Roman"/>
              </w:rPr>
              <w:t xml:space="preserve"> (рост</w:t>
            </w:r>
            <w:r w:rsidRPr="00AD01EA">
              <w:rPr>
                <w:rFonts w:ascii="Times New Roman" w:hAnsi="Times New Roman"/>
                <w:b/>
              </w:rPr>
              <w:t xml:space="preserve"> </w:t>
            </w:r>
            <w:r w:rsidRPr="00AD01EA">
              <w:rPr>
                <w:rFonts w:ascii="Times New Roman" w:hAnsi="Times New Roman"/>
              </w:rPr>
              <w:t>по сравнению с 2018 годом  на +9,4 млн. рублей или 3,4 %): городские поселения, включая городские округа – 199,7 млн. рублей ((в т.ч. из них 3 городским округам (МО «Северодвинск», МО «Мирный», МО «Город Архангельск») дотация, замененная дополнительным нормативом отчислений от налога на доходы</w:t>
            </w:r>
            <w:proofErr w:type="gramEnd"/>
            <w:r w:rsidRPr="00AD01EA">
              <w:rPr>
                <w:rFonts w:ascii="Times New Roman" w:hAnsi="Times New Roman"/>
              </w:rPr>
              <w:t xml:space="preserve"> </w:t>
            </w:r>
            <w:proofErr w:type="gramStart"/>
            <w:r w:rsidRPr="00AD01EA">
              <w:rPr>
                <w:rFonts w:ascii="Times New Roman" w:hAnsi="Times New Roman"/>
              </w:rPr>
              <w:t xml:space="preserve">физических лиц в бюджеты городских округов </w:t>
            </w:r>
            <w:r w:rsidRPr="00AD01EA">
              <w:rPr>
                <w:rFonts w:ascii="Times New Roman" w:hAnsi="Times New Roman"/>
                <w:bCs/>
                <w:color w:val="000000"/>
              </w:rPr>
              <w:t>157,7</w:t>
            </w:r>
            <w:r w:rsidRPr="00AD01EA">
              <w:rPr>
                <w:rFonts w:ascii="Times New Roman" w:hAnsi="Times New Roman"/>
                <w:b/>
                <w:bCs/>
                <w:color w:val="000000"/>
              </w:rPr>
              <w:t xml:space="preserve"> </w:t>
            </w:r>
            <w:r w:rsidRPr="00AD01EA">
              <w:rPr>
                <w:rFonts w:ascii="Times New Roman" w:hAnsi="Times New Roman"/>
              </w:rPr>
              <w:t>млн. рублей, 4 городским округам дотация определена 42,0 млн. рублей)), сельские поселения 87,0 млн. рублей.</w:t>
            </w:r>
            <w:proofErr w:type="gramEnd"/>
            <w:r w:rsidRPr="00AD01EA">
              <w:rPr>
                <w:rFonts w:ascii="Times New Roman" w:hAnsi="Times New Roman"/>
              </w:rPr>
              <w:t xml:space="preserve"> Дотация на выравнивание бюджетной обеспеченности поселений </w:t>
            </w:r>
            <w:r w:rsidRPr="00AD01EA">
              <w:rPr>
                <w:rFonts w:ascii="Times New Roman" w:hAnsi="Times New Roman"/>
                <w:b/>
                <w:i/>
              </w:rPr>
              <w:t>на 2020 и 2021 годы</w:t>
            </w:r>
            <w:r w:rsidRPr="00AD01EA">
              <w:rPr>
                <w:rFonts w:ascii="Times New Roman" w:hAnsi="Times New Roman"/>
              </w:rPr>
              <w:t xml:space="preserve"> определена в сумме </w:t>
            </w:r>
            <w:r w:rsidRPr="00AD01EA">
              <w:rPr>
                <w:rFonts w:ascii="Times New Roman" w:hAnsi="Times New Roman"/>
                <w:b/>
                <w:i/>
              </w:rPr>
              <w:t>286,7 млн. рублей и 286,7 млн. рублей</w:t>
            </w:r>
            <w:r w:rsidRPr="00AD01EA">
              <w:rPr>
                <w:rFonts w:ascii="Times New Roman" w:hAnsi="Times New Roman"/>
              </w:rPr>
              <w:t xml:space="preserve"> соответственно. </w:t>
            </w:r>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rPr>
              <w:t xml:space="preserve">Дотация рассчитана исходя из критерия выравнивания бюджетной обеспеченности, равного 1 (на уровне 2018 года). </w:t>
            </w:r>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rPr>
              <w:t>При распределении дотаций на 2019 – 2020 годы были учтены средства, необходимые для доведения объемов дотаций отдельным муниципальным образованиям в 2019 – 2020 годах до уровня не ниже  утвержденного на плановый период 2019 и 2020 годов законом № 581-40-ОЗ.</w:t>
            </w:r>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b/>
                <w:i/>
              </w:rPr>
              <w:lastRenderedPageBreak/>
              <w:t>Дотация на выравнивание бюджетной обеспеченности муниципальных районов (городских округов) на 2019 год</w:t>
            </w:r>
            <w:r w:rsidRPr="00AD01EA">
              <w:rPr>
                <w:rFonts w:ascii="Times New Roman" w:hAnsi="Times New Roman"/>
              </w:rPr>
              <w:t xml:space="preserve"> запланирована </w:t>
            </w:r>
            <w:r w:rsidRPr="00AD01EA">
              <w:rPr>
                <w:rFonts w:ascii="Times New Roman" w:hAnsi="Times New Roman"/>
                <w:b/>
                <w:i/>
              </w:rPr>
              <w:t>в сумме 1 311,9 млн. рублей</w:t>
            </w:r>
            <w:r w:rsidRPr="00AD01EA">
              <w:rPr>
                <w:rFonts w:ascii="Times New Roman" w:hAnsi="Times New Roman"/>
              </w:rPr>
              <w:t xml:space="preserve"> (увеличена на +0,6 % по сравнению с 2018 годом), </w:t>
            </w:r>
            <w:r w:rsidRPr="00AD01EA">
              <w:rPr>
                <w:rFonts w:ascii="Times New Roman" w:hAnsi="Times New Roman"/>
                <w:b/>
                <w:i/>
              </w:rPr>
              <w:t>на 2020 и 2021 годы</w:t>
            </w:r>
            <w:r w:rsidRPr="00AD01EA">
              <w:rPr>
                <w:rFonts w:ascii="Times New Roman" w:hAnsi="Times New Roman"/>
              </w:rPr>
              <w:t xml:space="preserve"> запланирована в сумме                     </w:t>
            </w:r>
            <w:r w:rsidRPr="00AD01EA">
              <w:rPr>
                <w:rFonts w:ascii="Times New Roman" w:hAnsi="Times New Roman"/>
                <w:b/>
                <w:i/>
              </w:rPr>
              <w:t>1 370,9 млн. рублей и 1 444,7 млн. рублей</w:t>
            </w:r>
            <w:r w:rsidRPr="00AD01EA">
              <w:rPr>
                <w:rFonts w:ascii="Times New Roman" w:hAnsi="Times New Roman"/>
              </w:rPr>
              <w:t>.</w:t>
            </w:r>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rPr>
              <w:t xml:space="preserve">Дотация рассчитана исходя из критерия выравнивания бюджетной обеспеченности, равного 1 (на уровне 2018 года). </w:t>
            </w:r>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rPr>
              <w:t>При распределении дотаций на 2019 – 2020 годы были учтены средства, необходимые для доведения объемов дотаций отдельным муниципальным образованиям в 2019 – 2020 годах до уровня не ниже  утвержденного на плановый период 2019 и 2020 годов законом                     № 581-40-ОЗ.</w:t>
            </w:r>
          </w:p>
          <w:p w:rsidR="00AD01EA" w:rsidRPr="00AD01EA" w:rsidRDefault="00AD01EA" w:rsidP="00AD01EA">
            <w:pPr>
              <w:pStyle w:val="a9"/>
              <w:spacing w:after="0" w:line="240" w:lineRule="auto"/>
              <w:ind w:left="0" w:firstLine="708"/>
              <w:jc w:val="both"/>
              <w:rPr>
                <w:rFonts w:ascii="Times New Roman" w:hAnsi="Times New Roman"/>
              </w:rPr>
            </w:pPr>
            <w:proofErr w:type="gramStart"/>
            <w:r w:rsidRPr="00AD01EA">
              <w:rPr>
                <w:rFonts w:ascii="Times New Roman" w:hAnsi="Times New Roman"/>
              </w:rPr>
              <w:t xml:space="preserve">Следует отметить, что в 2019 году 2 муниципальных района (Мезенский, Приморский) и 4 городских округа (Город Архангельск, Северодвинск, Мирный и Новая Земля) не получат дотации на выравнивание бюджетной обеспеченности муниципальных районов (городских округов), так как их бюджетная обеспеченность до выравнивания превышает бюджетную обеспеченность, принятую в качестве критерия выравнивания.  </w:t>
            </w:r>
            <w:proofErr w:type="gramEnd"/>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b/>
                <w:i/>
              </w:rPr>
              <w:t>Дотация на поддержку мер по обеспечению сбалансированности бюджетов в проекте областного закона «Об областном бюджете на 2019 год и на плановый период 2020 и 2021 годов» не запланирована</w:t>
            </w:r>
            <w:r w:rsidRPr="00AD01EA">
              <w:rPr>
                <w:rFonts w:ascii="Times New Roman" w:hAnsi="Times New Roman"/>
              </w:rPr>
              <w:t xml:space="preserve">. </w:t>
            </w:r>
          </w:p>
          <w:p w:rsidR="00AD01EA" w:rsidRPr="00AD01EA" w:rsidRDefault="00AD01EA" w:rsidP="00AD01EA">
            <w:pPr>
              <w:pStyle w:val="a9"/>
              <w:spacing w:after="0" w:line="240" w:lineRule="auto"/>
              <w:ind w:left="0" w:firstLine="708"/>
              <w:jc w:val="both"/>
              <w:rPr>
                <w:rFonts w:ascii="Times New Roman" w:hAnsi="Times New Roman"/>
              </w:rPr>
            </w:pPr>
            <w:r w:rsidRPr="00AD01EA">
              <w:rPr>
                <w:rFonts w:ascii="Times New Roman" w:hAnsi="Times New Roman"/>
                <w:b/>
                <w:i/>
              </w:rPr>
              <w:t xml:space="preserve">Дотация, выделяемая из федерального бюджета, связанная с особым режимом безопасного </w:t>
            </w:r>
            <w:proofErr w:type="gramStart"/>
            <w:r w:rsidRPr="00AD01EA">
              <w:rPr>
                <w:rFonts w:ascii="Times New Roman" w:hAnsi="Times New Roman"/>
                <w:b/>
                <w:i/>
              </w:rPr>
              <w:t>функционирования</w:t>
            </w:r>
            <w:proofErr w:type="gramEnd"/>
            <w:r w:rsidRPr="00AD01EA">
              <w:rPr>
                <w:rFonts w:ascii="Times New Roman" w:hAnsi="Times New Roman"/>
                <w:b/>
                <w:i/>
              </w:rPr>
              <w:t xml:space="preserve"> ЗАТО в 2019 году</w:t>
            </w:r>
            <w:r w:rsidRPr="00AD01EA">
              <w:rPr>
                <w:rFonts w:ascii="Times New Roman" w:hAnsi="Times New Roman"/>
              </w:rPr>
              <w:t xml:space="preserve"> составит </w:t>
            </w:r>
            <w:r w:rsidRPr="00AD01EA">
              <w:rPr>
                <w:rFonts w:ascii="Times New Roman" w:hAnsi="Times New Roman"/>
                <w:b/>
                <w:i/>
              </w:rPr>
              <w:t>160,2 млн. рублей</w:t>
            </w:r>
            <w:r w:rsidRPr="00AD01EA">
              <w:rPr>
                <w:rFonts w:ascii="Times New Roman" w:hAnsi="Times New Roman"/>
              </w:rPr>
              <w:t xml:space="preserve"> (с уменьшением на -8,8 млн. рублей или на 5,1 % к 2018 году). </w:t>
            </w:r>
          </w:p>
          <w:p w:rsidR="00AD01EA" w:rsidRPr="00343CC7" w:rsidRDefault="00AD01EA" w:rsidP="00AD01EA">
            <w:pPr>
              <w:ind w:firstLine="709"/>
              <w:jc w:val="both"/>
            </w:pPr>
            <w:r w:rsidRPr="00343CC7">
              <w:rPr>
                <w:b/>
                <w:i/>
              </w:rPr>
              <w:t xml:space="preserve">Субсидия на </w:t>
            </w:r>
            <w:proofErr w:type="spellStart"/>
            <w:r w:rsidRPr="00343CC7">
              <w:rPr>
                <w:b/>
                <w:i/>
              </w:rPr>
              <w:t>софинансирование</w:t>
            </w:r>
            <w:proofErr w:type="spellEnd"/>
            <w:r w:rsidRPr="00343CC7">
              <w:rPr>
                <w:b/>
                <w:i/>
              </w:rPr>
              <w:t xml:space="preserve"> вопросов местного значения на 2019 год</w:t>
            </w:r>
            <w:r w:rsidRPr="00343CC7">
              <w:t xml:space="preserve"> запланирована в объеме </w:t>
            </w:r>
            <w:r w:rsidRPr="00343CC7">
              <w:rPr>
                <w:b/>
                <w:i/>
              </w:rPr>
              <w:t>3 947,7 млн. рублей</w:t>
            </w:r>
            <w:r w:rsidRPr="00343CC7">
              <w:t xml:space="preserve">  с ростом на 90,6 процента к уровню 2018 года. </w:t>
            </w:r>
            <w:r w:rsidRPr="00343CC7">
              <w:rPr>
                <w:color w:val="000000"/>
              </w:rPr>
              <w:t xml:space="preserve">Приложением № 3 к государственной программе Архангельской области «Управление государственными финансами и государственным долгом Архангельской области (2014 – 2024 годы)» утверждена методика распределения субсидий бюджетам муниципальных районов и городских округов Архангельской области, в том числе по субсидиям </w:t>
            </w:r>
            <w:r w:rsidRPr="00343CC7">
              <w:rPr>
                <w:color w:val="000000"/>
              </w:rPr>
              <w:lastRenderedPageBreak/>
              <w:t xml:space="preserve">бюджетам муниципальных образований на </w:t>
            </w:r>
            <w:proofErr w:type="spellStart"/>
            <w:r w:rsidRPr="00343CC7">
              <w:rPr>
                <w:color w:val="000000"/>
              </w:rPr>
              <w:t>софинансирование</w:t>
            </w:r>
            <w:proofErr w:type="spellEnd"/>
            <w:r w:rsidRPr="00343CC7">
              <w:rPr>
                <w:color w:val="000000"/>
              </w:rPr>
              <w:t xml:space="preserve"> вопросов местного значения. </w:t>
            </w:r>
          </w:p>
          <w:p w:rsidR="00AD01EA" w:rsidRPr="00343CC7" w:rsidRDefault="00AD01EA" w:rsidP="00AD01EA">
            <w:pPr>
              <w:pStyle w:val="a9"/>
              <w:spacing w:after="0" w:line="240" w:lineRule="auto"/>
              <w:ind w:left="0" w:firstLine="709"/>
              <w:jc w:val="both"/>
              <w:rPr>
                <w:rFonts w:ascii="Times New Roman" w:hAnsi="Times New Roman"/>
                <w:sz w:val="24"/>
                <w:szCs w:val="24"/>
              </w:rPr>
            </w:pPr>
            <w:r w:rsidRPr="00343CC7">
              <w:rPr>
                <w:rFonts w:ascii="Times New Roman" w:hAnsi="Times New Roman"/>
                <w:sz w:val="24"/>
                <w:szCs w:val="24"/>
              </w:rPr>
              <w:t xml:space="preserve">Такой рост обусловлен изменением методики расчета субсидии на </w:t>
            </w:r>
            <w:proofErr w:type="spellStart"/>
            <w:r w:rsidRPr="00343CC7">
              <w:rPr>
                <w:rFonts w:ascii="Times New Roman" w:hAnsi="Times New Roman"/>
                <w:sz w:val="24"/>
                <w:szCs w:val="24"/>
              </w:rPr>
              <w:t>софинансирование</w:t>
            </w:r>
            <w:proofErr w:type="spellEnd"/>
            <w:r w:rsidRPr="00343CC7">
              <w:rPr>
                <w:rFonts w:ascii="Times New Roman" w:hAnsi="Times New Roman"/>
                <w:sz w:val="24"/>
                <w:szCs w:val="24"/>
              </w:rPr>
              <w:t xml:space="preserve"> вопросов местного значения. В изменениях были максимально заложены приоритеты, связанные с повышением оплаты труда в муниципальном бюджетном секторе, оплатой коммунальных услуг.</w:t>
            </w:r>
          </w:p>
          <w:p w:rsidR="00AD01EA" w:rsidRPr="00343CC7" w:rsidRDefault="00AD01EA" w:rsidP="00AD01EA">
            <w:pPr>
              <w:pStyle w:val="a9"/>
              <w:spacing w:after="0" w:line="240" w:lineRule="auto"/>
              <w:ind w:left="0" w:firstLine="720"/>
              <w:jc w:val="both"/>
              <w:rPr>
                <w:rFonts w:ascii="Times New Roman" w:hAnsi="Times New Roman"/>
                <w:sz w:val="24"/>
                <w:szCs w:val="24"/>
              </w:rPr>
            </w:pPr>
            <w:proofErr w:type="gramStart"/>
            <w:r w:rsidRPr="00343CC7">
              <w:rPr>
                <w:rFonts w:ascii="Times New Roman" w:hAnsi="Times New Roman"/>
                <w:sz w:val="24"/>
                <w:szCs w:val="24"/>
              </w:rPr>
              <w:t>Для расчета расчетных доходов местных бюджетов на 2019 год принят прогноз налоговых и неналоговых доходов (без учета акцизов на нефтепродукты, доходов от оказания платных услуг и продажи материальных и нематериальных активов), дотации на выравнивание поселений, дотации на выравнивание МР и ГО, потенциал по кредитным заимствованиям (5 % от налоговых доходов городских и районных бюджетов).</w:t>
            </w:r>
            <w:proofErr w:type="gramEnd"/>
          </w:p>
          <w:p w:rsidR="00AD01EA" w:rsidRPr="00343CC7" w:rsidRDefault="00AD01EA" w:rsidP="00AD01EA">
            <w:pPr>
              <w:pStyle w:val="a9"/>
              <w:spacing w:after="0" w:line="240" w:lineRule="auto"/>
              <w:ind w:left="0" w:firstLine="720"/>
              <w:jc w:val="both"/>
              <w:rPr>
                <w:rFonts w:ascii="Times New Roman" w:hAnsi="Times New Roman"/>
                <w:sz w:val="24"/>
                <w:szCs w:val="24"/>
              </w:rPr>
            </w:pPr>
            <w:proofErr w:type="gramStart"/>
            <w:r w:rsidRPr="00343CC7">
              <w:rPr>
                <w:rFonts w:ascii="Times New Roman" w:hAnsi="Times New Roman"/>
                <w:sz w:val="24"/>
                <w:szCs w:val="24"/>
              </w:rPr>
              <w:t>Для расчета расчетных расходов местных бюджетов на 2019 год учитывался объем расходов на фонд заработной платы органов местного самоуправления, объем расходов на фонд заработной платы муниципальных учреждений (повышение оплаты труда «указных» и «неуказных» категорий работников и потребности в выплате МРОТ), в том числе с учетом вновь открытых учреждений образования и культуры, объема расходов на оплату коммунальных услуг (с учетом вновь</w:t>
            </w:r>
            <w:proofErr w:type="gramEnd"/>
            <w:r w:rsidRPr="00343CC7">
              <w:rPr>
                <w:rFonts w:ascii="Times New Roman" w:hAnsi="Times New Roman"/>
                <w:sz w:val="24"/>
                <w:szCs w:val="24"/>
              </w:rPr>
              <w:t xml:space="preserve"> открытых учреждений образования и культуры – 50 % от потребности), объема прочих расходов (26 % в структуре общих расчетных расходов), потребности на уплату налогов в новых учреждениях образования и культуры. </w:t>
            </w:r>
          </w:p>
          <w:p w:rsidR="00AD01EA" w:rsidRPr="00343CC7" w:rsidRDefault="00AD01EA" w:rsidP="00AD01EA">
            <w:pPr>
              <w:pStyle w:val="a9"/>
              <w:spacing w:after="0" w:line="240" w:lineRule="auto"/>
              <w:ind w:left="0" w:firstLine="720"/>
              <w:jc w:val="both"/>
              <w:rPr>
                <w:rFonts w:ascii="Times New Roman" w:hAnsi="Times New Roman"/>
                <w:sz w:val="24"/>
                <w:szCs w:val="24"/>
              </w:rPr>
            </w:pPr>
            <w:r w:rsidRPr="00343CC7">
              <w:rPr>
                <w:rFonts w:ascii="Times New Roman" w:hAnsi="Times New Roman"/>
                <w:sz w:val="24"/>
                <w:szCs w:val="24"/>
              </w:rPr>
              <w:t xml:space="preserve">  В результате произведенных расчетов 3 муниципальных образования «Новая Земля», «Город Архангельск», «Северодвинск» не получит в 2019 году субсидию на </w:t>
            </w:r>
            <w:proofErr w:type="spellStart"/>
            <w:r w:rsidRPr="00343CC7">
              <w:rPr>
                <w:rFonts w:ascii="Times New Roman" w:hAnsi="Times New Roman"/>
                <w:sz w:val="24"/>
                <w:szCs w:val="24"/>
              </w:rPr>
              <w:t>софинансирование</w:t>
            </w:r>
            <w:proofErr w:type="spellEnd"/>
            <w:r w:rsidRPr="00343CC7">
              <w:rPr>
                <w:rFonts w:ascii="Times New Roman" w:hAnsi="Times New Roman"/>
                <w:sz w:val="24"/>
                <w:szCs w:val="24"/>
              </w:rPr>
              <w:t xml:space="preserve"> вопросов местного значения, так как по расчетам министерства финансов Архангельской области расчетные доходы местных </w:t>
            </w:r>
            <w:r w:rsidRPr="00343CC7">
              <w:rPr>
                <w:rFonts w:ascii="Times New Roman" w:hAnsi="Times New Roman"/>
                <w:sz w:val="24"/>
                <w:szCs w:val="24"/>
              </w:rPr>
              <w:lastRenderedPageBreak/>
              <w:t xml:space="preserve">бюджетов превышают расчетные расходы муниципальных образований в соответствии с утвержденной методикой. </w:t>
            </w:r>
          </w:p>
          <w:p w:rsidR="00AD01EA" w:rsidRPr="00343CC7" w:rsidRDefault="00AD01EA" w:rsidP="00AD01EA">
            <w:pPr>
              <w:pStyle w:val="a9"/>
              <w:spacing w:after="0" w:line="240" w:lineRule="auto"/>
              <w:ind w:left="0" w:firstLine="720"/>
              <w:jc w:val="both"/>
              <w:rPr>
                <w:rFonts w:ascii="Times New Roman" w:hAnsi="Times New Roman"/>
                <w:sz w:val="24"/>
                <w:szCs w:val="24"/>
              </w:rPr>
            </w:pPr>
            <w:r w:rsidRPr="00343CC7">
              <w:rPr>
                <w:rFonts w:ascii="Times New Roman" w:hAnsi="Times New Roman"/>
                <w:b/>
                <w:i/>
                <w:sz w:val="24"/>
                <w:szCs w:val="24"/>
              </w:rPr>
              <w:t>Субсидии на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w:t>
            </w:r>
            <w:r w:rsidRPr="00343CC7">
              <w:rPr>
                <w:rFonts w:ascii="Times New Roman" w:hAnsi="Times New Roman"/>
                <w:sz w:val="24"/>
                <w:szCs w:val="24"/>
              </w:rPr>
              <w:t xml:space="preserve"> (поселках городского типа) – </w:t>
            </w:r>
            <w:r w:rsidRPr="00343CC7">
              <w:rPr>
                <w:rFonts w:ascii="Times New Roman" w:hAnsi="Times New Roman"/>
                <w:b/>
                <w:i/>
                <w:sz w:val="24"/>
                <w:szCs w:val="24"/>
              </w:rPr>
              <w:t>0,5 млн. рублей</w:t>
            </w:r>
            <w:r w:rsidRPr="00343CC7">
              <w:rPr>
                <w:rFonts w:ascii="Times New Roman" w:hAnsi="Times New Roman"/>
                <w:sz w:val="24"/>
                <w:szCs w:val="24"/>
              </w:rPr>
              <w:t xml:space="preserve"> (на уровне 2018 года), </w:t>
            </w:r>
            <w:r w:rsidRPr="00343CC7">
              <w:rPr>
                <w:rFonts w:ascii="Times New Roman" w:hAnsi="Times New Roman"/>
                <w:b/>
                <w:i/>
                <w:sz w:val="24"/>
                <w:szCs w:val="24"/>
              </w:rPr>
              <w:t>на 2020 и 2021 года</w:t>
            </w:r>
            <w:r w:rsidRPr="00343CC7">
              <w:rPr>
                <w:rFonts w:ascii="Times New Roman" w:hAnsi="Times New Roman"/>
                <w:sz w:val="24"/>
                <w:szCs w:val="24"/>
              </w:rPr>
              <w:t xml:space="preserve"> </w:t>
            </w:r>
            <w:proofErr w:type="gramStart"/>
            <w:r w:rsidRPr="00343CC7">
              <w:rPr>
                <w:rFonts w:ascii="Times New Roman" w:hAnsi="Times New Roman"/>
                <w:sz w:val="24"/>
                <w:szCs w:val="24"/>
              </w:rPr>
              <w:t>запланирована</w:t>
            </w:r>
            <w:proofErr w:type="gramEnd"/>
            <w:r w:rsidRPr="00343CC7">
              <w:rPr>
                <w:rFonts w:ascii="Times New Roman" w:hAnsi="Times New Roman"/>
                <w:sz w:val="24"/>
                <w:szCs w:val="24"/>
              </w:rPr>
              <w:t xml:space="preserve"> в сумме </w:t>
            </w:r>
            <w:r w:rsidRPr="00343CC7">
              <w:rPr>
                <w:rFonts w:ascii="Times New Roman" w:hAnsi="Times New Roman"/>
                <w:b/>
                <w:i/>
                <w:sz w:val="24"/>
                <w:szCs w:val="24"/>
              </w:rPr>
              <w:t>по 0,5 млн. рублей ежегодно</w:t>
            </w:r>
            <w:r w:rsidRPr="00343CC7">
              <w:rPr>
                <w:rFonts w:ascii="Times New Roman" w:hAnsi="Times New Roman"/>
                <w:sz w:val="24"/>
                <w:szCs w:val="24"/>
              </w:rPr>
              <w:t xml:space="preserve">.  </w:t>
            </w:r>
          </w:p>
          <w:p w:rsidR="00AD01EA" w:rsidRPr="00343CC7" w:rsidRDefault="00AD01EA" w:rsidP="00AD01EA">
            <w:pPr>
              <w:pStyle w:val="a9"/>
              <w:spacing w:after="0" w:line="240" w:lineRule="auto"/>
              <w:ind w:left="0" w:firstLine="708"/>
              <w:jc w:val="both"/>
              <w:rPr>
                <w:rFonts w:ascii="Times New Roman" w:hAnsi="Times New Roman"/>
                <w:b/>
                <w:sz w:val="24"/>
                <w:szCs w:val="24"/>
              </w:rPr>
            </w:pPr>
            <w:proofErr w:type="gramStart"/>
            <w:r w:rsidRPr="00343CC7">
              <w:rPr>
                <w:rFonts w:ascii="Times New Roman" w:hAnsi="Times New Roman"/>
                <w:b/>
                <w:i/>
                <w:sz w:val="24"/>
                <w:szCs w:val="24"/>
              </w:rPr>
              <w:t>Субвенции на исполнение отдельных государственных полномочий</w:t>
            </w:r>
            <w:r w:rsidRPr="00343CC7">
              <w:rPr>
                <w:rFonts w:ascii="Times New Roman" w:hAnsi="Times New Roman"/>
                <w:sz w:val="24"/>
                <w:szCs w:val="24"/>
              </w:rPr>
              <w:t xml:space="preserve"> в рамках государственной программы Архангельской области «Управление государственными финансами и государственным долгом Архангельской области (2014–2024 годы)» за счет средств областного и федерального бюджета определены </w:t>
            </w:r>
            <w:r w:rsidRPr="00343CC7">
              <w:rPr>
                <w:rFonts w:ascii="Times New Roman" w:hAnsi="Times New Roman"/>
                <w:b/>
                <w:i/>
                <w:sz w:val="24"/>
                <w:szCs w:val="24"/>
              </w:rPr>
              <w:t>в сумме 60,9 млн. рублей</w:t>
            </w:r>
            <w:r w:rsidRPr="00343CC7">
              <w:rPr>
                <w:rFonts w:ascii="Times New Roman" w:hAnsi="Times New Roman"/>
                <w:sz w:val="24"/>
                <w:szCs w:val="24"/>
              </w:rPr>
              <w:t xml:space="preserve"> (субвенции на осуществление на осуществление первичного воинского учета на территориях, где отсутствуют военные комиссариаты, в сумме 39,4 млн. рублей, в сфере административных правонарушений – 21 млн</w:t>
            </w:r>
            <w:proofErr w:type="gramEnd"/>
            <w:r w:rsidRPr="00343CC7">
              <w:rPr>
                <w:rFonts w:ascii="Times New Roman" w:hAnsi="Times New Roman"/>
                <w:sz w:val="24"/>
                <w:szCs w:val="24"/>
              </w:rPr>
              <w:t>. рублей, по осуществлению полномочий по составлению списков кандидатов в присяжные заседатели в сумме 0,5 млн. рублей) или с увеличением на 8,2 % к уровню 2018 года (за исключением полномочий по созданию комиссий по делам несовершеннолетних и защите их прав –36,6  млн. рублей).</w:t>
            </w:r>
            <w:r w:rsidRPr="00343CC7">
              <w:rPr>
                <w:rFonts w:ascii="Times New Roman" w:hAnsi="Times New Roman"/>
                <w:b/>
                <w:sz w:val="24"/>
                <w:szCs w:val="24"/>
              </w:rPr>
              <w:t xml:space="preserve"> </w:t>
            </w:r>
          </w:p>
          <w:p w:rsidR="00AD01EA" w:rsidRPr="00343CC7" w:rsidRDefault="00AD01EA" w:rsidP="00AD01EA">
            <w:pPr>
              <w:pStyle w:val="a9"/>
              <w:spacing w:after="0" w:line="240" w:lineRule="auto"/>
              <w:ind w:left="0" w:firstLine="709"/>
              <w:jc w:val="both"/>
              <w:rPr>
                <w:rFonts w:ascii="Times New Roman" w:hAnsi="Times New Roman"/>
                <w:sz w:val="24"/>
                <w:szCs w:val="24"/>
              </w:rPr>
            </w:pPr>
            <w:r w:rsidRPr="00343CC7">
              <w:rPr>
                <w:rFonts w:ascii="Times New Roman" w:hAnsi="Times New Roman"/>
                <w:sz w:val="24"/>
                <w:szCs w:val="24"/>
              </w:rPr>
              <w:t xml:space="preserve">В рамках госпрограммы запланировано предоставление муниципальным образованиям Архангельской области </w:t>
            </w:r>
            <w:r w:rsidRPr="00343CC7">
              <w:rPr>
                <w:rFonts w:ascii="Times New Roman" w:hAnsi="Times New Roman"/>
                <w:b/>
                <w:i/>
                <w:sz w:val="24"/>
                <w:szCs w:val="24"/>
              </w:rPr>
              <w:t>единой субвенции в сумме 169,8 млн. рублей</w:t>
            </w:r>
            <w:r w:rsidRPr="00343CC7">
              <w:rPr>
                <w:rFonts w:ascii="Times New Roman" w:hAnsi="Times New Roman"/>
                <w:sz w:val="24"/>
                <w:szCs w:val="24"/>
              </w:rPr>
              <w:t>, сформированной из субвенций, предоставляемых из областного бюджета бюджетам муниципальных районов (городских округов) Архангельской области на осуществление следующих государственных полномочий:</w:t>
            </w:r>
          </w:p>
          <w:p w:rsidR="00AD01EA" w:rsidRPr="00343CC7" w:rsidRDefault="00AD01EA" w:rsidP="00AD01EA">
            <w:pPr>
              <w:pStyle w:val="a9"/>
              <w:spacing w:after="0" w:line="240" w:lineRule="auto"/>
              <w:ind w:left="0" w:firstLine="709"/>
              <w:jc w:val="both"/>
              <w:rPr>
                <w:rFonts w:ascii="Times New Roman" w:hAnsi="Times New Roman"/>
                <w:sz w:val="24"/>
                <w:szCs w:val="24"/>
              </w:rPr>
            </w:pPr>
            <w:r w:rsidRPr="00343CC7">
              <w:rPr>
                <w:rFonts w:ascii="Times New Roman" w:hAnsi="Times New Roman"/>
                <w:sz w:val="24"/>
                <w:szCs w:val="24"/>
              </w:rPr>
              <w:lastRenderedPageBreak/>
              <w:t xml:space="preserve">по созданию комиссий по делам несовершеннолетних и защите их прав –                                41,2 млн. рублей; </w:t>
            </w:r>
          </w:p>
          <w:p w:rsidR="00AD01EA" w:rsidRPr="00343CC7" w:rsidRDefault="00AD01EA" w:rsidP="00AD01EA">
            <w:pPr>
              <w:pStyle w:val="a9"/>
              <w:spacing w:after="0" w:line="240" w:lineRule="auto"/>
              <w:ind w:left="0" w:firstLine="709"/>
              <w:jc w:val="both"/>
              <w:rPr>
                <w:rFonts w:ascii="Times New Roman" w:hAnsi="Times New Roman"/>
                <w:sz w:val="24"/>
                <w:szCs w:val="24"/>
              </w:rPr>
            </w:pPr>
            <w:r w:rsidRPr="00343CC7">
              <w:rPr>
                <w:rFonts w:ascii="Times New Roman" w:hAnsi="Times New Roman"/>
                <w:sz w:val="24"/>
                <w:szCs w:val="24"/>
              </w:rPr>
              <w:t>по организации и осуществлению деятельности по опеке и попечительству –                        128,6 млн. рублей;</w:t>
            </w:r>
          </w:p>
          <w:p w:rsidR="00AD01EA" w:rsidRPr="00343CC7" w:rsidRDefault="00AD01EA" w:rsidP="00AD01EA">
            <w:pPr>
              <w:pStyle w:val="a9"/>
              <w:spacing w:after="0" w:line="240" w:lineRule="auto"/>
              <w:ind w:left="0" w:firstLine="709"/>
              <w:jc w:val="both"/>
              <w:rPr>
                <w:rFonts w:ascii="Times New Roman" w:hAnsi="Times New Roman"/>
                <w:sz w:val="24"/>
                <w:szCs w:val="24"/>
              </w:rPr>
            </w:pPr>
            <w:r w:rsidRPr="00343CC7">
              <w:rPr>
                <w:rFonts w:ascii="Times New Roman" w:hAnsi="Times New Roman"/>
                <w:sz w:val="24"/>
                <w:szCs w:val="24"/>
              </w:rPr>
              <w:t>Объединение отдельных  субвенций на осуществление указанных государственных полномочий в единую субвенцию позволит органам местного самоуправления муниципальных образований эффективно использовать средства областного бюджета, предусмотренные на их обеспечение, в том числе при необходимости самостоятельно перераспределять средства между субвенциями, формирующими единую субвенцию.</w:t>
            </w:r>
          </w:p>
          <w:p w:rsidR="00AD01EA" w:rsidRPr="00343CC7" w:rsidRDefault="00AD01EA" w:rsidP="00AD01EA">
            <w:pPr>
              <w:pStyle w:val="a9"/>
              <w:spacing w:after="0" w:line="240" w:lineRule="auto"/>
              <w:ind w:left="0" w:firstLine="709"/>
              <w:jc w:val="both"/>
              <w:rPr>
                <w:rFonts w:ascii="Times New Roman" w:hAnsi="Times New Roman"/>
                <w:sz w:val="24"/>
                <w:szCs w:val="24"/>
              </w:rPr>
            </w:pPr>
            <w:proofErr w:type="gramStart"/>
            <w:r w:rsidRPr="00343CC7">
              <w:rPr>
                <w:rFonts w:ascii="Times New Roman" w:hAnsi="Times New Roman"/>
                <w:sz w:val="24"/>
                <w:szCs w:val="24"/>
              </w:rPr>
              <w:t xml:space="preserve">Также </w:t>
            </w:r>
            <w:r w:rsidRPr="00343CC7">
              <w:rPr>
                <w:rFonts w:ascii="Times New Roman" w:hAnsi="Times New Roman"/>
                <w:b/>
                <w:i/>
                <w:sz w:val="24"/>
                <w:szCs w:val="24"/>
              </w:rPr>
              <w:t>в 2019 году местным бюджетам предусмотрены иные межбюджетные трансферты на поощрение за прирост поступления в областной бюджет налога, взимаемого в связи с применением упрощенной системы налогообложения,  в сумме                 72,0 млн. рублей</w:t>
            </w:r>
            <w:r w:rsidRPr="00343CC7">
              <w:rPr>
                <w:rFonts w:ascii="Times New Roman" w:hAnsi="Times New Roman"/>
                <w:sz w:val="24"/>
                <w:szCs w:val="24"/>
              </w:rPr>
              <w:t>, в соответствии с поручением Губернатора Архангельской области                          от 13 февраля 2017 года № пГ-59, в целях стимулирования органов местного самоуправления муниципальных образований по увеличению налогооблагаемой базы.</w:t>
            </w:r>
            <w:proofErr w:type="gramEnd"/>
            <w:r w:rsidRPr="00343CC7">
              <w:rPr>
                <w:rFonts w:ascii="Times New Roman" w:hAnsi="Times New Roman"/>
                <w:sz w:val="24"/>
                <w:szCs w:val="24"/>
              </w:rPr>
              <w:t xml:space="preserve"> Расчет производится исходя из 50% прироста поступления налога в областной бюджет в 2018 году по сравнению с 2017 годом, скорректированного на коэффициенты инфляции и влияния изменений федерального законодательства.</w:t>
            </w:r>
          </w:p>
          <w:p w:rsidR="00AD01EA" w:rsidRPr="00343CC7" w:rsidRDefault="00AD01EA" w:rsidP="00AD01EA">
            <w:pPr>
              <w:pStyle w:val="a9"/>
              <w:spacing w:after="0" w:line="240" w:lineRule="auto"/>
              <w:ind w:left="0" w:firstLine="709"/>
              <w:jc w:val="both"/>
              <w:rPr>
                <w:rFonts w:ascii="Times New Roman" w:hAnsi="Times New Roman"/>
                <w:sz w:val="24"/>
                <w:szCs w:val="24"/>
              </w:rPr>
            </w:pPr>
            <w:r w:rsidRPr="00343CC7">
              <w:rPr>
                <w:rFonts w:ascii="Times New Roman" w:hAnsi="Times New Roman"/>
                <w:sz w:val="24"/>
                <w:szCs w:val="24"/>
              </w:rPr>
              <w:t xml:space="preserve">Кроме того в составе данной программы определены расходы на содержание государственных органов власти государственных органов власти: на содержание министерства финансов – 67,4 млн. рублей, контрольно-ревизионной инспекции –                   27,6 млн. рублей. </w:t>
            </w:r>
          </w:p>
          <w:p w:rsidR="00AD01EA" w:rsidRPr="00343CC7" w:rsidRDefault="00AD01EA" w:rsidP="00AD01EA">
            <w:pPr>
              <w:pStyle w:val="a9"/>
              <w:spacing w:after="0" w:line="240" w:lineRule="auto"/>
              <w:ind w:left="0" w:firstLine="709"/>
              <w:jc w:val="both"/>
              <w:rPr>
                <w:rFonts w:ascii="Times New Roman" w:hAnsi="Times New Roman"/>
                <w:sz w:val="24"/>
                <w:szCs w:val="24"/>
              </w:rPr>
            </w:pPr>
            <w:r w:rsidRPr="00343CC7">
              <w:rPr>
                <w:rFonts w:ascii="Times New Roman" w:hAnsi="Times New Roman"/>
                <w:sz w:val="24"/>
                <w:szCs w:val="24"/>
              </w:rPr>
              <w:t xml:space="preserve">Финансовые средства на прочие выплаты по </w:t>
            </w:r>
            <w:r w:rsidRPr="00343CC7">
              <w:rPr>
                <w:rFonts w:ascii="Times New Roman" w:hAnsi="Times New Roman"/>
                <w:sz w:val="24"/>
                <w:szCs w:val="24"/>
              </w:rPr>
              <w:lastRenderedPageBreak/>
              <w:t>обязательствам государства предусматривают: исполнение судебных актов, предусматривающих обращение взыскания на средства областного бюджета – 29,2 млн. рублей; сопровождение программного комплекса для составления проекта областного бюджета и программного обеспечения, предназначенного для осуществления бюджетного процесса и бухгалтерского учета –                  9,8 млн. рублей.</w:t>
            </w:r>
          </w:p>
          <w:p w:rsidR="00AD01EA" w:rsidRPr="00343CC7" w:rsidRDefault="00AD01EA" w:rsidP="00AD01EA">
            <w:pPr>
              <w:pStyle w:val="a9"/>
              <w:spacing w:after="0" w:line="240" w:lineRule="auto"/>
              <w:ind w:left="0" w:firstLine="709"/>
              <w:jc w:val="both"/>
              <w:rPr>
                <w:rFonts w:ascii="Times New Roman" w:hAnsi="Times New Roman"/>
                <w:sz w:val="24"/>
                <w:szCs w:val="24"/>
              </w:rPr>
            </w:pPr>
            <w:proofErr w:type="gramStart"/>
            <w:r w:rsidRPr="00343CC7">
              <w:rPr>
                <w:rFonts w:ascii="Times New Roman" w:hAnsi="Times New Roman"/>
                <w:sz w:val="24"/>
                <w:szCs w:val="24"/>
              </w:rPr>
              <w:t>Финансирование на автоматизацию (централизацию) бюджетного, бухгалтерского и налогового учета в сумме 26 млн. рублей в органах государственной власти Архангельской области, иных государственных органах Архангельской области и государственных учреждениях Архангельской области запланированы на завершение работ по созданию и дальнейшую поддержку функционирования облачного сервиса по автоматизации (централизации) бюджетного, бухгалтерского и налогового учета в органах государственной власти Архангельской области, иных государственных органах Архангельской</w:t>
            </w:r>
            <w:proofErr w:type="gramEnd"/>
            <w:r w:rsidRPr="00343CC7">
              <w:rPr>
                <w:rFonts w:ascii="Times New Roman" w:hAnsi="Times New Roman"/>
                <w:sz w:val="24"/>
                <w:szCs w:val="24"/>
              </w:rPr>
              <w:t xml:space="preserve"> области и государственных учреждениях Архангельской области. В 2019 году планируется выполнение работ по развитию автоматизированной информационной системы управления финансово-хозяйственной деятельностью, а именно перевод всех областных государственных учреждений на облачную платформу и интеграцию данной платформы с внешними системами.</w:t>
            </w:r>
          </w:p>
          <w:p w:rsidR="00AD01EA" w:rsidRPr="00343CC7" w:rsidRDefault="00AD01EA" w:rsidP="00AD01EA">
            <w:pPr>
              <w:pStyle w:val="a9"/>
              <w:spacing w:after="0" w:line="240" w:lineRule="auto"/>
              <w:ind w:left="0" w:firstLine="708"/>
              <w:jc w:val="both"/>
              <w:rPr>
                <w:rFonts w:ascii="Times New Roman" w:hAnsi="Times New Roman"/>
                <w:sz w:val="24"/>
                <w:szCs w:val="24"/>
              </w:rPr>
            </w:pPr>
            <w:proofErr w:type="gramStart"/>
            <w:r w:rsidRPr="00343CC7">
              <w:rPr>
                <w:rFonts w:ascii="Times New Roman" w:hAnsi="Times New Roman"/>
                <w:b/>
                <w:i/>
                <w:sz w:val="24"/>
                <w:szCs w:val="24"/>
              </w:rPr>
              <w:t>С 2019 года субсидии на доставку муки и лекарственных средств в районы Крайнего Севера и приравненные к ним местности с ограниченными сроками завоза грузов</w:t>
            </w:r>
            <w:r w:rsidRPr="00343CC7">
              <w:rPr>
                <w:rFonts w:ascii="Times New Roman" w:hAnsi="Times New Roman"/>
                <w:sz w:val="24"/>
                <w:szCs w:val="24"/>
              </w:rPr>
              <w:t xml:space="preserve"> – в сумме </w:t>
            </w:r>
            <w:r w:rsidRPr="00343CC7">
              <w:rPr>
                <w:rFonts w:ascii="Times New Roman" w:hAnsi="Times New Roman"/>
                <w:b/>
                <w:i/>
                <w:sz w:val="24"/>
                <w:szCs w:val="24"/>
              </w:rPr>
              <w:t>3,9 млн. рублей на 2019 год</w:t>
            </w:r>
            <w:r w:rsidRPr="00343CC7">
              <w:rPr>
                <w:rFonts w:ascii="Times New Roman" w:hAnsi="Times New Roman"/>
                <w:sz w:val="24"/>
                <w:szCs w:val="24"/>
              </w:rPr>
              <w:t xml:space="preserve"> (на уровне 2018 года), </w:t>
            </w:r>
            <w:r w:rsidRPr="00343CC7">
              <w:rPr>
                <w:rFonts w:ascii="Times New Roman" w:hAnsi="Times New Roman"/>
                <w:b/>
                <w:i/>
                <w:sz w:val="24"/>
                <w:szCs w:val="24"/>
              </w:rPr>
              <w:t>на 2020 и 2021 года</w:t>
            </w:r>
            <w:r w:rsidRPr="00343CC7">
              <w:rPr>
                <w:rFonts w:ascii="Times New Roman" w:hAnsi="Times New Roman"/>
                <w:sz w:val="24"/>
                <w:szCs w:val="24"/>
              </w:rPr>
              <w:t xml:space="preserve"> запланирована в сумме </w:t>
            </w:r>
            <w:r w:rsidRPr="00343CC7">
              <w:rPr>
                <w:rFonts w:ascii="Times New Roman" w:hAnsi="Times New Roman"/>
                <w:b/>
                <w:i/>
                <w:sz w:val="24"/>
                <w:szCs w:val="24"/>
              </w:rPr>
              <w:t xml:space="preserve">по 3,9 млн. рублей ежегодно предусмотрены </w:t>
            </w:r>
            <w:r w:rsidRPr="00343CC7">
              <w:rPr>
                <w:rFonts w:ascii="Times New Roman" w:hAnsi="Times New Roman"/>
                <w:sz w:val="24"/>
                <w:szCs w:val="24"/>
              </w:rPr>
              <w:t>в рамках  программы Эффективное государственное управление в Архангельской области (2014</w:t>
            </w:r>
            <w:proofErr w:type="gramEnd"/>
            <w:r w:rsidRPr="00343CC7">
              <w:rPr>
                <w:rFonts w:ascii="Times New Roman" w:hAnsi="Times New Roman"/>
                <w:sz w:val="24"/>
                <w:szCs w:val="24"/>
              </w:rPr>
              <w:t xml:space="preserve"> – </w:t>
            </w:r>
            <w:proofErr w:type="gramStart"/>
            <w:r w:rsidRPr="00343CC7">
              <w:rPr>
                <w:rFonts w:ascii="Times New Roman" w:hAnsi="Times New Roman"/>
                <w:sz w:val="24"/>
                <w:szCs w:val="24"/>
              </w:rPr>
              <w:t xml:space="preserve">2021 годы) по министерству экономического развития Архангельской области.  </w:t>
            </w:r>
            <w:proofErr w:type="gramEnd"/>
          </w:p>
          <w:p w:rsidR="00AD01EA" w:rsidRPr="00343CC7" w:rsidRDefault="00AD01EA" w:rsidP="00AD01EA">
            <w:pPr>
              <w:pStyle w:val="a9"/>
              <w:spacing w:after="0" w:line="240" w:lineRule="auto"/>
              <w:ind w:left="0" w:firstLine="708"/>
              <w:jc w:val="both"/>
              <w:rPr>
                <w:rFonts w:ascii="Times New Roman" w:hAnsi="Times New Roman"/>
                <w:sz w:val="24"/>
                <w:szCs w:val="24"/>
              </w:rPr>
            </w:pPr>
            <w:proofErr w:type="gramStart"/>
            <w:r w:rsidRPr="00343CC7">
              <w:rPr>
                <w:rFonts w:ascii="Times New Roman" w:hAnsi="Times New Roman"/>
                <w:sz w:val="24"/>
                <w:szCs w:val="24"/>
              </w:rPr>
              <w:lastRenderedPageBreak/>
              <w:t xml:space="preserve">В 2019 году объем межбюджетных трансфертов, направляемых местным бюджетам составляет 24 854,9  млн. рублей, в том числе дотаций – 1 514,2 млн. рублей, субсидий – 6 984,0 млн. рублей, субвенций – 14 921,9 млн. рублей, из них субвенция на реализацию общеобразовательных программ – 13 757,0 млн. рублей, иных межбюджетных трансфертов – 1 434,9 млн. рублей. </w:t>
            </w:r>
            <w:proofErr w:type="gramEnd"/>
          </w:p>
          <w:p w:rsidR="00AD01EA" w:rsidRPr="00343CC7" w:rsidRDefault="00AD01EA" w:rsidP="00AD01EA">
            <w:pPr>
              <w:pStyle w:val="a9"/>
              <w:spacing w:after="0" w:line="240" w:lineRule="auto"/>
              <w:ind w:left="0" w:firstLine="708"/>
              <w:jc w:val="both"/>
              <w:rPr>
                <w:rFonts w:ascii="Times New Roman" w:hAnsi="Times New Roman"/>
                <w:sz w:val="24"/>
                <w:szCs w:val="24"/>
              </w:rPr>
            </w:pPr>
            <w:proofErr w:type="gramStart"/>
            <w:r w:rsidRPr="00343CC7">
              <w:rPr>
                <w:rFonts w:ascii="Times New Roman" w:hAnsi="Times New Roman"/>
                <w:color w:val="000000" w:themeColor="text1"/>
                <w:sz w:val="24"/>
                <w:szCs w:val="24"/>
              </w:rPr>
              <w:t>Общий объем межбюджетных трансфертов бюджетам муниципальных образований Архангельской области на 2018 год (в ред. областного закона от 26.10.2018 года) составил   23 765,7 млн. рублей,</w:t>
            </w:r>
            <w:r w:rsidRPr="00343CC7">
              <w:rPr>
                <w:rFonts w:ascii="Times New Roman" w:hAnsi="Times New Roman"/>
                <w:b/>
                <w:color w:val="FF0000"/>
                <w:sz w:val="24"/>
                <w:szCs w:val="24"/>
              </w:rPr>
              <w:t xml:space="preserve"> </w:t>
            </w:r>
            <w:r w:rsidRPr="00343CC7">
              <w:rPr>
                <w:rFonts w:ascii="Times New Roman" w:hAnsi="Times New Roman"/>
                <w:sz w:val="24"/>
                <w:szCs w:val="24"/>
              </w:rPr>
              <w:t xml:space="preserve">в том числе дотаций – 1 763,9 млн. рублей, субсидий – 6 308,4 млн. рублей, субвенций – 14 548,6 млн. рублей, из них субвенция на реализацию общеобразовательных программ – 13 055,1 млн. рублей, иных межбюджетных трансфертов – 1 144,7 млн. рублей. </w:t>
            </w:r>
            <w:proofErr w:type="gramEnd"/>
          </w:p>
          <w:p w:rsidR="00AD01EA" w:rsidRPr="00343CC7" w:rsidRDefault="00AD01EA" w:rsidP="00AD01EA">
            <w:pPr>
              <w:pStyle w:val="a9"/>
              <w:spacing w:after="0" w:line="240" w:lineRule="auto"/>
              <w:ind w:left="0" w:firstLine="708"/>
              <w:jc w:val="both"/>
              <w:rPr>
                <w:rFonts w:ascii="Times New Roman" w:hAnsi="Times New Roman"/>
                <w:sz w:val="24"/>
                <w:szCs w:val="24"/>
              </w:rPr>
            </w:pPr>
            <w:proofErr w:type="gramStart"/>
            <w:r w:rsidRPr="00343CC7">
              <w:rPr>
                <w:rFonts w:ascii="Times New Roman" w:hAnsi="Times New Roman"/>
                <w:sz w:val="24"/>
                <w:szCs w:val="24"/>
              </w:rPr>
              <w:t xml:space="preserve">На 2020 год объем межбюджетных трансфертов, направляемых местным бюджетам запланирован в сумме 22 020,0 млн. рублей, в том числе дотаций – 1 594,6 млн. рублей, субсидий – 4 438,4 млн. рублей, субвенций – 15 491,7 млн. рублей, из них субвенция на реализацию общеобразовательных программ – 14 704,8 млн. рублей, иных межбюджетных трансфертов – 495,4 млн. рублей. </w:t>
            </w:r>
            <w:proofErr w:type="gramEnd"/>
          </w:p>
          <w:p w:rsidR="00AD01EA" w:rsidRPr="00343CC7" w:rsidRDefault="00AD01EA" w:rsidP="00AD01EA">
            <w:pPr>
              <w:pStyle w:val="a9"/>
              <w:spacing w:after="0" w:line="240" w:lineRule="auto"/>
              <w:ind w:left="0" w:firstLine="708"/>
              <w:jc w:val="both"/>
              <w:rPr>
                <w:rFonts w:ascii="Times New Roman" w:hAnsi="Times New Roman"/>
                <w:sz w:val="24"/>
                <w:szCs w:val="24"/>
              </w:rPr>
            </w:pPr>
            <w:proofErr w:type="gramStart"/>
            <w:r w:rsidRPr="00343CC7">
              <w:rPr>
                <w:rFonts w:ascii="Times New Roman" w:hAnsi="Times New Roman"/>
                <w:sz w:val="24"/>
                <w:szCs w:val="24"/>
              </w:rPr>
              <w:t xml:space="preserve">На 2021 год объем межбюджетных трансфертов, направляемых местным бюджетам запланирован в сумме  22 809,5 млн. рублей, в том числе дотаций – 1 665,6 млн. рублей, субсидий – 4 207,9 млн. рублей, субвенций – 16 440,5 млн. рублей, из них субвенция на реализацию общеобразовательных программ – 15 646,2 млн. рублей, иных межбюджетных трансфертов – 495,4 млн. рублей. </w:t>
            </w:r>
            <w:proofErr w:type="gramEnd"/>
          </w:p>
          <w:p w:rsidR="00AD01EA" w:rsidRPr="00343CC7" w:rsidRDefault="00AD01EA" w:rsidP="00AD01EA">
            <w:pPr>
              <w:pStyle w:val="a9"/>
              <w:spacing w:after="0" w:line="240" w:lineRule="auto"/>
              <w:ind w:left="0" w:firstLine="708"/>
              <w:jc w:val="both"/>
              <w:rPr>
                <w:rFonts w:ascii="Times New Roman" w:hAnsi="Times New Roman"/>
                <w:sz w:val="24"/>
                <w:szCs w:val="24"/>
              </w:rPr>
            </w:pPr>
            <w:proofErr w:type="gramStart"/>
            <w:r w:rsidRPr="00343CC7">
              <w:rPr>
                <w:rFonts w:ascii="Times New Roman" w:hAnsi="Times New Roman"/>
                <w:sz w:val="24"/>
                <w:szCs w:val="24"/>
              </w:rPr>
              <w:t xml:space="preserve">На обслуживание государственного внутреннего долга на 2019 год предусмотрены ассигнования в сумме 2 759,8 млн. рублей на основании заключенных соглашений и государственных контрактов с учетом объема заимствований и прогнозного уровня процентных ставок, с учетом планируемых мероприятий по обеспечению ликвидности единого счета областного </w:t>
            </w:r>
            <w:r w:rsidRPr="00343CC7">
              <w:rPr>
                <w:rFonts w:ascii="Times New Roman" w:hAnsi="Times New Roman"/>
                <w:sz w:val="24"/>
                <w:szCs w:val="24"/>
              </w:rPr>
              <w:lastRenderedPageBreak/>
              <w:t>бюджета, а также с учетом необходимости выполнения законодательства в сфере закупок в части предусмотренного статьей 99 Федерального закона</w:t>
            </w:r>
            <w:proofErr w:type="gramEnd"/>
            <w:r w:rsidRPr="00343CC7">
              <w:rPr>
                <w:rFonts w:ascii="Times New Roman" w:hAnsi="Times New Roman"/>
                <w:sz w:val="24"/>
                <w:szCs w:val="24"/>
              </w:rPr>
              <w:t xml:space="preserve"> </w:t>
            </w:r>
            <w:proofErr w:type="gramStart"/>
            <w:r w:rsidRPr="00343CC7">
              <w:rPr>
                <w:rFonts w:ascii="Times New Roman" w:hAnsi="Times New Roman"/>
                <w:sz w:val="24"/>
                <w:szCs w:val="24"/>
              </w:rPr>
              <w:t xml:space="preserve">от 5 апреля 2013 года № 44-ФЗ «О контрактной системе в сфере закупок товаров, работ, услуг для обеспечения государственных и муниципальных нужд» контроля за соответствием финансового обеспечения информации, включаемой государственными заказчиками в документы при осуществлении закупок на 2020 и 2021 годы указанные расходы предусмотрены в сумме 2 576,4 млн. рублей и 2 466,6 млн. рублей. </w:t>
            </w:r>
            <w:proofErr w:type="gramEnd"/>
          </w:p>
          <w:p w:rsidR="00AD01EA" w:rsidRPr="00343CC7" w:rsidRDefault="00AD01EA" w:rsidP="00AD01EA">
            <w:pPr>
              <w:ind w:firstLine="708"/>
              <w:jc w:val="both"/>
              <w:rPr>
                <w:b/>
              </w:rPr>
            </w:pPr>
            <w:r w:rsidRPr="00343CC7">
              <w:rPr>
                <w:b/>
              </w:rPr>
              <w:t>Расходы на реализацию Адресной программы Архангельской области «Переселение граждан из аварийного жилищного фонда  на 2019 – 2024 годы» запланированы на 2019 год в сумме 52,9 млн. рублей. На 2020 и 2021 годы расходы запланированы на уровне 2019 года.</w:t>
            </w:r>
          </w:p>
          <w:p w:rsidR="00AD01EA" w:rsidRPr="00343CC7" w:rsidRDefault="00AD01EA" w:rsidP="00AD01EA">
            <w:pPr>
              <w:ind w:firstLine="720"/>
              <w:jc w:val="both"/>
            </w:pPr>
            <w:proofErr w:type="gramStart"/>
            <w:r w:rsidRPr="00343CC7">
              <w:t>В рамках подготовки к исполнению мероприятий Указа Президента Российской Федерации от 7 мая 2018 года № 204 «О национальных целях и стратегических задачах Российской Федерации на период до 2024 года» Правительству Российской Федерации дано поручение обеспечить дальнейшее продление действующего до 1 января 2018 года механизма переселения граждан из аварийного жилищного фонда (переселение граждан из аварийного жилья, признанного таковым после 1 января</w:t>
            </w:r>
            <w:proofErr w:type="gramEnd"/>
            <w:r w:rsidRPr="00343CC7">
              <w:t xml:space="preserve"> </w:t>
            </w:r>
            <w:proofErr w:type="gramStart"/>
            <w:r w:rsidRPr="00343CC7">
              <w:t>2012 года) и продление срока деятельности государственной корпорации – Фонда содействия реформированию жилищно-коммунального хозяйства до 1 января 2026 года.</w:t>
            </w:r>
            <w:proofErr w:type="gramEnd"/>
          </w:p>
          <w:p w:rsidR="00AD01EA" w:rsidRPr="00343CC7" w:rsidRDefault="00AD01EA" w:rsidP="00AD01EA">
            <w:pPr>
              <w:ind w:firstLine="720"/>
              <w:jc w:val="both"/>
            </w:pPr>
            <w:r w:rsidRPr="00343CC7">
              <w:t xml:space="preserve">Целевой показатель, установленный для Архангельской области на период 2019 – 2024 годы, составляет 370,85 тыс. кв. метров. </w:t>
            </w:r>
          </w:p>
          <w:p w:rsidR="00AD01EA" w:rsidRPr="00343CC7" w:rsidRDefault="00AD01EA" w:rsidP="00AD01EA">
            <w:pPr>
              <w:ind w:firstLine="708"/>
              <w:jc w:val="both"/>
            </w:pPr>
            <w:r w:rsidRPr="00343CC7">
              <w:t>Расходы на реализацию в 2019 году региональной программы</w:t>
            </w:r>
            <w:r w:rsidRPr="00343CC7">
              <w:rPr>
                <w:b/>
              </w:rPr>
              <w:t xml:space="preserve"> «Повышение уровня финансовой грамотности населения и развитие финансового образования в Архангельской области в 2014 – 2020 </w:t>
            </w:r>
            <w:r w:rsidRPr="00343CC7">
              <w:rPr>
                <w:b/>
              </w:rPr>
              <w:lastRenderedPageBreak/>
              <w:t xml:space="preserve">годах» </w:t>
            </w:r>
            <w:r w:rsidRPr="00343CC7">
              <w:t xml:space="preserve">составят  </w:t>
            </w:r>
            <w:r w:rsidRPr="00343CC7">
              <w:rPr>
                <w:b/>
              </w:rPr>
              <w:t>4,0 млн. рублей</w:t>
            </w:r>
            <w:r w:rsidRPr="00343CC7">
              <w:t xml:space="preserve"> с уменьшением  в</w:t>
            </w:r>
            <w:r w:rsidRPr="00343CC7">
              <w:rPr>
                <w:color w:val="FF0000"/>
              </w:rPr>
              <w:t xml:space="preserve"> </w:t>
            </w:r>
            <w:r w:rsidRPr="00343CC7">
              <w:t xml:space="preserve">1,3 раза в сравнении с 2018 годом, в 2020 году– 4,0 млн. рублей. </w:t>
            </w:r>
          </w:p>
          <w:p w:rsidR="00AD01EA" w:rsidRPr="00343CC7" w:rsidRDefault="00AD01EA" w:rsidP="00343CC7">
            <w:pPr>
              <w:ind w:firstLine="708"/>
              <w:jc w:val="both"/>
            </w:pPr>
            <w:r w:rsidRPr="00343CC7">
              <w:t>В 2019 году расходы на реализацию мероприятий программы за счет средств областного бюджета предусмотрены:</w:t>
            </w:r>
          </w:p>
          <w:p w:rsidR="00AD01EA" w:rsidRPr="00343CC7" w:rsidRDefault="00AD01EA" w:rsidP="00343CC7">
            <w:pPr>
              <w:ind w:firstLine="708"/>
              <w:jc w:val="both"/>
            </w:pPr>
            <w:r w:rsidRPr="00343CC7">
              <w:t>на организацию, проведение и техническое обеспечение различных обучающих и просветительских мероприятий по финансовой грамотности (лекций, семинаров, конкурсов, олимпиад, публичных мероприятий и т.п.), в том числе мероприятий в рамках Всероссийских акций, проводимых Минфином России, – 3,0 млн. рублей;</w:t>
            </w:r>
          </w:p>
          <w:p w:rsidR="00AD01EA" w:rsidRPr="00343CC7" w:rsidRDefault="00AD01EA" w:rsidP="00343CC7">
            <w:pPr>
              <w:ind w:firstLine="720"/>
              <w:jc w:val="both"/>
            </w:pPr>
            <w:r w:rsidRPr="00343CC7">
              <w:t>на подготовку и размещение материалов по вопросам финансовой грамотности в СМИ, разработку и изготовление полиграфической продукции – 0,3 млн. рублей;</w:t>
            </w:r>
          </w:p>
          <w:p w:rsidR="00AD01EA" w:rsidRPr="00343CC7" w:rsidRDefault="00AD01EA" w:rsidP="00343CC7">
            <w:pPr>
              <w:ind w:firstLine="720"/>
              <w:jc w:val="both"/>
            </w:pPr>
            <w:r w:rsidRPr="00343CC7">
              <w:t>на обеспечение деятельности регионального центра финансовой грамотности                     – 0,4 млн. рублей;</w:t>
            </w:r>
          </w:p>
          <w:p w:rsidR="00AD01EA" w:rsidRPr="00343CC7" w:rsidRDefault="00AD01EA" w:rsidP="00343CC7">
            <w:pPr>
              <w:ind w:firstLine="720"/>
              <w:jc w:val="both"/>
            </w:pPr>
            <w:r w:rsidRPr="00343CC7">
              <w:t>на проведение мероприятий по повышению финансовой грамотности населения в организациях культуры и образовательных организациях –  0,3 млн. рублей.</w:t>
            </w:r>
          </w:p>
          <w:p w:rsidR="00AD01EA" w:rsidRPr="00343CC7" w:rsidRDefault="00AD01EA" w:rsidP="00343CC7">
            <w:pPr>
              <w:ind w:firstLine="708"/>
              <w:jc w:val="both"/>
            </w:pPr>
            <w:r w:rsidRPr="00343CC7">
              <w:t xml:space="preserve">В соответствии с федеральным Проектом «Содействие повышению уровня финансовой грамотности населения и развитию финансового образования в Российской Федерации»  на территории Архангельской области будут осуществляться мероприятия за счет </w:t>
            </w:r>
            <w:r w:rsidRPr="00343CC7">
              <w:rPr>
                <w:i/>
              </w:rPr>
              <w:t>федеральных средств</w:t>
            </w:r>
            <w:r w:rsidRPr="00343CC7">
              <w:t xml:space="preserve"> (без перечисления в областной бюджет). Проектом предусмотрено обеспечение консультационной поддержки реализации программы и проведение независимой оценки эффективности реализации программы. Расходы на реализацию данных мероприятий запланированы в сумме 3,5 млн. рублей.</w:t>
            </w:r>
          </w:p>
          <w:p w:rsidR="00AD01EA" w:rsidRPr="00343CC7" w:rsidRDefault="00AD01EA" w:rsidP="00343CC7">
            <w:pPr>
              <w:ind w:firstLine="708"/>
              <w:jc w:val="both"/>
            </w:pPr>
            <w:proofErr w:type="gramStart"/>
            <w:r w:rsidRPr="00343CC7">
              <w:rPr>
                <w:b/>
              </w:rPr>
              <w:t>Расходы на реализацию в 2019 году</w:t>
            </w:r>
            <w:r w:rsidRPr="00343CC7">
              <w:t xml:space="preserve"> </w:t>
            </w:r>
            <w:r w:rsidRPr="00343CC7">
              <w:rPr>
                <w:b/>
              </w:rPr>
              <w:t xml:space="preserve">социальной </w:t>
            </w:r>
            <w:r w:rsidRPr="00343CC7">
              <w:rPr>
                <w:b/>
              </w:rPr>
              <w:lastRenderedPageBreak/>
              <w:t xml:space="preserve">программа Архангельской области на предоставление из бюджета Пенсионного фонда Российской Федерации субсидии на укрепление материально технической базы учреждений социального обслуживания населения Архангельской области и обучение компьютерной грамотности неработающих пенсионеров </w:t>
            </w:r>
            <w:r w:rsidRPr="00343CC7">
              <w:t xml:space="preserve">за счет средств областного бюджета запланированы в сумме </w:t>
            </w:r>
            <w:r w:rsidRPr="00343CC7">
              <w:rPr>
                <w:b/>
              </w:rPr>
              <w:t>0,14 млн. рублей</w:t>
            </w:r>
            <w:r w:rsidRPr="00343CC7">
              <w:t>, что меньше на -0,9 млн. рублей 2018 года.</w:t>
            </w:r>
            <w:proofErr w:type="gramEnd"/>
            <w:r w:rsidRPr="00343CC7">
              <w:t xml:space="preserve"> За счет средств</w:t>
            </w:r>
            <w:r w:rsidRPr="00343CC7">
              <w:rPr>
                <w:i/>
              </w:rPr>
              <w:t xml:space="preserve"> </w:t>
            </w:r>
            <w:r w:rsidRPr="00343CC7">
              <w:t xml:space="preserve">Пенсионного фонда Российской Федерации на программу в 2019 году предусмотрены средства в сумме </w:t>
            </w:r>
            <w:r w:rsidRPr="00343CC7">
              <w:rPr>
                <w:b/>
              </w:rPr>
              <w:t>1,2 млн. рублей</w:t>
            </w:r>
            <w:r w:rsidRPr="00343CC7">
              <w:t>,</w:t>
            </w:r>
            <w:r w:rsidRPr="00343CC7">
              <w:rPr>
                <w:b/>
              </w:rPr>
              <w:t xml:space="preserve"> </w:t>
            </w:r>
            <w:r w:rsidRPr="00343CC7">
              <w:t>что меньше на -1,1 млн. рублей 2018 года.</w:t>
            </w:r>
          </w:p>
          <w:p w:rsidR="00AD01EA" w:rsidRDefault="00AD01EA" w:rsidP="00343CC7">
            <w:pPr>
              <w:ind w:firstLine="708"/>
              <w:jc w:val="both"/>
              <w:rPr>
                <w:b/>
              </w:rPr>
            </w:pPr>
            <w:r>
              <w:t>В 2020 и 2021 годах средства</w:t>
            </w:r>
            <w:r w:rsidRPr="00BA3A5E">
              <w:t xml:space="preserve"> областного бюджета на реализацию программы не предусмотрены.</w:t>
            </w:r>
          </w:p>
          <w:p w:rsidR="00AD01EA" w:rsidRDefault="00AD01EA" w:rsidP="00343CC7">
            <w:pPr>
              <w:ind w:firstLine="708"/>
              <w:jc w:val="both"/>
            </w:pPr>
            <w:r w:rsidRPr="00580FD3">
              <w:t>Данные средства будут направлены на</w:t>
            </w:r>
            <w:r>
              <w:rPr>
                <w:b/>
              </w:rPr>
              <w:t xml:space="preserve"> </w:t>
            </w:r>
            <w:r w:rsidRPr="00E7525A">
              <w:t>укрепление материально-технической базы организаций социального обслуживания населения и обучение компьютерной грамотности неработающих пенсионеров в Архангельской области</w:t>
            </w:r>
            <w:r>
              <w:t>.</w:t>
            </w:r>
          </w:p>
          <w:p w:rsidR="00AD01EA" w:rsidRDefault="00AD01EA" w:rsidP="00343CC7">
            <w:pPr>
              <w:ind w:firstLine="708"/>
              <w:jc w:val="both"/>
            </w:pPr>
            <w:r w:rsidRPr="008E75CF">
              <w:rPr>
                <w:b/>
              </w:rPr>
              <w:t xml:space="preserve">На обязательное медицинское страхование неработающего населения Архангельской области в 2019 году планируется направить                     </w:t>
            </w:r>
            <w:r w:rsidR="00343CC7">
              <w:rPr>
                <w:b/>
              </w:rPr>
              <w:t xml:space="preserve">      </w:t>
            </w:r>
            <w:r w:rsidRPr="008E75CF">
              <w:rPr>
                <w:b/>
              </w:rPr>
              <w:t xml:space="preserve">8 059,3 млн. рублей </w:t>
            </w:r>
            <w:r w:rsidRPr="008E75CF">
              <w:t>в сравнении с прошлым годом, размер страховых взносов уменьшился на 372,1 млн. рублей или на 4,4 %. Данные средства направляются из областного бюджета в бюджет ФФОМС.</w:t>
            </w:r>
          </w:p>
          <w:p w:rsidR="00AD01EA" w:rsidRPr="003D0200" w:rsidRDefault="00AD01EA" w:rsidP="00AD01EA">
            <w:pPr>
              <w:autoSpaceDE w:val="0"/>
              <w:autoSpaceDN w:val="0"/>
              <w:adjustRightInd w:val="0"/>
              <w:ind w:firstLine="708"/>
              <w:jc w:val="both"/>
              <w:rPr>
                <w:rFonts w:eastAsiaTheme="minorHAnsi"/>
                <w:lang w:eastAsia="en-US"/>
              </w:rPr>
            </w:pPr>
            <w:r w:rsidRPr="002D26D2">
              <w:rPr>
                <w:b/>
              </w:rPr>
              <w:t>Общий объем бюджетных ассигнований на исполнение публичных нормативных обязательств на 201</w:t>
            </w:r>
            <w:r>
              <w:rPr>
                <w:b/>
              </w:rPr>
              <w:t>9</w:t>
            </w:r>
            <w:r w:rsidRPr="002D26D2">
              <w:rPr>
                <w:b/>
              </w:rPr>
              <w:t xml:space="preserve"> год запланирован в сумме </w:t>
            </w:r>
            <w:r>
              <w:rPr>
                <w:b/>
              </w:rPr>
              <w:t>4 819,5</w:t>
            </w:r>
            <w:r w:rsidRPr="002D26D2">
              <w:rPr>
                <w:b/>
              </w:rPr>
              <w:t xml:space="preserve"> млн. рублей</w:t>
            </w:r>
            <w:r w:rsidRPr="009857FD">
              <w:t xml:space="preserve"> или </w:t>
            </w:r>
            <w:r>
              <w:t xml:space="preserve">         </w:t>
            </w:r>
            <w:r w:rsidRPr="009857FD">
              <w:t>(</w:t>
            </w:r>
            <w:r>
              <w:t>6</w:t>
            </w:r>
            <w:r w:rsidRPr="009857FD">
              <w:t xml:space="preserve"> % в структуре расходов), с </w:t>
            </w:r>
            <w:r>
              <w:t xml:space="preserve">увеличением </w:t>
            </w:r>
            <w:r w:rsidRPr="009857FD">
              <w:t xml:space="preserve">на </w:t>
            </w:r>
            <w:r>
              <w:t>226</w:t>
            </w:r>
            <w:r w:rsidRPr="009857FD">
              <w:t>,</w:t>
            </w:r>
            <w:r>
              <w:t>0</w:t>
            </w:r>
            <w:r w:rsidRPr="009857FD">
              <w:t xml:space="preserve"> млн. рублей или </w:t>
            </w:r>
            <w:r w:rsidRPr="009D75C0">
              <w:t xml:space="preserve">на </w:t>
            </w:r>
            <w:r>
              <w:t>4</w:t>
            </w:r>
            <w:r w:rsidRPr="009D75C0">
              <w:t>,</w:t>
            </w:r>
            <w:r>
              <w:t>9</w:t>
            </w:r>
            <w:r w:rsidRPr="009D75C0">
              <w:t xml:space="preserve"> %</w:t>
            </w:r>
            <w:r w:rsidRPr="009857FD">
              <w:t xml:space="preserve"> по сравнению с 201</w:t>
            </w:r>
            <w:r>
              <w:t>8</w:t>
            </w:r>
            <w:r w:rsidRPr="009857FD">
              <w:t xml:space="preserve"> годом</w:t>
            </w:r>
            <w:r>
              <w:t xml:space="preserve"> </w:t>
            </w:r>
            <w:r w:rsidRPr="009857FD">
              <w:t>(</w:t>
            </w:r>
            <w:r w:rsidRPr="00EA35EB">
              <w:t>4 593,5 млн. рублей</w:t>
            </w:r>
            <w:r w:rsidRPr="009857FD">
              <w:t>).</w:t>
            </w:r>
            <w:r w:rsidRPr="009857FD">
              <w:rPr>
                <w:color w:val="000000"/>
              </w:rPr>
              <w:t xml:space="preserve"> </w:t>
            </w:r>
          </w:p>
          <w:p w:rsidR="00AD01EA" w:rsidRPr="009124D1" w:rsidRDefault="00AD01EA" w:rsidP="00AD01EA">
            <w:pPr>
              <w:ind w:firstLine="708"/>
              <w:jc w:val="both"/>
            </w:pPr>
            <w:proofErr w:type="gramStart"/>
            <w:r w:rsidRPr="009124D1">
              <w:rPr>
                <w:b/>
              </w:rPr>
              <w:t>Дефицит областного бюджета на 2019 год</w:t>
            </w:r>
            <w:r w:rsidRPr="009124D1">
              <w:t xml:space="preserve"> спрогнозирован в</w:t>
            </w:r>
            <w:r w:rsidR="00343CC7">
              <w:t xml:space="preserve"> сумме   </w:t>
            </w:r>
            <w:r w:rsidRPr="009124D1">
              <w:rPr>
                <w:b/>
              </w:rPr>
              <w:t>3 571,8 млн. рублей</w:t>
            </w:r>
            <w:r w:rsidRPr="009124D1">
              <w:t xml:space="preserve"> или 6,3 % от общего объема доходов бюджета без учета безвозмездных поступлений (в  2018 году -3 198,4 млн. </w:t>
            </w:r>
            <w:r w:rsidRPr="009124D1">
              <w:lastRenderedPageBreak/>
              <w:t>рублей или -5,8 % к собственным доходам бюджета (в ред. областного закона от 26.10.2018).</w:t>
            </w:r>
            <w:proofErr w:type="gramEnd"/>
            <w:r w:rsidRPr="009124D1">
              <w:t xml:space="preserve"> </w:t>
            </w:r>
            <w:r w:rsidRPr="009124D1">
              <w:rPr>
                <w:b/>
              </w:rPr>
              <w:t xml:space="preserve">На 2020 и 2021 годы дефицит областного бюджета 0,0 рублей. </w:t>
            </w:r>
          </w:p>
          <w:p w:rsidR="00AD01EA" w:rsidRDefault="00AD01EA" w:rsidP="00AD01EA">
            <w:pPr>
              <w:ind w:firstLine="708"/>
              <w:jc w:val="both"/>
            </w:pPr>
            <w:proofErr w:type="gramStart"/>
            <w:r>
              <w:t>Основными источниками покрытия дефицита областного бюджета в 2019 году, в основном, послужат поступления от продажи акций, находящихся в собственности Архангельской области в сумме +1 100,0 млн. рублей в соответствии с оценкой прогнозируемой стоимости предлагаемых к приватизации на аукционе в декабре 2018 года объектов, заемные средства коммерческих кредитов кредитных организаций (сальдо «привлечено минус погашено») в сумме +2 016,8 млн. рублей, возврат</w:t>
            </w:r>
            <w:proofErr w:type="gramEnd"/>
            <w:r>
              <w:t xml:space="preserve"> бюджетных кредитов -577,5 млн. рублей (сальдо «</w:t>
            </w:r>
            <w:proofErr w:type="gramStart"/>
            <w:r>
              <w:t>привлечено минус погашено</w:t>
            </w:r>
            <w:proofErr w:type="gramEnd"/>
            <w:r>
              <w:t>»), изменения остатков на счетах по учету средств бюджетов +1 332,5 млн. рублей, исполнение государственных гарантий с правом регрессного требования гаранта к принципалу -300,0 млн. рублей.</w:t>
            </w:r>
          </w:p>
          <w:p w:rsidR="00AD01EA" w:rsidRDefault="00AD01EA" w:rsidP="00AD01EA">
            <w:pPr>
              <w:ind w:firstLine="708"/>
              <w:jc w:val="both"/>
            </w:pPr>
            <w:proofErr w:type="gramStart"/>
            <w:r>
              <w:t xml:space="preserve">Объем расходов областного бюджета на обслуживание государственного долга Архангельской области </w:t>
            </w:r>
            <w:r w:rsidRPr="009124D1">
              <w:rPr>
                <w:b/>
                <w:i/>
              </w:rPr>
              <w:t>на 2019 год</w:t>
            </w:r>
            <w:r>
              <w:t xml:space="preserve"> составят в сумме </w:t>
            </w:r>
            <w:r w:rsidRPr="009124D1">
              <w:rPr>
                <w:b/>
                <w:i/>
              </w:rPr>
              <w:t>2 759,8 млн. рублей</w:t>
            </w:r>
            <w:r>
              <w:t xml:space="preserve">, что больше запланированных ассигнований на 2018 год на 1 169 млн. рублей или на 73,5 %.  Объем расходов на обслуживание государственного долга </w:t>
            </w:r>
            <w:r w:rsidRPr="009124D1">
              <w:rPr>
                <w:b/>
                <w:i/>
              </w:rPr>
              <w:t>на 2020 год</w:t>
            </w:r>
            <w:r>
              <w:t xml:space="preserve"> запланирован </w:t>
            </w:r>
            <w:r w:rsidR="00343CC7">
              <w:t xml:space="preserve">в сумме   </w:t>
            </w:r>
            <w:r w:rsidRPr="009124D1">
              <w:rPr>
                <w:b/>
                <w:i/>
              </w:rPr>
              <w:t>2 576,4 млн. рублей</w:t>
            </w:r>
            <w:r>
              <w:t xml:space="preserve"> и </w:t>
            </w:r>
            <w:r w:rsidRPr="009124D1">
              <w:rPr>
                <w:b/>
                <w:i/>
              </w:rPr>
              <w:t>на 2021 год в сумме 2 466,6 млн</w:t>
            </w:r>
            <w:proofErr w:type="gramEnd"/>
            <w:r w:rsidRPr="009124D1">
              <w:rPr>
                <w:b/>
                <w:i/>
              </w:rPr>
              <w:t>. рублей</w:t>
            </w:r>
            <w:r>
              <w:t>.</w:t>
            </w:r>
          </w:p>
          <w:p w:rsidR="00AD01EA" w:rsidRPr="009124D1" w:rsidRDefault="00AD01EA" w:rsidP="00AD01EA">
            <w:pPr>
              <w:ind w:firstLine="708"/>
              <w:jc w:val="both"/>
              <w:rPr>
                <w:b/>
              </w:rPr>
            </w:pPr>
            <w:proofErr w:type="gramStart"/>
            <w:r>
              <w:t xml:space="preserve">Объем средств на обслуживание государственного долга на 2019 год запланирована в сумме 2 759,8 млн. рублей, </w:t>
            </w:r>
            <w:r w:rsidRPr="0030365A">
              <w:rPr>
                <w:color w:val="000000" w:themeColor="text1"/>
              </w:rPr>
              <w:t>из которого большая часть в сумме 2</w:t>
            </w:r>
            <w:r>
              <w:rPr>
                <w:color w:val="000000" w:themeColor="text1"/>
              </w:rPr>
              <w:t> </w:t>
            </w:r>
            <w:r w:rsidRPr="0030365A">
              <w:rPr>
                <w:color w:val="000000" w:themeColor="text1"/>
              </w:rPr>
              <w:t>741</w:t>
            </w:r>
            <w:r>
              <w:rPr>
                <w:color w:val="000000" w:themeColor="text1"/>
              </w:rPr>
              <w:t>,</w:t>
            </w:r>
            <w:r w:rsidRPr="0030365A">
              <w:rPr>
                <w:color w:val="000000" w:themeColor="text1"/>
              </w:rPr>
              <w:t>3 млн. рублей будет направлена на обслуживание по кредитам, предоста</w:t>
            </w:r>
            <w:r w:rsidR="00343CC7">
              <w:rPr>
                <w:color w:val="000000" w:themeColor="text1"/>
              </w:rPr>
              <w:t>вленным коммерческими банками и</w:t>
            </w:r>
            <w:r>
              <w:rPr>
                <w:color w:val="000000" w:themeColor="text1"/>
              </w:rPr>
              <w:t xml:space="preserve"> </w:t>
            </w:r>
            <w:r w:rsidRPr="0030365A">
              <w:rPr>
                <w:color w:val="000000" w:themeColor="text1"/>
              </w:rPr>
              <w:t>14</w:t>
            </w:r>
            <w:r>
              <w:rPr>
                <w:color w:val="000000" w:themeColor="text1"/>
              </w:rPr>
              <w:t>,2</w:t>
            </w:r>
            <w:r w:rsidRPr="0030365A">
              <w:rPr>
                <w:color w:val="000000" w:themeColor="text1"/>
              </w:rPr>
              <w:t xml:space="preserve"> млн. рублей будет направлено на обслуживание по бюджетным кредитам, предоставленным из федерального бюджета, 4</w:t>
            </w:r>
            <w:r>
              <w:rPr>
                <w:color w:val="000000" w:themeColor="text1"/>
              </w:rPr>
              <w:t>,3</w:t>
            </w:r>
            <w:r w:rsidRPr="0030365A">
              <w:rPr>
                <w:color w:val="000000" w:themeColor="text1"/>
              </w:rPr>
              <w:t xml:space="preserve"> млн. рублей составят расходы по обслуживанию казначейских кредитов.</w:t>
            </w:r>
            <w:r w:rsidRPr="009124D1">
              <w:rPr>
                <w:b/>
              </w:rPr>
              <w:t xml:space="preserve">  </w:t>
            </w:r>
            <w:proofErr w:type="gramEnd"/>
          </w:p>
          <w:p w:rsidR="00AD01EA" w:rsidRPr="0030365A" w:rsidRDefault="00AD01EA" w:rsidP="00AD01EA">
            <w:pPr>
              <w:ind w:firstLine="708"/>
              <w:jc w:val="both"/>
              <w:rPr>
                <w:color w:val="000000" w:themeColor="text1"/>
              </w:rPr>
            </w:pPr>
            <w:proofErr w:type="gramStart"/>
            <w:r>
              <w:t xml:space="preserve">Объем средств на обслуживание </w:t>
            </w:r>
            <w:r>
              <w:lastRenderedPageBreak/>
              <w:t xml:space="preserve">государственного долга на 2020 год запланирована в сумме 2 576,4 млн. рублей, </w:t>
            </w:r>
            <w:r w:rsidRPr="0030365A">
              <w:rPr>
                <w:color w:val="000000" w:themeColor="text1"/>
              </w:rPr>
              <w:t>из которого большая часть в сумме 2 558,5 млн. рублей будет направлена на обслуживание по кредитам, предоставленным коммерческими банками</w:t>
            </w:r>
            <w:r w:rsidRPr="009124D1">
              <w:rPr>
                <w:color w:val="FF0000"/>
              </w:rPr>
              <w:t xml:space="preserve"> </w:t>
            </w:r>
            <w:r w:rsidRPr="0030365A">
              <w:rPr>
                <w:color w:val="000000" w:themeColor="text1"/>
              </w:rPr>
              <w:t>и</w:t>
            </w:r>
            <w:r w:rsidR="00343CC7">
              <w:rPr>
                <w:color w:val="000000" w:themeColor="text1"/>
              </w:rPr>
              <w:t xml:space="preserve"> </w:t>
            </w:r>
            <w:r w:rsidRPr="0030365A">
              <w:rPr>
                <w:color w:val="000000" w:themeColor="text1"/>
              </w:rPr>
              <w:t>13,6 млн. рублей будет направлено на обслуживание по бюджетным кредитам, предоставленным из федерального бюджета,</w:t>
            </w:r>
            <w:r w:rsidRPr="009124D1">
              <w:rPr>
                <w:color w:val="FF0000"/>
              </w:rPr>
              <w:t xml:space="preserve"> </w:t>
            </w:r>
            <w:r w:rsidRPr="0030365A">
              <w:rPr>
                <w:color w:val="000000" w:themeColor="text1"/>
              </w:rPr>
              <w:t>4,2 млн. рублей составят расходы по обслуживанию казначейских кредитов.</w:t>
            </w:r>
            <w:proofErr w:type="gramEnd"/>
          </w:p>
          <w:p w:rsidR="00AD01EA" w:rsidRPr="0030365A" w:rsidRDefault="00AD01EA" w:rsidP="00AD01EA">
            <w:pPr>
              <w:ind w:firstLine="708"/>
              <w:jc w:val="both"/>
              <w:rPr>
                <w:color w:val="000000" w:themeColor="text1"/>
              </w:rPr>
            </w:pPr>
            <w:proofErr w:type="gramStart"/>
            <w:r>
              <w:t xml:space="preserve">Объем средств на обслуживание государственного долга на 2021 год запланирована в сумме 2 466,6 млн. рублей, </w:t>
            </w:r>
            <w:r w:rsidRPr="0030365A">
              <w:rPr>
                <w:color w:val="000000" w:themeColor="text1"/>
              </w:rPr>
              <w:t>из которого большая часть в сумме 2 4</w:t>
            </w:r>
            <w:r>
              <w:rPr>
                <w:color w:val="000000" w:themeColor="text1"/>
              </w:rPr>
              <w:t>50</w:t>
            </w:r>
            <w:r w:rsidRPr="0030365A">
              <w:rPr>
                <w:color w:val="000000" w:themeColor="text1"/>
              </w:rPr>
              <w:t>,</w:t>
            </w:r>
            <w:r>
              <w:rPr>
                <w:color w:val="000000" w:themeColor="text1"/>
              </w:rPr>
              <w:t>0</w:t>
            </w:r>
            <w:r w:rsidRPr="0030365A">
              <w:rPr>
                <w:color w:val="000000" w:themeColor="text1"/>
              </w:rPr>
              <w:t xml:space="preserve"> млн. рублей будет направлена на обслуживание по кредитам, предоставленным коммерческими банками и</w:t>
            </w:r>
            <w:r w:rsidR="00343CC7">
              <w:rPr>
                <w:color w:val="000000" w:themeColor="text1"/>
              </w:rPr>
              <w:t xml:space="preserve"> </w:t>
            </w:r>
            <w:r w:rsidRPr="0030365A">
              <w:rPr>
                <w:color w:val="000000" w:themeColor="text1"/>
              </w:rPr>
              <w:t>12,3 млн. рублей будет направлено на обслуживание по бюджетным кредитам, предоставленным из федерального бюджета, 4,3 млн. рублей составят расходы по обслуживанию казначейских кредитов.</w:t>
            </w:r>
            <w:proofErr w:type="gramEnd"/>
          </w:p>
          <w:p w:rsidR="00343CC7" w:rsidRDefault="00AD01EA" w:rsidP="00343CC7">
            <w:pPr>
              <w:ind w:firstLine="708"/>
              <w:jc w:val="both"/>
              <w:rPr>
                <w:b/>
                <w:i/>
              </w:rPr>
            </w:pPr>
            <w:proofErr w:type="gramStart"/>
            <w:r>
              <w:t>С учетом запланированного привлечения и погашения долговых обязательств размер верхнего предела государственного внутреннего долга на 1 января 2019 года (ожидаемое исполнение) 41 062,9 млн. рублей (на 1 января 2018 года  41 996,7 млн. рублей), на  1 января 2020 года – 42 202,3 млн. рублей или 74,0 % от общей суммы утвержденных доходов без учета общего объема безвозмездных поступлений, на 1 января 2021</w:t>
            </w:r>
            <w:proofErr w:type="gramEnd"/>
            <w:r>
              <w:t xml:space="preserve"> года в сумме 42 202,3 млн. рублей или 69,2 % от общей суммы утвержденных доходов без учета общего объема безвозмездных поступлений и на 1 января 2022 года в сумме 42 202,3 млн. рублей или 62,9 % от общей суммы утвержденных доходов без учета общего объема безвозмездных поступлений. </w:t>
            </w:r>
            <w:r w:rsidRPr="009124D1">
              <w:rPr>
                <w:b/>
                <w:i/>
              </w:rPr>
              <w:t>Предельный объем государственного внутреннего долга Архангельской области</w:t>
            </w:r>
            <w:r>
              <w:t xml:space="preserve"> </w:t>
            </w:r>
            <w:r w:rsidRPr="009124D1">
              <w:rPr>
                <w:b/>
                <w:i/>
              </w:rPr>
              <w:t>на 2019 год в сумме 57 061,2 млн. рублей, на 2020 год в сумме 60 994,3 млн. рублей и на 2021 год в сумме 67 115,9 млн. рублей.</w:t>
            </w:r>
          </w:p>
          <w:p w:rsidR="009B5412" w:rsidRPr="00343CC7" w:rsidRDefault="00343CC7" w:rsidP="00343CC7">
            <w:pPr>
              <w:ind w:firstLine="708"/>
              <w:jc w:val="both"/>
            </w:pPr>
            <w:r w:rsidRPr="009857FD">
              <w:lastRenderedPageBreak/>
              <w:t xml:space="preserve">В соответствии с распоряжением председателя Архангельского областного Собрания депутатов от </w:t>
            </w:r>
            <w:r>
              <w:t>19 октября</w:t>
            </w:r>
            <w:r w:rsidRPr="009857FD">
              <w:t xml:space="preserve"> 201</w:t>
            </w:r>
            <w:r>
              <w:t>8</w:t>
            </w:r>
            <w:r w:rsidRPr="009857FD">
              <w:t xml:space="preserve"> года</w:t>
            </w:r>
            <w:r>
              <w:t xml:space="preserve"> </w:t>
            </w:r>
            <w:r w:rsidRPr="009857FD">
              <w:t xml:space="preserve">№ </w:t>
            </w:r>
            <w:r>
              <w:t>142</w:t>
            </w:r>
            <w:r w:rsidRPr="009857FD">
              <w:t xml:space="preserve"> </w:t>
            </w:r>
            <w:proofErr w:type="spellStart"/>
            <w:proofErr w:type="gramStart"/>
            <w:r w:rsidRPr="009857FD">
              <w:t>р</w:t>
            </w:r>
            <w:proofErr w:type="spellEnd"/>
            <w:proofErr w:type="gramEnd"/>
            <w:r w:rsidRPr="009857FD">
              <w:t xml:space="preserve"> представлены заключения </w:t>
            </w:r>
            <w:r w:rsidRPr="009857FD">
              <w:rPr>
                <w:b/>
              </w:rPr>
              <w:t>профильных комитетов Архангельского областного Собрания депутатов</w:t>
            </w:r>
            <w:r w:rsidRPr="009857FD">
              <w:t xml:space="preserve"> по итогам рассмотрения </w:t>
            </w:r>
            <w:r>
              <w:t xml:space="preserve">отдельных разделов и подразделов классификации расходов областного бюджета и  государственных программ Архангельской области, </w:t>
            </w:r>
            <w:proofErr w:type="spellStart"/>
            <w:r w:rsidRPr="009857FD">
              <w:t>непрограммных</w:t>
            </w:r>
            <w:proofErr w:type="spellEnd"/>
            <w:r w:rsidRPr="009857FD">
              <w:t xml:space="preserve"> направлений деятельности</w:t>
            </w:r>
            <w:r>
              <w:t xml:space="preserve">, основных характеристик областного бюджета </w:t>
            </w:r>
            <w:r w:rsidRPr="009857FD">
              <w:t>на 201</w:t>
            </w:r>
            <w:r>
              <w:t>9</w:t>
            </w:r>
            <w:r w:rsidRPr="009857FD">
              <w:t xml:space="preserve"> год и на плановый период 20</w:t>
            </w:r>
            <w:r>
              <w:t>20</w:t>
            </w:r>
            <w:r w:rsidRPr="009857FD">
              <w:t xml:space="preserve"> и 20</w:t>
            </w:r>
            <w:r>
              <w:t>21</w:t>
            </w:r>
            <w:r w:rsidRPr="009857FD">
              <w:t xml:space="preserve"> годов, обобщение данных заключений</w:t>
            </w:r>
            <w:r>
              <w:t xml:space="preserve"> </w:t>
            </w:r>
            <w:r w:rsidRPr="009857FD">
              <w:t>(</w:t>
            </w:r>
            <w:r w:rsidRPr="009857FD">
              <w:rPr>
                <w:i/>
              </w:rPr>
              <w:t>поступивших в установленный срок</w:t>
            </w:r>
            <w:r w:rsidRPr="009857FD">
              <w:t>) приведено в следующей таблице:</w:t>
            </w:r>
          </w:p>
          <w:tbl>
            <w:tblPr>
              <w:tblStyle w:val="ad"/>
              <w:tblW w:w="5917" w:type="dxa"/>
              <w:tblInd w:w="108" w:type="dxa"/>
              <w:tblLayout w:type="fixed"/>
              <w:tblLook w:val="04A0"/>
            </w:tblPr>
            <w:tblGrid>
              <w:gridCol w:w="1806"/>
              <w:gridCol w:w="1276"/>
              <w:gridCol w:w="2835"/>
            </w:tblGrid>
            <w:tr w:rsidR="00343CC7" w:rsidRPr="00343CC7" w:rsidTr="00343CC7">
              <w:tc>
                <w:tcPr>
                  <w:tcW w:w="1806" w:type="dxa"/>
                </w:tcPr>
                <w:p w:rsidR="00343CC7" w:rsidRPr="00343CC7" w:rsidRDefault="00343CC7" w:rsidP="0097234A">
                  <w:pPr>
                    <w:jc w:val="center"/>
                    <w:rPr>
                      <w:b/>
                      <w:sz w:val="20"/>
                      <w:szCs w:val="20"/>
                    </w:rPr>
                  </w:pPr>
                  <w:r w:rsidRPr="00343CC7">
                    <w:rPr>
                      <w:b/>
                      <w:sz w:val="20"/>
                      <w:szCs w:val="20"/>
                    </w:rPr>
                    <w:t>Наименование структурного подразделения аппарата областного Собрания, профильного комитета</w:t>
                  </w:r>
                </w:p>
              </w:tc>
              <w:tc>
                <w:tcPr>
                  <w:tcW w:w="1276" w:type="dxa"/>
                </w:tcPr>
                <w:p w:rsidR="00343CC7" w:rsidRPr="00343CC7" w:rsidRDefault="00343CC7" w:rsidP="0097234A">
                  <w:pPr>
                    <w:jc w:val="center"/>
                    <w:rPr>
                      <w:b/>
                      <w:sz w:val="20"/>
                      <w:szCs w:val="20"/>
                    </w:rPr>
                  </w:pPr>
                  <w:r w:rsidRPr="00343CC7">
                    <w:rPr>
                      <w:b/>
                      <w:sz w:val="20"/>
                      <w:szCs w:val="20"/>
                    </w:rPr>
                    <w:t>Вывод по предмету первого чтения</w:t>
                  </w:r>
                </w:p>
              </w:tc>
              <w:tc>
                <w:tcPr>
                  <w:tcW w:w="2835" w:type="dxa"/>
                </w:tcPr>
                <w:p w:rsidR="00343CC7" w:rsidRPr="00343CC7" w:rsidRDefault="00343CC7" w:rsidP="0097234A">
                  <w:pPr>
                    <w:jc w:val="center"/>
                    <w:rPr>
                      <w:b/>
                      <w:sz w:val="20"/>
                      <w:szCs w:val="20"/>
                    </w:rPr>
                  </w:pPr>
                  <w:r w:rsidRPr="00343CC7">
                    <w:rPr>
                      <w:b/>
                      <w:sz w:val="20"/>
                      <w:szCs w:val="20"/>
                    </w:rPr>
                    <w:t>Предложения, замечания</w:t>
                  </w:r>
                </w:p>
              </w:tc>
            </w:tr>
            <w:tr w:rsidR="00343CC7" w:rsidRPr="00343CC7" w:rsidTr="00343CC7">
              <w:tc>
                <w:tcPr>
                  <w:tcW w:w="1806" w:type="dxa"/>
                </w:tcPr>
                <w:p w:rsidR="00343CC7" w:rsidRPr="00343CC7" w:rsidRDefault="00343CC7" w:rsidP="0097234A">
                  <w:pPr>
                    <w:jc w:val="both"/>
                    <w:rPr>
                      <w:b/>
                      <w:i/>
                      <w:sz w:val="20"/>
                      <w:szCs w:val="20"/>
                    </w:rPr>
                  </w:pPr>
                  <w:r w:rsidRPr="00343CC7">
                    <w:rPr>
                      <w:b/>
                      <w:i/>
                      <w:sz w:val="20"/>
                      <w:szCs w:val="20"/>
                    </w:rPr>
                    <w:t>Государственно-правовое управление аппарата областного Собрания</w:t>
                  </w:r>
                </w:p>
              </w:tc>
              <w:tc>
                <w:tcPr>
                  <w:tcW w:w="1276" w:type="dxa"/>
                </w:tcPr>
                <w:p w:rsidR="00343CC7" w:rsidRPr="00343CC7" w:rsidRDefault="00343CC7" w:rsidP="0097234A">
                  <w:pPr>
                    <w:pStyle w:val="21"/>
                    <w:spacing w:line="240" w:lineRule="auto"/>
                    <w:ind w:left="33"/>
                    <w:jc w:val="both"/>
                    <w:rPr>
                      <w:sz w:val="20"/>
                      <w:szCs w:val="20"/>
                    </w:rPr>
                  </w:pPr>
                  <w:r w:rsidRPr="00343CC7">
                    <w:rPr>
                      <w:b/>
                      <w:sz w:val="20"/>
                      <w:szCs w:val="20"/>
                    </w:rPr>
                    <w:t>Полагает возможным рассмотрение проекта</w:t>
                  </w:r>
                  <w:r w:rsidRPr="00343CC7">
                    <w:rPr>
                      <w:b/>
                      <w:color w:val="000000"/>
                      <w:sz w:val="20"/>
                      <w:szCs w:val="20"/>
                    </w:rPr>
                    <w:t xml:space="preserve"> областного закона                    «Об областном бюджете на 2019 год и на плановый период 2020 и 2021 годов»</w:t>
                  </w:r>
                  <w:r w:rsidRPr="00343CC7">
                    <w:rPr>
                      <w:b/>
                      <w:sz w:val="20"/>
                      <w:szCs w:val="20"/>
                    </w:rPr>
                    <w:t xml:space="preserve"> на сессии Архангельского областного </w:t>
                  </w:r>
                  <w:r w:rsidRPr="00343CC7">
                    <w:rPr>
                      <w:b/>
                      <w:sz w:val="20"/>
                      <w:szCs w:val="20"/>
                    </w:rPr>
                    <w:lastRenderedPageBreak/>
                    <w:t>Собрания депутатов</w:t>
                  </w:r>
                  <w:r w:rsidRPr="00343CC7">
                    <w:rPr>
                      <w:sz w:val="20"/>
                      <w:szCs w:val="20"/>
                    </w:rPr>
                    <w:t>.</w:t>
                  </w:r>
                </w:p>
              </w:tc>
              <w:tc>
                <w:tcPr>
                  <w:tcW w:w="2835" w:type="dxa"/>
                </w:tcPr>
                <w:p w:rsidR="00343CC7" w:rsidRPr="00343CC7" w:rsidRDefault="00343CC7" w:rsidP="0097234A">
                  <w:pPr>
                    <w:autoSpaceDE w:val="0"/>
                    <w:autoSpaceDN w:val="0"/>
                    <w:adjustRightInd w:val="0"/>
                    <w:ind w:firstLine="351"/>
                    <w:jc w:val="both"/>
                    <w:rPr>
                      <w:rFonts w:eastAsia="HiddenHorzOCR"/>
                      <w:sz w:val="20"/>
                      <w:szCs w:val="20"/>
                      <w:lang w:eastAsia="en-US"/>
                    </w:rPr>
                  </w:pPr>
                  <w:r w:rsidRPr="00343CC7">
                    <w:rPr>
                      <w:sz w:val="20"/>
                      <w:szCs w:val="20"/>
                    </w:rPr>
                    <w:lastRenderedPageBreak/>
                    <w:t>Государственно-правовое управление</w:t>
                  </w:r>
                  <w:r w:rsidRPr="00343CC7">
                    <w:rPr>
                      <w:b/>
                      <w:i/>
                      <w:sz w:val="20"/>
                      <w:szCs w:val="20"/>
                    </w:rPr>
                    <w:t xml:space="preserve"> </w:t>
                  </w:r>
                  <w:r w:rsidRPr="00343CC7">
                    <w:rPr>
                      <w:sz w:val="20"/>
                      <w:szCs w:val="20"/>
                    </w:rPr>
                    <w:t xml:space="preserve">отмечает, что </w:t>
                  </w:r>
                  <w:r w:rsidRPr="00343CC7">
                    <w:rPr>
                      <w:rFonts w:eastAsia="HiddenHorzOCR"/>
                      <w:sz w:val="20"/>
                      <w:szCs w:val="20"/>
                      <w:lang w:eastAsia="en-US"/>
                    </w:rPr>
                    <w:t>пунктом 13 статьи 11 Проекта предусмотрено:</w:t>
                  </w:r>
                </w:p>
                <w:p w:rsidR="00343CC7" w:rsidRPr="00343CC7" w:rsidRDefault="00343CC7" w:rsidP="0097234A">
                  <w:pPr>
                    <w:autoSpaceDE w:val="0"/>
                    <w:autoSpaceDN w:val="0"/>
                    <w:adjustRightInd w:val="0"/>
                    <w:ind w:firstLine="351"/>
                    <w:jc w:val="both"/>
                    <w:rPr>
                      <w:rFonts w:eastAsia="HiddenHorzOCR"/>
                      <w:sz w:val="20"/>
                      <w:szCs w:val="20"/>
                      <w:lang w:eastAsia="en-US"/>
                    </w:rPr>
                  </w:pPr>
                  <w:proofErr w:type="gramStart"/>
                  <w:r w:rsidRPr="00343CC7">
                    <w:rPr>
                      <w:rFonts w:eastAsia="HiddenHorzOCR"/>
                      <w:sz w:val="20"/>
                      <w:szCs w:val="20"/>
                      <w:lang w:eastAsia="en-US"/>
                    </w:rPr>
                    <w:t xml:space="preserve">«Установить, что министерство финансов Архангельской области в рамках реализации государственной программы Архангельской области «Управление государственными финансами и государственным долгом Архангельской области (2014 - 2024 годы)» предоставляет в порядке, установленном Правительством Архангельской области, единую субвенцию бюджетам муниципальных районов (городских округов) </w:t>
                  </w:r>
                  <w:r w:rsidRPr="00343CC7">
                    <w:rPr>
                      <w:rFonts w:eastAsia="HiddenHorzOCR"/>
                      <w:sz w:val="20"/>
                      <w:szCs w:val="20"/>
                      <w:lang w:eastAsia="en-US"/>
                    </w:rPr>
                    <w:lastRenderedPageBreak/>
                    <w:t>Архангельской области, сформированную из субвенций, предоставляемых из областного бюджета бюджетам муниципальных районов (городских округов) Архангельской области на осуществление следующих государственных полномочий:</w:t>
                  </w:r>
                  <w:proofErr w:type="gramEnd"/>
                </w:p>
                <w:p w:rsidR="00343CC7" w:rsidRPr="00343CC7" w:rsidRDefault="00343CC7" w:rsidP="0097234A">
                  <w:pPr>
                    <w:autoSpaceDE w:val="0"/>
                    <w:autoSpaceDN w:val="0"/>
                    <w:adjustRightInd w:val="0"/>
                    <w:ind w:firstLine="209"/>
                    <w:jc w:val="both"/>
                    <w:rPr>
                      <w:rFonts w:eastAsia="HiddenHorzOCR"/>
                      <w:sz w:val="20"/>
                      <w:szCs w:val="20"/>
                      <w:lang w:eastAsia="en-US"/>
                    </w:rPr>
                  </w:pPr>
                  <w:r w:rsidRPr="00343CC7">
                    <w:rPr>
                      <w:rFonts w:eastAsia="HiddenHorzOCR"/>
                      <w:sz w:val="20"/>
                      <w:szCs w:val="20"/>
                      <w:lang w:eastAsia="en-US"/>
                    </w:rPr>
                    <w:t>- по созданию комиссий по делам несовершеннолетних и защите их прав;</w:t>
                  </w:r>
                </w:p>
                <w:p w:rsidR="00343CC7" w:rsidRPr="00343CC7" w:rsidRDefault="00343CC7" w:rsidP="0097234A">
                  <w:pPr>
                    <w:autoSpaceDE w:val="0"/>
                    <w:autoSpaceDN w:val="0"/>
                    <w:adjustRightInd w:val="0"/>
                    <w:ind w:firstLine="209"/>
                    <w:jc w:val="both"/>
                    <w:rPr>
                      <w:rFonts w:eastAsia="HiddenHorzOCR"/>
                      <w:sz w:val="20"/>
                      <w:szCs w:val="20"/>
                      <w:lang w:eastAsia="en-US"/>
                    </w:rPr>
                  </w:pPr>
                  <w:r w:rsidRPr="00343CC7">
                    <w:rPr>
                      <w:rFonts w:eastAsia="HiddenHorzOCR"/>
                      <w:sz w:val="20"/>
                      <w:szCs w:val="20"/>
                      <w:lang w:eastAsia="en-US"/>
                    </w:rPr>
                    <w:t>- по организации и осуществлению деятельности по опеке и попечительству».</w:t>
                  </w:r>
                </w:p>
                <w:p w:rsidR="00343CC7" w:rsidRPr="00343CC7" w:rsidRDefault="00343CC7" w:rsidP="0097234A">
                  <w:pPr>
                    <w:autoSpaceDE w:val="0"/>
                    <w:autoSpaceDN w:val="0"/>
                    <w:adjustRightInd w:val="0"/>
                    <w:ind w:firstLine="351"/>
                    <w:jc w:val="both"/>
                    <w:rPr>
                      <w:rFonts w:eastAsia="HiddenHorzOCR"/>
                      <w:sz w:val="20"/>
                      <w:szCs w:val="20"/>
                      <w:lang w:eastAsia="en-US"/>
                    </w:rPr>
                  </w:pPr>
                  <w:r w:rsidRPr="00343CC7">
                    <w:rPr>
                      <w:rFonts w:eastAsia="HiddenHorzOCR"/>
                      <w:sz w:val="20"/>
                      <w:szCs w:val="20"/>
                      <w:lang w:eastAsia="en-US"/>
                    </w:rPr>
                    <w:t>Таблица № 13 приложения № 19 Проекта определяет «распределение единой субвенции бюджетам муниципальных образований Архангельской области на 2019 год и плановый период 2020 и 2021 годов».</w:t>
                  </w:r>
                </w:p>
                <w:p w:rsidR="00343CC7" w:rsidRPr="00343CC7" w:rsidRDefault="00343CC7" w:rsidP="0097234A">
                  <w:pPr>
                    <w:autoSpaceDE w:val="0"/>
                    <w:autoSpaceDN w:val="0"/>
                    <w:adjustRightInd w:val="0"/>
                    <w:ind w:firstLine="351"/>
                    <w:jc w:val="both"/>
                    <w:rPr>
                      <w:rFonts w:eastAsia="HiddenHorzOCR"/>
                      <w:sz w:val="20"/>
                      <w:szCs w:val="20"/>
                      <w:lang w:eastAsia="en-US"/>
                    </w:rPr>
                  </w:pPr>
                  <w:r w:rsidRPr="00343CC7">
                    <w:rPr>
                      <w:rFonts w:eastAsia="HiddenHorzOCR"/>
                      <w:sz w:val="20"/>
                      <w:szCs w:val="20"/>
                      <w:lang w:eastAsia="en-US"/>
                    </w:rPr>
                    <w:t>Согласно части 3 статьи 20 Федерального закона от 6 октября 2003 года № 131-ФЗ «Об общих принципах организации местного самоуправления в Российской Федерации»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43CC7" w:rsidRPr="00343CC7" w:rsidRDefault="00343CC7" w:rsidP="0097234A">
                  <w:pPr>
                    <w:autoSpaceDE w:val="0"/>
                    <w:autoSpaceDN w:val="0"/>
                    <w:adjustRightInd w:val="0"/>
                    <w:jc w:val="both"/>
                    <w:rPr>
                      <w:rFonts w:eastAsia="HiddenHorzOCR"/>
                      <w:sz w:val="20"/>
                      <w:szCs w:val="20"/>
                      <w:lang w:eastAsia="en-US"/>
                    </w:rPr>
                  </w:pPr>
                  <w:r w:rsidRPr="00343CC7">
                    <w:rPr>
                      <w:rFonts w:eastAsia="HiddenHorzOCR"/>
                      <w:sz w:val="20"/>
                      <w:szCs w:val="20"/>
                      <w:lang w:eastAsia="en-US"/>
                    </w:rPr>
                    <w:t xml:space="preserve">На основании вышеуказанных норм статьи 140 Бюджетного кодекса Российской Федерации, статьи 20 Федерального закона от 6 </w:t>
                  </w:r>
                  <w:r w:rsidRPr="00343CC7">
                    <w:rPr>
                      <w:rFonts w:eastAsia="HiddenHorzOCR"/>
                      <w:sz w:val="20"/>
                      <w:szCs w:val="20"/>
                      <w:lang w:eastAsia="en-US"/>
                    </w:rPr>
                    <w:lastRenderedPageBreak/>
                    <w:t xml:space="preserve">октября 2003 года № 131-ФЗ «Об общих принципах организации местного самоуправления в Российской Федерации» </w:t>
                  </w:r>
                  <w:r w:rsidRPr="00343CC7">
                    <w:rPr>
                      <w:rFonts w:eastAsia="HiddenHorzOCR"/>
                      <w:b/>
                      <w:sz w:val="20"/>
                      <w:szCs w:val="20"/>
                      <w:lang w:eastAsia="en-US"/>
                    </w:rPr>
                    <w:t>полагаем, что распределение субвенций местным бюджетам из областного бюджета должно осуществляться непосредственно по каждому виду субвенции</w:t>
                  </w:r>
                  <w:r w:rsidRPr="00343CC7">
                    <w:rPr>
                      <w:rFonts w:eastAsia="HiddenHorzOCR"/>
                      <w:sz w:val="20"/>
                      <w:szCs w:val="20"/>
                      <w:lang w:eastAsia="en-US"/>
                    </w:rPr>
                    <w:t>.</w:t>
                  </w:r>
                </w:p>
                <w:p w:rsidR="00343CC7" w:rsidRPr="00343CC7" w:rsidRDefault="00343CC7" w:rsidP="0097234A">
                  <w:pPr>
                    <w:autoSpaceDE w:val="0"/>
                    <w:autoSpaceDN w:val="0"/>
                    <w:adjustRightInd w:val="0"/>
                    <w:ind w:firstLine="351"/>
                    <w:jc w:val="both"/>
                    <w:rPr>
                      <w:rFonts w:eastAsia="HiddenHorzOCR"/>
                      <w:sz w:val="20"/>
                      <w:szCs w:val="20"/>
                      <w:lang w:eastAsia="en-US"/>
                    </w:rPr>
                  </w:pPr>
                  <w:r w:rsidRPr="00343CC7">
                    <w:rPr>
                      <w:rFonts w:eastAsia="HiddenHorzOCR"/>
                      <w:sz w:val="20"/>
                      <w:szCs w:val="20"/>
                      <w:lang w:eastAsia="en-US"/>
                    </w:rPr>
                    <w:t xml:space="preserve">Кроме того </w:t>
                  </w:r>
                  <w:r w:rsidRPr="00343CC7">
                    <w:rPr>
                      <w:sz w:val="20"/>
                      <w:szCs w:val="20"/>
                    </w:rPr>
                    <w:t>Государственно-правовое управление</w:t>
                  </w:r>
                  <w:r w:rsidRPr="00343CC7">
                    <w:rPr>
                      <w:rFonts w:eastAsia="HiddenHorzOCR"/>
                      <w:sz w:val="20"/>
                      <w:szCs w:val="20"/>
                      <w:lang w:eastAsia="en-US"/>
                    </w:rPr>
                    <w:t xml:space="preserve"> отмечает на </w:t>
                  </w:r>
                  <w:r w:rsidRPr="00343CC7">
                    <w:rPr>
                      <w:rFonts w:eastAsia="HiddenHorzOCR"/>
                      <w:b/>
                      <w:sz w:val="20"/>
                      <w:szCs w:val="20"/>
                      <w:lang w:eastAsia="en-US"/>
                    </w:rPr>
                    <w:t>наличие замечаний технического характера</w:t>
                  </w:r>
                  <w:r w:rsidRPr="00343CC7">
                    <w:rPr>
                      <w:rFonts w:eastAsia="HiddenHorzOCR"/>
                      <w:sz w:val="20"/>
                      <w:szCs w:val="20"/>
                      <w:lang w:eastAsia="en-US"/>
                    </w:rPr>
                    <w:t>:</w:t>
                  </w:r>
                </w:p>
                <w:p w:rsidR="00343CC7" w:rsidRPr="00343CC7" w:rsidRDefault="00343CC7" w:rsidP="0097234A">
                  <w:pPr>
                    <w:autoSpaceDE w:val="0"/>
                    <w:autoSpaceDN w:val="0"/>
                    <w:adjustRightInd w:val="0"/>
                    <w:ind w:firstLine="351"/>
                    <w:jc w:val="both"/>
                    <w:rPr>
                      <w:rFonts w:eastAsia="HiddenHorzOCR"/>
                      <w:sz w:val="20"/>
                      <w:szCs w:val="20"/>
                      <w:lang w:eastAsia="en-US"/>
                    </w:rPr>
                  </w:pPr>
                  <w:r w:rsidRPr="00343CC7">
                    <w:rPr>
                      <w:rFonts w:eastAsia="HiddenHorzOCR"/>
                      <w:sz w:val="20"/>
                      <w:szCs w:val="20"/>
                      <w:lang w:eastAsia="en-US"/>
                    </w:rPr>
                    <w:t>В подпункте «у» пункта 2 статья 14 предполагается ссылка на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В связи с этим предлагаем наименование Указа Президента Российской Федерации после слов «целях и» дополнить словом «стратегических».</w:t>
                  </w:r>
                </w:p>
                <w:p w:rsidR="00343CC7" w:rsidRPr="00343CC7" w:rsidRDefault="00343CC7" w:rsidP="0097234A">
                  <w:pPr>
                    <w:autoSpaceDE w:val="0"/>
                    <w:autoSpaceDN w:val="0"/>
                    <w:adjustRightInd w:val="0"/>
                    <w:ind w:firstLine="351"/>
                    <w:jc w:val="both"/>
                    <w:rPr>
                      <w:rFonts w:eastAsia="HiddenHorzOCR"/>
                      <w:sz w:val="20"/>
                      <w:szCs w:val="20"/>
                      <w:lang w:eastAsia="en-US"/>
                    </w:rPr>
                  </w:pPr>
                  <w:r w:rsidRPr="00343CC7">
                    <w:rPr>
                      <w:rFonts w:eastAsia="HiddenHorzOCR"/>
                      <w:sz w:val="20"/>
                      <w:szCs w:val="20"/>
                      <w:lang w:eastAsia="en-US"/>
                    </w:rPr>
                    <w:t xml:space="preserve"> В подпунктах «а» и «б» статьи 16 Проекта дополнить «Ведомости Архангельского областного Собрания депутатов» - «; 2017 № 40».</w:t>
                  </w:r>
                </w:p>
                <w:p w:rsidR="00343CC7" w:rsidRPr="00343CC7" w:rsidRDefault="00343CC7" w:rsidP="0097234A">
                  <w:pPr>
                    <w:autoSpaceDE w:val="0"/>
                    <w:autoSpaceDN w:val="0"/>
                    <w:adjustRightInd w:val="0"/>
                    <w:ind w:firstLine="351"/>
                    <w:jc w:val="both"/>
                    <w:rPr>
                      <w:rFonts w:eastAsia="HiddenHorzOCR"/>
                      <w:sz w:val="20"/>
                      <w:szCs w:val="20"/>
                      <w:lang w:eastAsia="en-US"/>
                    </w:rPr>
                  </w:pPr>
                  <w:r w:rsidRPr="00343CC7">
                    <w:rPr>
                      <w:rFonts w:eastAsia="HiddenHorzOCR"/>
                      <w:sz w:val="20"/>
                      <w:szCs w:val="20"/>
                      <w:lang w:eastAsia="en-US"/>
                    </w:rPr>
                    <w:t xml:space="preserve">Наименование приложения № 16 «Проект областной адресной инвестиционной программы на 2019 год и на плановый период 2020 и 2021 годов» Проекта изложить в следующей редакции: «Областная адресная </w:t>
                  </w:r>
                  <w:r w:rsidRPr="00343CC7">
                    <w:rPr>
                      <w:rFonts w:eastAsia="HiddenHorzOCR"/>
                      <w:sz w:val="20"/>
                      <w:szCs w:val="20"/>
                      <w:lang w:eastAsia="en-US"/>
                    </w:rPr>
                    <w:lastRenderedPageBreak/>
                    <w:t>инвестиционная программа на 2019 год и на плановый период 2020 и 2021 годов».</w:t>
                  </w:r>
                </w:p>
                <w:p w:rsidR="00343CC7" w:rsidRPr="00343CC7" w:rsidRDefault="00343CC7" w:rsidP="0097234A">
                  <w:pPr>
                    <w:autoSpaceDE w:val="0"/>
                    <w:autoSpaceDN w:val="0"/>
                    <w:adjustRightInd w:val="0"/>
                    <w:ind w:firstLine="209"/>
                    <w:jc w:val="both"/>
                    <w:rPr>
                      <w:sz w:val="20"/>
                      <w:szCs w:val="20"/>
                    </w:rPr>
                  </w:pPr>
                </w:p>
              </w:tc>
            </w:tr>
            <w:tr w:rsidR="00343CC7" w:rsidRPr="00343CC7" w:rsidTr="00343CC7">
              <w:trPr>
                <w:trHeight w:val="1281"/>
              </w:trPr>
              <w:tc>
                <w:tcPr>
                  <w:tcW w:w="1806" w:type="dxa"/>
                </w:tcPr>
                <w:p w:rsidR="00343CC7" w:rsidRPr="00343CC7" w:rsidRDefault="00343CC7" w:rsidP="0097234A">
                  <w:pPr>
                    <w:jc w:val="both"/>
                    <w:rPr>
                      <w:b/>
                      <w:i/>
                      <w:sz w:val="20"/>
                      <w:szCs w:val="20"/>
                    </w:rPr>
                  </w:pPr>
                  <w:r w:rsidRPr="00343CC7">
                    <w:rPr>
                      <w:b/>
                      <w:bCs/>
                      <w:i/>
                      <w:sz w:val="20"/>
                      <w:szCs w:val="20"/>
                    </w:rPr>
                    <w:lastRenderedPageBreak/>
                    <w:t xml:space="preserve">Комитет по </w:t>
                  </w:r>
                  <w:r w:rsidRPr="00343CC7">
                    <w:rPr>
                      <w:b/>
                      <w:i/>
                      <w:sz w:val="20"/>
                      <w:szCs w:val="20"/>
                    </w:rPr>
                    <w:t xml:space="preserve">культурной политике, образованию и науке </w:t>
                  </w:r>
                </w:p>
                <w:p w:rsidR="00343CC7" w:rsidRPr="00343CC7" w:rsidRDefault="00343CC7" w:rsidP="0097234A">
                  <w:pPr>
                    <w:jc w:val="both"/>
                    <w:rPr>
                      <w:i/>
                      <w:sz w:val="20"/>
                      <w:szCs w:val="20"/>
                    </w:rPr>
                  </w:pPr>
                </w:p>
              </w:tc>
              <w:tc>
                <w:tcPr>
                  <w:tcW w:w="1276" w:type="dxa"/>
                </w:tcPr>
                <w:p w:rsidR="00343CC7" w:rsidRPr="00343CC7" w:rsidRDefault="00343CC7" w:rsidP="0097234A">
                  <w:pPr>
                    <w:autoSpaceDE w:val="0"/>
                    <w:autoSpaceDN w:val="0"/>
                    <w:adjustRightInd w:val="0"/>
                    <w:rPr>
                      <w:rFonts w:eastAsia="HiddenHorzOCR"/>
                      <w:b/>
                      <w:sz w:val="20"/>
                      <w:szCs w:val="20"/>
                      <w:lang w:eastAsia="en-US"/>
                    </w:rPr>
                  </w:pPr>
                  <w:r w:rsidRPr="00343CC7">
                    <w:rPr>
                      <w:rFonts w:eastAsia="HiddenHorzOCR"/>
                      <w:sz w:val="20"/>
                      <w:szCs w:val="20"/>
                      <w:lang w:eastAsia="en-US"/>
                    </w:rPr>
                    <w:t xml:space="preserve">Рекомендовать депутатам областного Собрания с </w:t>
                  </w:r>
                  <w:r w:rsidRPr="00343CC7">
                    <w:rPr>
                      <w:rFonts w:eastAsia="HiddenHorzOCR"/>
                      <w:b/>
                      <w:sz w:val="20"/>
                      <w:szCs w:val="20"/>
                      <w:lang w:eastAsia="en-US"/>
                    </w:rPr>
                    <w:t xml:space="preserve">учетом </w:t>
                  </w:r>
                  <w:proofErr w:type="gramStart"/>
                  <w:r w:rsidRPr="00343CC7">
                    <w:rPr>
                      <w:rFonts w:eastAsia="HiddenHorzOCR"/>
                      <w:b/>
                      <w:sz w:val="20"/>
                      <w:szCs w:val="20"/>
                      <w:lang w:eastAsia="en-US"/>
                    </w:rPr>
                    <w:t>указанных</w:t>
                  </w:r>
                  <w:proofErr w:type="gramEnd"/>
                  <w:r w:rsidRPr="00343CC7">
                    <w:rPr>
                      <w:rFonts w:eastAsia="HiddenHorzOCR"/>
                      <w:b/>
                      <w:sz w:val="20"/>
                      <w:szCs w:val="20"/>
                      <w:lang w:eastAsia="en-US"/>
                    </w:rPr>
                    <w:t xml:space="preserve"> выше</w:t>
                  </w:r>
                </w:p>
                <w:p w:rsidR="00343CC7" w:rsidRPr="00343CC7" w:rsidRDefault="00343CC7" w:rsidP="0097234A">
                  <w:pPr>
                    <w:autoSpaceDE w:val="0"/>
                    <w:autoSpaceDN w:val="0"/>
                    <w:adjustRightInd w:val="0"/>
                    <w:rPr>
                      <w:rFonts w:eastAsia="HiddenHorzOCR"/>
                      <w:sz w:val="20"/>
                      <w:szCs w:val="20"/>
                      <w:lang w:eastAsia="en-US"/>
                    </w:rPr>
                  </w:pPr>
                  <w:r w:rsidRPr="00343CC7">
                    <w:rPr>
                      <w:rFonts w:eastAsia="HiddenHorzOCR"/>
                      <w:b/>
                      <w:sz w:val="20"/>
                      <w:szCs w:val="20"/>
                      <w:lang w:eastAsia="en-US"/>
                    </w:rPr>
                    <w:t>предложений принять</w:t>
                  </w:r>
                  <w:r w:rsidRPr="00343CC7">
                    <w:rPr>
                      <w:rFonts w:eastAsia="HiddenHorzOCR"/>
                      <w:sz w:val="20"/>
                      <w:szCs w:val="20"/>
                      <w:lang w:eastAsia="en-US"/>
                    </w:rPr>
                    <w:t xml:space="preserve"> проект областного закона «Об областном бюджете на 2019 год и на плановый период 2020 и 2021 годов» </w:t>
                  </w:r>
                  <w:r w:rsidRPr="00343CC7">
                    <w:rPr>
                      <w:rFonts w:eastAsia="HiddenHorzOCR"/>
                      <w:b/>
                      <w:sz w:val="20"/>
                      <w:szCs w:val="20"/>
                      <w:lang w:eastAsia="en-US"/>
                    </w:rPr>
                    <w:t>в 1 чтении</w:t>
                  </w:r>
                  <w:r w:rsidRPr="00343CC7">
                    <w:rPr>
                      <w:rFonts w:eastAsia="HiddenHorzOCR"/>
                      <w:sz w:val="20"/>
                      <w:szCs w:val="20"/>
                      <w:lang w:eastAsia="en-US"/>
                    </w:rPr>
                    <w:t xml:space="preserve"> на третьей сессии Архангельского областного Собрания депутатов.</w:t>
                  </w:r>
                </w:p>
              </w:tc>
              <w:tc>
                <w:tcPr>
                  <w:tcW w:w="2835" w:type="dxa"/>
                </w:tcPr>
                <w:p w:rsidR="00343CC7" w:rsidRPr="00343CC7" w:rsidRDefault="00343CC7" w:rsidP="0097234A">
                  <w:pPr>
                    <w:ind w:firstLine="351"/>
                    <w:jc w:val="both"/>
                    <w:rPr>
                      <w:sz w:val="20"/>
                      <w:szCs w:val="20"/>
                    </w:rPr>
                  </w:pPr>
                  <w:r w:rsidRPr="00343CC7">
                    <w:rPr>
                      <w:b/>
                      <w:sz w:val="20"/>
                      <w:szCs w:val="20"/>
                      <w:u w:val="single"/>
                    </w:rPr>
                    <w:t>Комитет отмечает</w:t>
                  </w:r>
                  <w:r w:rsidRPr="00343CC7">
                    <w:rPr>
                      <w:sz w:val="20"/>
                      <w:szCs w:val="20"/>
                    </w:rPr>
                    <w:t xml:space="preserve"> рост расходов на питание обучающихся в учреждениях профессионального образования на 0,8 млн. рублей, в связи индексацией нормы питания в учреждениях профессионального образования с 1 сентября 2019 года  на 4,3 процента (согласно прогнозному уровню инфляции на 2019 год).</w:t>
                  </w:r>
                </w:p>
                <w:p w:rsidR="00343CC7" w:rsidRPr="00343CC7" w:rsidRDefault="00343CC7" w:rsidP="0097234A">
                  <w:pPr>
                    <w:suppressAutoHyphens/>
                    <w:ind w:firstLine="351"/>
                    <w:jc w:val="both"/>
                    <w:rPr>
                      <w:i/>
                      <w:sz w:val="20"/>
                      <w:szCs w:val="20"/>
                    </w:rPr>
                  </w:pPr>
                  <w:r w:rsidRPr="00343CC7">
                    <w:rPr>
                      <w:b/>
                      <w:sz w:val="20"/>
                      <w:szCs w:val="20"/>
                      <w:u w:val="single"/>
                    </w:rPr>
                    <w:t>Комитет отмечает</w:t>
                  </w:r>
                  <w:r w:rsidRPr="00343CC7">
                    <w:rPr>
                      <w:sz w:val="20"/>
                      <w:szCs w:val="20"/>
                    </w:rPr>
                    <w:t xml:space="preserve"> рост </w:t>
                  </w:r>
                  <w:r w:rsidRPr="00343CC7">
                    <w:rPr>
                      <w:bCs/>
                      <w:sz w:val="20"/>
                      <w:szCs w:val="20"/>
                    </w:rPr>
                    <w:t xml:space="preserve">субвенции </w:t>
                  </w:r>
                  <w:r w:rsidRPr="00343CC7">
                    <w:rPr>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2 раза к уровню 2018 года</w:t>
                  </w:r>
                  <w:r w:rsidRPr="00343CC7">
                    <w:rPr>
                      <w:i/>
                      <w:sz w:val="20"/>
                      <w:szCs w:val="20"/>
                    </w:rPr>
                    <w:t xml:space="preserve">. </w:t>
                  </w:r>
                  <w:r w:rsidRPr="00343CC7">
                    <w:rPr>
                      <w:bCs/>
                      <w:i/>
                      <w:sz w:val="20"/>
                      <w:szCs w:val="20"/>
                    </w:rPr>
                    <w:t xml:space="preserve"> В целом расходы позволят обеспечить жилыми помещениями более 290 человек из числа детей – сирот                         и значительно сократить очередь по неисполненным судебным решениям (по состоянию 1 октября 2018 года в наличии 652 судебных решений).</w:t>
                  </w:r>
                </w:p>
                <w:p w:rsidR="00343CC7" w:rsidRPr="00343CC7" w:rsidRDefault="00343CC7" w:rsidP="0097234A">
                  <w:pPr>
                    <w:jc w:val="both"/>
                    <w:rPr>
                      <w:sz w:val="20"/>
                      <w:szCs w:val="20"/>
                    </w:rPr>
                  </w:pPr>
                  <w:r w:rsidRPr="00343CC7">
                    <w:rPr>
                      <w:sz w:val="20"/>
                      <w:szCs w:val="20"/>
                    </w:rPr>
                    <w:t xml:space="preserve">      </w:t>
                  </w:r>
                  <w:proofErr w:type="gramStart"/>
                  <w:r w:rsidRPr="00343CC7">
                    <w:rPr>
                      <w:sz w:val="20"/>
                      <w:szCs w:val="20"/>
                    </w:rPr>
                    <w:t xml:space="preserve">Индексацию с 01 января 2019 года на 4,7 процента субсидии на обеспечение питанием обучающихся по программам начального общего, основного общего, среднего общего образования </w:t>
                  </w:r>
                  <w:r w:rsidRPr="00343CC7">
                    <w:rPr>
                      <w:sz w:val="20"/>
                      <w:szCs w:val="20"/>
                    </w:rPr>
                    <w:lastRenderedPageBreak/>
                    <w:t>в муниципальных общеобразовательных организациях, проживающих в интернате.</w:t>
                  </w:r>
                  <w:proofErr w:type="gramEnd"/>
                </w:p>
                <w:p w:rsidR="00343CC7" w:rsidRPr="00343CC7" w:rsidRDefault="00343CC7" w:rsidP="0097234A">
                  <w:pPr>
                    <w:suppressAutoHyphens/>
                    <w:jc w:val="both"/>
                    <w:rPr>
                      <w:bCs/>
                      <w:sz w:val="20"/>
                      <w:szCs w:val="20"/>
                    </w:rPr>
                  </w:pPr>
                  <w:r w:rsidRPr="00343CC7">
                    <w:rPr>
                      <w:bCs/>
                      <w:sz w:val="20"/>
                      <w:szCs w:val="20"/>
                    </w:rPr>
                    <w:t xml:space="preserve">       Рост в 3,5 раза к уровню 2018 года субсидии на капитальный ремонт зданий дошкольных образовательных организаций. </w:t>
                  </w:r>
                </w:p>
                <w:p w:rsidR="00343CC7" w:rsidRPr="00343CC7" w:rsidRDefault="00343CC7" w:rsidP="0097234A">
                  <w:pPr>
                    <w:ind w:firstLine="351"/>
                    <w:jc w:val="both"/>
                    <w:rPr>
                      <w:sz w:val="20"/>
                      <w:szCs w:val="20"/>
                    </w:rPr>
                  </w:pPr>
                  <w:r w:rsidRPr="00343CC7">
                    <w:rPr>
                      <w:b/>
                      <w:sz w:val="20"/>
                      <w:szCs w:val="20"/>
                      <w:u w:val="single"/>
                    </w:rPr>
                    <w:t xml:space="preserve">Комитет рекомендует Правительству Архангельской области при подготовке проекта областного закона «Об областном бюджете на 2019 год и на плановый период 2020  и 2021 годов» ко второму чтению, а также в ходе исполнения бюджета на 2019 год предусмотреть дополнительные бюджетные средства </w:t>
                  </w:r>
                  <w:proofErr w:type="gramStart"/>
                  <w:r w:rsidRPr="00343CC7">
                    <w:rPr>
                      <w:b/>
                      <w:sz w:val="20"/>
                      <w:szCs w:val="20"/>
                      <w:u w:val="single"/>
                    </w:rPr>
                    <w:t>на</w:t>
                  </w:r>
                  <w:proofErr w:type="gramEnd"/>
                  <w:r w:rsidRPr="00343CC7">
                    <w:rPr>
                      <w:sz w:val="20"/>
                      <w:szCs w:val="20"/>
                    </w:rPr>
                    <w:t>:</w:t>
                  </w:r>
                </w:p>
                <w:p w:rsidR="00343CC7" w:rsidRPr="00343CC7" w:rsidRDefault="00343CC7" w:rsidP="0097234A">
                  <w:pPr>
                    <w:pStyle w:val="a3"/>
                    <w:ind w:firstLine="0"/>
                    <w:rPr>
                      <w:sz w:val="20"/>
                    </w:rPr>
                  </w:pPr>
                  <w:r w:rsidRPr="00343CC7">
                    <w:rPr>
                      <w:sz w:val="20"/>
                    </w:rPr>
                    <w:t>- приобретение музыкальных инструментов для образовательных учреждений в сфере культуры;</w:t>
                  </w:r>
                </w:p>
                <w:p w:rsidR="00343CC7" w:rsidRPr="00343CC7" w:rsidRDefault="00343CC7" w:rsidP="0097234A">
                  <w:pPr>
                    <w:pStyle w:val="a3"/>
                    <w:ind w:firstLine="0"/>
                    <w:rPr>
                      <w:sz w:val="20"/>
                    </w:rPr>
                  </w:pPr>
                  <w:r w:rsidRPr="00343CC7">
                    <w:rPr>
                      <w:sz w:val="20"/>
                    </w:rPr>
                    <w:t xml:space="preserve">- </w:t>
                  </w:r>
                  <w:r w:rsidRPr="00343CC7">
                    <w:rPr>
                      <w:rStyle w:val="s111"/>
                      <w:sz w:val="20"/>
                    </w:rPr>
                    <w:t>текущий и капитальный ремонты зданий муниципальных</w:t>
                  </w:r>
                  <w:r w:rsidRPr="00343CC7">
                    <w:rPr>
                      <w:sz w:val="20"/>
                    </w:rPr>
                    <w:t xml:space="preserve"> музеев и библиотек</w:t>
                  </w:r>
                  <w:r w:rsidRPr="00343CC7">
                    <w:rPr>
                      <w:rStyle w:val="s111"/>
                      <w:sz w:val="20"/>
                    </w:rPr>
                    <w:t xml:space="preserve"> в рамках</w:t>
                  </w:r>
                  <w:r w:rsidRPr="00343CC7">
                    <w:rPr>
                      <w:sz w:val="20"/>
                    </w:rPr>
                    <w:t xml:space="preserve"> г</w:t>
                  </w:r>
                  <w:r w:rsidRPr="00343CC7">
                    <w:rPr>
                      <w:bCs/>
                      <w:sz w:val="20"/>
                    </w:rPr>
                    <w:t>осударственной программы Архангельской области</w:t>
                  </w:r>
                  <w:r w:rsidRPr="00343CC7">
                    <w:rPr>
                      <w:rStyle w:val="s111"/>
                      <w:sz w:val="20"/>
                    </w:rPr>
                    <w:t xml:space="preserve"> </w:t>
                  </w:r>
                  <w:r w:rsidRPr="00343CC7">
                    <w:rPr>
                      <w:sz w:val="20"/>
                    </w:rPr>
                    <w:t xml:space="preserve">«Культура Русского Севера (2013 – 2024 годы)» </w:t>
                  </w:r>
                  <w:r w:rsidRPr="00343CC7">
                    <w:rPr>
                      <w:rStyle w:val="s111"/>
                      <w:sz w:val="20"/>
                    </w:rPr>
                    <w:t xml:space="preserve">на условиях </w:t>
                  </w:r>
                  <w:proofErr w:type="spellStart"/>
                  <w:r w:rsidRPr="00343CC7">
                    <w:rPr>
                      <w:rStyle w:val="s111"/>
                      <w:sz w:val="20"/>
                    </w:rPr>
                    <w:t>софинансирования</w:t>
                  </w:r>
                  <w:proofErr w:type="spellEnd"/>
                  <w:r w:rsidRPr="00343CC7">
                    <w:rPr>
                      <w:sz w:val="20"/>
                    </w:rPr>
                    <w:t>;</w:t>
                  </w:r>
                </w:p>
                <w:p w:rsidR="00343CC7" w:rsidRPr="00343CC7" w:rsidRDefault="00343CC7" w:rsidP="0097234A">
                  <w:pPr>
                    <w:pStyle w:val="a3"/>
                    <w:ind w:firstLine="0"/>
                    <w:rPr>
                      <w:rStyle w:val="s111"/>
                      <w:sz w:val="20"/>
                    </w:rPr>
                  </w:pPr>
                  <w:r w:rsidRPr="00343CC7">
                    <w:rPr>
                      <w:sz w:val="20"/>
                    </w:rPr>
                    <w:t xml:space="preserve">- </w:t>
                  </w:r>
                  <w:r w:rsidRPr="00343CC7">
                    <w:rPr>
                      <w:rStyle w:val="s111"/>
                      <w:sz w:val="20"/>
                    </w:rPr>
                    <w:t xml:space="preserve">текущий и капитальный ремонты зданий муниципальных дошкольных образовательных организаций, муниципальных общеобразовательных организаций в рамках подпрограммы № 7 «Строительство и капитальный ремонт объектов </w:t>
                  </w:r>
                  <w:r w:rsidRPr="00343CC7">
                    <w:rPr>
                      <w:rStyle w:val="s111"/>
                      <w:sz w:val="20"/>
                    </w:rPr>
                    <w:lastRenderedPageBreak/>
                    <w:t xml:space="preserve">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(2013 – 2025 годы)» на условиях </w:t>
                  </w:r>
                  <w:proofErr w:type="spellStart"/>
                  <w:r w:rsidRPr="00343CC7">
                    <w:rPr>
                      <w:rStyle w:val="s111"/>
                      <w:sz w:val="20"/>
                    </w:rPr>
                    <w:t>софинансирования</w:t>
                  </w:r>
                  <w:proofErr w:type="spellEnd"/>
                  <w:r w:rsidRPr="00343CC7">
                    <w:rPr>
                      <w:rStyle w:val="s111"/>
                      <w:sz w:val="20"/>
                    </w:rPr>
                    <w:t>;</w:t>
                  </w:r>
                </w:p>
                <w:p w:rsidR="00343CC7" w:rsidRPr="00343CC7" w:rsidRDefault="00343CC7" w:rsidP="0097234A">
                  <w:pPr>
                    <w:pStyle w:val="s181"/>
                    <w:spacing w:before="0" w:beforeAutospacing="0" w:after="0" w:afterAutospacing="0"/>
                    <w:jc w:val="both"/>
                    <w:rPr>
                      <w:sz w:val="20"/>
                      <w:szCs w:val="20"/>
                    </w:rPr>
                  </w:pPr>
                  <w:r w:rsidRPr="00343CC7">
                    <w:rPr>
                      <w:rStyle w:val="s111"/>
                      <w:sz w:val="20"/>
                      <w:szCs w:val="20"/>
                    </w:rPr>
                    <w:t xml:space="preserve">- исполнение предписаний надзорных органов по устранению нарушений законодательства в сфере образования в государственных и муниципальных образовательных организациях Архангельской области, в т.ч. </w:t>
                  </w:r>
                  <w:r w:rsidRPr="00343CC7">
                    <w:rPr>
                      <w:rStyle w:val="s16"/>
                      <w:sz w:val="20"/>
                      <w:szCs w:val="20"/>
                    </w:rPr>
                    <w:t>вступивших в силу судебных</w:t>
                  </w:r>
                  <w:r w:rsidRPr="00343CC7">
                    <w:rPr>
                      <w:rStyle w:val="s111"/>
                      <w:sz w:val="20"/>
                      <w:szCs w:val="20"/>
                    </w:rPr>
                    <w:t xml:space="preserve"> решений;</w:t>
                  </w:r>
                </w:p>
                <w:p w:rsidR="00343CC7" w:rsidRPr="00343CC7" w:rsidRDefault="00343CC7" w:rsidP="0097234A">
                  <w:pPr>
                    <w:pStyle w:val="a3"/>
                    <w:ind w:firstLine="0"/>
                    <w:rPr>
                      <w:rStyle w:val="s111"/>
                      <w:sz w:val="20"/>
                    </w:rPr>
                  </w:pPr>
                  <w:r w:rsidRPr="00343CC7">
                    <w:rPr>
                      <w:rStyle w:val="s111"/>
                      <w:sz w:val="20"/>
                    </w:rPr>
                    <w:t xml:space="preserve">- включение мероприятий связанных с </w:t>
                  </w:r>
                  <w:proofErr w:type="spellStart"/>
                  <w:r w:rsidRPr="00343CC7">
                    <w:rPr>
                      <w:rStyle w:val="s111"/>
                      <w:sz w:val="20"/>
                    </w:rPr>
                    <w:t>софинансированием</w:t>
                  </w:r>
                  <w:proofErr w:type="spellEnd"/>
                  <w:r w:rsidRPr="00343CC7">
                    <w:rPr>
                      <w:rStyle w:val="s111"/>
                      <w:sz w:val="20"/>
                    </w:rPr>
                    <w:t xml:space="preserve"> расходов муниципальных образований Архангельской области на установку (замену) пожарной сигнализации в образовательных организациях Архангельской области;</w:t>
                  </w:r>
                </w:p>
                <w:p w:rsidR="00343CC7" w:rsidRPr="00343CC7" w:rsidRDefault="00343CC7" w:rsidP="0097234A">
                  <w:pPr>
                    <w:pStyle w:val="a3"/>
                    <w:ind w:firstLine="0"/>
                    <w:rPr>
                      <w:rStyle w:val="s111"/>
                      <w:sz w:val="20"/>
                    </w:rPr>
                  </w:pPr>
                  <w:proofErr w:type="gramStart"/>
                  <w:r w:rsidRPr="00343CC7">
                    <w:rPr>
                      <w:rStyle w:val="s111"/>
                      <w:sz w:val="20"/>
                    </w:rPr>
                    <w:t>- содержание ребенка в семье опекуна и приемной семье, а также вознаграждение, причитающееся приемному родителю</w:t>
                  </w:r>
                  <w:r w:rsidRPr="00343CC7">
                    <w:rPr>
                      <w:color w:val="000000"/>
                      <w:sz w:val="20"/>
                    </w:rPr>
                    <w:t xml:space="preserve"> </w:t>
                  </w:r>
                  <w:r w:rsidRPr="00343CC7">
                    <w:rPr>
                      <w:rStyle w:val="s111"/>
                      <w:sz w:val="20"/>
                    </w:rPr>
                    <w:t>в рамках подпрограммы №</w:t>
                  </w:r>
                  <w:r w:rsidRPr="00343CC7">
                    <w:rPr>
                      <w:color w:val="000000"/>
                      <w:sz w:val="20"/>
                    </w:rPr>
                    <w:t xml:space="preserve">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w:t>
                  </w:r>
                  <w:r w:rsidRPr="00343CC7">
                    <w:rPr>
                      <w:color w:val="000000"/>
                      <w:sz w:val="20"/>
                    </w:rPr>
                    <w:lastRenderedPageBreak/>
                    <w:t>возможностями здоровья»</w:t>
                  </w:r>
                  <w:r w:rsidRPr="00343CC7">
                    <w:rPr>
                      <w:rStyle w:val="s111"/>
                      <w:sz w:val="20"/>
                    </w:rPr>
                    <w:t xml:space="preserve"> государственной программы Архангельской области «Развитие образования и науки Архангельской области (2013 – 2025 годы)»;</w:t>
                  </w:r>
                  <w:proofErr w:type="gramEnd"/>
                </w:p>
                <w:p w:rsidR="00343CC7" w:rsidRPr="00343CC7" w:rsidRDefault="00343CC7" w:rsidP="0097234A">
                  <w:pPr>
                    <w:pStyle w:val="a3"/>
                    <w:ind w:firstLine="0"/>
                    <w:rPr>
                      <w:rStyle w:val="s111"/>
                      <w:sz w:val="20"/>
                    </w:rPr>
                  </w:pPr>
                  <w:r w:rsidRPr="00343CC7">
                    <w:rPr>
                      <w:rStyle w:val="s32"/>
                      <w:sz w:val="20"/>
                    </w:rPr>
                    <w:t>- строительство служебного жилья для</w:t>
                  </w:r>
                  <w:r w:rsidRPr="00343CC7">
                    <w:rPr>
                      <w:rStyle w:val="s33"/>
                      <w:b/>
                      <w:bCs/>
                      <w:sz w:val="20"/>
                    </w:rPr>
                    <w:t xml:space="preserve"> </w:t>
                  </w:r>
                  <w:r w:rsidRPr="00343CC7">
                    <w:rPr>
                      <w:rStyle w:val="s111"/>
                      <w:sz w:val="20"/>
                    </w:rPr>
                    <w:t>педагогических работников образовательных организаций Архангельской области, льготное кредитование педагогических работников образовательных организаций Архангельской области, приобретающих или строящих собственное жилье;</w:t>
                  </w:r>
                </w:p>
                <w:p w:rsidR="00343CC7" w:rsidRPr="00343CC7" w:rsidRDefault="00343CC7" w:rsidP="0097234A">
                  <w:pPr>
                    <w:pStyle w:val="s13"/>
                    <w:spacing w:before="0" w:beforeAutospacing="0" w:after="0" w:afterAutospacing="0"/>
                    <w:jc w:val="both"/>
                    <w:rPr>
                      <w:sz w:val="20"/>
                      <w:szCs w:val="20"/>
                    </w:rPr>
                  </w:pPr>
                  <w:r w:rsidRPr="00343CC7">
                    <w:rPr>
                      <w:rStyle w:val="s111"/>
                      <w:sz w:val="20"/>
                      <w:szCs w:val="20"/>
                    </w:rPr>
                    <w:t xml:space="preserve">- укрепление и развитие материально-технической базы муниципальных учреждений дополнительного образования детей в рамках </w:t>
                  </w:r>
                  <w:proofErr w:type="gramStart"/>
                  <w:r w:rsidRPr="00343CC7">
                    <w:rPr>
                      <w:rStyle w:val="s111"/>
                      <w:sz w:val="20"/>
                      <w:szCs w:val="20"/>
                    </w:rPr>
                    <w:t>реализации Концепции развития дополнительного образования детей</w:t>
                  </w:r>
                  <w:proofErr w:type="gramEnd"/>
                  <w:r w:rsidRPr="00343CC7">
                    <w:rPr>
                      <w:rStyle w:val="s111"/>
                      <w:sz w:val="20"/>
                      <w:szCs w:val="20"/>
                    </w:rPr>
                    <w:t xml:space="preserve"> в Российской Федерации на территории Архангельской области;</w:t>
                  </w:r>
                </w:p>
                <w:p w:rsidR="00343CC7" w:rsidRPr="00343CC7" w:rsidRDefault="00343CC7" w:rsidP="0097234A">
                  <w:pPr>
                    <w:pStyle w:val="s24"/>
                    <w:spacing w:before="0" w:beforeAutospacing="0" w:after="0" w:afterAutospacing="0"/>
                    <w:jc w:val="both"/>
                    <w:rPr>
                      <w:sz w:val="20"/>
                      <w:szCs w:val="20"/>
                    </w:rPr>
                  </w:pPr>
                  <w:r w:rsidRPr="00343CC7">
                    <w:rPr>
                      <w:rStyle w:val="s111"/>
                      <w:sz w:val="20"/>
                      <w:szCs w:val="20"/>
                    </w:rPr>
                    <w:t>- организацию летней оздоровительной кампании, в том числе на проведение ремонтов зданий детских оздоровительных лагерей, находящихся на территории Архангельской области, в соответствии с областным законом от 30 сентября 2011 года № 326-24-ОЗ                 «Об организации и обеспечении отдыха, оздоровления и занятости детей».</w:t>
                  </w:r>
                </w:p>
                <w:p w:rsidR="00343CC7" w:rsidRPr="00343CC7" w:rsidRDefault="00343CC7" w:rsidP="00343CC7">
                  <w:pPr>
                    <w:pStyle w:val="a3"/>
                    <w:ind w:firstLine="351"/>
                    <w:rPr>
                      <w:sz w:val="20"/>
                    </w:rPr>
                  </w:pPr>
                  <w:proofErr w:type="gramStart"/>
                  <w:r w:rsidRPr="00343CC7">
                    <w:rPr>
                      <w:b/>
                      <w:sz w:val="20"/>
                      <w:u w:val="single"/>
                    </w:rPr>
                    <w:t xml:space="preserve">Комитет рекомендует Правительству Архангельской области при подготовке проекта </w:t>
                  </w:r>
                  <w:r w:rsidRPr="00343CC7">
                    <w:rPr>
                      <w:b/>
                      <w:sz w:val="20"/>
                      <w:u w:val="single"/>
                    </w:rPr>
                    <w:lastRenderedPageBreak/>
                    <w:t>областного закона «Об областном бюджете на 2019 год и на плановый период 2020 и 2021 годов» ко второму чтению</w:t>
                  </w:r>
                  <w:r w:rsidRPr="00343CC7">
                    <w:rPr>
                      <w:sz w:val="20"/>
                    </w:rPr>
                    <w:t xml:space="preserve"> включить в областную адресную инвестиционную программу на 2019 год строительство </w:t>
                  </w:r>
                  <w:r w:rsidRPr="00343CC7">
                    <w:rPr>
                      <w:color w:val="000000"/>
                      <w:sz w:val="20"/>
                    </w:rPr>
                    <w:t xml:space="preserve">начальной общеобразовательной школы на                          320 учащихся в с. </w:t>
                  </w:r>
                  <w:proofErr w:type="spellStart"/>
                  <w:r w:rsidRPr="00343CC7">
                    <w:rPr>
                      <w:color w:val="000000"/>
                      <w:sz w:val="20"/>
                    </w:rPr>
                    <w:t>Ильинско-Подомское</w:t>
                  </w:r>
                  <w:proofErr w:type="spellEnd"/>
                  <w:r w:rsidRPr="00343CC7">
                    <w:rPr>
                      <w:color w:val="000000"/>
                      <w:sz w:val="20"/>
                    </w:rPr>
                    <w:t xml:space="preserve"> </w:t>
                  </w:r>
                  <w:proofErr w:type="spellStart"/>
                  <w:r w:rsidRPr="00343CC7">
                    <w:rPr>
                      <w:color w:val="000000"/>
                      <w:sz w:val="20"/>
                    </w:rPr>
                    <w:t>Вилегодского</w:t>
                  </w:r>
                  <w:proofErr w:type="spellEnd"/>
                  <w:r w:rsidRPr="00343CC7">
                    <w:rPr>
                      <w:color w:val="000000"/>
                      <w:sz w:val="20"/>
                    </w:rPr>
                    <w:t xml:space="preserve"> района Архангельской области и на 2020 год строительство средней общеобразовательной школы на 352</w:t>
                  </w:r>
                  <w:proofErr w:type="gramEnd"/>
                  <w:r w:rsidRPr="00343CC7">
                    <w:rPr>
                      <w:color w:val="000000"/>
                      <w:sz w:val="20"/>
                    </w:rPr>
                    <w:t xml:space="preserve"> учащихся с интернатом на 80 мест в п. Шалакуша </w:t>
                  </w:r>
                  <w:proofErr w:type="spellStart"/>
                  <w:r w:rsidRPr="00343CC7">
                    <w:rPr>
                      <w:color w:val="000000"/>
                      <w:sz w:val="20"/>
                    </w:rPr>
                    <w:t>Няндомского</w:t>
                  </w:r>
                  <w:proofErr w:type="spellEnd"/>
                  <w:r w:rsidRPr="00343CC7">
                    <w:rPr>
                      <w:color w:val="000000"/>
                      <w:sz w:val="20"/>
                    </w:rPr>
                    <w:t xml:space="preserve"> района Архангельской области</w:t>
                  </w:r>
                  <w:r w:rsidRPr="00343CC7">
                    <w:rPr>
                      <w:sz w:val="20"/>
                    </w:rPr>
                    <w:t>.</w:t>
                  </w:r>
                </w:p>
              </w:tc>
            </w:tr>
            <w:tr w:rsidR="00343CC7" w:rsidRPr="00343CC7" w:rsidTr="00343CC7">
              <w:tc>
                <w:tcPr>
                  <w:tcW w:w="1806" w:type="dxa"/>
                </w:tcPr>
                <w:p w:rsidR="00343CC7" w:rsidRPr="00343CC7" w:rsidRDefault="00343CC7" w:rsidP="0097234A">
                  <w:pPr>
                    <w:jc w:val="both"/>
                    <w:rPr>
                      <w:b/>
                      <w:i/>
                      <w:sz w:val="20"/>
                      <w:szCs w:val="20"/>
                    </w:rPr>
                  </w:pPr>
                  <w:r w:rsidRPr="00343CC7">
                    <w:rPr>
                      <w:b/>
                      <w:i/>
                      <w:sz w:val="20"/>
                      <w:szCs w:val="20"/>
                    </w:rPr>
                    <w:lastRenderedPageBreak/>
                    <w:t>Комитет по социальной политике, здравоохранению и спорту</w:t>
                  </w:r>
                </w:p>
              </w:tc>
              <w:tc>
                <w:tcPr>
                  <w:tcW w:w="1276" w:type="dxa"/>
                </w:tcPr>
                <w:p w:rsidR="00343CC7" w:rsidRPr="00343CC7" w:rsidRDefault="00343CC7" w:rsidP="0097234A">
                  <w:pPr>
                    <w:pStyle w:val="ConsPlusNormal"/>
                    <w:jc w:val="both"/>
                    <w:rPr>
                      <w:rFonts w:ascii="Times New Roman" w:hAnsi="Times New Roman" w:cs="Times New Roman"/>
                    </w:rPr>
                  </w:pPr>
                  <w:r w:rsidRPr="00343CC7">
                    <w:rPr>
                      <w:rFonts w:ascii="Times New Roman" w:hAnsi="Times New Roman" w:cs="Times New Roman"/>
                    </w:rPr>
                    <w:t xml:space="preserve">Депутатам Архангельского областного Собрания  принять проект областного закона «Об областном бюджете на 2019 год и на плановый период  2020 и 2021 годов» </w:t>
                  </w:r>
                  <w:r w:rsidRPr="00343CC7">
                    <w:rPr>
                      <w:rFonts w:ascii="Times New Roman" w:hAnsi="Times New Roman" w:cs="Times New Roman"/>
                      <w:b/>
                    </w:rPr>
                    <w:t>в первом чтении</w:t>
                  </w:r>
                  <w:r w:rsidRPr="00343CC7">
                    <w:rPr>
                      <w:rFonts w:ascii="Times New Roman" w:hAnsi="Times New Roman" w:cs="Times New Roman"/>
                    </w:rPr>
                    <w:t xml:space="preserve"> на третьей сессии Архангельского областного </w:t>
                  </w:r>
                  <w:r w:rsidRPr="00343CC7">
                    <w:rPr>
                      <w:rFonts w:ascii="Times New Roman" w:hAnsi="Times New Roman" w:cs="Times New Roman"/>
                    </w:rPr>
                    <w:lastRenderedPageBreak/>
                    <w:t xml:space="preserve">Собрания депутатов с </w:t>
                  </w:r>
                  <w:r w:rsidRPr="00343CC7">
                    <w:rPr>
                      <w:rFonts w:ascii="Times New Roman" w:hAnsi="Times New Roman" w:cs="Times New Roman"/>
                      <w:b/>
                    </w:rPr>
                    <w:t>учетом изложенных рекомендаций.</w:t>
                  </w:r>
                </w:p>
                <w:p w:rsidR="00343CC7" w:rsidRPr="00343CC7" w:rsidRDefault="00343CC7" w:rsidP="0097234A">
                  <w:pPr>
                    <w:rPr>
                      <w:sz w:val="20"/>
                      <w:szCs w:val="20"/>
                    </w:rPr>
                  </w:pPr>
                </w:p>
              </w:tc>
              <w:tc>
                <w:tcPr>
                  <w:tcW w:w="2835" w:type="dxa"/>
                </w:tcPr>
                <w:p w:rsidR="00343CC7" w:rsidRPr="00343CC7" w:rsidRDefault="00343CC7" w:rsidP="0097234A">
                  <w:pPr>
                    <w:pStyle w:val="ConsPlusNormal"/>
                    <w:shd w:val="clear" w:color="auto" w:fill="FFFFFF"/>
                    <w:jc w:val="both"/>
                    <w:rPr>
                      <w:rStyle w:val="s1"/>
                      <w:rFonts w:ascii="Times New Roman" w:hAnsi="Times New Roman" w:cs="Times New Roman"/>
                    </w:rPr>
                  </w:pPr>
                  <w:r w:rsidRPr="00343CC7">
                    <w:rPr>
                      <w:rStyle w:val="s1"/>
                    </w:rPr>
                    <w:lastRenderedPageBreak/>
                    <w:t xml:space="preserve">   </w:t>
                  </w:r>
                  <w:r w:rsidRPr="00343CC7">
                    <w:rPr>
                      <w:rStyle w:val="s1"/>
                      <w:rFonts w:ascii="Times New Roman" w:hAnsi="Times New Roman" w:cs="Times New Roman"/>
                      <w:i/>
                      <w:u w:val="single"/>
                    </w:rPr>
                    <w:t>Комитетом отмечены существенные увеличения финансирования на 2019 год по</w:t>
                  </w:r>
                  <w:r w:rsidRPr="00343CC7">
                    <w:rPr>
                      <w:rStyle w:val="s1"/>
                      <w:rFonts w:ascii="Times New Roman" w:hAnsi="Times New Roman" w:cs="Times New Roman"/>
                    </w:rPr>
                    <w:t>: адресной инвестиционной программе на 2019 год на объекты здравоохранения в 3,2 раза, а также проведению текущих и капитальных ремонтов в медицинских организациях в 2,5 раза.</w:t>
                  </w:r>
                </w:p>
                <w:p w:rsidR="00343CC7" w:rsidRPr="00343CC7" w:rsidRDefault="00343CC7" w:rsidP="0097234A">
                  <w:pPr>
                    <w:pStyle w:val="ConsPlusNormal"/>
                    <w:shd w:val="clear" w:color="auto" w:fill="FFFFFF"/>
                    <w:jc w:val="both"/>
                    <w:rPr>
                      <w:rFonts w:ascii="Times New Roman" w:hAnsi="Times New Roman" w:cs="Times New Roman"/>
                      <w:b/>
                      <w:i/>
                    </w:rPr>
                  </w:pPr>
                  <w:r w:rsidRPr="00343CC7">
                    <w:rPr>
                      <w:rStyle w:val="s1"/>
                      <w:rFonts w:ascii="Times New Roman" w:hAnsi="Times New Roman" w:cs="Times New Roman"/>
                    </w:rPr>
                    <w:t xml:space="preserve">   </w:t>
                  </w:r>
                  <w:r w:rsidRPr="00343CC7">
                    <w:rPr>
                      <w:rStyle w:val="s1"/>
                      <w:rFonts w:ascii="Times New Roman" w:hAnsi="Times New Roman" w:cs="Times New Roman"/>
                      <w:u w:val="single"/>
                    </w:rPr>
                    <w:t>Комитет</w:t>
                  </w:r>
                  <w:r w:rsidRPr="00343CC7">
                    <w:rPr>
                      <w:rStyle w:val="s1"/>
                      <w:rFonts w:ascii="Times New Roman" w:hAnsi="Times New Roman" w:cs="Times New Roman"/>
                    </w:rPr>
                    <w:t xml:space="preserve">, рассмотрев бюджетные ассигнования, предусмотренные по разделу «Здравоохранение» и расходы на реализацию </w:t>
                  </w:r>
                  <w:r w:rsidRPr="00343CC7">
                    <w:rPr>
                      <w:rFonts w:ascii="Times New Roman" w:hAnsi="Times New Roman" w:cs="Times New Roman"/>
                    </w:rPr>
                    <w:t>государственной программы Архангельской области «Развитие здравоохранения Архангельской области на 2013 – 2024 годы»</w:t>
                  </w:r>
                  <w:r w:rsidRPr="00343CC7">
                    <w:rPr>
                      <w:rStyle w:val="s1"/>
                      <w:rFonts w:ascii="Times New Roman" w:hAnsi="Times New Roman" w:cs="Times New Roman"/>
                    </w:rPr>
                    <w:t xml:space="preserve"> </w:t>
                  </w:r>
                  <w:r w:rsidRPr="00343CC7">
                    <w:rPr>
                      <w:rStyle w:val="s1"/>
                      <w:rFonts w:ascii="Times New Roman" w:hAnsi="Times New Roman" w:cs="Times New Roman"/>
                      <w:u w:val="single"/>
                    </w:rPr>
                    <w:t>отмечает</w:t>
                  </w:r>
                  <w:r w:rsidRPr="00343CC7">
                    <w:rPr>
                      <w:rStyle w:val="s1"/>
                      <w:rFonts w:ascii="Times New Roman" w:hAnsi="Times New Roman" w:cs="Times New Roman"/>
                    </w:rPr>
                    <w:t>,</w:t>
                  </w:r>
                  <w:r w:rsidRPr="00343CC7">
                    <w:rPr>
                      <w:rFonts w:ascii="Times New Roman" w:hAnsi="Times New Roman" w:cs="Times New Roman"/>
                      <w:color w:val="000000"/>
                    </w:rPr>
                    <w:t xml:space="preserve"> </w:t>
                  </w:r>
                  <w:r w:rsidRPr="00343CC7">
                    <w:rPr>
                      <w:rStyle w:val="s1"/>
                      <w:rFonts w:ascii="Times New Roman" w:hAnsi="Times New Roman" w:cs="Times New Roman"/>
                    </w:rPr>
                    <w:t xml:space="preserve"> </w:t>
                  </w:r>
                  <w:r w:rsidRPr="00343CC7">
                    <w:rPr>
                      <w:rStyle w:val="s1"/>
                      <w:rFonts w:ascii="Times New Roman" w:hAnsi="Times New Roman" w:cs="Times New Roman"/>
                      <w:u w:val="single"/>
                    </w:rPr>
                    <w:t xml:space="preserve">что в проекте областного бюджета на 2019 год </w:t>
                  </w:r>
                  <w:r w:rsidRPr="00343CC7">
                    <w:rPr>
                      <w:rFonts w:ascii="Times New Roman" w:hAnsi="Times New Roman" w:cs="Times New Roman"/>
                      <w:color w:val="000000"/>
                      <w:u w:val="single"/>
                    </w:rPr>
                    <w:t xml:space="preserve"> </w:t>
                  </w:r>
                  <w:r w:rsidRPr="00343CC7">
                    <w:rPr>
                      <w:rFonts w:ascii="Times New Roman" w:hAnsi="Times New Roman" w:cs="Times New Roman"/>
                      <w:b/>
                      <w:i/>
                      <w:color w:val="000000"/>
                      <w:u w:val="single"/>
                    </w:rPr>
                    <w:t xml:space="preserve">не предусмотрено финансирование </w:t>
                  </w:r>
                  <w:proofErr w:type="gramStart"/>
                  <w:r w:rsidRPr="00343CC7">
                    <w:rPr>
                      <w:rFonts w:ascii="Times New Roman" w:hAnsi="Times New Roman" w:cs="Times New Roman"/>
                      <w:b/>
                      <w:i/>
                      <w:color w:val="000000"/>
                      <w:u w:val="single"/>
                    </w:rPr>
                    <w:t>на</w:t>
                  </w:r>
                  <w:proofErr w:type="gramEnd"/>
                  <w:r w:rsidRPr="00343CC7">
                    <w:rPr>
                      <w:rFonts w:ascii="Times New Roman" w:hAnsi="Times New Roman" w:cs="Times New Roman"/>
                      <w:b/>
                      <w:i/>
                      <w:color w:val="000000"/>
                      <w:u w:val="single"/>
                    </w:rPr>
                    <w:t>:</w:t>
                  </w:r>
                </w:p>
                <w:p w:rsidR="00343CC7" w:rsidRPr="00343CC7" w:rsidRDefault="00343CC7" w:rsidP="0097234A">
                  <w:pPr>
                    <w:jc w:val="both"/>
                    <w:rPr>
                      <w:sz w:val="20"/>
                      <w:szCs w:val="20"/>
                    </w:rPr>
                  </w:pPr>
                  <w:r w:rsidRPr="00343CC7">
                    <w:rPr>
                      <w:sz w:val="20"/>
                      <w:szCs w:val="20"/>
                    </w:rPr>
                    <w:lastRenderedPageBreak/>
                    <w:t xml:space="preserve"> - обеспечение расходными материалами к инсулиновым помпам детей, страдающих сахарным диабетом I типа;</w:t>
                  </w:r>
                </w:p>
                <w:p w:rsidR="00343CC7" w:rsidRPr="00343CC7" w:rsidRDefault="00343CC7" w:rsidP="0097234A">
                  <w:pPr>
                    <w:jc w:val="both"/>
                    <w:rPr>
                      <w:color w:val="000000"/>
                      <w:sz w:val="20"/>
                      <w:szCs w:val="20"/>
                    </w:rPr>
                  </w:pPr>
                  <w:r w:rsidRPr="00343CC7">
                    <w:rPr>
                      <w:color w:val="000000"/>
                      <w:sz w:val="20"/>
                      <w:szCs w:val="20"/>
                    </w:rPr>
                    <w:t xml:space="preserve"> - дооснащение оборудованием первичных сосудистых отделений: на базе ГБУЗ Архангельской области «</w:t>
                  </w:r>
                  <w:proofErr w:type="spellStart"/>
                  <w:r w:rsidRPr="00343CC7">
                    <w:rPr>
                      <w:color w:val="000000"/>
                      <w:sz w:val="20"/>
                      <w:szCs w:val="20"/>
                    </w:rPr>
                    <w:t>Коряжемская</w:t>
                  </w:r>
                  <w:proofErr w:type="spellEnd"/>
                  <w:r w:rsidRPr="00343CC7">
                    <w:rPr>
                      <w:color w:val="000000"/>
                      <w:sz w:val="20"/>
                      <w:szCs w:val="20"/>
                    </w:rPr>
                    <w:t xml:space="preserve"> городская больница» (для расширения возможностей предоставления медицинской помощи), ГБУЗ Архангельской области «</w:t>
                  </w:r>
                  <w:proofErr w:type="spellStart"/>
                  <w:r w:rsidRPr="00343CC7">
                    <w:rPr>
                      <w:color w:val="000000"/>
                      <w:sz w:val="20"/>
                      <w:szCs w:val="20"/>
                    </w:rPr>
                    <w:t>Няндомская</w:t>
                  </w:r>
                  <w:proofErr w:type="spellEnd"/>
                  <w:r w:rsidRPr="00343CC7">
                    <w:rPr>
                      <w:color w:val="000000"/>
                      <w:sz w:val="20"/>
                      <w:szCs w:val="20"/>
                    </w:rPr>
                    <w:t xml:space="preserve"> центральная районная больница» </w:t>
                  </w:r>
                  <w:r w:rsidRPr="00343CC7">
                    <w:rPr>
                      <w:sz w:val="20"/>
                      <w:szCs w:val="20"/>
                    </w:rPr>
                    <w:t>(</w:t>
                  </w:r>
                  <w:r w:rsidRPr="00343CC7">
                    <w:rPr>
                      <w:color w:val="000000"/>
                      <w:sz w:val="20"/>
                      <w:szCs w:val="20"/>
                    </w:rPr>
                    <w:t>для открытия и полноценного функционирования отделения с целью необходимости снижения смертности населения от болезней системы кровообращения);</w:t>
                  </w:r>
                </w:p>
                <w:p w:rsidR="00343CC7" w:rsidRPr="00343CC7" w:rsidRDefault="00343CC7" w:rsidP="0097234A">
                  <w:pPr>
                    <w:jc w:val="both"/>
                    <w:rPr>
                      <w:color w:val="000000"/>
                      <w:sz w:val="20"/>
                      <w:szCs w:val="20"/>
                    </w:rPr>
                  </w:pPr>
                  <w:r w:rsidRPr="00343CC7">
                    <w:rPr>
                      <w:sz w:val="20"/>
                      <w:szCs w:val="20"/>
                    </w:rPr>
                    <w:t xml:space="preserve">  - приобретение необходимого </w:t>
                  </w:r>
                  <w:proofErr w:type="spellStart"/>
                  <w:r w:rsidRPr="00343CC7">
                    <w:rPr>
                      <w:sz w:val="20"/>
                      <w:szCs w:val="20"/>
                    </w:rPr>
                    <w:t>наркозно-дыхательного</w:t>
                  </w:r>
                  <w:proofErr w:type="spellEnd"/>
                  <w:r w:rsidRPr="00343CC7">
                    <w:rPr>
                      <w:sz w:val="20"/>
                      <w:szCs w:val="20"/>
                    </w:rPr>
                    <w:t xml:space="preserve"> оборудования;</w:t>
                  </w:r>
                </w:p>
                <w:p w:rsidR="00343CC7" w:rsidRPr="00343CC7" w:rsidRDefault="00343CC7" w:rsidP="0097234A">
                  <w:pPr>
                    <w:jc w:val="both"/>
                    <w:rPr>
                      <w:sz w:val="20"/>
                      <w:szCs w:val="20"/>
                    </w:rPr>
                  </w:pPr>
                  <w:r w:rsidRPr="00343CC7">
                    <w:rPr>
                      <w:color w:val="000000"/>
                      <w:sz w:val="20"/>
                      <w:szCs w:val="20"/>
                    </w:rPr>
                    <w:t xml:space="preserve">  - приобретение </w:t>
                  </w:r>
                  <w:r w:rsidRPr="00343CC7">
                    <w:rPr>
                      <w:sz w:val="20"/>
                      <w:szCs w:val="20"/>
                    </w:rPr>
                    <w:t>санитарного транспорта, используемого в труднодоступных, отдаленных территориях  для транспортировки больных, обслуживания вызовов на дом работниками ФАП и амбулаторий, участковых больниц;</w:t>
                  </w:r>
                </w:p>
                <w:p w:rsidR="00343CC7" w:rsidRPr="00343CC7" w:rsidRDefault="00343CC7" w:rsidP="0097234A">
                  <w:pPr>
                    <w:jc w:val="both"/>
                    <w:rPr>
                      <w:sz w:val="20"/>
                      <w:szCs w:val="20"/>
                    </w:rPr>
                  </w:pPr>
                  <w:r w:rsidRPr="00343CC7">
                    <w:rPr>
                      <w:sz w:val="20"/>
                      <w:szCs w:val="20"/>
                    </w:rPr>
                    <w:t>- строительство  здания ГБУЗ АО «</w:t>
                  </w:r>
                  <w:proofErr w:type="spellStart"/>
                  <w:r w:rsidRPr="00343CC7">
                    <w:rPr>
                      <w:sz w:val="20"/>
                      <w:szCs w:val="20"/>
                    </w:rPr>
                    <w:t>Красноборская</w:t>
                  </w:r>
                  <w:proofErr w:type="spellEnd"/>
                  <w:r w:rsidRPr="00343CC7">
                    <w:rPr>
                      <w:sz w:val="20"/>
                      <w:szCs w:val="20"/>
                    </w:rPr>
                    <w:t xml:space="preserve"> центральная районная больница»;</w:t>
                  </w:r>
                </w:p>
                <w:p w:rsidR="00343CC7" w:rsidRPr="00343CC7" w:rsidRDefault="00343CC7" w:rsidP="0097234A">
                  <w:pPr>
                    <w:jc w:val="both"/>
                    <w:rPr>
                      <w:sz w:val="20"/>
                      <w:szCs w:val="20"/>
                    </w:rPr>
                  </w:pPr>
                  <w:r w:rsidRPr="00343CC7">
                    <w:rPr>
                      <w:sz w:val="20"/>
                      <w:szCs w:val="20"/>
                    </w:rPr>
                    <w:t xml:space="preserve">- строительство врачебной амбулатории (фельдшерско-акушерского пункта) в поселке лесозавода № 29             г. Архангельска. </w:t>
                  </w:r>
                </w:p>
                <w:p w:rsidR="00343CC7" w:rsidRPr="00343CC7" w:rsidRDefault="00343CC7" w:rsidP="0097234A">
                  <w:pPr>
                    <w:jc w:val="both"/>
                    <w:rPr>
                      <w:sz w:val="20"/>
                      <w:szCs w:val="20"/>
                    </w:rPr>
                  </w:pPr>
                  <w:r w:rsidRPr="00343CC7">
                    <w:rPr>
                      <w:sz w:val="20"/>
                      <w:szCs w:val="20"/>
                    </w:rPr>
                    <w:t xml:space="preserve">- предоставление единовременной денежной </w:t>
                  </w:r>
                  <w:r w:rsidRPr="00343CC7">
                    <w:rPr>
                      <w:sz w:val="20"/>
                      <w:szCs w:val="20"/>
                    </w:rPr>
                    <w:lastRenderedPageBreak/>
                    <w:t xml:space="preserve">выплаты в связи с направлением женщин на </w:t>
                  </w:r>
                  <w:proofErr w:type="spellStart"/>
                  <w:r w:rsidRPr="00343CC7">
                    <w:rPr>
                      <w:sz w:val="20"/>
                      <w:szCs w:val="20"/>
                    </w:rPr>
                    <w:t>родоразрешение</w:t>
                  </w:r>
                  <w:proofErr w:type="spellEnd"/>
                  <w:r w:rsidRPr="00343CC7">
                    <w:rPr>
                      <w:sz w:val="20"/>
                      <w:szCs w:val="20"/>
                    </w:rPr>
                    <w:t xml:space="preserve"> в государственные медицинские учреждения Архангельской области  (в 2018 год – 10,3 млн. рублей).</w:t>
                  </w:r>
                </w:p>
                <w:p w:rsidR="00343CC7" w:rsidRPr="00343CC7" w:rsidRDefault="00343CC7" w:rsidP="0097234A">
                  <w:pPr>
                    <w:jc w:val="both"/>
                    <w:rPr>
                      <w:sz w:val="20"/>
                      <w:szCs w:val="20"/>
                      <w:u w:val="single"/>
                    </w:rPr>
                  </w:pPr>
                  <w:r w:rsidRPr="00343CC7">
                    <w:rPr>
                      <w:sz w:val="20"/>
                      <w:szCs w:val="20"/>
                    </w:rPr>
                    <w:t xml:space="preserve">       </w:t>
                  </w:r>
                  <w:r w:rsidRPr="00343CC7">
                    <w:rPr>
                      <w:sz w:val="20"/>
                      <w:szCs w:val="20"/>
                      <w:u w:val="single"/>
                    </w:rPr>
                    <w:t xml:space="preserve">Комитет обращает внимание на </w:t>
                  </w:r>
                  <w:r w:rsidRPr="00343CC7">
                    <w:rPr>
                      <w:b/>
                      <w:i/>
                      <w:sz w:val="20"/>
                      <w:szCs w:val="20"/>
                      <w:u w:val="single"/>
                    </w:rPr>
                    <w:t xml:space="preserve">недостаточность предусмотренных средств и необходимость увеличения финансирования </w:t>
                  </w:r>
                  <w:proofErr w:type="gramStart"/>
                  <w:r w:rsidRPr="00343CC7">
                    <w:rPr>
                      <w:b/>
                      <w:i/>
                      <w:sz w:val="20"/>
                      <w:szCs w:val="20"/>
                      <w:u w:val="single"/>
                    </w:rPr>
                    <w:t>на</w:t>
                  </w:r>
                  <w:proofErr w:type="gramEnd"/>
                  <w:r w:rsidRPr="00343CC7">
                    <w:rPr>
                      <w:sz w:val="20"/>
                      <w:szCs w:val="20"/>
                      <w:u w:val="single"/>
                    </w:rPr>
                    <w:t xml:space="preserve">: </w:t>
                  </w:r>
                </w:p>
                <w:p w:rsidR="00343CC7" w:rsidRPr="00343CC7" w:rsidRDefault="00343CC7" w:rsidP="0097234A">
                  <w:pPr>
                    <w:jc w:val="both"/>
                    <w:rPr>
                      <w:sz w:val="20"/>
                      <w:szCs w:val="20"/>
                    </w:rPr>
                  </w:pPr>
                  <w:r w:rsidRPr="00343CC7">
                    <w:rPr>
                      <w:sz w:val="20"/>
                      <w:szCs w:val="20"/>
                    </w:rPr>
                    <w:t xml:space="preserve">- проведение текущих и капитальных ремонтов медицинских организаций в соответствии с требованиями </w:t>
                  </w:r>
                  <w:proofErr w:type="spellStart"/>
                  <w:r w:rsidRPr="00343CC7">
                    <w:rPr>
                      <w:sz w:val="20"/>
                      <w:szCs w:val="20"/>
                    </w:rPr>
                    <w:t>СанПиН</w:t>
                  </w:r>
                  <w:proofErr w:type="spellEnd"/>
                  <w:r w:rsidRPr="00343CC7">
                    <w:rPr>
                      <w:sz w:val="20"/>
                      <w:szCs w:val="20"/>
                    </w:rPr>
                    <w:t>. Особое внимание обратить на капитальный ремонт инфекционного корпуса ГБУЗ АО «Архангельская областная клиническая больница»;</w:t>
                  </w:r>
                </w:p>
                <w:p w:rsidR="00343CC7" w:rsidRPr="00343CC7" w:rsidRDefault="00343CC7" w:rsidP="0097234A">
                  <w:pPr>
                    <w:jc w:val="both"/>
                    <w:rPr>
                      <w:sz w:val="20"/>
                      <w:szCs w:val="20"/>
                    </w:rPr>
                  </w:pPr>
                  <w:r w:rsidRPr="00343CC7">
                    <w:rPr>
                      <w:sz w:val="20"/>
                      <w:szCs w:val="20"/>
                    </w:rPr>
                    <w:t>- информатизацию сферы здравоохранения (в 2018 году – 70,0 млн. рублей).</w:t>
                  </w:r>
                </w:p>
                <w:p w:rsidR="00343CC7" w:rsidRPr="00343CC7" w:rsidRDefault="00343CC7" w:rsidP="0097234A">
                  <w:pPr>
                    <w:jc w:val="both"/>
                    <w:rPr>
                      <w:sz w:val="20"/>
                      <w:szCs w:val="20"/>
                      <w:u w:val="single"/>
                    </w:rPr>
                  </w:pPr>
                  <w:r w:rsidRPr="00343CC7">
                    <w:rPr>
                      <w:sz w:val="20"/>
                      <w:szCs w:val="20"/>
                    </w:rPr>
                    <w:t xml:space="preserve">      </w:t>
                  </w:r>
                  <w:r w:rsidRPr="00343CC7">
                    <w:rPr>
                      <w:b/>
                      <w:i/>
                      <w:sz w:val="20"/>
                      <w:szCs w:val="20"/>
                      <w:u w:val="single"/>
                    </w:rPr>
                    <w:t>Комитет рекомендует министерству здравоохранения Архангельской области рассмотреть вопросы</w:t>
                  </w:r>
                  <w:r w:rsidRPr="00343CC7">
                    <w:rPr>
                      <w:sz w:val="20"/>
                      <w:szCs w:val="20"/>
                      <w:u w:val="single"/>
                    </w:rPr>
                    <w:t>:</w:t>
                  </w:r>
                </w:p>
                <w:p w:rsidR="00343CC7" w:rsidRPr="00343CC7" w:rsidRDefault="00343CC7" w:rsidP="0097234A">
                  <w:pPr>
                    <w:jc w:val="both"/>
                    <w:rPr>
                      <w:sz w:val="20"/>
                      <w:szCs w:val="20"/>
                    </w:rPr>
                  </w:pPr>
                  <w:r w:rsidRPr="00343CC7">
                    <w:rPr>
                      <w:sz w:val="20"/>
                      <w:szCs w:val="20"/>
                    </w:rPr>
                    <w:t xml:space="preserve"> - гарантированного обеспечения </w:t>
                  </w:r>
                  <w:proofErr w:type="spellStart"/>
                  <w:r w:rsidRPr="00343CC7">
                    <w:rPr>
                      <w:sz w:val="20"/>
                      <w:szCs w:val="20"/>
                    </w:rPr>
                    <w:t>тест-полосоками</w:t>
                  </w:r>
                  <w:proofErr w:type="spellEnd"/>
                  <w:r w:rsidRPr="00343CC7">
                    <w:rPr>
                      <w:sz w:val="20"/>
                      <w:szCs w:val="20"/>
                    </w:rPr>
                    <w:t xml:space="preserve"> для выдачи по бесплатным рецептам пациентам, страдающим сахарным диабетом </w:t>
                  </w:r>
                  <w:r w:rsidRPr="00343CC7">
                    <w:rPr>
                      <w:sz w:val="20"/>
                      <w:szCs w:val="20"/>
                      <w:lang w:val="en-US"/>
                    </w:rPr>
                    <w:t>I</w:t>
                  </w:r>
                  <w:r w:rsidRPr="00343CC7">
                    <w:rPr>
                      <w:sz w:val="20"/>
                      <w:szCs w:val="20"/>
                    </w:rPr>
                    <w:t xml:space="preserve"> и </w:t>
                  </w:r>
                  <w:r w:rsidRPr="00343CC7">
                    <w:rPr>
                      <w:sz w:val="20"/>
                      <w:szCs w:val="20"/>
                      <w:lang w:val="en-US"/>
                    </w:rPr>
                    <w:t>II</w:t>
                  </w:r>
                  <w:r w:rsidRPr="00343CC7">
                    <w:rPr>
                      <w:sz w:val="20"/>
                      <w:szCs w:val="20"/>
                    </w:rPr>
                    <w:t xml:space="preserve"> типа;</w:t>
                  </w:r>
                </w:p>
                <w:p w:rsidR="00343CC7" w:rsidRPr="00343CC7" w:rsidRDefault="00343CC7" w:rsidP="0097234A">
                  <w:pPr>
                    <w:jc w:val="both"/>
                    <w:rPr>
                      <w:sz w:val="20"/>
                      <w:szCs w:val="20"/>
                    </w:rPr>
                  </w:pPr>
                  <w:r w:rsidRPr="00343CC7">
                    <w:rPr>
                      <w:sz w:val="20"/>
                      <w:szCs w:val="20"/>
                    </w:rPr>
                    <w:t>- повышения нормативов обеспечения полноценным питанием беременных женщин, кормящих матерей и детей в возрасте до трех лет.</w:t>
                  </w:r>
                </w:p>
                <w:p w:rsidR="00343CC7" w:rsidRPr="00343CC7" w:rsidRDefault="00343CC7" w:rsidP="0097234A">
                  <w:pPr>
                    <w:pStyle w:val="ConsPlusNormal"/>
                    <w:shd w:val="clear" w:color="auto" w:fill="FFFFFF"/>
                    <w:jc w:val="both"/>
                    <w:rPr>
                      <w:rFonts w:ascii="Times New Roman" w:hAnsi="Times New Roman" w:cs="Times New Roman"/>
                    </w:rPr>
                  </w:pPr>
                  <w:r w:rsidRPr="00343CC7">
                    <w:rPr>
                      <w:rFonts w:ascii="Times New Roman" w:hAnsi="Times New Roman" w:cs="Times New Roman"/>
                    </w:rPr>
                    <w:t xml:space="preserve">      </w:t>
                  </w:r>
                  <w:proofErr w:type="gramStart"/>
                  <w:r w:rsidRPr="00343CC7">
                    <w:rPr>
                      <w:rStyle w:val="s1"/>
                      <w:rFonts w:ascii="Times New Roman" w:hAnsi="Times New Roman" w:cs="Times New Roman"/>
                      <w:u w:val="single"/>
                    </w:rPr>
                    <w:t>Комитет</w:t>
                  </w:r>
                  <w:r w:rsidRPr="00343CC7">
                    <w:rPr>
                      <w:rStyle w:val="s1"/>
                      <w:rFonts w:ascii="Times New Roman" w:hAnsi="Times New Roman" w:cs="Times New Roman"/>
                    </w:rPr>
                    <w:t xml:space="preserve">, рассмотрев бюджетные ассигнования, предусмотренные по разделу </w:t>
                  </w:r>
                  <w:r w:rsidRPr="00343CC7">
                    <w:rPr>
                      <w:rStyle w:val="s1"/>
                      <w:rFonts w:ascii="Times New Roman" w:hAnsi="Times New Roman" w:cs="Times New Roman"/>
                    </w:rPr>
                    <w:lastRenderedPageBreak/>
                    <w:t xml:space="preserve">«Социальная политика» и расходы на реализацию </w:t>
                  </w:r>
                  <w:r w:rsidRPr="00343CC7">
                    <w:rPr>
                      <w:rFonts w:ascii="Times New Roman" w:hAnsi="Times New Roman" w:cs="Times New Roman"/>
                    </w:rPr>
                    <w:t xml:space="preserve">государственных программ Архангельской области «Социальная поддержка граждан в Архангельской области  2013 – 2024 годы» и </w:t>
                  </w:r>
                  <w:r w:rsidRPr="00343CC7">
                    <w:rPr>
                      <w:rStyle w:val="s1"/>
                      <w:rFonts w:ascii="Times New Roman" w:hAnsi="Times New Roman" w:cs="Times New Roman"/>
                    </w:rPr>
                    <w:t xml:space="preserve"> </w:t>
                  </w:r>
                  <w:r w:rsidRPr="00343CC7">
                    <w:rPr>
                      <w:rFonts w:ascii="Times New Roman" w:hAnsi="Times New Roman" w:cs="Times New Roman"/>
                    </w:rPr>
                    <w:t xml:space="preserve">«Содействие занятости населения Архангельской области, улучшение условий и охраны труда (2014 – 2024 годы)» </w:t>
                  </w:r>
                  <w:r w:rsidRPr="00343CC7">
                    <w:rPr>
                      <w:rStyle w:val="s1"/>
                      <w:rFonts w:ascii="Times New Roman" w:hAnsi="Times New Roman" w:cs="Times New Roman"/>
                      <w:u w:val="single"/>
                    </w:rPr>
                    <w:t>отмечает,</w:t>
                  </w:r>
                  <w:r w:rsidRPr="00343CC7">
                    <w:rPr>
                      <w:rFonts w:ascii="Times New Roman" w:hAnsi="Times New Roman" w:cs="Times New Roman"/>
                      <w:color w:val="000000"/>
                      <w:u w:val="single"/>
                    </w:rPr>
                    <w:t xml:space="preserve"> </w:t>
                  </w:r>
                  <w:r w:rsidRPr="00343CC7">
                    <w:rPr>
                      <w:rStyle w:val="s1"/>
                      <w:rFonts w:ascii="Times New Roman" w:hAnsi="Times New Roman" w:cs="Times New Roman"/>
                      <w:u w:val="single"/>
                    </w:rPr>
                    <w:t xml:space="preserve"> что в проекте областного бюджета на 2019 год </w:t>
                  </w:r>
                  <w:r w:rsidRPr="00343CC7">
                    <w:rPr>
                      <w:rFonts w:ascii="Times New Roman" w:hAnsi="Times New Roman" w:cs="Times New Roman"/>
                      <w:color w:val="000000"/>
                      <w:u w:val="single"/>
                    </w:rPr>
                    <w:t xml:space="preserve"> </w:t>
                  </w:r>
                  <w:r w:rsidRPr="00343CC7">
                    <w:rPr>
                      <w:rFonts w:ascii="Times New Roman" w:hAnsi="Times New Roman" w:cs="Times New Roman"/>
                      <w:b/>
                      <w:i/>
                      <w:color w:val="000000"/>
                      <w:u w:val="single"/>
                    </w:rPr>
                    <w:t>не предусмотрено финансирование на</w:t>
                  </w:r>
                  <w:r w:rsidRPr="00343CC7">
                    <w:rPr>
                      <w:rFonts w:ascii="Times New Roman" w:hAnsi="Times New Roman" w:cs="Times New Roman"/>
                      <w:color w:val="000000"/>
                      <w:u w:val="single"/>
                    </w:rPr>
                    <w:t>:</w:t>
                  </w:r>
                  <w:proofErr w:type="gramEnd"/>
                </w:p>
                <w:p w:rsidR="00343CC7" w:rsidRPr="00343CC7" w:rsidRDefault="00343CC7" w:rsidP="0097234A">
                  <w:pPr>
                    <w:jc w:val="both"/>
                    <w:rPr>
                      <w:sz w:val="20"/>
                      <w:szCs w:val="20"/>
                    </w:rPr>
                  </w:pPr>
                  <w:r w:rsidRPr="00343CC7">
                    <w:rPr>
                      <w:sz w:val="20"/>
                      <w:szCs w:val="20"/>
                    </w:rPr>
                    <w:t>- индексацию ежемесячной денежной выплаты предоставляемой отдельным категориям граждан в соответствии с областным законом «О мерах социальной поддержки ветеранов, граждан, пострадавших от политических репрессий, и иных категорий граждан»;</w:t>
                  </w:r>
                </w:p>
                <w:p w:rsidR="00343CC7" w:rsidRPr="00343CC7" w:rsidRDefault="00343CC7" w:rsidP="0097234A">
                  <w:pPr>
                    <w:jc w:val="both"/>
                    <w:rPr>
                      <w:b/>
                      <w:sz w:val="20"/>
                      <w:szCs w:val="20"/>
                    </w:rPr>
                  </w:pPr>
                  <w:r w:rsidRPr="00343CC7">
                    <w:rPr>
                      <w:sz w:val="20"/>
                      <w:szCs w:val="20"/>
                    </w:rPr>
                    <w:t xml:space="preserve">- увеличение оплаты труда работникам организаций социальной защиты населения, не подпадающим под действие Указа Президента РФ Указ Президента РФ от 07.05.2012 года № 597 «О мероприятиях по реализации государственной социальной политики»; </w:t>
                  </w:r>
                </w:p>
                <w:p w:rsidR="00343CC7" w:rsidRPr="00343CC7" w:rsidRDefault="00343CC7" w:rsidP="0097234A">
                  <w:pPr>
                    <w:jc w:val="both"/>
                    <w:rPr>
                      <w:sz w:val="20"/>
                      <w:szCs w:val="20"/>
                    </w:rPr>
                  </w:pPr>
                  <w:r w:rsidRPr="00343CC7">
                    <w:rPr>
                      <w:sz w:val="20"/>
                      <w:szCs w:val="20"/>
                    </w:rPr>
                    <w:t xml:space="preserve">- улучшение материально-технической базы стационарных учреждений системы социальной защиты населения (домов-интернатов). </w:t>
                  </w:r>
                </w:p>
                <w:p w:rsidR="00343CC7" w:rsidRPr="00343CC7" w:rsidRDefault="00343CC7" w:rsidP="0097234A">
                  <w:pPr>
                    <w:jc w:val="both"/>
                    <w:rPr>
                      <w:b/>
                      <w:sz w:val="20"/>
                      <w:szCs w:val="20"/>
                      <w:u w:val="single"/>
                    </w:rPr>
                  </w:pPr>
                  <w:r w:rsidRPr="00343CC7">
                    <w:rPr>
                      <w:sz w:val="20"/>
                      <w:szCs w:val="20"/>
                    </w:rPr>
                    <w:t xml:space="preserve">        </w:t>
                  </w:r>
                  <w:r w:rsidRPr="00343CC7">
                    <w:rPr>
                      <w:b/>
                      <w:i/>
                      <w:sz w:val="20"/>
                      <w:szCs w:val="20"/>
                      <w:u w:val="single"/>
                    </w:rPr>
                    <w:t xml:space="preserve">Комитет рекомендует министерству труда, </w:t>
                  </w:r>
                  <w:r w:rsidRPr="00343CC7">
                    <w:rPr>
                      <w:b/>
                      <w:i/>
                      <w:sz w:val="20"/>
                      <w:szCs w:val="20"/>
                      <w:u w:val="single"/>
                    </w:rPr>
                    <w:lastRenderedPageBreak/>
                    <w:t>занятости и социального развития Архангельской области</w:t>
                  </w:r>
                  <w:r w:rsidRPr="00343CC7">
                    <w:rPr>
                      <w:sz w:val="20"/>
                      <w:szCs w:val="20"/>
                      <w:u w:val="single"/>
                    </w:rPr>
                    <w:t>:</w:t>
                  </w:r>
                </w:p>
                <w:p w:rsidR="00343CC7" w:rsidRPr="00343CC7" w:rsidRDefault="00343CC7" w:rsidP="0097234A">
                  <w:pPr>
                    <w:jc w:val="both"/>
                    <w:rPr>
                      <w:b/>
                      <w:sz w:val="20"/>
                      <w:szCs w:val="20"/>
                    </w:rPr>
                  </w:pPr>
                  <w:r w:rsidRPr="00343CC7">
                    <w:rPr>
                      <w:sz w:val="20"/>
                      <w:szCs w:val="20"/>
                    </w:rPr>
                    <w:t>- проанализировать ситуацию с предоставлением е</w:t>
                  </w:r>
                  <w:r w:rsidRPr="00343CC7">
                    <w:rPr>
                      <w:spacing w:val="-4"/>
                      <w:sz w:val="20"/>
                      <w:szCs w:val="20"/>
                    </w:rPr>
                    <w:t>диновременной денежной выплаты женщинам, родившим первого ребенка в возрасте от 22 до 24 лет включительно (эффективность, увеличение размера).</w:t>
                  </w:r>
                </w:p>
                <w:p w:rsidR="00343CC7" w:rsidRPr="00343CC7" w:rsidRDefault="00343CC7" w:rsidP="0097234A">
                  <w:pPr>
                    <w:jc w:val="both"/>
                    <w:rPr>
                      <w:b/>
                      <w:sz w:val="20"/>
                      <w:szCs w:val="20"/>
                    </w:rPr>
                  </w:pPr>
                  <w:r w:rsidRPr="00343CC7">
                    <w:rPr>
                      <w:sz w:val="20"/>
                      <w:szCs w:val="20"/>
                    </w:rPr>
                    <w:t>- рассмотреть возможность индексации размера ежемесячного пособия на ребенка.</w:t>
                  </w:r>
                </w:p>
                <w:p w:rsidR="00343CC7" w:rsidRPr="00343CC7" w:rsidRDefault="00343CC7" w:rsidP="0097234A">
                  <w:pPr>
                    <w:jc w:val="both"/>
                    <w:rPr>
                      <w:b/>
                      <w:sz w:val="20"/>
                      <w:szCs w:val="20"/>
                    </w:rPr>
                  </w:pPr>
                  <w:r w:rsidRPr="00343CC7">
                    <w:rPr>
                      <w:sz w:val="20"/>
                      <w:szCs w:val="20"/>
                    </w:rPr>
                    <w:t>- рассмотреть возможность увеличения выплаты лицам, организовавшим приемные семьи для граждан пожилого возраста.</w:t>
                  </w:r>
                </w:p>
                <w:p w:rsidR="00343CC7" w:rsidRPr="00343CC7" w:rsidRDefault="00343CC7" w:rsidP="0097234A">
                  <w:pPr>
                    <w:jc w:val="both"/>
                    <w:rPr>
                      <w:sz w:val="20"/>
                      <w:szCs w:val="20"/>
                    </w:rPr>
                  </w:pPr>
                  <w:r w:rsidRPr="00343CC7">
                    <w:rPr>
                      <w:sz w:val="20"/>
                      <w:szCs w:val="20"/>
                    </w:rPr>
                    <w:t xml:space="preserve">- совместно с министерством здравоохранения Архангельской области проработать вопрос предоставления компенсации за проезд к месту оказания медицинской помощи пациентам, находящимся на гемодиализе (в том числе расширение перечня услуг социального такси). </w:t>
                  </w:r>
                </w:p>
                <w:p w:rsidR="00343CC7" w:rsidRPr="00343CC7" w:rsidRDefault="00343CC7" w:rsidP="0097234A">
                  <w:pPr>
                    <w:tabs>
                      <w:tab w:val="left" w:pos="4340"/>
                    </w:tabs>
                    <w:autoSpaceDE w:val="0"/>
                    <w:autoSpaceDN w:val="0"/>
                    <w:adjustRightInd w:val="0"/>
                    <w:jc w:val="both"/>
                    <w:rPr>
                      <w:sz w:val="20"/>
                      <w:szCs w:val="20"/>
                    </w:rPr>
                  </w:pPr>
                  <w:r w:rsidRPr="00343CC7">
                    <w:rPr>
                      <w:sz w:val="20"/>
                      <w:szCs w:val="20"/>
                    </w:rPr>
                    <w:t xml:space="preserve">      </w:t>
                  </w:r>
                  <w:proofErr w:type="gramStart"/>
                  <w:r w:rsidRPr="00343CC7">
                    <w:rPr>
                      <w:sz w:val="20"/>
                      <w:szCs w:val="20"/>
                    </w:rPr>
                    <w:t xml:space="preserve">В рамках подпрограммы «Доступная среда» государственной программы Архангельской области «Социальная поддержка граждан в Архангельской области (2013 – 2020 годы)»  (исполнитель – агентство по спорту Архангельской области) </w:t>
                  </w:r>
                  <w:r w:rsidRPr="00343CC7">
                    <w:rPr>
                      <w:sz w:val="20"/>
                      <w:szCs w:val="20"/>
                      <w:u w:val="single"/>
                    </w:rPr>
                    <w:t xml:space="preserve">в 2019 году не запланированы средства на обеспечение беспрепятственного доступа к спортивным объектам для </w:t>
                  </w:r>
                  <w:r w:rsidRPr="00343CC7">
                    <w:rPr>
                      <w:sz w:val="20"/>
                      <w:szCs w:val="20"/>
                      <w:u w:val="single"/>
                    </w:rPr>
                    <w:lastRenderedPageBreak/>
                    <w:t xml:space="preserve">инвалидов и других </w:t>
                  </w:r>
                  <w:proofErr w:type="spellStart"/>
                  <w:r w:rsidRPr="00343CC7">
                    <w:rPr>
                      <w:sz w:val="20"/>
                      <w:szCs w:val="20"/>
                      <w:u w:val="single"/>
                    </w:rPr>
                    <w:t>маломобильных</w:t>
                  </w:r>
                  <w:proofErr w:type="spellEnd"/>
                  <w:r w:rsidRPr="00343CC7">
                    <w:rPr>
                      <w:sz w:val="20"/>
                      <w:szCs w:val="20"/>
                      <w:u w:val="single"/>
                    </w:rPr>
                    <w:t xml:space="preserve"> групп населения, установку специальных санузлов, оснащение подъемно-транспортным устройством (в 2018 г - 2 573,0 тыс. рублей)</w:t>
                  </w:r>
                  <w:r w:rsidRPr="00343CC7">
                    <w:rPr>
                      <w:sz w:val="20"/>
                      <w:szCs w:val="20"/>
                    </w:rPr>
                    <w:t>.</w:t>
                  </w:r>
                  <w:proofErr w:type="gramEnd"/>
                </w:p>
                <w:p w:rsidR="00343CC7" w:rsidRPr="00343CC7" w:rsidRDefault="00343CC7" w:rsidP="0097234A">
                  <w:pPr>
                    <w:pStyle w:val="ConsPlusNormal"/>
                    <w:shd w:val="clear" w:color="auto" w:fill="FFFFFF"/>
                    <w:jc w:val="both"/>
                    <w:rPr>
                      <w:rFonts w:ascii="Times New Roman" w:hAnsi="Times New Roman" w:cs="Times New Roman"/>
                      <w:color w:val="000000"/>
                    </w:rPr>
                  </w:pPr>
                  <w:r w:rsidRPr="00343CC7">
                    <w:rPr>
                      <w:rStyle w:val="s1"/>
                      <w:rFonts w:ascii="Times New Roman" w:hAnsi="Times New Roman" w:cs="Times New Roman"/>
                    </w:rPr>
                    <w:t xml:space="preserve">        </w:t>
                  </w:r>
                  <w:r w:rsidRPr="00343CC7">
                    <w:rPr>
                      <w:rStyle w:val="s1"/>
                      <w:rFonts w:ascii="Times New Roman" w:hAnsi="Times New Roman" w:cs="Times New Roman"/>
                      <w:i/>
                      <w:u w:val="single"/>
                    </w:rPr>
                    <w:t>Комитет</w:t>
                  </w:r>
                  <w:r w:rsidRPr="00343CC7">
                    <w:rPr>
                      <w:rStyle w:val="s1"/>
                      <w:rFonts w:ascii="Times New Roman" w:hAnsi="Times New Roman" w:cs="Times New Roman"/>
                    </w:rPr>
                    <w:t xml:space="preserve">, рассмотрев бюджетные ассигнования, предусмотренные по разделу «Физическая культура и спорт» и расходы на реализацию подпрограммы № 1 «Спорт </w:t>
                  </w:r>
                  <w:proofErr w:type="spellStart"/>
                  <w:r w:rsidRPr="00343CC7">
                    <w:rPr>
                      <w:rStyle w:val="s1"/>
                      <w:rFonts w:ascii="Times New Roman" w:hAnsi="Times New Roman" w:cs="Times New Roman"/>
                    </w:rPr>
                    <w:t>Беломорья</w:t>
                  </w:r>
                  <w:proofErr w:type="spellEnd"/>
                  <w:r w:rsidRPr="00343CC7">
                    <w:rPr>
                      <w:rStyle w:val="s1"/>
                      <w:rFonts w:ascii="Times New Roman" w:hAnsi="Times New Roman" w:cs="Times New Roman"/>
                    </w:rPr>
                    <w:t xml:space="preserve">. Спорт высших достижений и подготовка спортивного резерва (2014 </w:t>
                  </w:r>
                  <w:r w:rsidRPr="00343CC7">
                    <w:rPr>
                      <w:rFonts w:ascii="Times New Roman" w:hAnsi="Times New Roman" w:cs="Times New Roman"/>
                    </w:rPr>
                    <w:t xml:space="preserve">– </w:t>
                  </w:r>
                  <w:r w:rsidRPr="00343CC7">
                    <w:rPr>
                      <w:rStyle w:val="s1"/>
                      <w:rFonts w:ascii="Times New Roman" w:hAnsi="Times New Roman" w:cs="Times New Roman"/>
                    </w:rPr>
                    <w:t xml:space="preserve">2024 годы)»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w:t>
                  </w:r>
                  <w:r w:rsidRPr="00343CC7">
                    <w:rPr>
                      <w:rFonts w:ascii="Times New Roman" w:hAnsi="Times New Roman" w:cs="Times New Roman"/>
                    </w:rPr>
                    <w:t xml:space="preserve">– </w:t>
                  </w:r>
                  <w:r w:rsidRPr="00343CC7">
                    <w:rPr>
                      <w:rStyle w:val="s1"/>
                      <w:rFonts w:ascii="Times New Roman" w:hAnsi="Times New Roman" w:cs="Times New Roman"/>
                    </w:rPr>
                    <w:t xml:space="preserve">2024 годы)» </w:t>
                  </w:r>
                  <w:r w:rsidRPr="00343CC7">
                    <w:rPr>
                      <w:rStyle w:val="s1"/>
                      <w:rFonts w:ascii="Times New Roman" w:hAnsi="Times New Roman" w:cs="Times New Roman"/>
                      <w:i/>
                      <w:u w:val="single"/>
                    </w:rPr>
                    <w:t>отмечает,</w:t>
                  </w:r>
                  <w:r w:rsidRPr="00343CC7">
                    <w:rPr>
                      <w:rFonts w:ascii="Times New Roman" w:hAnsi="Times New Roman" w:cs="Times New Roman"/>
                      <w:b/>
                      <w:i/>
                      <w:color w:val="000000"/>
                      <w:u w:val="single"/>
                    </w:rPr>
                    <w:t xml:space="preserve"> </w:t>
                  </w:r>
                  <w:r w:rsidRPr="00343CC7">
                    <w:rPr>
                      <w:rStyle w:val="s1"/>
                      <w:rFonts w:ascii="Times New Roman" w:hAnsi="Times New Roman" w:cs="Times New Roman"/>
                      <w:i/>
                      <w:u w:val="single"/>
                    </w:rPr>
                    <w:t xml:space="preserve"> что в проекте областного бюджета на 2019 год</w:t>
                  </w:r>
                  <w:r w:rsidRPr="00343CC7">
                    <w:rPr>
                      <w:rFonts w:ascii="Times New Roman" w:hAnsi="Times New Roman" w:cs="Times New Roman"/>
                      <w:b/>
                      <w:i/>
                      <w:color w:val="000000"/>
                      <w:u w:val="single"/>
                    </w:rPr>
                    <w:t xml:space="preserve"> не предусмотрено финансирование </w:t>
                  </w:r>
                  <w:proofErr w:type="gramStart"/>
                  <w:r w:rsidRPr="00343CC7">
                    <w:rPr>
                      <w:rFonts w:ascii="Times New Roman" w:hAnsi="Times New Roman" w:cs="Times New Roman"/>
                      <w:b/>
                      <w:i/>
                      <w:color w:val="000000"/>
                      <w:u w:val="single"/>
                    </w:rPr>
                    <w:t>на</w:t>
                  </w:r>
                  <w:proofErr w:type="gramEnd"/>
                  <w:r w:rsidRPr="00343CC7">
                    <w:rPr>
                      <w:rFonts w:ascii="Times New Roman" w:hAnsi="Times New Roman" w:cs="Times New Roman"/>
                      <w:color w:val="000000"/>
                    </w:rPr>
                    <w:t>:</w:t>
                  </w:r>
                </w:p>
                <w:p w:rsidR="00343CC7" w:rsidRPr="00343CC7" w:rsidRDefault="00343CC7" w:rsidP="0097234A">
                  <w:pPr>
                    <w:pStyle w:val="ConsPlusNormal"/>
                    <w:shd w:val="clear" w:color="auto" w:fill="FFFFFF"/>
                    <w:jc w:val="both"/>
                    <w:rPr>
                      <w:rFonts w:ascii="Times New Roman" w:hAnsi="Times New Roman" w:cs="Times New Roman"/>
                      <w:color w:val="000000"/>
                    </w:rPr>
                  </w:pPr>
                  <w:r w:rsidRPr="00343CC7">
                    <w:rPr>
                      <w:rFonts w:ascii="Times New Roman" w:hAnsi="Times New Roman" w:cs="Times New Roman"/>
                      <w:color w:val="000000"/>
                    </w:rPr>
                    <w:t xml:space="preserve">- гранты, премии тренерам и учреждениям по развитию базовых зимних видов спорта  (в 2018 году – 5,5 млн. рублей); </w:t>
                  </w:r>
                </w:p>
                <w:p w:rsidR="00343CC7" w:rsidRPr="00343CC7" w:rsidRDefault="00343CC7" w:rsidP="0097234A">
                  <w:pPr>
                    <w:pStyle w:val="ConsPlusNormal"/>
                    <w:shd w:val="clear" w:color="auto" w:fill="FFFFFF"/>
                    <w:jc w:val="both"/>
                    <w:rPr>
                      <w:rFonts w:ascii="Times New Roman" w:hAnsi="Times New Roman" w:cs="Times New Roman"/>
                      <w:color w:val="000000"/>
                    </w:rPr>
                  </w:pPr>
                  <w:r w:rsidRPr="00343CC7">
                    <w:rPr>
                      <w:rFonts w:ascii="Times New Roman" w:hAnsi="Times New Roman" w:cs="Times New Roman"/>
                      <w:color w:val="000000"/>
                    </w:rPr>
                    <w:t>- обустройство плоскостных сооружений муниципальных образований (в 2018 году – 7,5 млн. рублей). По данным агентства по спорту Архангельской области потребность в средствах на обустройство плоскостных спортивных сооружений в 2018 году составила более 19 млн. рублей;</w:t>
                  </w:r>
                </w:p>
                <w:p w:rsidR="00343CC7" w:rsidRPr="00343CC7" w:rsidRDefault="00343CC7" w:rsidP="0097234A">
                  <w:pPr>
                    <w:pStyle w:val="ConsPlusNormal"/>
                    <w:shd w:val="clear" w:color="auto" w:fill="FFFFFF"/>
                    <w:jc w:val="both"/>
                    <w:rPr>
                      <w:rFonts w:ascii="Times New Roman" w:hAnsi="Times New Roman" w:cs="Times New Roman"/>
                      <w:color w:val="000000"/>
                    </w:rPr>
                  </w:pPr>
                  <w:r w:rsidRPr="00343CC7">
                    <w:rPr>
                      <w:rStyle w:val="s1"/>
                      <w:rFonts w:ascii="Times New Roman" w:hAnsi="Times New Roman" w:cs="Times New Roman"/>
                    </w:rPr>
                    <w:lastRenderedPageBreak/>
                    <w:t xml:space="preserve">- приобретение оборудования и спортивного инвентаря для спортивных детско-юношеских школ (в 2018 г </w:t>
                  </w:r>
                  <w:r w:rsidRPr="00343CC7">
                    <w:rPr>
                      <w:rFonts w:ascii="Times New Roman" w:hAnsi="Times New Roman" w:cs="Times New Roman"/>
                      <w:color w:val="000000"/>
                    </w:rPr>
                    <w:t>–</w:t>
                  </w:r>
                  <w:r w:rsidRPr="00343CC7">
                    <w:rPr>
                      <w:rStyle w:val="s1"/>
                      <w:rFonts w:ascii="Times New Roman" w:hAnsi="Times New Roman" w:cs="Times New Roman"/>
                    </w:rPr>
                    <w:t xml:space="preserve"> 12,4 млн. рублей).  </w:t>
                  </w:r>
                </w:p>
                <w:p w:rsidR="00343CC7" w:rsidRPr="00343CC7" w:rsidRDefault="00343CC7" w:rsidP="0097234A">
                  <w:pPr>
                    <w:jc w:val="both"/>
                    <w:rPr>
                      <w:sz w:val="20"/>
                      <w:szCs w:val="20"/>
                      <w:u w:val="single"/>
                    </w:rPr>
                  </w:pPr>
                  <w:r w:rsidRPr="00343CC7">
                    <w:rPr>
                      <w:sz w:val="20"/>
                      <w:szCs w:val="20"/>
                    </w:rPr>
                    <w:t xml:space="preserve">        </w:t>
                  </w:r>
                  <w:r w:rsidRPr="00343CC7">
                    <w:rPr>
                      <w:b/>
                      <w:i/>
                      <w:sz w:val="20"/>
                      <w:szCs w:val="20"/>
                      <w:u w:val="single"/>
                    </w:rPr>
                    <w:t xml:space="preserve">Комитет обращает внимание на недостаточность предусмотренных средств и необходимость увеличения финансирования </w:t>
                  </w:r>
                  <w:proofErr w:type="gramStart"/>
                  <w:r w:rsidRPr="00343CC7">
                    <w:rPr>
                      <w:b/>
                      <w:i/>
                      <w:sz w:val="20"/>
                      <w:szCs w:val="20"/>
                      <w:u w:val="single"/>
                    </w:rPr>
                    <w:t>на</w:t>
                  </w:r>
                  <w:proofErr w:type="gramEnd"/>
                  <w:r w:rsidRPr="00343CC7">
                    <w:rPr>
                      <w:sz w:val="20"/>
                      <w:szCs w:val="20"/>
                      <w:u w:val="single"/>
                    </w:rPr>
                    <w:t xml:space="preserve">: </w:t>
                  </w:r>
                </w:p>
                <w:p w:rsidR="00343CC7" w:rsidRPr="00343CC7" w:rsidRDefault="00343CC7" w:rsidP="0097234A">
                  <w:pPr>
                    <w:pStyle w:val="ConsPlusNormal"/>
                    <w:shd w:val="clear" w:color="auto" w:fill="FFFFFF"/>
                    <w:jc w:val="both"/>
                    <w:rPr>
                      <w:rFonts w:ascii="Times New Roman" w:hAnsi="Times New Roman" w:cs="Times New Roman"/>
                    </w:rPr>
                  </w:pPr>
                  <w:r w:rsidRPr="00343CC7">
                    <w:rPr>
                      <w:rFonts w:ascii="Times New Roman" w:hAnsi="Times New Roman" w:cs="Times New Roman"/>
                    </w:rPr>
                    <w:t>- обустройство объектов городской инфраструктуры, парковых и рекреационных зон для занятий физической культурой и спортом (предусмотрено 4,8 млн. рублей). По данным агентства по спорту потребность в 2018 году составила более 9,5 млн. рублей;</w:t>
                  </w:r>
                </w:p>
                <w:p w:rsidR="00343CC7" w:rsidRPr="00343CC7" w:rsidRDefault="00343CC7" w:rsidP="0097234A">
                  <w:pPr>
                    <w:pStyle w:val="ConsPlusNormal"/>
                    <w:shd w:val="clear" w:color="auto" w:fill="FFFFFF"/>
                    <w:jc w:val="both"/>
                    <w:rPr>
                      <w:rFonts w:ascii="Times New Roman" w:hAnsi="Times New Roman" w:cs="Times New Roman"/>
                    </w:rPr>
                  </w:pPr>
                  <w:r w:rsidRPr="00343CC7">
                    <w:rPr>
                      <w:rFonts w:ascii="Times New Roman" w:hAnsi="Times New Roman" w:cs="Times New Roman"/>
                    </w:rPr>
                    <w:t>- капитальный ремонт спортивных объектов муниципальных образований (предусмотрено 8,0 млн. рублей). По данным агентства по спорту заявленная потребность муниципальных образований в средствах составляет более 44,0 млн. рублей.</w:t>
                  </w:r>
                </w:p>
                <w:p w:rsidR="00343CC7" w:rsidRPr="00343CC7" w:rsidRDefault="00343CC7" w:rsidP="0097234A">
                  <w:pPr>
                    <w:pStyle w:val="ConsPlusNormal"/>
                    <w:shd w:val="clear" w:color="auto" w:fill="FFFFFF"/>
                    <w:jc w:val="both"/>
                    <w:rPr>
                      <w:rFonts w:ascii="Times New Roman" w:hAnsi="Times New Roman" w:cs="Times New Roman"/>
                    </w:rPr>
                  </w:pPr>
                </w:p>
                <w:p w:rsidR="00343CC7" w:rsidRPr="00343CC7" w:rsidRDefault="00343CC7" w:rsidP="0097234A">
                  <w:pPr>
                    <w:pStyle w:val="ConsPlusNormal"/>
                    <w:shd w:val="clear" w:color="auto" w:fill="FFFFFF"/>
                    <w:jc w:val="both"/>
                    <w:rPr>
                      <w:rFonts w:ascii="Times New Roman" w:hAnsi="Times New Roman" w:cs="Times New Roman"/>
                      <w:b/>
                      <w:u w:val="single"/>
                    </w:rPr>
                  </w:pPr>
                  <w:r w:rsidRPr="00343CC7">
                    <w:rPr>
                      <w:rFonts w:ascii="Times New Roman" w:hAnsi="Times New Roman" w:cs="Times New Roman"/>
                      <w:b/>
                      <w:u w:val="single"/>
                    </w:rPr>
                    <w:t>Комитет рекомендует:</w:t>
                  </w:r>
                </w:p>
                <w:p w:rsidR="00343CC7" w:rsidRPr="00343CC7" w:rsidRDefault="00343CC7" w:rsidP="0097234A">
                  <w:pPr>
                    <w:pStyle w:val="ConsPlusNormal"/>
                    <w:jc w:val="both"/>
                    <w:rPr>
                      <w:rFonts w:ascii="Times New Roman" w:hAnsi="Times New Roman" w:cs="Times New Roman"/>
                      <w:b/>
                      <w:u w:val="single"/>
                    </w:rPr>
                  </w:pPr>
                  <w:r w:rsidRPr="00343CC7">
                    <w:rPr>
                      <w:rFonts w:ascii="Times New Roman" w:hAnsi="Times New Roman" w:cs="Times New Roman"/>
                      <w:b/>
                    </w:rPr>
                    <w:t xml:space="preserve">      </w:t>
                  </w:r>
                  <w:r w:rsidRPr="00343CC7">
                    <w:rPr>
                      <w:rFonts w:ascii="Times New Roman" w:hAnsi="Times New Roman" w:cs="Times New Roman"/>
                      <w:b/>
                      <w:u w:val="single"/>
                    </w:rPr>
                    <w:t>1. Правительству Архангельской области</w:t>
                  </w:r>
                  <w:r w:rsidRPr="00343CC7">
                    <w:rPr>
                      <w:rFonts w:ascii="Times New Roman" w:hAnsi="Times New Roman" w:cs="Times New Roman"/>
                    </w:rPr>
                    <w:t xml:space="preserve"> </w:t>
                  </w:r>
                  <w:r w:rsidRPr="00343CC7">
                    <w:rPr>
                      <w:rFonts w:ascii="Times New Roman" w:hAnsi="Times New Roman" w:cs="Times New Roman"/>
                      <w:b/>
                      <w:u w:val="single"/>
                    </w:rPr>
                    <w:t>при подготовке проекта областного закона «Об областном бюджете на 2019 год и на плановый период 2020 и 2021 годов» ко второму чтению, а также в ходе исполнения областного бюджета на 2019 год:</w:t>
                  </w:r>
                </w:p>
                <w:p w:rsidR="00343CC7" w:rsidRPr="00343CC7" w:rsidRDefault="00343CC7" w:rsidP="0097234A">
                  <w:pPr>
                    <w:tabs>
                      <w:tab w:val="left" w:pos="4340"/>
                    </w:tabs>
                    <w:autoSpaceDE w:val="0"/>
                    <w:autoSpaceDN w:val="0"/>
                    <w:adjustRightInd w:val="0"/>
                    <w:jc w:val="both"/>
                    <w:rPr>
                      <w:sz w:val="20"/>
                      <w:szCs w:val="20"/>
                    </w:rPr>
                  </w:pPr>
                  <w:r w:rsidRPr="00343CC7">
                    <w:rPr>
                      <w:sz w:val="20"/>
                      <w:szCs w:val="20"/>
                    </w:rPr>
                    <w:t xml:space="preserve">1) </w:t>
                  </w:r>
                  <w:r w:rsidRPr="00343CC7">
                    <w:rPr>
                      <w:b/>
                      <w:sz w:val="20"/>
                      <w:szCs w:val="20"/>
                    </w:rPr>
                    <w:t xml:space="preserve">предусмотреть бюджетные ассигнования </w:t>
                  </w:r>
                  <w:proofErr w:type="gramStart"/>
                  <w:r w:rsidRPr="00343CC7">
                    <w:rPr>
                      <w:b/>
                      <w:sz w:val="20"/>
                      <w:szCs w:val="20"/>
                    </w:rPr>
                    <w:lastRenderedPageBreak/>
                    <w:t>на</w:t>
                  </w:r>
                  <w:proofErr w:type="gramEnd"/>
                  <w:r w:rsidRPr="00343CC7">
                    <w:rPr>
                      <w:sz w:val="20"/>
                      <w:szCs w:val="20"/>
                    </w:rPr>
                    <w:t>:</w:t>
                  </w:r>
                </w:p>
                <w:p w:rsidR="00343CC7" w:rsidRPr="00343CC7" w:rsidRDefault="00343CC7" w:rsidP="0097234A">
                  <w:pPr>
                    <w:jc w:val="both"/>
                    <w:rPr>
                      <w:sz w:val="20"/>
                      <w:szCs w:val="20"/>
                    </w:rPr>
                  </w:pPr>
                  <w:r w:rsidRPr="00343CC7">
                    <w:rPr>
                      <w:sz w:val="20"/>
                      <w:szCs w:val="20"/>
                    </w:rPr>
                    <w:t>- обеспечение расходными материалами к инсулиновым помпам детей, страдающих сахарным диабетом I типа;</w:t>
                  </w:r>
                </w:p>
                <w:p w:rsidR="00343CC7" w:rsidRPr="00343CC7" w:rsidRDefault="00343CC7" w:rsidP="0097234A">
                  <w:pPr>
                    <w:jc w:val="both"/>
                    <w:rPr>
                      <w:color w:val="000000"/>
                      <w:sz w:val="20"/>
                      <w:szCs w:val="20"/>
                    </w:rPr>
                  </w:pPr>
                  <w:r w:rsidRPr="00343CC7">
                    <w:rPr>
                      <w:color w:val="000000"/>
                      <w:sz w:val="20"/>
                      <w:szCs w:val="20"/>
                    </w:rPr>
                    <w:t>- дооснащение оборудованием первичных сосудистых отделений на базе ГБУЗ Архангельской области «</w:t>
                  </w:r>
                  <w:proofErr w:type="spellStart"/>
                  <w:r w:rsidRPr="00343CC7">
                    <w:rPr>
                      <w:color w:val="000000"/>
                      <w:sz w:val="20"/>
                      <w:szCs w:val="20"/>
                    </w:rPr>
                    <w:t>Коряжемская</w:t>
                  </w:r>
                  <w:proofErr w:type="spellEnd"/>
                  <w:r w:rsidRPr="00343CC7">
                    <w:rPr>
                      <w:color w:val="000000"/>
                      <w:sz w:val="20"/>
                      <w:szCs w:val="20"/>
                    </w:rPr>
                    <w:t xml:space="preserve"> городская больница» (для расширения возможностей предоставления медицинской помощи) и ГБУЗ Архангельской области «</w:t>
                  </w:r>
                  <w:proofErr w:type="spellStart"/>
                  <w:r w:rsidRPr="00343CC7">
                    <w:rPr>
                      <w:color w:val="000000"/>
                      <w:sz w:val="20"/>
                      <w:szCs w:val="20"/>
                    </w:rPr>
                    <w:t>Няндомская</w:t>
                  </w:r>
                  <w:proofErr w:type="spellEnd"/>
                  <w:r w:rsidRPr="00343CC7">
                    <w:rPr>
                      <w:color w:val="000000"/>
                      <w:sz w:val="20"/>
                      <w:szCs w:val="20"/>
                    </w:rPr>
                    <w:t xml:space="preserve"> центральная районная больница» </w:t>
                  </w:r>
                  <w:r w:rsidRPr="00343CC7">
                    <w:rPr>
                      <w:sz w:val="20"/>
                      <w:szCs w:val="20"/>
                    </w:rPr>
                    <w:t>(</w:t>
                  </w:r>
                  <w:r w:rsidRPr="00343CC7">
                    <w:rPr>
                      <w:color w:val="000000"/>
                      <w:sz w:val="20"/>
                      <w:szCs w:val="20"/>
                    </w:rPr>
                    <w:t>для открытия и полноценного функционирования отделения с целью необходимости снижения смертности населения от болезней системы кровообращения);</w:t>
                  </w:r>
                </w:p>
                <w:p w:rsidR="00343CC7" w:rsidRPr="00343CC7" w:rsidRDefault="00343CC7" w:rsidP="0097234A">
                  <w:pPr>
                    <w:jc w:val="both"/>
                    <w:rPr>
                      <w:sz w:val="20"/>
                      <w:szCs w:val="20"/>
                    </w:rPr>
                  </w:pPr>
                  <w:r w:rsidRPr="00343CC7">
                    <w:rPr>
                      <w:sz w:val="20"/>
                      <w:szCs w:val="20"/>
                    </w:rPr>
                    <w:t xml:space="preserve">- приобретение необходимого </w:t>
                  </w:r>
                  <w:proofErr w:type="spellStart"/>
                  <w:r w:rsidRPr="00343CC7">
                    <w:rPr>
                      <w:sz w:val="20"/>
                      <w:szCs w:val="20"/>
                    </w:rPr>
                    <w:t>наркозно-дыхательного</w:t>
                  </w:r>
                  <w:proofErr w:type="spellEnd"/>
                  <w:r w:rsidRPr="00343CC7">
                    <w:rPr>
                      <w:sz w:val="20"/>
                      <w:szCs w:val="20"/>
                    </w:rPr>
                    <w:t xml:space="preserve"> оборудования;</w:t>
                  </w:r>
                </w:p>
                <w:p w:rsidR="00343CC7" w:rsidRPr="00343CC7" w:rsidRDefault="00343CC7" w:rsidP="0097234A">
                  <w:pPr>
                    <w:jc w:val="both"/>
                    <w:rPr>
                      <w:sz w:val="20"/>
                      <w:szCs w:val="20"/>
                    </w:rPr>
                  </w:pPr>
                  <w:r w:rsidRPr="00343CC7">
                    <w:rPr>
                      <w:color w:val="000000"/>
                      <w:sz w:val="20"/>
                      <w:szCs w:val="20"/>
                    </w:rPr>
                    <w:t xml:space="preserve">- приобретение </w:t>
                  </w:r>
                  <w:r w:rsidRPr="00343CC7">
                    <w:rPr>
                      <w:sz w:val="20"/>
                      <w:szCs w:val="20"/>
                    </w:rPr>
                    <w:t xml:space="preserve">санитарного транспорта, используемого в труднодоступных, отдаленных территориях  для транспортировки больных, обслуживания вызовов на дом работниками ФАП и амбулаторий, участковых больниц </w:t>
                  </w:r>
                  <w:r w:rsidRPr="00343CC7">
                    <w:rPr>
                      <w:b/>
                      <w:i/>
                      <w:sz w:val="20"/>
                      <w:szCs w:val="20"/>
                    </w:rPr>
                    <w:t>(не менее 8 единиц)</w:t>
                  </w:r>
                  <w:r w:rsidRPr="00343CC7">
                    <w:rPr>
                      <w:sz w:val="20"/>
                      <w:szCs w:val="20"/>
                    </w:rPr>
                    <w:t>;</w:t>
                  </w:r>
                </w:p>
                <w:p w:rsidR="00343CC7" w:rsidRPr="00343CC7" w:rsidRDefault="00343CC7" w:rsidP="0097234A">
                  <w:pPr>
                    <w:jc w:val="both"/>
                    <w:rPr>
                      <w:sz w:val="20"/>
                      <w:szCs w:val="20"/>
                    </w:rPr>
                  </w:pPr>
                  <w:r w:rsidRPr="00343CC7">
                    <w:rPr>
                      <w:sz w:val="20"/>
                      <w:szCs w:val="20"/>
                    </w:rPr>
                    <w:t>- строительство  здания ГБУЗ АО «</w:t>
                  </w:r>
                  <w:proofErr w:type="spellStart"/>
                  <w:r w:rsidRPr="00343CC7">
                    <w:rPr>
                      <w:sz w:val="20"/>
                      <w:szCs w:val="20"/>
                    </w:rPr>
                    <w:t>Красноборская</w:t>
                  </w:r>
                  <w:proofErr w:type="spellEnd"/>
                  <w:r w:rsidRPr="00343CC7">
                    <w:rPr>
                      <w:sz w:val="20"/>
                      <w:szCs w:val="20"/>
                    </w:rPr>
                    <w:t xml:space="preserve"> центральная районная больница»;</w:t>
                  </w:r>
                </w:p>
                <w:p w:rsidR="00343CC7" w:rsidRPr="00343CC7" w:rsidRDefault="00343CC7" w:rsidP="0097234A">
                  <w:pPr>
                    <w:jc w:val="both"/>
                    <w:rPr>
                      <w:sz w:val="20"/>
                      <w:szCs w:val="20"/>
                    </w:rPr>
                  </w:pPr>
                  <w:r w:rsidRPr="00343CC7">
                    <w:rPr>
                      <w:sz w:val="20"/>
                      <w:szCs w:val="20"/>
                    </w:rPr>
                    <w:t xml:space="preserve">- строительство врачебной амбулатории (фельдшерско-акушерского пункта) в поселке лесозавода № 29 г. Архангельска; </w:t>
                  </w:r>
                </w:p>
                <w:p w:rsidR="00343CC7" w:rsidRPr="00343CC7" w:rsidRDefault="00343CC7" w:rsidP="0097234A">
                  <w:pPr>
                    <w:jc w:val="both"/>
                    <w:rPr>
                      <w:sz w:val="20"/>
                      <w:szCs w:val="20"/>
                    </w:rPr>
                  </w:pPr>
                  <w:r w:rsidRPr="00343CC7">
                    <w:rPr>
                      <w:sz w:val="20"/>
                      <w:szCs w:val="20"/>
                    </w:rPr>
                    <w:t xml:space="preserve">- индексацию ежемесячной денежной выплаты </w:t>
                  </w:r>
                  <w:r w:rsidRPr="00343CC7">
                    <w:rPr>
                      <w:sz w:val="20"/>
                      <w:szCs w:val="20"/>
                    </w:rPr>
                    <w:lastRenderedPageBreak/>
                    <w:t>предоставляемой отдельным категориям граждан в соответствии с областным законом  «О мерах социальной поддержки ветеранов, граждан, пострадавших от политических репрессий, и иных категорий граждан»;</w:t>
                  </w:r>
                </w:p>
                <w:p w:rsidR="00343CC7" w:rsidRPr="00343CC7" w:rsidRDefault="00343CC7" w:rsidP="0097234A">
                  <w:pPr>
                    <w:jc w:val="both"/>
                    <w:rPr>
                      <w:b/>
                      <w:sz w:val="20"/>
                      <w:szCs w:val="20"/>
                    </w:rPr>
                  </w:pPr>
                  <w:r w:rsidRPr="00343CC7">
                    <w:rPr>
                      <w:sz w:val="20"/>
                      <w:szCs w:val="20"/>
                    </w:rPr>
                    <w:t xml:space="preserve">- увеличение оплаты труда работникам организаций социальной защиты населения, не подпадающим под действие Указа Президента РФ Указ Президента РФ от 07.05.2012 года № 597 «О мероприятиях по реализации государственной социальной политики»; </w:t>
                  </w:r>
                </w:p>
                <w:p w:rsidR="00343CC7" w:rsidRPr="00343CC7" w:rsidRDefault="00343CC7" w:rsidP="0097234A">
                  <w:pPr>
                    <w:jc w:val="both"/>
                    <w:rPr>
                      <w:b/>
                      <w:i/>
                      <w:sz w:val="20"/>
                      <w:szCs w:val="20"/>
                    </w:rPr>
                  </w:pPr>
                  <w:r w:rsidRPr="00343CC7">
                    <w:rPr>
                      <w:sz w:val="20"/>
                      <w:szCs w:val="20"/>
                    </w:rPr>
                    <w:t xml:space="preserve">- улучшение материально-технической базы стационарных учреждений системы социальной защиты населения (домов-интернатов); </w:t>
                  </w:r>
                </w:p>
                <w:p w:rsidR="00343CC7" w:rsidRPr="00343CC7" w:rsidRDefault="00343CC7" w:rsidP="0097234A">
                  <w:pPr>
                    <w:pStyle w:val="ConsPlusNormal"/>
                    <w:shd w:val="clear" w:color="auto" w:fill="FFFFFF"/>
                    <w:jc w:val="both"/>
                    <w:rPr>
                      <w:rFonts w:ascii="Times New Roman" w:hAnsi="Times New Roman" w:cs="Times New Roman"/>
                      <w:b/>
                      <w:i/>
                      <w:color w:val="000000"/>
                    </w:rPr>
                  </w:pPr>
                  <w:r w:rsidRPr="00343CC7">
                    <w:rPr>
                      <w:rFonts w:ascii="Times New Roman" w:hAnsi="Times New Roman" w:cs="Times New Roman"/>
                      <w:color w:val="000000"/>
                    </w:rPr>
                    <w:t xml:space="preserve">- гранты, премии тренерам и учреждениям по развитию базовых зимних видов спорта в сумме </w:t>
                  </w:r>
                  <w:r w:rsidRPr="00343CC7">
                    <w:rPr>
                      <w:rFonts w:ascii="Times New Roman" w:hAnsi="Times New Roman" w:cs="Times New Roman"/>
                      <w:b/>
                      <w:i/>
                      <w:color w:val="000000"/>
                    </w:rPr>
                    <w:t>не менее</w:t>
                  </w:r>
                  <w:r w:rsidRPr="00343CC7">
                    <w:rPr>
                      <w:rFonts w:ascii="Times New Roman" w:hAnsi="Times New Roman" w:cs="Times New Roman"/>
                      <w:color w:val="000000"/>
                    </w:rPr>
                    <w:t xml:space="preserve"> </w:t>
                  </w:r>
                  <w:r w:rsidRPr="00343CC7">
                    <w:rPr>
                      <w:rFonts w:ascii="Times New Roman" w:hAnsi="Times New Roman" w:cs="Times New Roman"/>
                      <w:b/>
                      <w:i/>
                      <w:color w:val="000000"/>
                    </w:rPr>
                    <w:t>5,5 млн. рублей;</w:t>
                  </w:r>
                </w:p>
                <w:p w:rsidR="00343CC7" w:rsidRPr="00343CC7" w:rsidRDefault="00343CC7" w:rsidP="0097234A">
                  <w:pPr>
                    <w:pStyle w:val="ConsPlusNormal"/>
                    <w:shd w:val="clear" w:color="auto" w:fill="FFFFFF"/>
                    <w:jc w:val="both"/>
                    <w:rPr>
                      <w:rFonts w:ascii="Times New Roman" w:hAnsi="Times New Roman" w:cs="Times New Roman"/>
                      <w:color w:val="000000"/>
                    </w:rPr>
                  </w:pPr>
                  <w:r w:rsidRPr="00343CC7">
                    <w:rPr>
                      <w:rFonts w:ascii="Times New Roman" w:hAnsi="Times New Roman" w:cs="Times New Roman"/>
                      <w:color w:val="000000"/>
                    </w:rPr>
                    <w:t xml:space="preserve">- обустройство плоскостных сооружений муниципальных образований </w:t>
                  </w:r>
                  <w:r w:rsidRPr="00343CC7">
                    <w:rPr>
                      <w:rFonts w:ascii="Times New Roman" w:hAnsi="Times New Roman" w:cs="Times New Roman"/>
                      <w:b/>
                      <w:i/>
                      <w:color w:val="000000"/>
                    </w:rPr>
                    <w:t>не менее</w:t>
                  </w:r>
                  <w:r w:rsidRPr="00343CC7">
                    <w:rPr>
                      <w:rFonts w:ascii="Times New Roman" w:hAnsi="Times New Roman" w:cs="Times New Roman"/>
                      <w:color w:val="000000"/>
                    </w:rPr>
                    <w:t xml:space="preserve"> </w:t>
                  </w:r>
                  <w:r w:rsidRPr="00343CC7">
                    <w:rPr>
                      <w:rFonts w:ascii="Times New Roman" w:hAnsi="Times New Roman" w:cs="Times New Roman"/>
                      <w:b/>
                      <w:i/>
                      <w:color w:val="000000"/>
                    </w:rPr>
                    <w:t>7,5 млн. рублей</w:t>
                  </w:r>
                  <w:r w:rsidRPr="00343CC7">
                    <w:rPr>
                      <w:rFonts w:ascii="Times New Roman" w:hAnsi="Times New Roman" w:cs="Times New Roman"/>
                      <w:color w:val="000000"/>
                    </w:rPr>
                    <w:t>;</w:t>
                  </w:r>
                </w:p>
                <w:p w:rsidR="00343CC7" w:rsidRPr="00343CC7" w:rsidRDefault="00343CC7" w:rsidP="0097234A">
                  <w:pPr>
                    <w:jc w:val="both"/>
                    <w:rPr>
                      <w:b/>
                      <w:sz w:val="20"/>
                      <w:szCs w:val="20"/>
                    </w:rPr>
                  </w:pPr>
                  <w:r w:rsidRPr="00343CC7">
                    <w:rPr>
                      <w:sz w:val="20"/>
                      <w:szCs w:val="20"/>
                    </w:rPr>
                    <w:t xml:space="preserve">- предоставление единовременной денежной выплаты в связи с направлением женщин на </w:t>
                  </w:r>
                  <w:proofErr w:type="spellStart"/>
                  <w:r w:rsidRPr="00343CC7">
                    <w:rPr>
                      <w:sz w:val="20"/>
                      <w:szCs w:val="20"/>
                    </w:rPr>
                    <w:t>родоразрешение</w:t>
                  </w:r>
                  <w:proofErr w:type="spellEnd"/>
                  <w:r w:rsidRPr="00343CC7">
                    <w:rPr>
                      <w:sz w:val="20"/>
                      <w:szCs w:val="20"/>
                    </w:rPr>
                    <w:t xml:space="preserve"> в государственные медицинские учреждения Архангельской области;</w:t>
                  </w:r>
                </w:p>
                <w:p w:rsidR="00343CC7" w:rsidRPr="00343CC7" w:rsidRDefault="00343CC7" w:rsidP="0097234A">
                  <w:pPr>
                    <w:pStyle w:val="ConsPlusNormal"/>
                    <w:shd w:val="clear" w:color="auto" w:fill="FFFFFF"/>
                    <w:jc w:val="both"/>
                    <w:rPr>
                      <w:rFonts w:ascii="Times New Roman" w:hAnsi="Times New Roman" w:cs="Times New Roman"/>
                      <w:color w:val="000000"/>
                    </w:rPr>
                  </w:pPr>
                  <w:r w:rsidRPr="00343CC7">
                    <w:rPr>
                      <w:rStyle w:val="s1"/>
                      <w:rFonts w:ascii="Times New Roman" w:hAnsi="Times New Roman" w:cs="Times New Roman"/>
                    </w:rPr>
                    <w:t xml:space="preserve">- приобретение оборудования и спортивного инвентаря для </w:t>
                  </w:r>
                  <w:r w:rsidRPr="00343CC7">
                    <w:rPr>
                      <w:rStyle w:val="s1"/>
                      <w:rFonts w:ascii="Times New Roman" w:hAnsi="Times New Roman" w:cs="Times New Roman"/>
                    </w:rPr>
                    <w:lastRenderedPageBreak/>
                    <w:t xml:space="preserve">спортивных детско-юношеских школ.  </w:t>
                  </w:r>
                </w:p>
                <w:p w:rsidR="00343CC7" w:rsidRPr="00343CC7" w:rsidRDefault="00343CC7" w:rsidP="0097234A">
                  <w:pPr>
                    <w:pStyle w:val="ConsPlusNormal"/>
                    <w:jc w:val="both"/>
                    <w:rPr>
                      <w:rFonts w:ascii="Times New Roman" w:hAnsi="Times New Roman" w:cs="Times New Roman"/>
                    </w:rPr>
                  </w:pPr>
                  <w:r w:rsidRPr="00343CC7">
                    <w:rPr>
                      <w:rFonts w:ascii="Times New Roman" w:hAnsi="Times New Roman" w:cs="Times New Roman"/>
                    </w:rPr>
                    <w:t xml:space="preserve">       2) </w:t>
                  </w:r>
                  <w:r w:rsidRPr="00343CC7">
                    <w:rPr>
                      <w:rFonts w:ascii="Times New Roman" w:hAnsi="Times New Roman" w:cs="Times New Roman"/>
                      <w:b/>
                    </w:rPr>
                    <w:t xml:space="preserve">предусмотреть увеличение ассигнований </w:t>
                  </w:r>
                  <w:proofErr w:type="gramStart"/>
                  <w:r w:rsidRPr="00343CC7">
                    <w:rPr>
                      <w:rFonts w:ascii="Times New Roman" w:hAnsi="Times New Roman" w:cs="Times New Roman"/>
                      <w:b/>
                    </w:rPr>
                    <w:t>на</w:t>
                  </w:r>
                  <w:proofErr w:type="gramEnd"/>
                  <w:r w:rsidRPr="00343CC7">
                    <w:rPr>
                      <w:rFonts w:ascii="Times New Roman" w:hAnsi="Times New Roman" w:cs="Times New Roman"/>
                    </w:rPr>
                    <w:t>:</w:t>
                  </w:r>
                </w:p>
                <w:p w:rsidR="00343CC7" w:rsidRPr="00343CC7" w:rsidRDefault="00343CC7" w:rsidP="0097234A">
                  <w:pPr>
                    <w:jc w:val="both"/>
                    <w:rPr>
                      <w:sz w:val="20"/>
                      <w:szCs w:val="20"/>
                    </w:rPr>
                  </w:pPr>
                  <w:r w:rsidRPr="00343CC7">
                    <w:rPr>
                      <w:sz w:val="20"/>
                      <w:szCs w:val="20"/>
                    </w:rPr>
                    <w:t xml:space="preserve">- проведение текущих и капитальных ремонтов медицинских организаций в соответствии с требованиями </w:t>
                  </w:r>
                  <w:proofErr w:type="spellStart"/>
                  <w:r w:rsidRPr="00343CC7">
                    <w:rPr>
                      <w:sz w:val="20"/>
                      <w:szCs w:val="20"/>
                    </w:rPr>
                    <w:t>СанПиН</w:t>
                  </w:r>
                  <w:proofErr w:type="spellEnd"/>
                  <w:r w:rsidRPr="00343CC7">
                    <w:rPr>
                      <w:sz w:val="20"/>
                      <w:szCs w:val="20"/>
                    </w:rPr>
                    <w:t>. Особое внимание обратить на необходимость проведения капитального ремонта инфекционного корпуса ГБУЗ АО «Архангельская областная клиническая больница»;</w:t>
                  </w:r>
                </w:p>
                <w:p w:rsidR="00343CC7" w:rsidRPr="00343CC7" w:rsidRDefault="00343CC7" w:rsidP="0097234A">
                  <w:pPr>
                    <w:jc w:val="both"/>
                    <w:rPr>
                      <w:sz w:val="20"/>
                      <w:szCs w:val="20"/>
                    </w:rPr>
                  </w:pPr>
                  <w:r w:rsidRPr="00343CC7">
                    <w:rPr>
                      <w:sz w:val="20"/>
                      <w:szCs w:val="20"/>
                    </w:rPr>
                    <w:t>- информатизацию сферы здравоохранения;</w:t>
                  </w:r>
                </w:p>
                <w:p w:rsidR="00343CC7" w:rsidRPr="00343CC7" w:rsidRDefault="00343CC7" w:rsidP="0097234A">
                  <w:pPr>
                    <w:pStyle w:val="ConsPlusNormal"/>
                    <w:shd w:val="clear" w:color="auto" w:fill="FFFFFF"/>
                    <w:jc w:val="both"/>
                    <w:rPr>
                      <w:rFonts w:ascii="Times New Roman" w:hAnsi="Times New Roman" w:cs="Times New Roman"/>
                    </w:rPr>
                  </w:pPr>
                  <w:r w:rsidRPr="00343CC7">
                    <w:rPr>
                      <w:rFonts w:ascii="Times New Roman" w:hAnsi="Times New Roman" w:cs="Times New Roman"/>
                    </w:rPr>
                    <w:t>- обустройство объектов городской инфраструктуры, парковых и рекреационных зон для занятий физической культурой и спортом;</w:t>
                  </w:r>
                </w:p>
                <w:p w:rsidR="00343CC7" w:rsidRPr="00343CC7" w:rsidRDefault="00343CC7" w:rsidP="0097234A">
                  <w:pPr>
                    <w:pStyle w:val="ConsPlusNormal"/>
                    <w:shd w:val="clear" w:color="auto" w:fill="FFFFFF"/>
                    <w:jc w:val="both"/>
                    <w:rPr>
                      <w:rFonts w:ascii="Times New Roman" w:hAnsi="Times New Roman" w:cs="Times New Roman"/>
                    </w:rPr>
                  </w:pPr>
                  <w:r w:rsidRPr="00343CC7">
                    <w:rPr>
                      <w:rFonts w:ascii="Times New Roman" w:hAnsi="Times New Roman" w:cs="Times New Roman"/>
                    </w:rPr>
                    <w:t>- капитальный ремонт спортивных объектов муниципальных образований.</w:t>
                  </w:r>
                </w:p>
                <w:p w:rsidR="00343CC7" w:rsidRPr="00343CC7" w:rsidRDefault="00343CC7" w:rsidP="0097234A">
                  <w:pPr>
                    <w:tabs>
                      <w:tab w:val="left" w:pos="4340"/>
                    </w:tabs>
                    <w:autoSpaceDE w:val="0"/>
                    <w:autoSpaceDN w:val="0"/>
                    <w:adjustRightInd w:val="0"/>
                    <w:jc w:val="both"/>
                    <w:rPr>
                      <w:sz w:val="20"/>
                      <w:szCs w:val="20"/>
                    </w:rPr>
                  </w:pPr>
                </w:p>
              </w:tc>
            </w:tr>
            <w:tr w:rsidR="00343CC7" w:rsidRPr="00343CC7" w:rsidTr="00343CC7">
              <w:tc>
                <w:tcPr>
                  <w:tcW w:w="1806" w:type="dxa"/>
                </w:tcPr>
                <w:p w:rsidR="00343CC7" w:rsidRPr="00343CC7" w:rsidRDefault="00343CC7" w:rsidP="0097234A">
                  <w:pPr>
                    <w:jc w:val="both"/>
                    <w:rPr>
                      <w:sz w:val="20"/>
                      <w:szCs w:val="20"/>
                    </w:rPr>
                  </w:pPr>
                  <w:r w:rsidRPr="00343CC7">
                    <w:rPr>
                      <w:b/>
                      <w:i/>
                      <w:sz w:val="20"/>
                      <w:szCs w:val="20"/>
                    </w:rPr>
                    <w:lastRenderedPageBreak/>
                    <w:t xml:space="preserve">Комитет </w:t>
                  </w:r>
                  <w:r w:rsidRPr="00343CC7">
                    <w:rPr>
                      <w:b/>
                      <w:bCs/>
                      <w:i/>
                      <w:sz w:val="20"/>
                      <w:szCs w:val="20"/>
                    </w:rPr>
                    <w:t xml:space="preserve">по  </w:t>
                  </w:r>
                  <w:r w:rsidRPr="00343CC7">
                    <w:rPr>
                      <w:b/>
                      <w:i/>
                      <w:sz w:val="20"/>
                      <w:szCs w:val="20"/>
                    </w:rPr>
                    <w:t>сельскому хозяйству и рыболовству</w:t>
                  </w:r>
                </w:p>
              </w:tc>
              <w:tc>
                <w:tcPr>
                  <w:tcW w:w="1276" w:type="dxa"/>
                </w:tcPr>
                <w:p w:rsidR="00343CC7" w:rsidRPr="00343CC7" w:rsidRDefault="00343CC7" w:rsidP="0097234A">
                  <w:pPr>
                    <w:jc w:val="both"/>
                    <w:rPr>
                      <w:sz w:val="20"/>
                      <w:szCs w:val="20"/>
                    </w:rPr>
                  </w:pPr>
                  <w:r w:rsidRPr="00343CC7">
                    <w:rPr>
                      <w:sz w:val="20"/>
                      <w:szCs w:val="20"/>
                    </w:rPr>
                    <w:t xml:space="preserve">Комитет </w:t>
                  </w:r>
                  <w:r w:rsidRPr="00343CC7">
                    <w:rPr>
                      <w:b/>
                      <w:sz w:val="20"/>
                      <w:szCs w:val="20"/>
                    </w:rPr>
                    <w:t xml:space="preserve">рекомендует  </w:t>
                  </w:r>
                  <w:r w:rsidRPr="00343CC7">
                    <w:rPr>
                      <w:b/>
                      <w:bCs/>
                      <w:sz w:val="20"/>
                      <w:szCs w:val="20"/>
                    </w:rPr>
                    <w:t>принять проект областного закона</w:t>
                  </w:r>
                  <w:r w:rsidRPr="00343CC7">
                    <w:rPr>
                      <w:bCs/>
                      <w:sz w:val="20"/>
                      <w:szCs w:val="20"/>
                    </w:rPr>
                    <w:t xml:space="preserve"> </w:t>
                  </w:r>
                  <w:r w:rsidRPr="00343CC7">
                    <w:rPr>
                      <w:sz w:val="20"/>
                      <w:szCs w:val="20"/>
                    </w:rPr>
                    <w:t>«Об областном бюджете на 2019 год и на плановый период 2020 и 2021 годов»</w:t>
                  </w:r>
                  <w:r w:rsidRPr="00343CC7">
                    <w:rPr>
                      <w:bCs/>
                      <w:sz w:val="20"/>
                      <w:szCs w:val="20"/>
                    </w:rPr>
                    <w:t xml:space="preserve"> </w:t>
                  </w:r>
                  <w:r w:rsidRPr="00343CC7">
                    <w:rPr>
                      <w:b/>
                      <w:bCs/>
                      <w:sz w:val="20"/>
                      <w:szCs w:val="20"/>
                    </w:rPr>
                    <w:t>в первом чтении</w:t>
                  </w:r>
                  <w:r w:rsidRPr="00343CC7">
                    <w:rPr>
                      <w:bCs/>
                      <w:sz w:val="20"/>
                      <w:szCs w:val="20"/>
                    </w:rPr>
                    <w:t xml:space="preserve"> на третьей сессии </w:t>
                  </w:r>
                  <w:r w:rsidRPr="00343CC7">
                    <w:rPr>
                      <w:bCs/>
                      <w:sz w:val="20"/>
                      <w:szCs w:val="20"/>
                    </w:rPr>
                    <w:lastRenderedPageBreak/>
                    <w:t xml:space="preserve">областного Собрания депутатов </w:t>
                  </w:r>
                  <w:r w:rsidRPr="00343CC7">
                    <w:rPr>
                      <w:b/>
                      <w:bCs/>
                      <w:sz w:val="20"/>
                      <w:szCs w:val="20"/>
                    </w:rPr>
                    <w:t>с учетом данных рекомендаций</w:t>
                  </w:r>
                  <w:r w:rsidRPr="00343CC7">
                    <w:rPr>
                      <w:bCs/>
                      <w:sz w:val="20"/>
                      <w:szCs w:val="20"/>
                    </w:rPr>
                    <w:t>.</w:t>
                  </w:r>
                </w:p>
              </w:tc>
              <w:tc>
                <w:tcPr>
                  <w:tcW w:w="2835" w:type="dxa"/>
                </w:tcPr>
                <w:p w:rsidR="00343CC7" w:rsidRPr="00343CC7" w:rsidRDefault="00343CC7" w:rsidP="0097234A">
                  <w:pPr>
                    <w:pStyle w:val="1"/>
                    <w:shd w:val="clear" w:color="auto" w:fill="auto"/>
                    <w:tabs>
                      <w:tab w:val="left" w:pos="894"/>
                    </w:tabs>
                    <w:spacing w:before="0" w:after="0" w:line="240" w:lineRule="auto"/>
                    <w:rPr>
                      <w:bCs/>
                      <w:sz w:val="20"/>
                      <w:szCs w:val="20"/>
                    </w:rPr>
                  </w:pPr>
                  <w:r w:rsidRPr="00343CC7">
                    <w:rPr>
                      <w:bCs/>
                      <w:color w:val="auto"/>
                      <w:sz w:val="20"/>
                      <w:szCs w:val="20"/>
                    </w:rPr>
                    <w:lastRenderedPageBreak/>
                    <w:t xml:space="preserve">       </w:t>
                  </w:r>
                  <w:proofErr w:type="gramStart"/>
                  <w:r w:rsidRPr="00343CC7">
                    <w:rPr>
                      <w:b/>
                      <w:bCs/>
                      <w:color w:val="auto"/>
                      <w:sz w:val="20"/>
                      <w:szCs w:val="20"/>
                      <w:u w:val="single"/>
                    </w:rPr>
                    <w:t>Комитет</w:t>
                  </w:r>
                  <w:proofErr w:type="gramEnd"/>
                  <w:r w:rsidRPr="00343CC7">
                    <w:rPr>
                      <w:b/>
                      <w:bCs/>
                      <w:color w:val="auto"/>
                      <w:sz w:val="20"/>
                      <w:szCs w:val="20"/>
                      <w:u w:val="single"/>
                    </w:rPr>
                    <w:t xml:space="preserve"> </w:t>
                  </w:r>
                  <w:r w:rsidRPr="00343CC7">
                    <w:rPr>
                      <w:bCs/>
                      <w:color w:val="auto"/>
                      <w:sz w:val="20"/>
                      <w:szCs w:val="20"/>
                      <w:u w:val="single"/>
                    </w:rPr>
                    <w:t>рассмотрев</w:t>
                  </w:r>
                  <w:r w:rsidRPr="00343CC7">
                    <w:rPr>
                      <w:b/>
                      <w:bCs/>
                      <w:color w:val="auto"/>
                      <w:sz w:val="20"/>
                      <w:szCs w:val="20"/>
                      <w:u w:val="single"/>
                    </w:rPr>
                    <w:t xml:space="preserve"> </w:t>
                  </w:r>
                  <w:r w:rsidRPr="00343CC7">
                    <w:rPr>
                      <w:bCs/>
                      <w:color w:val="auto"/>
                      <w:sz w:val="20"/>
                      <w:szCs w:val="20"/>
                      <w:u w:val="single"/>
                    </w:rPr>
                    <w:t xml:space="preserve">государственные программы Архангельской области: </w:t>
                  </w:r>
                  <w:proofErr w:type="gramStart"/>
                  <w:r w:rsidRPr="00343CC7">
                    <w:rPr>
                      <w:bCs/>
                      <w:color w:val="auto"/>
                      <w:sz w:val="20"/>
                      <w:szCs w:val="20"/>
                      <w:u w:val="single"/>
                    </w:rPr>
                    <w:t>«Развития сельского хозяйства и регулирования рынков сельскохозяйственной продукции, сырья и продовольствия Архангельской области на 2013 – 2021 годы», «Развитие торговли в Архангельской области (2014-2021 годы)» и</w:t>
                  </w:r>
                  <w:r w:rsidRPr="00343CC7">
                    <w:rPr>
                      <w:sz w:val="20"/>
                      <w:szCs w:val="20"/>
                      <w:u w:val="single"/>
                    </w:rPr>
                    <w:t xml:space="preserve"> «Устойчивое развитие сельских территорий Архангельской области (2014 – 2021 годы)»</w:t>
                  </w:r>
                  <w:r w:rsidRPr="00343CC7">
                    <w:rPr>
                      <w:b/>
                      <w:bCs/>
                      <w:color w:val="auto"/>
                      <w:sz w:val="20"/>
                      <w:szCs w:val="20"/>
                      <w:u w:val="single"/>
                    </w:rPr>
                    <w:t xml:space="preserve"> рекомендует Правительству Архангельской области</w:t>
                  </w:r>
                  <w:r w:rsidRPr="00343CC7">
                    <w:rPr>
                      <w:bCs/>
                      <w:sz w:val="20"/>
                      <w:szCs w:val="20"/>
                    </w:rPr>
                    <w:t xml:space="preserve"> </w:t>
                  </w:r>
                  <w:r w:rsidRPr="00343CC7">
                    <w:rPr>
                      <w:b/>
                      <w:bCs/>
                      <w:color w:val="auto"/>
                      <w:sz w:val="20"/>
                      <w:szCs w:val="20"/>
                      <w:u w:val="single"/>
                    </w:rPr>
                    <w:t xml:space="preserve">при </w:t>
                  </w:r>
                  <w:r w:rsidRPr="00343CC7">
                    <w:rPr>
                      <w:b/>
                      <w:bCs/>
                      <w:color w:val="auto"/>
                      <w:sz w:val="20"/>
                      <w:szCs w:val="20"/>
                      <w:u w:val="single"/>
                    </w:rPr>
                    <w:lastRenderedPageBreak/>
                    <w:t xml:space="preserve">подготовки </w:t>
                  </w:r>
                  <w:r w:rsidRPr="00343CC7">
                    <w:rPr>
                      <w:b/>
                      <w:bCs/>
                      <w:sz w:val="20"/>
                      <w:szCs w:val="20"/>
                      <w:u w:val="single"/>
                    </w:rPr>
                    <w:t xml:space="preserve">проекта областного закона </w:t>
                  </w:r>
                  <w:r w:rsidRPr="00343CC7">
                    <w:rPr>
                      <w:b/>
                      <w:sz w:val="20"/>
                      <w:szCs w:val="20"/>
                      <w:u w:val="single"/>
                    </w:rPr>
                    <w:t>«Об областном бюджете на 2019 год и на плановый период 2020 и 2021 годов»</w:t>
                  </w:r>
                  <w:r w:rsidRPr="00343CC7">
                    <w:rPr>
                      <w:b/>
                      <w:bCs/>
                      <w:sz w:val="20"/>
                      <w:szCs w:val="20"/>
                      <w:u w:val="single"/>
                    </w:rPr>
                    <w:t xml:space="preserve"> ко второму чтению</w:t>
                  </w:r>
                  <w:proofErr w:type="gramEnd"/>
                  <w:r w:rsidRPr="00343CC7">
                    <w:rPr>
                      <w:b/>
                      <w:bCs/>
                      <w:sz w:val="20"/>
                      <w:szCs w:val="20"/>
                      <w:u w:val="single"/>
                    </w:rPr>
                    <w:t>, а также</w:t>
                  </w:r>
                  <w:r w:rsidRPr="00343CC7">
                    <w:rPr>
                      <w:bCs/>
                      <w:sz w:val="20"/>
                      <w:szCs w:val="20"/>
                    </w:rPr>
                    <w:t xml:space="preserve"> </w:t>
                  </w:r>
                  <w:r w:rsidRPr="00343CC7">
                    <w:rPr>
                      <w:b/>
                      <w:bCs/>
                      <w:color w:val="auto"/>
                      <w:sz w:val="20"/>
                      <w:szCs w:val="20"/>
                      <w:u w:val="single"/>
                    </w:rPr>
                    <w:t>ходе исполнения областного бюджета в             2019 году:</w:t>
                  </w:r>
                </w:p>
                <w:p w:rsidR="00343CC7" w:rsidRPr="00343CC7" w:rsidRDefault="00343CC7" w:rsidP="0097234A">
                  <w:pPr>
                    <w:pStyle w:val="1"/>
                    <w:shd w:val="clear" w:color="auto" w:fill="auto"/>
                    <w:tabs>
                      <w:tab w:val="left" w:pos="894"/>
                    </w:tabs>
                    <w:spacing w:before="0" w:after="0" w:line="240" w:lineRule="auto"/>
                    <w:rPr>
                      <w:b/>
                      <w:bCs/>
                      <w:color w:val="auto"/>
                      <w:sz w:val="20"/>
                      <w:szCs w:val="20"/>
                    </w:rPr>
                  </w:pPr>
                  <w:r w:rsidRPr="00343CC7">
                    <w:rPr>
                      <w:bCs/>
                      <w:sz w:val="20"/>
                      <w:szCs w:val="20"/>
                    </w:rPr>
                    <w:t xml:space="preserve"> </w:t>
                  </w:r>
                  <w:proofErr w:type="gramStart"/>
                  <w:r w:rsidRPr="00343CC7">
                    <w:rPr>
                      <w:bCs/>
                      <w:sz w:val="20"/>
                      <w:szCs w:val="20"/>
                    </w:rPr>
                    <w:t xml:space="preserve">- </w:t>
                  </w:r>
                  <w:r w:rsidRPr="00343CC7">
                    <w:rPr>
                      <w:b/>
                      <w:bCs/>
                      <w:sz w:val="20"/>
                      <w:szCs w:val="20"/>
                    </w:rPr>
                    <w:t>увеличить бюджетные ассигнования на государственную поддержку сельскохозяйственных товаропроизводителей</w:t>
                  </w:r>
                  <w:r w:rsidRPr="00343CC7">
                    <w:rPr>
                      <w:bCs/>
                      <w:sz w:val="20"/>
                      <w:szCs w:val="20"/>
                    </w:rPr>
                    <w:t xml:space="preserve"> </w:t>
                  </w:r>
                  <w:r w:rsidRPr="00343CC7">
                    <w:rPr>
                      <w:b/>
                      <w:bCs/>
                      <w:sz w:val="20"/>
                      <w:szCs w:val="20"/>
                    </w:rPr>
                    <w:t>(субсидии на повышение продуктивности в молочном скотоводстве)</w:t>
                  </w:r>
                  <w:r w:rsidRPr="00343CC7">
                    <w:rPr>
                      <w:bCs/>
                      <w:sz w:val="20"/>
                      <w:szCs w:val="20"/>
                    </w:rPr>
                    <w:t xml:space="preserve"> </w:t>
                  </w:r>
                  <w:r w:rsidRPr="00343CC7">
                    <w:rPr>
                      <w:b/>
                      <w:bCs/>
                      <w:sz w:val="20"/>
                      <w:szCs w:val="20"/>
                    </w:rPr>
                    <w:t xml:space="preserve">до </w:t>
                  </w:r>
                  <w:r w:rsidRPr="00343CC7">
                    <w:rPr>
                      <w:b/>
                      <w:sz w:val="20"/>
                      <w:szCs w:val="20"/>
                    </w:rPr>
                    <w:t xml:space="preserve">уровня 2018 года </w:t>
                  </w:r>
                  <w:r w:rsidRPr="00343CC7">
                    <w:rPr>
                      <w:b/>
                      <w:bCs/>
                      <w:sz w:val="20"/>
                      <w:szCs w:val="20"/>
                    </w:rPr>
                    <w:t xml:space="preserve">с учетом роста цен на материальные ресурсы, используемые в сельскохозяйственном производстве (концентрированные корма, горюче-смазочные материалы, </w:t>
                  </w:r>
                  <w:proofErr w:type="spellStart"/>
                  <w:r w:rsidRPr="00343CC7">
                    <w:rPr>
                      <w:b/>
                      <w:bCs/>
                      <w:sz w:val="20"/>
                      <w:szCs w:val="20"/>
                    </w:rPr>
                    <w:t>ветпрепараты</w:t>
                  </w:r>
                  <w:proofErr w:type="spellEnd"/>
                  <w:r w:rsidRPr="00343CC7">
                    <w:rPr>
                      <w:b/>
                      <w:bCs/>
                      <w:sz w:val="20"/>
                      <w:szCs w:val="20"/>
                    </w:rPr>
                    <w:t>)</w:t>
                  </w:r>
                  <w:r w:rsidRPr="00343CC7">
                    <w:rPr>
                      <w:bCs/>
                      <w:sz w:val="20"/>
                      <w:szCs w:val="20"/>
                    </w:rPr>
                    <w:t xml:space="preserve">, </w:t>
                  </w:r>
                  <w:r w:rsidRPr="00343CC7">
                    <w:rPr>
                      <w:bCs/>
                      <w:i/>
                      <w:sz w:val="20"/>
                      <w:szCs w:val="20"/>
                    </w:rPr>
                    <w:t>что позволит обеспечить стабильный рост производства молока и продовольственную безопасность Архангельской области в рамках выполнения задач, поставленных Государственной программой развития сельского хозяйства и регулирования рынков</w:t>
                  </w:r>
                  <w:proofErr w:type="gramEnd"/>
                  <w:r w:rsidRPr="00343CC7">
                    <w:rPr>
                      <w:bCs/>
                      <w:i/>
                      <w:sz w:val="20"/>
                      <w:szCs w:val="20"/>
                    </w:rPr>
                    <w:t xml:space="preserve"> сельскохозяйственной продукции, сырья и продовольствия на 2013 – 2020 годы, а также выполнить условия соглашений, заключенных между Министерством сельского хозяйства Российской Федерации и Правительством Архангельской области по </w:t>
                  </w:r>
                  <w:r w:rsidRPr="00343CC7">
                    <w:rPr>
                      <w:bCs/>
                      <w:i/>
                      <w:sz w:val="20"/>
                      <w:szCs w:val="20"/>
                    </w:rPr>
                    <w:lastRenderedPageBreak/>
                    <w:t>достижению целевых показателей, установленных указанной государственной программой</w:t>
                  </w:r>
                  <w:r w:rsidRPr="00343CC7">
                    <w:rPr>
                      <w:bCs/>
                      <w:sz w:val="20"/>
                      <w:szCs w:val="20"/>
                    </w:rPr>
                    <w:t>;</w:t>
                  </w:r>
                </w:p>
                <w:p w:rsidR="00343CC7" w:rsidRPr="00343CC7" w:rsidRDefault="00343CC7" w:rsidP="0097234A">
                  <w:pPr>
                    <w:pStyle w:val="a3"/>
                    <w:ind w:firstLine="0"/>
                    <w:rPr>
                      <w:bCs/>
                      <w:sz w:val="20"/>
                    </w:rPr>
                  </w:pPr>
                  <w:r w:rsidRPr="00343CC7">
                    <w:rPr>
                      <w:bCs/>
                      <w:sz w:val="20"/>
                    </w:rPr>
                    <w:t xml:space="preserve">- </w:t>
                  </w:r>
                  <w:r w:rsidRPr="00343CC7">
                    <w:rPr>
                      <w:b/>
                      <w:bCs/>
                      <w:sz w:val="20"/>
                    </w:rPr>
                    <w:t>возобновить субсидирование закупки потребительскими обществами сельскохозяйственной продукции у населения</w:t>
                  </w:r>
                  <w:r w:rsidRPr="00343CC7">
                    <w:rPr>
                      <w:bCs/>
                      <w:sz w:val="20"/>
                    </w:rPr>
                    <w:t xml:space="preserve"> </w:t>
                  </w:r>
                  <w:r w:rsidRPr="00343CC7">
                    <w:rPr>
                      <w:bCs/>
                      <w:i/>
                      <w:sz w:val="20"/>
                    </w:rPr>
                    <w:t>с целью повышения заинтересованности населения Архангельской области в выращивании картофеля, овощей, молока и мяса, учитывая пожелания жителей сельских территорий</w:t>
                  </w:r>
                  <w:r w:rsidRPr="00343CC7">
                    <w:rPr>
                      <w:bCs/>
                      <w:sz w:val="20"/>
                    </w:rPr>
                    <w:t xml:space="preserve">, выделив на эти цели дополнительно </w:t>
                  </w:r>
                  <w:r w:rsidRPr="00343CC7">
                    <w:rPr>
                      <w:b/>
                      <w:bCs/>
                      <w:sz w:val="20"/>
                    </w:rPr>
                    <w:t>3,0 млн. рублей</w:t>
                  </w:r>
                  <w:r w:rsidRPr="00343CC7">
                    <w:rPr>
                      <w:bCs/>
                      <w:sz w:val="20"/>
                    </w:rPr>
                    <w:t xml:space="preserve"> (субсидирование было приостановлено с 2017 года в связи с ограниченными возможностями областного бюджета);</w:t>
                  </w:r>
                </w:p>
                <w:p w:rsidR="00343CC7" w:rsidRPr="00343CC7" w:rsidRDefault="00343CC7" w:rsidP="00343CC7">
                  <w:pPr>
                    <w:pStyle w:val="a9"/>
                    <w:pBdr>
                      <w:top w:val="none" w:sz="4" w:space="0" w:color="000000"/>
                      <w:left w:val="none" w:sz="4" w:space="0" w:color="000000"/>
                      <w:bottom w:val="none" w:sz="4" w:space="0" w:color="000000"/>
                      <w:right w:val="none" w:sz="4" w:space="0" w:color="000000"/>
                      <w:between w:val="none" w:sz="4" w:space="0" w:color="000000"/>
                    </w:pBdr>
                    <w:spacing w:line="240" w:lineRule="auto"/>
                    <w:ind w:left="0"/>
                    <w:jc w:val="both"/>
                    <w:rPr>
                      <w:rFonts w:ascii="Times New Roman" w:hAnsi="Times New Roman"/>
                      <w:bCs/>
                      <w:sz w:val="20"/>
                    </w:rPr>
                  </w:pPr>
                  <w:proofErr w:type="gramStart"/>
                  <w:r w:rsidRPr="00343CC7">
                    <w:rPr>
                      <w:rFonts w:ascii="Times New Roman" w:hAnsi="Times New Roman"/>
                      <w:sz w:val="20"/>
                    </w:rPr>
                    <w:t xml:space="preserve">- </w:t>
                  </w:r>
                  <w:r w:rsidRPr="00343CC7">
                    <w:rPr>
                      <w:rFonts w:ascii="Times New Roman" w:hAnsi="Times New Roman"/>
                      <w:b/>
                      <w:bCs/>
                      <w:sz w:val="20"/>
                    </w:rPr>
                    <w:t xml:space="preserve">предусмотреть субсидии из областного бюджета (без </w:t>
                  </w:r>
                  <w:proofErr w:type="spellStart"/>
                  <w:r w:rsidRPr="00343CC7">
                    <w:rPr>
                      <w:rFonts w:ascii="Times New Roman" w:hAnsi="Times New Roman"/>
                      <w:b/>
                      <w:bCs/>
                      <w:sz w:val="20"/>
                    </w:rPr>
                    <w:t>софинансирования</w:t>
                  </w:r>
                  <w:proofErr w:type="spellEnd"/>
                  <w:r w:rsidRPr="00343CC7">
                    <w:rPr>
                      <w:rFonts w:ascii="Times New Roman" w:hAnsi="Times New Roman"/>
                      <w:b/>
                      <w:bCs/>
                      <w:sz w:val="20"/>
                    </w:rPr>
                    <w:t xml:space="preserve"> из федерального бюджета) на возмещение части процентной ставки по инвестиционным кредитам, полученным сельскохозяйственными товаропроизводителями и не отобранным в установленном порядке Министерством сельского хозяйства Российской Федерации до 31 декабря 2016 года, в размере</w:t>
                  </w:r>
                  <w:r w:rsidRPr="00343CC7">
                    <w:rPr>
                      <w:rFonts w:ascii="Times New Roman" w:hAnsi="Times New Roman"/>
                      <w:bCs/>
                      <w:sz w:val="20"/>
                    </w:rPr>
                    <w:t xml:space="preserve">          </w:t>
                  </w:r>
                  <w:r w:rsidRPr="00343CC7">
                    <w:rPr>
                      <w:rFonts w:ascii="Times New Roman" w:hAnsi="Times New Roman"/>
                      <w:b/>
                      <w:bCs/>
                      <w:sz w:val="20"/>
                    </w:rPr>
                    <w:t>7,6 млн. рублей</w:t>
                  </w:r>
                  <w:r w:rsidRPr="00343CC7">
                    <w:rPr>
                      <w:rFonts w:ascii="Times New Roman" w:hAnsi="Times New Roman"/>
                      <w:bCs/>
                      <w:sz w:val="20"/>
                    </w:rPr>
                    <w:t xml:space="preserve"> </w:t>
                  </w:r>
                  <w:r w:rsidRPr="00343CC7">
                    <w:rPr>
                      <w:rFonts w:ascii="Times New Roman" w:hAnsi="Times New Roman"/>
                      <w:bCs/>
                      <w:i/>
                      <w:sz w:val="20"/>
                    </w:rPr>
                    <w:t xml:space="preserve">с целью завершения реализации инвестиционных проектов по строительству животноводческих </w:t>
                  </w:r>
                  <w:r w:rsidRPr="00343CC7">
                    <w:rPr>
                      <w:rFonts w:ascii="Times New Roman" w:hAnsi="Times New Roman"/>
                      <w:bCs/>
                      <w:i/>
                      <w:sz w:val="20"/>
                    </w:rPr>
                    <w:lastRenderedPageBreak/>
                    <w:t>комплексов, в том числе включенных в перечень приоритетных инвестиционных</w:t>
                  </w:r>
                  <w:proofErr w:type="gramEnd"/>
                  <w:r w:rsidRPr="00343CC7">
                    <w:rPr>
                      <w:rFonts w:ascii="Times New Roman" w:hAnsi="Times New Roman"/>
                      <w:bCs/>
                      <w:i/>
                      <w:sz w:val="20"/>
                    </w:rPr>
                    <w:t xml:space="preserve"> проектов Архангельской области</w:t>
                  </w:r>
                  <w:r w:rsidRPr="00343CC7">
                    <w:rPr>
                      <w:rFonts w:ascii="Times New Roman" w:hAnsi="Times New Roman"/>
                      <w:bCs/>
                      <w:sz w:val="20"/>
                    </w:rPr>
                    <w:t>;</w:t>
                  </w:r>
                </w:p>
                <w:p w:rsidR="00343CC7" w:rsidRPr="00343CC7" w:rsidRDefault="00343CC7" w:rsidP="00343CC7">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both"/>
                    <w:rPr>
                      <w:rFonts w:ascii="Times New Roman" w:hAnsi="Times New Roman"/>
                      <w:sz w:val="20"/>
                    </w:rPr>
                  </w:pPr>
                  <w:r w:rsidRPr="00343CC7">
                    <w:rPr>
                      <w:rFonts w:ascii="Times New Roman" w:hAnsi="Times New Roman"/>
                      <w:sz w:val="20"/>
                    </w:rPr>
                    <w:t xml:space="preserve">- </w:t>
                  </w:r>
                  <w:r w:rsidRPr="00343CC7">
                    <w:rPr>
                      <w:rFonts w:ascii="Times New Roman" w:hAnsi="Times New Roman"/>
                      <w:b/>
                      <w:sz w:val="20"/>
                    </w:rPr>
                    <w:t>предусмотреть дополнительно</w:t>
                  </w:r>
                  <w:r w:rsidRPr="00343CC7">
                    <w:rPr>
                      <w:rFonts w:ascii="Times New Roman" w:hAnsi="Times New Roman"/>
                      <w:sz w:val="20"/>
                    </w:rPr>
                    <w:t xml:space="preserve"> </w:t>
                  </w:r>
                  <w:r w:rsidRPr="00343CC7">
                    <w:rPr>
                      <w:rFonts w:ascii="Times New Roman" w:hAnsi="Times New Roman"/>
                      <w:b/>
                      <w:sz w:val="20"/>
                    </w:rPr>
                    <w:t>8,4 млн. рублей</w:t>
                  </w:r>
                  <w:r w:rsidRPr="00343CC7">
                    <w:rPr>
                      <w:rFonts w:ascii="Times New Roman" w:hAnsi="Times New Roman"/>
                      <w:sz w:val="20"/>
                    </w:rPr>
                    <w:t xml:space="preserve"> </w:t>
                  </w:r>
                  <w:r w:rsidRPr="00343CC7">
                    <w:rPr>
                      <w:rFonts w:ascii="Times New Roman" w:hAnsi="Times New Roman"/>
                      <w:b/>
                      <w:sz w:val="20"/>
                    </w:rPr>
                    <w:t xml:space="preserve">на субсидирование реализации овощей защищенного грунта и компенсации части затрат на газ, используемый для производства овощей </w:t>
                  </w:r>
                  <w:r w:rsidRPr="00343CC7">
                    <w:rPr>
                      <w:rFonts w:ascii="Times New Roman" w:hAnsi="Times New Roman"/>
                      <w:sz w:val="20"/>
                    </w:rPr>
                    <w:t xml:space="preserve">(увеличение до уровня 2016 года) </w:t>
                  </w:r>
                  <w:r w:rsidRPr="00343CC7">
                    <w:rPr>
                      <w:rFonts w:ascii="Times New Roman" w:hAnsi="Times New Roman"/>
                      <w:i/>
                      <w:sz w:val="20"/>
                    </w:rPr>
                    <w:t xml:space="preserve">с целью </w:t>
                  </w:r>
                  <w:proofErr w:type="gramStart"/>
                  <w:r w:rsidRPr="00343CC7">
                    <w:rPr>
                      <w:rFonts w:ascii="Times New Roman" w:hAnsi="Times New Roman"/>
                      <w:i/>
                      <w:sz w:val="20"/>
                    </w:rPr>
                    <w:t>стимулирования роста производства овощей защищенного грунта</w:t>
                  </w:r>
                  <w:proofErr w:type="gramEnd"/>
                  <w:r w:rsidRPr="00343CC7">
                    <w:rPr>
                      <w:rFonts w:ascii="Times New Roman" w:hAnsi="Times New Roman"/>
                      <w:sz w:val="20"/>
                    </w:rPr>
                    <w:t>.</w:t>
                  </w:r>
                </w:p>
                <w:p w:rsidR="00343CC7" w:rsidRPr="00343CC7" w:rsidRDefault="00343CC7" w:rsidP="00343CC7">
                  <w:pPr>
                    <w:widowControl w:val="0"/>
                    <w:autoSpaceDE w:val="0"/>
                    <w:autoSpaceDN w:val="0"/>
                    <w:adjustRightInd w:val="0"/>
                    <w:jc w:val="both"/>
                    <w:rPr>
                      <w:sz w:val="20"/>
                      <w:szCs w:val="20"/>
                    </w:rPr>
                  </w:pPr>
                  <w:proofErr w:type="gramStart"/>
                  <w:r w:rsidRPr="00343CC7">
                    <w:rPr>
                      <w:sz w:val="20"/>
                      <w:szCs w:val="20"/>
                    </w:rPr>
                    <w:t xml:space="preserve">- </w:t>
                  </w:r>
                  <w:r w:rsidRPr="00343CC7">
                    <w:rPr>
                      <w:i/>
                      <w:sz w:val="20"/>
                      <w:szCs w:val="20"/>
                    </w:rPr>
                    <w:t xml:space="preserve">в целях реализации государственной политики Российской Федерации и Архангельской области в сфере устойчивого развития сельских территорий, направления которой определены Концепцией устойчивого развития сельских территорий Российской Федерации на период до 2020 года, Государственной </w:t>
                  </w:r>
                  <w:hyperlink r:id="rId7"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343CC7">
                      <w:rPr>
                        <w:i/>
                        <w:sz w:val="20"/>
                        <w:szCs w:val="20"/>
                      </w:rPr>
                      <w:t>программой</w:t>
                    </w:r>
                  </w:hyperlink>
                  <w:r w:rsidRPr="00343CC7">
                    <w:rPr>
                      <w:i/>
                      <w:sz w:val="20"/>
                      <w:szCs w:val="20"/>
                    </w:rPr>
                    <w:t xml:space="preserve"> развития сельского хозяйства и регулирования рынков сельскохозяйственной продукции, сырья и продовольствия на 2013 – 2020 годы, Стратегией устойчивого развития сельских территорий Российской Федерации на период до 2030 года</w:t>
                  </w:r>
                  <w:proofErr w:type="gramEnd"/>
                  <w:r w:rsidRPr="00343CC7">
                    <w:rPr>
                      <w:i/>
                      <w:sz w:val="20"/>
                      <w:szCs w:val="20"/>
                    </w:rPr>
                    <w:t>,</w:t>
                  </w:r>
                  <w:r w:rsidRPr="00343CC7">
                    <w:rPr>
                      <w:sz w:val="20"/>
                      <w:szCs w:val="20"/>
                    </w:rPr>
                    <w:t xml:space="preserve"> </w:t>
                  </w:r>
                  <w:r w:rsidRPr="00343CC7">
                    <w:rPr>
                      <w:b/>
                      <w:sz w:val="20"/>
                      <w:szCs w:val="20"/>
                    </w:rPr>
                    <w:t xml:space="preserve">продолжить работу по привлечению средств федерального бюджета с учетом финансовых </w:t>
                  </w:r>
                  <w:r w:rsidRPr="00343CC7">
                    <w:rPr>
                      <w:b/>
                      <w:sz w:val="20"/>
                      <w:szCs w:val="20"/>
                    </w:rPr>
                    <w:lastRenderedPageBreak/>
                    <w:t xml:space="preserve">возможностей областного и местных бюджетов в целях обеспечения требуемого объема </w:t>
                  </w:r>
                  <w:proofErr w:type="spellStart"/>
                  <w:r w:rsidRPr="00343CC7">
                    <w:rPr>
                      <w:b/>
                      <w:sz w:val="20"/>
                      <w:szCs w:val="20"/>
                    </w:rPr>
                    <w:t>софинансирования</w:t>
                  </w:r>
                  <w:proofErr w:type="spellEnd"/>
                  <w:r w:rsidRPr="00343CC7">
                    <w:rPr>
                      <w:b/>
                      <w:sz w:val="20"/>
                      <w:szCs w:val="20"/>
                    </w:rPr>
                    <w:t xml:space="preserve"> мероприятий государственной программы Архангельской области «Устойчивое развитие сельских территорий Архангельской области (2014 – 2021 годы)»</w:t>
                  </w:r>
                  <w:r w:rsidRPr="00343CC7">
                    <w:rPr>
                      <w:sz w:val="20"/>
                      <w:szCs w:val="20"/>
                    </w:rPr>
                    <w:t>.</w:t>
                  </w:r>
                </w:p>
                <w:p w:rsidR="00343CC7" w:rsidRPr="00343CC7" w:rsidRDefault="00343CC7" w:rsidP="0097234A">
                  <w:pPr>
                    <w:pStyle w:val="a3"/>
                    <w:ind w:firstLine="0"/>
                    <w:rPr>
                      <w:b/>
                      <w:bCs/>
                      <w:sz w:val="20"/>
                    </w:rPr>
                  </w:pPr>
                  <w:r w:rsidRPr="00343CC7">
                    <w:rPr>
                      <w:b/>
                      <w:bCs/>
                      <w:sz w:val="20"/>
                    </w:rPr>
                    <w:t xml:space="preserve">      </w:t>
                  </w:r>
                  <w:r w:rsidRPr="00343CC7">
                    <w:rPr>
                      <w:b/>
                      <w:bCs/>
                      <w:sz w:val="20"/>
                      <w:u w:val="single"/>
                    </w:rPr>
                    <w:t>2. Комитет рекомендует министерству агропромышленного комплекса и торговли Архангельской области</w:t>
                  </w:r>
                  <w:r w:rsidRPr="00343CC7">
                    <w:rPr>
                      <w:b/>
                      <w:bCs/>
                      <w:sz w:val="20"/>
                    </w:rPr>
                    <w:t>:</w:t>
                  </w:r>
                </w:p>
                <w:p w:rsidR="00343CC7" w:rsidRPr="00343CC7" w:rsidRDefault="00343CC7" w:rsidP="0097234A">
                  <w:pPr>
                    <w:pStyle w:val="a3"/>
                    <w:ind w:firstLine="0"/>
                    <w:rPr>
                      <w:color w:val="000000"/>
                      <w:sz w:val="20"/>
                    </w:rPr>
                  </w:pPr>
                  <w:r w:rsidRPr="00343CC7">
                    <w:rPr>
                      <w:color w:val="000000"/>
                      <w:sz w:val="20"/>
                    </w:rPr>
                    <w:t xml:space="preserve">- </w:t>
                  </w:r>
                  <w:r w:rsidRPr="00343CC7">
                    <w:rPr>
                      <w:b/>
                      <w:color w:val="000000"/>
                      <w:sz w:val="20"/>
                    </w:rPr>
                    <w:t>совместно с министерством экономического развития Архангельской области</w:t>
                  </w:r>
                  <w:r w:rsidRPr="00343CC7">
                    <w:rPr>
                      <w:color w:val="000000"/>
                      <w:sz w:val="20"/>
                    </w:rPr>
                    <w:t xml:space="preserve"> </w:t>
                  </w:r>
                  <w:r w:rsidRPr="00343CC7">
                    <w:rPr>
                      <w:i/>
                      <w:color w:val="000000"/>
                      <w:sz w:val="20"/>
                    </w:rPr>
                    <w:t>в целях повышения заинтересованности населения в выращивании собственного продовольственного картофеля, развития малого и среднего предпринимательства</w:t>
                  </w:r>
                  <w:r w:rsidRPr="00343CC7">
                    <w:rPr>
                      <w:color w:val="000000"/>
                      <w:sz w:val="20"/>
                    </w:rPr>
                    <w:t xml:space="preserve"> </w:t>
                  </w:r>
                  <w:r w:rsidRPr="00343CC7">
                    <w:rPr>
                      <w:b/>
                      <w:color w:val="000000"/>
                      <w:sz w:val="20"/>
                    </w:rPr>
                    <w:t>разработать дополнительные мероприятия (программу) по поддержке картофелеводства</w:t>
                  </w:r>
                  <w:r w:rsidRPr="00343CC7">
                    <w:rPr>
                      <w:color w:val="000000"/>
                      <w:sz w:val="20"/>
                    </w:rPr>
                    <w:t xml:space="preserve">; </w:t>
                  </w:r>
                </w:p>
                <w:p w:rsidR="00343CC7" w:rsidRPr="00343CC7" w:rsidRDefault="00343CC7" w:rsidP="0097234A">
                  <w:pPr>
                    <w:pStyle w:val="a3"/>
                    <w:ind w:firstLine="0"/>
                    <w:rPr>
                      <w:color w:val="000000"/>
                      <w:sz w:val="20"/>
                    </w:rPr>
                  </w:pPr>
                  <w:r w:rsidRPr="00343CC7">
                    <w:rPr>
                      <w:color w:val="000000"/>
                      <w:sz w:val="20"/>
                    </w:rPr>
                    <w:t xml:space="preserve">- </w:t>
                  </w:r>
                  <w:r w:rsidRPr="00343CC7">
                    <w:rPr>
                      <w:b/>
                      <w:color w:val="000000"/>
                      <w:sz w:val="20"/>
                    </w:rPr>
                    <w:t>проработать вопрос о дифференциации ставок субсидий за реализованное молоко для малых сельхозпредприятиях и сельхозпредприятиях, находящихся на труднодоступных территориях</w:t>
                  </w:r>
                  <w:r w:rsidRPr="00343CC7">
                    <w:rPr>
                      <w:color w:val="000000"/>
                      <w:sz w:val="20"/>
                    </w:rPr>
                    <w:t xml:space="preserve">; </w:t>
                  </w:r>
                </w:p>
                <w:p w:rsidR="00343CC7" w:rsidRPr="00343CC7" w:rsidRDefault="00343CC7" w:rsidP="0097234A">
                  <w:pPr>
                    <w:pStyle w:val="a3"/>
                    <w:ind w:firstLine="0"/>
                    <w:rPr>
                      <w:color w:val="000000"/>
                      <w:sz w:val="20"/>
                    </w:rPr>
                  </w:pPr>
                  <w:r w:rsidRPr="00343CC7">
                    <w:rPr>
                      <w:color w:val="000000"/>
                      <w:sz w:val="20"/>
                    </w:rPr>
                    <w:t xml:space="preserve">- </w:t>
                  </w:r>
                  <w:r w:rsidRPr="00343CC7">
                    <w:rPr>
                      <w:b/>
                      <w:color w:val="000000"/>
                      <w:sz w:val="20"/>
                    </w:rPr>
                    <w:t xml:space="preserve">проработать вопрос по возобновлению действия субсидии на компенсацию </w:t>
                  </w:r>
                  <w:r w:rsidRPr="00343CC7">
                    <w:rPr>
                      <w:b/>
                      <w:color w:val="000000"/>
                      <w:sz w:val="20"/>
                    </w:rPr>
                    <w:lastRenderedPageBreak/>
                    <w:t>части затрат на транспортировку молока для хозяйств (производителей) с небольшими объемами производства</w:t>
                  </w:r>
                  <w:r w:rsidRPr="00343CC7">
                    <w:rPr>
                      <w:color w:val="000000"/>
                      <w:sz w:val="20"/>
                    </w:rPr>
                    <w:t>.</w:t>
                  </w:r>
                </w:p>
                <w:p w:rsidR="00343CC7" w:rsidRPr="00343CC7" w:rsidRDefault="00343CC7" w:rsidP="0097234A">
                  <w:pPr>
                    <w:pStyle w:val="a3"/>
                    <w:ind w:firstLine="0"/>
                    <w:rPr>
                      <w:color w:val="000000"/>
                      <w:sz w:val="20"/>
                    </w:rPr>
                  </w:pPr>
                  <w:r w:rsidRPr="00343CC7">
                    <w:rPr>
                      <w:b/>
                      <w:bCs/>
                      <w:sz w:val="20"/>
                    </w:rPr>
                    <w:t xml:space="preserve">     </w:t>
                  </w:r>
                  <w:r w:rsidRPr="00343CC7">
                    <w:rPr>
                      <w:b/>
                      <w:bCs/>
                      <w:sz w:val="20"/>
                      <w:u w:val="single"/>
                    </w:rPr>
                    <w:t>3.</w:t>
                  </w:r>
                  <w:r w:rsidRPr="00343CC7">
                    <w:rPr>
                      <w:sz w:val="20"/>
                      <w:u w:val="single"/>
                    </w:rPr>
                    <w:t xml:space="preserve"> </w:t>
                  </w:r>
                  <w:r w:rsidRPr="00343CC7">
                    <w:rPr>
                      <w:b/>
                      <w:bCs/>
                      <w:sz w:val="20"/>
                      <w:u w:val="single"/>
                    </w:rPr>
                    <w:t xml:space="preserve">Комитет рекомендует министерству </w:t>
                  </w:r>
                  <w:r w:rsidRPr="00343CC7">
                    <w:rPr>
                      <w:b/>
                      <w:color w:val="000000"/>
                      <w:sz w:val="20"/>
                      <w:u w:val="single"/>
                    </w:rPr>
                    <w:t>экономического развития Архангельской области</w:t>
                  </w:r>
                  <w:r w:rsidRPr="00343CC7">
                    <w:rPr>
                      <w:b/>
                      <w:bCs/>
                      <w:sz w:val="20"/>
                    </w:rPr>
                    <w:t xml:space="preserve"> </w:t>
                  </w:r>
                  <w:r w:rsidRPr="00343CC7">
                    <w:rPr>
                      <w:b/>
                      <w:color w:val="000000"/>
                      <w:sz w:val="20"/>
                    </w:rPr>
                    <w:t xml:space="preserve">детализировать в областном бюджете на 2019 год средства на выездные мероприятия в муниципальные образования Архангельской области по поддержке и информированию субъектов малого и среднего </w:t>
                  </w:r>
                  <w:proofErr w:type="gramStart"/>
                  <w:r w:rsidRPr="00343CC7">
                    <w:rPr>
                      <w:b/>
                      <w:color w:val="000000"/>
                      <w:sz w:val="20"/>
                    </w:rPr>
                    <w:t>предпринимательства</w:t>
                  </w:r>
                  <w:proofErr w:type="gramEnd"/>
                  <w:r w:rsidRPr="00343CC7">
                    <w:rPr>
                      <w:b/>
                      <w:color w:val="000000"/>
                      <w:sz w:val="20"/>
                    </w:rPr>
                    <w:t xml:space="preserve"> занятых в сфере сельского хозяйства.</w:t>
                  </w:r>
                </w:p>
                <w:p w:rsidR="00343CC7" w:rsidRPr="00343CC7" w:rsidRDefault="00343CC7" w:rsidP="0097234A">
                  <w:pPr>
                    <w:pStyle w:val="Heading"/>
                    <w:ind w:firstLine="209"/>
                    <w:jc w:val="both"/>
                    <w:rPr>
                      <w:rFonts w:ascii="Times New Roman" w:hAnsi="Times New Roman" w:cs="Times New Roman"/>
                      <w:b w:val="0"/>
                      <w:sz w:val="20"/>
                      <w:szCs w:val="20"/>
                    </w:rPr>
                  </w:pPr>
                </w:p>
              </w:tc>
            </w:tr>
            <w:tr w:rsidR="00343CC7" w:rsidRPr="00343CC7" w:rsidTr="00343CC7">
              <w:tc>
                <w:tcPr>
                  <w:tcW w:w="1806" w:type="dxa"/>
                </w:tcPr>
                <w:p w:rsidR="00343CC7" w:rsidRPr="00343CC7" w:rsidRDefault="00343CC7" w:rsidP="0097234A">
                  <w:pPr>
                    <w:jc w:val="both"/>
                    <w:rPr>
                      <w:b/>
                      <w:i/>
                      <w:sz w:val="20"/>
                      <w:szCs w:val="20"/>
                    </w:rPr>
                  </w:pPr>
                  <w:r w:rsidRPr="00343CC7">
                    <w:rPr>
                      <w:b/>
                      <w:i/>
                      <w:sz w:val="20"/>
                      <w:szCs w:val="20"/>
                    </w:rPr>
                    <w:lastRenderedPageBreak/>
                    <w:t>Комитет по жилищной политике и коммунальному хозяйству</w:t>
                  </w:r>
                </w:p>
              </w:tc>
              <w:tc>
                <w:tcPr>
                  <w:tcW w:w="1276" w:type="dxa"/>
                </w:tcPr>
                <w:p w:rsidR="00343CC7" w:rsidRPr="00343CC7" w:rsidRDefault="00343CC7" w:rsidP="0097234A">
                  <w:pPr>
                    <w:jc w:val="both"/>
                    <w:rPr>
                      <w:sz w:val="20"/>
                      <w:szCs w:val="20"/>
                    </w:rPr>
                  </w:pPr>
                  <w:r w:rsidRPr="00343CC7">
                    <w:rPr>
                      <w:sz w:val="20"/>
                      <w:szCs w:val="20"/>
                    </w:rPr>
                    <w:t xml:space="preserve">Комитет </w:t>
                  </w:r>
                  <w:r w:rsidRPr="00343CC7">
                    <w:rPr>
                      <w:b/>
                      <w:sz w:val="20"/>
                      <w:szCs w:val="20"/>
                    </w:rPr>
                    <w:t>поддерживает принятие проекта областного закона</w:t>
                  </w:r>
                  <w:r w:rsidRPr="00343CC7">
                    <w:rPr>
                      <w:sz w:val="20"/>
                      <w:szCs w:val="20"/>
                    </w:rPr>
                    <w:t xml:space="preserve">                   «Об областном бюджете на 2019 год и на плановый период 2020 и 2021 годов» </w:t>
                  </w:r>
                  <w:r w:rsidRPr="00343CC7">
                    <w:rPr>
                      <w:b/>
                      <w:sz w:val="20"/>
                      <w:szCs w:val="20"/>
                    </w:rPr>
                    <w:t>в первом чтении</w:t>
                  </w:r>
                  <w:r w:rsidRPr="00343CC7">
                    <w:rPr>
                      <w:sz w:val="20"/>
                      <w:szCs w:val="20"/>
                    </w:rPr>
                    <w:t>.</w:t>
                  </w:r>
                </w:p>
                <w:p w:rsidR="00343CC7" w:rsidRPr="00343CC7" w:rsidRDefault="00343CC7" w:rsidP="0097234A">
                  <w:pPr>
                    <w:ind w:firstLine="709"/>
                    <w:jc w:val="both"/>
                    <w:rPr>
                      <w:sz w:val="20"/>
                      <w:szCs w:val="20"/>
                    </w:rPr>
                  </w:pPr>
                </w:p>
                <w:p w:rsidR="00343CC7" w:rsidRPr="00343CC7" w:rsidRDefault="00343CC7" w:rsidP="0097234A">
                  <w:pPr>
                    <w:jc w:val="both"/>
                    <w:rPr>
                      <w:color w:val="000000"/>
                      <w:sz w:val="20"/>
                      <w:szCs w:val="20"/>
                    </w:rPr>
                  </w:pPr>
                </w:p>
                <w:p w:rsidR="00343CC7" w:rsidRPr="00343CC7" w:rsidRDefault="00343CC7" w:rsidP="0097234A">
                  <w:pPr>
                    <w:jc w:val="both"/>
                    <w:rPr>
                      <w:sz w:val="20"/>
                      <w:szCs w:val="20"/>
                    </w:rPr>
                  </w:pPr>
                </w:p>
              </w:tc>
              <w:tc>
                <w:tcPr>
                  <w:tcW w:w="2835" w:type="dxa"/>
                </w:tcPr>
                <w:p w:rsidR="00343CC7" w:rsidRPr="00343CC7" w:rsidRDefault="00343CC7" w:rsidP="0097234A">
                  <w:pPr>
                    <w:pStyle w:val="a3"/>
                    <w:ind w:firstLine="0"/>
                    <w:rPr>
                      <w:bCs/>
                      <w:sz w:val="20"/>
                    </w:rPr>
                  </w:pPr>
                  <w:r w:rsidRPr="00343CC7">
                    <w:rPr>
                      <w:sz w:val="20"/>
                    </w:rPr>
                    <w:t xml:space="preserve">    </w:t>
                  </w:r>
                  <w:r w:rsidRPr="00343CC7">
                    <w:rPr>
                      <w:sz w:val="20"/>
                      <w:u w:val="single"/>
                    </w:rPr>
                    <w:t xml:space="preserve"> </w:t>
                  </w:r>
                  <w:proofErr w:type="gramStart"/>
                  <w:r w:rsidRPr="00343CC7">
                    <w:rPr>
                      <w:sz w:val="20"/>
                      <w:u w:val="single"/>
                    </w:rPr>
                    <w:t>Комитет отмечает</w:t>
                  </w:r>
                  <w:r w:rsidRPr="00343CC7">
                    <w:rPr>
                      <w:sz w:val="20"/>
                    </w:rPr>
                    <w:t xml:space="preserve">, что предусмотренные в законопроекте объемы бюджетных ассигнований в ведомственной структуре расходов </w:t>
                  </w:r>
                  <w:r w:rsidRPr="00343CC7">
                    <w:rPr>
                      <w:rFonts w:hint="eastAsia"/>
                      <w:b/>
                      <w:i/>
                      <w:sz w:val="20"/>
                    </w:rPr>
                    <w:t>по</w:t>
                  </w:r>
                  <w:r w:rsidRPr="00343CC7">
                    <w:rPr>
                      <w:b/>
                      <w:i/>
                      <w:sz w:val="20"/>
                    </w:rPr>
                    <w:t xml:space="preserve"> </w:t>
                  </w:r>
                  <w:r w:rsidRPr="00343CC7">
                    <w:rPr>
                      <w:rFonts w:hint="eastAsia"/>
                      <w:b/>
                      <w:i/>
                      <w:sz w:val="20"/>
                    </w:rPr>
                    <w:t>главному</w:t>
                  </w:r>
                  <w:r w:rsidRPr="00343CC7">
                    <w:rPr>
                      <w:b/>
                      <w:i/>
                      <w:sz w:val="20"/>
                    </w:rPr>
                    <w:t xml:space="preserve"> </w:t>
                  </w:r>
                  <w:r w:rsidRPr="00343CC7">
                    <w:rPr>
                      <w:rFonts w:hint="eastAsia"/>
                      <w:b/>
                      <w:i/>
                      <w:sz w:val="20"/>
                    </w:rPr>
                    <w:t>распорядителю</w:t>
                  </w:r>
                  <w:r w:rsidRPr="00343CC7">
                    <w:rPr>
                      <w:b/>
                      <w:i/>
                      <w:sz w:val="20"/>
                    </w:rPr>
                    <w:t xml:space="preserve"> </w:t>
                  </w:r>
                  <w:r w:rsidRPr="00343CC7">
                    <w:rPr>
                      <w:rFonts w:hint="eastAsia"/>
                      <w:b/>
                      <w:i/>
                      <w:sz w:val="20"/>
                    </w:rPr>
                    <w:t>бюджетных</w:t>
                  </w:r>
                  <w:r w:rsidRPr="00343CC7">
                    <w:rPr>
                      <w:b/>
                      <w:i/>
                      <w:sz w:val="20"/>
                    </w:rPr>
                    <w:t xml:space="preserve"> </w:t>
                  </w:r>
                  <w:r w:rsidRPr="00343CC7">
                    <w:rPr>
                      <w:rFonts w:hint="eastAsia"/>
                      <w:b/>
                      <w:i/>
                      <w:sz w:val="20"/>
                    </w:rPr>
                    <w:t>средств</w:t>
                  </w:r>
                  <w:r w:rsidRPr="00343CC7">
                    <w:rPr>
                      <w:b/>
                      <w:i/>
                      <w:sz w:val="20"/>
                    </w:rPr>
                    <w:t xml:space="preserve"> «Министерство топливно-энергетического комплекса и жилищно-коммунального хозяйства Архангельской области»</w:t>
                  </w:r>
                  <w:r w:rsidRPr="00343CC7">
                    <w:rPr>
                      <w:sz w:val="20"/>
                    </w:rPr>
                    <w:t>,</w:t>
                  </w:r>
                  <w:r w:rsidRPr="00343CC7">
                    <w:rPr>
                      <w:rFonts w:ascii="Arial" w:hAnsi="Arial" w:cs="Arial"/>
                      <w:sz w:val="20"/>
                    </w:rPr>
                    <w:t xml:space="preserve"> </w:t>
                  </w:r>
                  <w:r w:rsidRPr="00343CC7">
                    <w:rPr>
                      <w:b/>
                      <w:i/>
                      <w:sz w:val="20"/>
                    </w:rPr>
                    <w:t>в 2019 году</w:t>
                  </w:r>
                  <w:r w:rsidRPr="00343CC7">
                    <w:rPr>
                      <w:sz w:val="20"/>
                    </w:rPr>
                    <w:t xml:space="preserve"> </w:t>
                  </w:r>
                  <w:r w:rsidRPr="00343CC7">
                    <w:rPr>
                      <w:b/>
                      <w:i/>
                      <w:sz w:val="20"/>
                    </w:rPr>
                    <w:t>уменьшены</w:t>
                  </w:r>
                  <w:r w:rsidRPr="00343CC7">
                    <w:rPr>
                      <w:sz w:val="20"/>
                    </w:rPr>
                    <w:t xml:space="preserve"> </w:t>
                  </w:r>
                  <w:r w:rsidRPr="00343CC7">
                    <w:rPr>
                      <w:b/>
                      <w:i/>
                      <w:sz w:val="20"/>
                    </w:rPr>
                    <w:t>на 0,5 млрд. рублей</w:t>
                  </w:r>
                  <w:r w:rsidRPr="00343CC7">
                    <w:rPr>
                      <w:sz w:val="20"/>
                    </w:rPr>
                    <w:t xml:space="preserve"> по сравнению с 2018 годом за счет снижения финансирования г</w:t>
                  </w:r>
                  <w:r w:rsidRPr="00343CC7">
                    <w:rPr>
                      <w:bCs/>
                      <w:sz w:val="20"/>
                    </w:rPr>
                    <w:t>осударственной программы «Развитие энергетики и ЖКХ Архангельской области (2014-2020 годы)».</w:t>
                  </w:r>
                  <w:proofErr w:type="gramEnd"/>
                </w:p>
                <w:p w:rsidR="00343CC7" w:rsidRPr="00343CC7" w:rsidRDefault="00343CC7" w:rsidP="0097234A">
                  <w:pPr>
                    <w:autoSpaceDE w:val="0"/>
                    <w:autoSpaceDN w:val="0"/>
                    <w:adjustRightInd w:val="0"/>
                    <w:jc w:val="both"/>
                    <w:rPr>
                      <w:rFonts w:eastAsia="HiddenHorzOCR"/>
                      <w:sz w:val="20"/>
                      <w:szCs w:val="20"/>
                    </w:rPr>
                  </w:pPr>
                  <w:r w:rsidRPr="00343CC7">
                    <w:rPr>
                      <w:sz w:val="20"/>
                      <w:szCs w:val="20"/>
                    </w:rPr>
                    <w:t xml:space="preserve">       </w:t>
                  </w:r>
                  <w:r w:rsidRPr="00343CC7">
                    <w:rPr>
                      <w:sz w:val="20"/>
                      <w:szCs w:val="20"/>
                      <w:u w:val="single"/>
                    </w:rPr>
                    <w:t>Комитет отмечает</w:t>
                  </w:r>
                  <w:r w:rsidRPr="00343CC7">
                    <w:rPr>
                      <w:sz w:val="20"/>
                      <w:szCs w:val="20"/>
                    </w:rPr>
                    <w:t xml:space="preserve">, </w:t>
                  </w:r>
                  <w:r w:rsidRPr="00343CC7">
                    <w:rPr>
                      <w:rFonts w:eastAsia="HiddenHorzOCR"/>
                      <w:sz w:val="20"/>
                      <w:szCs w:val="20"/>
                    </w:rPr>
                    <w:t xml:space="preserve">что в законопроекте средства на </w:t>
                  </w:r>
                  <w:r w:rsidRPr="00343CC7">
                    <w:rPr>
                      <w:rFonts w:eastAsia="HiddenHorzOCR"/>
                      <w:sz w:val="20"/>
                      <w:szCs w:val="20"/>
                    </w:rPr>
                    <w:lastRenderedPageBreak/>
                    <w:t xml:space="preserve">возмещение </w:t>
                  </w:r>
                  <w:proofErr w:type="spellStart"/>
                  <w:r w:rsidRPr="00343CC7">
                    <w:rPr>
                      <w:rFonts w:eastAsia="HiddenHorzOCR"/>
                      <w:sz w:val="20"/>
                      <w:szCs w:val="20"/>
                    </w:rPr>
                    <w:t>ресурсоснабжающим</w:t>
                  </w:r>
                  <w:proofErr w:type="spellEnd"/>
                  <w:r w:rsidRPr="00343CC7">
                    <w:rPr>
                      <w:rFonts w:eastAsia="HiddenHorzOCR"/>
                      <w:sz w:val="20"/>
                      <w:szCs w:val="20"/>
                    </w:rPr>
                    <w:t xml:space="preserve"> организациям области недополученных доходов, возникающих в результате государственного регулирования тарифов (цен) запланированы на 9 месяцев 2019 года. </w:t>
                  </w:r>
                  <w:proofErr w:type="gramStart"/>
                  <w:r w:rsidRPr="00343CC7">
                    <w:rPr>
                      <w:rFonts w:eastAsia="HiddenHorzOCR"/>
                      <w:sz w:val="20"/>
                      <w:szCs w:val="20"/>
                    </w:rPr>
                    <w:t>Исходя из планируемых объемов реализации ресурсов и прогнозных тарифов потребность средств областного бюджета для возмещения в 2019 году организациям коммунального комплекса указанных субсидий составляет</w:t>
                  </w:r>
                  <w:proofErr w:type="gramEnd"/>
                  <w:r w:rsidRPr="00343CC7">
                    <w:rPr>
                      <w:rFonts w:eastAsia="HiddenHorzOCR"/>
                      <w:sz w:val="20"/>
                      <w:szCs w:val="20"/>
                    </w:rPr>
                    <w:t xml:space="preserve"> 4 030,2 млн. рублей. </w:t>
                  </w:r>
                </w:p>
                <w:p w:rsidR="00343CC7" w:rsidRPr="00343CC7" w:rsidRDefault="00343CC7" w:rsidP="0097234A">
                  <w:pPr>
                    <w:jc w:val="both"/>
                    <w:rPr>
                      <w:sz w:val="20"/>
                      <w:szCs w:val="20"/>
                    </w:rPr>
                  </w:pPr>
                  <w:r w:rsidRPr="00343CC7">
                    <w:rPr>
                      <w:sz w:val="20"/>
                      <w:szCs w:val="20"/>
                    </w:rPr>
                    <w:t xml:space="preserve">       В части бюджетных ассигнований на реализацию государственной программы </w:t>
                  </w:r>
                  <w:r w:rsidRPr="00343CC7">
                    <w:rPr>
                      <w:b/>
                      <w:sz w:val="20"/>
                      <w:szCs w:val="20"/>
                    </w:rPr>
                    <w:t>«</w:t>
                  </w:r>
                  <w:r w:rsidRPr="00343CC7">
                    <w:rPr>
                      <w:rStyle w:val="115pt"/>
                      <w:sz w:val="20"/>
                      <w:szCs w:val="20"/>
                    </w:rPr>
                    <w:t>Формирование современной городской среды в Архангельской области (2018 – 2022 годы)</w:t>
                  </w:r>
                  <w:r w:rsidRPr="00343CC7">
                    <w:rPr>
                      <w:b/>
                      <w:sz w:val="20"/>
                      <w:szCs w:val="20"/>
                    </w:rPr>
                    <w:t>»</w:t>
                  </w:r>
                  <w:r w:rsidRPr="00343CC7">
                    <w:rPr>
                      <w:sz w:val="20"/>
                      <w:szCs w:val="20"/>
                    </w:rPr>
                    <w:t xml:space="preserve"> законопроектом предусмотрено выделение в 2019 году – </w:t>
                  </w:r>
                  <w:r w:rsidRPr="00343CC7">
                    <w:rPr>
                      <w:b/>
                      <w:sz w:val="20"/>
                      <w:szCs w:val="20"/>
                    </w:rPr>
                    <w:t>414,9 млн. рублей</w:t>
                  </w:r>
                  <w:r w:rsidRPr="00343CC7">
                    <w:rPr>
                      <w:sz w:val="20"/>
                      <w:szCs w:val="20"/>
                    </w:rPr>
                    <w:t>, что превышает уровень ассигнований</w:t>
                  </w:r>
                  <w:r w:rsidRPr="00343CC7">
                    <w:rPr>
                      <w:i/>
                      <w:sz w:val="20"/>
                      <w:szCs w:val="20"/>
                    </w:rPr>
                    <w:t xml:space="preserve"> </w:t>
                  </w:r>
                  <w:r w:rsidRPr="00343CC7">
                    <w:rPr>
                      <w:sz w:val="20"/>
                      <w:szCs w:val="20"/>
                    </w:rPr>
                    <w:t xml:space="preserve">в 2018 году на </w:t>
                  </w:r>
                  <w:r w:rsidRPr="00343CC7">
                    <w:rPr>
                      <w:b/>
                      <w:sz w:val="20"/>
                      <w:szCs w:val="20"/>
                    </w:rPr>
                    <w:t>112,8 млн. рублей</w:t>
                  </w:r>
                  <w:r w:rsidRPr="00343CC7">
                    <w:rPr>
                      <w:sz w:val="20"/>
                      <w:szCs w:val="20"/>
                    </w:rPr>
                    <w:t xml:space="preserve"> (на 27%).</w:t>
                  </w:r>
                </w:p>
                <w:p w:rsidR="00343CC7" w:rsidRPr="00343CC7" w:rsidRDefault="00343CC7" w:rsidP="0097234A">
                  <w:pPr>
                    <w:autoSpaceDE w:val="0"/>
                    <w:autoSpaceDN w:val="0"/>
                    <w:adjustRightInd w:val="0"/>
                    <w:jc w:val="both"/>
                    <w:rPr>
                      <w:rFonts w:eastAsia="HiddenHorzOCR"/>
                      <w:sz w:val="20"/>
                      <w:szCs w:val="20"/>
                    </w:rPr>
                  </w:pPr>
                  <w:r w:rsidRPr="00343CC7">
                    <w:rPr>
                      <w:sz w:val="20"/>
                      <w:szCs w:val="20"/>
                    </w:rPr>
                    <w:t xml:space="preserve">      </w:t>
                  </w:r>
                  <w:r w:rsidRPr="00343CC7">
                    <w:rPr>
                      <w:sz w:val="20"/>
                      <w:szCs w:val="20"/>
                      <w:u w:val="single"/>
                    </w:rPr>
                    <w:t>Комитет положительно оценивает</w:t>
                  </w:r>
                  <w:r w:rsidRPr="00343CC7">
                    <w:rPr>
                      <w:sz w:val="20"/>
                      <w:szCs w:val="20"/>
                    </w:rPr>
                    <w:t xml:space="preserve">, </w:t>
                  </w:r>
                  <w:r w:rsidRPr="00343CC7">
                    <w:rPr>
                      <w:rFonts w:eastAsia="HiddenHorzOCR"/>
                      <w:sz w:val="20"/>
                      <w:szCs w:val="20"/>
                      <w:u w:val="single"/>
                    </w:rPr>
                    <w:t>что в законопроекте впервые предусмотрены средства на повышение пропускной способности электрических сетей</w:t>
                  </w:r>
                  <w:r w:rsidRPr="00343CC7">
                    <w:rPr>
                      <w:rFonts w:eastAsia="HiddenHorzOCR"/>
                      <w:sz w:val="20"/>
                      <w:szCs w:val="20"/>
                    </w:rPr>
                    <w:t xml:space="preserve">. Порядка 27 млн. рублей областного бюджета, 0,7 млн. рублей местного бюджета, 3,0 млн. рублей внебюджетных средств </w:t>
                  </w:r>
                  <w:r w:rsidRPr="00343CC7">
                    <w:rPr>
                      <w:sz w:val="20"/>
                      <w:szCs w:val="20"/>
                    </w:rPr>
                    <w:t xml:space="preserve">позволят провести модернизацию </w:t>
                  </w:r>
                  <w:r w:rsidRPr="00343CC7">
                    <w:rPr>
                      <w:sz w:val="20"/>
                      <w:szCs w:val="20"/>
                    </w:rPr>
                    <w:lastRenderedPageBreak/>
                    <w:t xml:space="preserve">муниципальных электросетей, которые обеспечивают электричеством село Сура и поселок </w:t>
                  </w:r>
                  <w:proofErr w:type="spellStart"/>
                  <w:r w:rsidRPr="00343CC7">
                    <w:rPr>
                      <w:sz w:val="20"/>
                      <w:szCs w:val="20"/>
                    </w:rPr>
                    <w:t>Новолавела</w:t>
                  </w:r>
                  <w:proofErr w:type="spellEnd"/>
                  <w:r w:rsidRPr="00343CC7">
                    <w:rPr>
                      <w:sz w:val="20"/>
                      <w:szCs w:val="20"/>
                    </w:rPr>
                    <w:t xml:space="preserve"> </w:t>
                  </w:r>
                  <w:proofErr w:type="spellStart"/>
                  <w:r w:rsidRPr="00343CC7">
                    <w:rPr>
                      <w:sz w:val="20"/>
                      <w:szCs w:val="20"/>
                    </w:rPr>
                    <w:t>Пинежского</w:t>
                  </w:r>
                  <w:proofErr w:type="spellEnd"/>
                  <w:r w:rsidRPr="00343CC7">
                    <w:rPr>
                      <w:sz w:val="20"/>
                      <w:szCs w:val="20"/>
                    </w:rPr>
                    <w:t xml:space="preserve"> района. В результате выполненных работ улучшится качество электроснабжения потребителей, будет ликвидирована дизельная электростанция, ежегодная экономия средств областного бюджета составит порядка 30 млн. рублей. </w:t>
                  </w:r>
                  <w:r w:rsidRPr="00343CC7">
                    <w:rPr>
                      <w:b/>
                      <w:sz w:val="20"/>
                      <w:szCs w:val="20"/>
                    </w:rPr>
                    <w:t>Комитет рекомендует продолжить работу по повышению</w:t>
                  </w:r>
                  <w:r w:rsidRPr="00343CC7">
                    <w:rPr>
                      <w:rFonts w:eastAsia="HiddenHorzOCR"/>
                      <w:b/>
                      <w:sz w:val="20"/>
                      <w:szCs w:val="20"/>
                    </w:rPr>
                    <w:t xml:space="preserve"> пропускной способности электрических сетей на территории Архангельской области</w:t>
                  </w:r>
                  <w:r w:rsidRPr="00343CC7">
                    <w:rPr>
                      <w:rFonts w:eastAsia="HiddenHorzOCR"/>
                      <w:sz w:val="20"/>
                      <w:szCs w:val="20"/>
                    </w:rPr>
                    <w:t>.</w:t>
                  </w:r>
                </w:p>
                <w:p w:rsidR="00343CC7" w:rsidRPr="00343CC7" w:rsidRDefault="00343CC7" w:rsidP="0097234A">
                  <w:pPr>
                    <w:autoSpaceDE w:val="0"/>
                    <w:autoSpaceDN w:val="0"/>
                    <w:adjustRightInd w:val="0"/>
                    <w:jc w:val="both"/>
                    <w:rPr>
                      <w:b/>
                      <w:sz w:val="20"/>
                      <w:szCs w:val="20"/>
                    </w:rPr>
                  </w:pPr>
                  <w:r w:rsidRPr="00343CC7">
                    <w:rPr>
                      <w:sz w:val="20"/>
                      <w:szCs w:val="20"/>
                    </w:rPr>
                    <w:t xml:space="preserve">        </w:t>
                  </w:r>
                  <w:r w:rsidRPr="00343CC7">
                    <w:rPr>
                      <w:b/>
                      <w:sz w:val="20"/>
                      <w:szCs w:val="20"/>
                    </w:rPr>
                    <w:t>Комитет обращает внимание Правительства Архангельской области</w:t>
                  </w:r>
                  <w:r w:rsidRPr="00343CC7">
                    <w:rPr>
                      <w:sz w:val="20"/>
                      <w:szCs w:val="20"/>
                    </w:rPr>
                    <w:t xml:space="preserve"> </w:t>
                  </w:r>
                  <w:r w:rsidRPr="00343CC7">
                    <w:rPr>
                      <w:b/>
                      <w:sz w:val="20"/>
                      <w:szCs w:val="20"/>
                    </w:rPr>
                    <w:t xml:space="preserve">на необходимость увеличения в законопроекте бюджетных ассигнований </w:t>
                  </w:r>
                  <w:r w:rsidRPr="00343CC7">
                    <w:rPr>
                      <w:rFonts w:eastAsia="HiddenHorzOCR"/>
                      <w:b/>
                      <w:sz w:val="20"/>
                      <w:szCs w:val="20"/>
                    </w:rPr>
                    <w:t xml:space="preserve">по всем видам субсидий </w:t>
                  </w:r>
                  <w:proofErr w:type="spellStart"/>
                  <w:r w:rsidRPr="00343CC7">
                    <w:rPr>
                      <w:rFonts w:eastAsia="HiddenHorzOCR"/>
                      <w:b/>
                      <w:sz w:val="20"/>
                      <w:szCs w:val="20"/>
                    </w:rPr>
                    <w:t>ресурсоснабжающим</w:t>
                  </w:r>
                  <w:proofErr w:type="spellEnd"/>
                  <w:r w:rsidRPr="00343CC7">
                    <w:rPr>
                      <w:rFonts w:eastAsia="HiddenHorzOCR"/>
                      <w:b/>
                      <w:sz w:val="20"/>
                      <w:szCs w:val="20"/>
                    </w:rPr>
                    <w:t xml:space="preserve"> организациям на возмещение убытков, возникающих в результате государственного регулирования тарифов (цен) до годовой потребности.</w:t>
                  </w:r>
                </w:p>
                <w:p w:rsidR="00343CC7" w:rsidRPr="00343CC7" w:rsidRDefault="00343CC7" w:rsidP="0097234A">
                  <w:pPr>
                    <w:autoSpaceDE w:val="0"/>
                    <w:autoSpaceDN w:val="0"/>
                    <w:adjustRightInd w:val="0"/>
                    <w:jc w:val="both"/>
                    <w:rPr>
                      <w:b/>
                      <w:sz w:val="20"/>
                      <w:szCs w:val="20"/>
                    </w:rPr>
                  </w:pPr>
                </w:p>
              </w:tc>
            </w:tr>
            <w:tr w:rsidR="00343CC7" w:rsidRPr="00343CC7" w:rsidTr="00343CC7">
              <w:tc>
                <w:tcPr>
                  <w:tcW w:w="1806" w:type="dxa"/>
                </w:tcPr>
                <w:p w:rsidR="00343CC7" w:rsidRPr="00343CC7" w:rsidRDefault="00343CC7" w:rsidP="0097234A">
                  <w:pPr>
                    <w:jc w:val="both"/>
                    <w:rPr>
                      <w:b/>
                      <w:i/>
                      <w:sz w:val="20"/>
                      <w:szCs w:val="20"/>
                    </w:rPr>
                  </w:pPr>
                  <w:r w:rsidRPr="00343CC7">
                    <w:rPr>
                      <w:b/>
                      <w:i/>
                      <w:sz w:val="20"/>
                      <w:szCs w:val="20"/>
                    </w:rPr>
                    <w:lastRenderedPageBreak/>
                    <w:t xml:space="preserve">Комитет </w:t>
                  </w:r>
                  <w:r w:rsidRPr="00343CC7">
                    <w:rPr>
                      <w:b/>
                      <w:bCs/>
                      <w:i/>
                      <w:sz w:val="20"/>
                      <w:szCs w:val="20"/>
                    </w:rPr>
                    <w:t xml:space="preserve">по </w:t>
                  </w:r>
                  <w:r w:rsidRPr="00343CC7">
                    <w:rPr>
                      <w:b/>
                      <w:i/>
                      <w:sz w:val="20"/>
                      <w:szCs w:val="20"/>
                    </w:rPr>
                    <w:t>экономике, предпринимательству и инвестиционной политике</w:t>
                  </w:r>
                </w:p>
                <w:p w:rsidR="00343CC7" w:rsidRPr="00343CC7" w:rsidRDefault="00343CC7" w:rsidP="0097234A">
                  <w:pPr>
                    <w:jc w:val="both"/>
                    <w:rPr>
                      <w:sz w:val="20"/>
                      <w:szCs w:val="20"/>
                    </w:rPr>
                  </w:pPr>
                </w:p>
              </w:tc>
              <w:tc>
                <w:tcPr>
                  <w:tcW w:w="1276" w:type="dxa"/>
                </w:tcPr>
                <w:p w:rsidR="00343CC7" w:rsidRPr="00343CC7" w:rsidRDefault="00343CC7" w:rsidP="0097234A">
                  <w:pPr>
                    <w:rPr>
                      <w:sz w:val="20"/>
                      <w:szCs w:val="20"/>
                    </w:rPr>
                  </w:pPr>
                  <w:r w:rsidRPr="00343CC7">
                    <w:rPr>
                      <w:sz w:val="20"/>
                      <w:szCs w:val="20"/>
                    </w:rPr>
                    <w:t xml:space="preserve">Комитет </w:t>
                  </w:r>
                  <w:r w:rsidRPr="00343CC7">
                    <w:rPr>
                      <w:b/>
                      <w:sz w:val="20"/>
                      <w:szCs w:val="20"/>
                    </w:rPr>
                    <w:t>рекомендует принять проект областного закона</w:t>
                  </w:r>
                  <w:r w:rsidRPr="00343CC7">
                    <w:rPr>
                      <w:sz w:val="20"/>
                      <w:szCs w:val="20"/>
                    </w:rPr>
                    <w:t xml:space="preserve"> «Об областном бюджете на 2019 год и </w:t>
                  </w:r>
                  <w:r w:rsidRPr="00343CC7">
                    <w:rPr>
                      <w:sz w:val="20"/>
                      <w:szCs w:val="20"/>
                    </w:rPr>
                    <w:lastRenderedPageBreak/>
                    <w:t xml:space="preserve">на плановый период 2020 и 2021 годов»  </w:t>
                  </w:r>
                  <w:r w:rsidRPr="00343CC7">
                    <w:rPr>
                      <w:b/>
                      <w:sz w:val="20"/>
                      <w:szCs w:val="20"/>
                    </w:rPr>
                    <w:t>в первом чтении</w:t>
                  </w:r>
                  <w:r w:rsidRPr="00343CC7">
                    <w:rPr>
                      <w:sz w:val="20"/>
                      <w:szCs w:val="20"/>
                    </w:rPr>
                    <w:t xml:space="preserve">. </w:t>
                  </w:r>
                </w:p>
                <w:p w:rsidR="00343CC7" w:rsidRPr="00343CC7" w:rsidRDefault="00343CC7" w:rsidP="0097234A">
                  <w:pPr>
                    <w:jc w:val="both"/>
                    <w:rPr>
                      <w:sz w:val="20"/>
                      <w:szCs w:val="20"/>
                    </w:rPr>
                  </w:pPr>
                </w:p>
              </w:tc>
              <w:tc>
                <w:tcPr>
                  <w:tcW w:w="2835" w:type="dxa"/>
                </w:tcPr>
                <w:p w:rsidR="00343CC7" w:rsidRPr="00343CC7" w:rsidRDefault="00343CC7" w:rsidP="0097234A">
                  <w:pPr>
                    <w:autoSpaceDE w:val="0"/>
                    <w:autoSpaceDN w:val="0"/>
                    <w:adjustRightInd w:val="0"/>
                    <w:ind w:firstLine="351"/>
                    <w:jc w:val="both"/>
                    <w:rPr>
                      <w:rFonts w:eastAsia="HiddenHorzOCR"/>
                      <w:sz w:val="20"/>
                      <w:szCs w:val="20"/>
                      <w:lang w:eastAsia="en-US"/>
                    </w:rPr>
                  </w:pPr>
                  <w:r w:rsidRPr="00343CC7">
                    <w:rPr>
                      <w:rFonts w:eastAsia="HiddenHorzOCR"/>
                      <w:sz w:val="20"/>
                      <w:szCs w:val="20"/>
                      <w:u w:val="single"/>
                      <w:lang w:eastAsia="en-US"/>
                    </w:rPr>
                    <w:lastRenderedPageBreak/>
                    <w:t>Комитет отмечает</w:t>
                  </w:r>
                  <w:r w:rsidRPr="00343CC7">
                    <w:rPr>
                      <w:rFonts w:eastAsia="HiddenHorzOCR"/>
                      <w:sz w:val="20"/>
                      <w:szCs w:val="20"/>
                      <w:lang w:eastAsia="en-US"/>
                    </w:rPr>
                    <w:t xml:space="preserve">, что прогноз социально-экономического развития Архангельской области и отдельные показатели прогноза Ненецкого автономного округа на 2019 год и на период до 2021 года является корректно </w:t>
                  </w:r>
                  <w:r w:rsidRPr="00343CC7">
                    <w:rPr>
                      <w:rFonts w:eastAsia="HiddenHorzOCR"/>
                      <w:sz w:val="20"/>
                      <w:szCs w:val="20"/>
                      <w:lang w:eastAsia="en-US"/>
                    </w:rPr>
                    <w:lastRenderedPageBreak/>
                    <w:t>просчитанным.</w:t>
                  </w:r>
                </w:p>
                <w:p w:rsidR="00343CC7" w:rsidRPr="00343CC7" w:rsidRDefault="00343CC7" w:rsidP="0097234A">
                  <w:pPr>
                    <w:autoSpaceDE w:val="0"/>
                    <w:autoSpaceDN w:val="0"/>
                    <w:adjustRightInd w:val="0"/>
                    <w:ind w:firstLine="351"/>
                    <w:jc w:val="both"/>
                    <w:rPr>
                      <w:bCs/>
                      <w:color w:val="000000"/>
                      <w:sz w:val="20"/>
                      <w:szCs w:val="20"/>
                    </w:rPr>
                  </w:pPr>
                  <w:r w:rsidRPr="00343CC7">
                    <w:rPr>
                      <w:bCs/>
                      <w:color w:val="000000"/>
                      <w:sz w:val="20"/>
                      <w:szCs w:val="20"/>
                      <w:u w:val="single"/>
                    </w:rPr>
                    <w:t xml:space="preserve">В качестве мер пополнения бюджета </w:t>
                  </w:r>
                  <w:r w:rsidRPr="00343CC7">
                    <w:rPr>
                      <w:b/>
                      <w:bCs/>
                      <w:color w:val="000000"/>
                      <w:sz w:val="20"/>
                      <w:szCs w:val="20"/>
                      <w:u w:val="single"/>
                    </w:rPr>
                    <w:t>комитет рекомендует рассмотреть возможность реализации через проведение аукционов объектов недвижимости, принадлежащих Архангельской области, земельных участков находящихся в собственности региона, активизировать работу по устранению административных барьеров и созданию новых рабочих мест в бизнесе</w:t>
                  </w:r>
                  <w:r w:rsidRPr="00343CC7">
                    <w:rPr>
                      <w:bCs/>
                      <w:color w:val="000000"/>
                      <w:sz w:val="20"/>
                      <w:szCs w:val="20"/>
                      <w:u w:val="single"/>
                    </w:rPr>
                    <w:t xml:space="preserve">. </w:t>
                  </w:r>
                  <w:r w:rsidRPr="00343CC7">
                    <w:rPr>
                      <w:b/>
                      <w:bCs/>
                      <w:color w:val="000000"/>
                      <w:sz w:val="20"/>
                      <w:szCs w:val="20"/>
                      <w:u w:val="single"/>
                    </w:rPr>
                    <w:t>А так же проводить активную работу по привлечению малого и среднего бизнеса Архангельской области к управлению невостребованным государственным имуществом в формате государственно - частного партнёрства оказывая содействие участникам таких предприятий, посредством налоговых льгот и прочих мер стимуляции коммерческой активности, доступных на уровне региона</w:t>
                  </w:r>
                  <w:r w:rsidRPr="00343CC7">
                    <w:rPr>
                      <w:bCs/>
                      <w:color w:val="000000"/>
                      <w:sz w:val="20"/>
                      <w:szCs w:val="20"/>
                    </w:rPr>
                    <w:t xml:space="preserve">. </w:t>
                  </w:r>
                </w:p>
                <w:p w:rsidR="00343CC7" w:rsidRPr="00343CC7" w:rsidRDefault="00343CC7" w:rsidP="0097234A">
                  <w:pPr>
                    <w:ind w:firstLine="351"/>
                    <w:jc w:val="both"/>
                    <w:rPr>
                      <w:b/>
                      <w:bCs/>
                      <w:sz w:val="20"/>
                      <w:szCs w:val="20"/>
                    </w:rPr>
                  </w:pPr>
                  <w:r w:rsidRPr="00343CC7">
                    <w:rPr>
                      <w:bCs/>
                      <w:sz w:val="20"/>
                      <w:szCs w:val="20"/>
                      <w:u w:val="single"/>
                    </w:rPr>
                    <w:t>Комитет отмечает</w:t>
                  </w:r>
                  <w:r w:rsidRPr="00343CC7">
                    <w:rPr>
                      <w:b/>
                      <w:bCs/>
                      <w:sz w:val="20"/>
                      <w:szCs w:val="20"/>
                    </w:rPr>
                    <w:t xml:space="preserve">, что в рамках подпрограммы № 2 «Развитие субъектов малого и среднего предпринимательства в Архангельской области» </w:t>
                  </w:r>
                  <w:proofErr w:type="gramStart"/>
                  <w:r w:rsidRPr="00343CC7">
                    <w:rPr>
                      <w:b/>
                      <w:kern w:val="24"/>
                      <w:sz w:val="20"/>
                      <w:szCs w:val="20"/>
                    </w:rPr>
                    <w:t>общий объем средств областного бюджета, запланированный</w:t>
                  </w:r>
                  <w:r w:rsidRPr="00343CC7">
                    <w:rPr>
                      <w:kern w:val="24"/>
                      <w:sz w:val="20"/>
                      <w:szCs w:val="20"/>
                    </w:rPr>
                    <w:t xml:space="preserve"> </w:t>
                  </w:r>
                  <w:r w:rsidRPr="00343CC7">
                    <w:rPr>
                      <w:b/>
                      <w:bCs/>
                      <w:sz w:val="20"/>
                      <w:szCs w:val="20"/>
                    </w:rPr>
                    <w:t xml:space="preserve">на 2019 год </w:t>
                  </w:r>
                  <w:r w:rsidRPr="00343CC7">
                    <w:rPr>
                      <w:b/>
                      <w:kern w:val="24"/>
                      <w:sz w:val="20"/>
                      <w:szCs w:val="20"/>
                    </w:rPr>
                    <w:t>составляет</w:t>
                  </w:r>
                  <w:proofErr w:type="gramEnd"/>
                  <w:r w:rsidRPr="00343CC7">
                    <w:rPr>
                      <w:b/>
                      <w:kern w:val="24"/>
                      <w:sz w:val="20"/>
                      <w:szCs w:val="20"/>
                    </w:rPr>
                    <w:t xml:space="preserve"> 108 561,8 </w:t>
                  </w:r>
                  <w:r w:rsidRPr="00343CC7">
                    <w:rPr>
                      <w:b/>
                      <w:kern w:val="24"/>
                      <w:sz w:val="20"/>
                      <w:szCs w:val="20"/>
                    </w:rPr>
                    <w:lastRenderedPageBreak/>
                    <w:t xml:space="preserve">тыс. рублей,  </w:t>
                  </w:r>
                  <w:r w:rsidRPr="00343CC7">
                    <w:rPr>
                      <w:b/>
                      <w:iCs/>
                      <w:kern w:val="24"/>
                      <w:sz w:val="20"/>
                      <w:szCs w:val="20"/>
                    </w:rPr>
                    <w:t xml:space="preserve">что на 23 474,7 </w:t>
                  </w:r>
                  <w:r w:rsidRPr="00343CC7">
                    <w:rPr>
                      <w:b/>
                      <w:kern w:val="24"/>
                      <w:sz w:val="20"/>
                      <w:szCs w:val="20"/>
                    </w:rPr>
                    <w:t xml:space="preserve">тыс. </w:t>
                  </w:r>
                  <w:r w:rsidRPr="00343CC7">
                    <w:rPr>
                      <w:b/>
                      <w:iCs/>
                      <w:kern w:val="24"/>
                      <w:sz w:val="20"/>
                      <w:szCs w:val="20"/>
                    </w:rPr>
                    <w:t>рублей больше, чем в 2018 году</w:t>
                  </w:r>
                  <w:r w:rsidRPr="00343CC7">
                    <w:rPr>
                      <w:b/>
                      <w:kern w:val="24"/>
                      <w:sz w:val="20"/>
                      <w:szCs w:val="20"/>
                    </w:rPr>
                    <w:t>.</w:t>
                  </w:r>
                  <w:r w:rsidRPr="00343CC7">
                    <w:rPr>
                      <w:kern w:val="24"/>
                      <w:sz w:val="20"/>
                      <w:szCs w:val="20"/>
                    </w:rPr>
                    <w:t xml:space="preserve"> Такое увеличение бюджетного финансирования связано с возможностью привлечения средств федерального бюджета в размере 34 492, 0 тыс. руб. Это стало возможно благодаря участию Архангельской области в Национальном </w:t>
                  </w:r>
                  <w:bookmarkStart w:id="0" w:name="_GoBack"/>
                  <w:bookmarkEnd w:id="0"/>
                  <w:r w:rsidRPr="00343CC7">
                    <w:rPr>
                      <w:kern w:val="24"/>
                      <w:sz w:val="20"/>
                      <w:szCs w:val="20"/>
                    </w:rPr>
                    <w:t>проекте «Малое и среднее предпринимательство и поддержка индивидуальной предпринимательской инициативы» (далее – Национальный проект). Проект разработан в рамках исполнения Указа Президента Российской Федерации «О национальных целях и стратегических задачах развития Российской Федерации до 2024 года» от 7 мая 2018 года № 204.</w:t>
                  </w:r>
                </w:p>
                <w:p w:rsidR="00343CC7" w:rsidRPr="00343CC7" w:rsidRDefault="00343CC7" w:rsidP="0097234A">
                  <w:pPr>
                    <w:ind w:firstLine="351"/>
                    <w:jc w:val="both"/>
                    <w:rPr>
                      <w:bCs/>
                      <w:kern w:val="24"/>
                      <w:sz w:val="20"/>
                      <w:szCs w:val="20"/>
                    </w:rPr>
                  </w:pPr>
                  <w:r w:rsidRPr="00343CC7">
                    <w:rPr>
                      <w:b/>
                      <w:kern w:val="24"/>
                      <w:sz w:val="20"/>
                      <w:szCs w:val="20"/>
                    </w:rPr>
                    <w:t>Проект «Система поддержки и развития предпринимательства в Архангельской области»</w:t>
                  </w:r>
                  <w:r w:rsidRPr="00343CC7">
                    <w:rPr>
                      <w:kern w:val="24"/>
                      <w:sz w:val="20"/>
                      <w:szCs w:val="20"/>
                    </w:rPr>
                    <w:t xml:space="preserve"> в перспективе должен</w:t>
                  </w:r>
                  <w:r w:rsidRPr="00343CC7">
                    <w:rPr>
                      <w:bCs/>
                      <w:sz w:val="20"/>
                      <w:szCs w:val="20"/>
                    </w:rPr>
                    <w:t xml:space="preserve"> оказать серьезное влияние на улучшение делового климата и условия ведения предпринимательской деятельности, </w:t>
                  </w:r>
                  <w:r w:rsidRPr="00343CC7">
                    <w:rPr>
                      <w:bCs/>
                      <w:kern w:val="24"/>
                      <w:sz w:val="20"/>
                      <w:szCs w:val="20"/>
                    </w:rPr>
                    <w:t xml:space="preserve">ключевые целевые </w:t>
                  </w:r>
                  <w:r w:rsidRPr="00343CC7">
                    <w:rPr>
                      <w:b/>
                      <w:bCs/>
                      <w:kern w:val="24"/>
                      <w:sz w:val="20"/>
                      <w:szCs w:val="20"/>
                    </w:rPr>
                    <w:t>показатели проекта на 2019 год запланированы со значительным ростом по сравнению с 2018 годом</w:t>
                  </w:r>
                  <w:r w:rsidRPr="00343CC7">
                    <w:rPr>
                      <w:bCs/>
                      <w:kern w:val="24"/>
                      <w:sz w:val="20"/>
                      <w:szCs w:val="20"/>
                    </w:rPr>
                    <w:t>.</w:t>
                  </w:r>
                </w:p>
                <w:p w:rsidR="00343CC7" w:rsidRPr="00343CC7" w:rsidRDefault="00343CC7" w:rsidP="0097234A">
                  <w:pPr>
                    <w:ind w:firstLine="492"/>
                    <w:jc w:val="both"/>
                    <w:rPr>
                      <w:iCs/>
                      <w:kern w:val="24"/>
                      <w:sz w:val="20"/>
                      <w:szCs w:val="20"/>
                    </w:rPr>
                  </w:pPr>
                  <w:r w:rsidRPr="00343CC7">
                    <w:rPr>
                      <w:sz w:val="20"/>
                      <w:szCs w:val="20"/>
                    </w:rPr>
                    <w:t xml:space="preserve">На реализацию </w:t>
                  </w:r>
                  <w:r w:rsidRPr="00343CC7">
                    <w:rPr>
                      <w:b/>
                      <w:bCs/>
                      <w:color w:val="000000"/>
                      <w:sz w:val="20"/>
                      <w:szCs w:val="20"/>
                    </w:rPr>
                    <w:t xml:space="preserve">государственной программы «Развитие имущественно - земельных отношений в Архангельской </w:t>
                  </w:r>
                  <w:r w:rsidRPr="00343CC7">
                    <w:rPr>
                      <w:b/>
                      <w:bCs/>
                      <w:color w:val="000000"/>
                      <w:sz w:val="20"/>
                      <w:szCs w:val="20"/>
                    </w:rPr>
                    <w:lastRenderedPageBreak/>
                    <w:t xml:space="preserve">области (2014 -2021 годы)» </w:t>
                  </w:r>
                  <w:r w:rsidRPr="00343CC7">
                    <w:rPr>
                      <w:kern w:val="24"/>
                      <w:sz w:val="20"/>
                      <w:szCs w:val="20"/>
                    </w:rPr>
                    <w:t xml:space="preserve">в 2019 году планируется направить средства областного бюджета в размере </w:t>
                  </w:r>
                  <w:r w:rsidRPr="00343CC7">
                    <w:rPr>
                      <w:sz w:val="20"/>
                      <w:szCs w:val="20"/>
                    </w:rPr>
                    <w:t xml:space="preserve">105 068,2 </w:t>
                  </w:r>
                  <w:r w:rsidRPr="00343CC7">
                    <w:rPr>
                      <w:kern w:val="24"/>
                      <w:sz w:val="20"/>
                      <w:szCs w:val="20"/>
                    </w:rPr>
                    <w:t xml:space="preserve">тыс. рублей, </w:t>
                  </w:r>
                  <w:r w:rsidRPr="00343CC7">
                    <w:rPr>
                      <w:iCs/>
                      <w:kern w:val="24"/>
                      <w:sz w:val="20"/>
                      <w:szCs w:val="20"/>
                    </w:rPr>
                    <w:t>что на 23 140,8 тыс. рублей больше, чем в 2018 году.</w:t>
                  </w:r>
                </w:p>
                <w:p w:rsidR="00343CC7" w:rsidRPr="00343CC7" w:rsidRDefault="00343CC7" w:rsidP="0097234A">
                  <w:pPr>
                    <w:ind w:firstLine="492"/>
                    <w:jc w:val="both"/>
                    <w:rPr>
                      <w:sz w:val="20"/>
                      <w:szCs w:val="20"/>
                    </w:rPr>
                  </w:pPr>
                  <w:proofErr w:type="gramStart"/>
                  <w:r w:rsidRPr="00343CC7">
                    <w:rPr>
                      <w:sz w:val="20"/>
                      <w:szCs w:val="20"/>
                      <w:u w:val="single"/>
                    </w:rPr>
                    <w:t>Комитет отмечает</w:t>
                  </w:r>
                  <w:r w:rsidRPr="00343CC7">
                    <w:rPr>
                      <w:sz w:val="20"/>
                      <w:szCs w:val="20"/>
                    </w:rPr>
                    <w:t>, что</w:t>
                  </w:r>
                  <w:r w:rsidRPr="00343CC7">
                    <w:rPr>
                      <w:b/>
                      <w:sz w:val="20"/>
                      <w:szCs w:val="20"/>
                    </w:rPr>
                    <w:t xml:space="preserve"> в соответствии с задачей  № 3 </w:t>
                  </w:r>
                  <w:r w:rsidRPr="00343CC7">
                    <w:rPr>
                      <w:sz w:val="20"/>
                      <w:szCs w:val="20"/>
                    </w:rPr>
                    <w:t>государственной программы «Г</w:t>
                  </w:r>
                  <w:r w:rsidRPr="00343CC7">
                    <w:rPr>
                      <w:color w:val="000000" w:themeColor="text1"/>
                      <w:sz w:val="20"/>
                      <w:szCs w:val="20"/>
                    </w:rPr>
                    <w:t>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 комплектование и актуализация перечня отдельных объектов недвижимого имущества в целях определения налоговой базы»,</w:t>
                  </w:r>
                  <w:r w:rsidRPr="00343CC7">
                    <w:rPr>
                      <w:sz w:val="20"/>
                      <w:szCs w:val="20"/>
                    </w:rPr>
                    <w:t xml:space="preserve"> в связи с увеличением количества объектов, подлежащих государственной кадастровой оценке и объектов по которым необходимо провести сбор информации, </w:t>
                  </w:r>
                  <w:r w:rsidRPr="00343CC7">
                    <w:rPr>
                      <w:b/>
                      <w:sz w:val="20"/>
                      <w:szCs w:val="20"/>
                    </w:rPr>
                    <w:t>возрастает</w:t>
                  </w:r>
                  <w:proofErr w:type="gramEnd"/>
                  <w:r w:rsidRPr="00343CC7">
                    <w:rPr>
                      <w:b/>
                      <w:sz w:val="20"/>
                      <w:szCs w:val="20"/>
                    </w:rPr>
                    <w:t xml:space="preserve"> наполняемость отчетности, что потребует увеличения финансирования</w:t>
                  </w:r>
                  <w:r w:rsidRPr="00343CC7">
                    <w:rPr>
                      <w:sz w:val="20"/>
                      <w:szCs w:val="20"/>
                    </w:rPr>
                    <w:t>.</w:t>
                  </w:r>
                </w:p>
                <w:p w:rsidR="00343CC7" w:rsidRPr="00343CC7" w:rsidRDefault="00343CC7" w:rsidP="0097234A">
                  <w:pPr>
                    <w:jc w:val="both"/>
                    <w:rPr>
                      <w:sz w:val="20"/>
                      <w:szCs w:val="20"/>
                    </w:rPr>
                  </w:pPr>
                </w:p>
              </w:tc>
            </w:tr>
            <w:tr w:rsidR="00343CC7" w:rsidRPr="00343CC7" w:rsidTr="00343CC7">
              <w:tc>
                <w:tcPr>
                  <w:tcW w:w="1806" w:type="dxa"/>
                </w:tcPr>
                <w:p w:rsidR="00343CC7" w:rsidRPr="00343CC7" w:rsidRDefault="00343CC7" w:rsidP="0097234A">
                  <w:pPr>
                    <w:pStyle w:val="a3"/>
                    <w:ind w:firstLine="0"/>
                    <w:rPr>
                      <w:b/>
                      <w:i/>
                      <w:iCs/>
                      <w:color w:val="FF0000"/>
                      <w:sz w:val="20"/>
                    </w:rPr>
                  </w:pPr>
                  <w:r w:rsidRPr="00343CC7">
                    <w:rPr>
                      <w:b/>
                      <w:i/>
                      <w:sz w:val="20"/>
                    </w:rPr>
                    <w:lastRenderedPageBreak/>
                    <w:t xml:space="preserve">Комитет </w:t>
                  </w:r>
                  <w:r w:rsidRPr="00343CC7">
                    <w:rPr>
                      <w:b/>
                      <w:i/>
                      <w:iCs/>
                      <w:sz w:val="20"/>
                    </w:rPr>
                    <w:t xml:space="preserve">по </w:t>
                  </w:r>
                  <w:r w:rsidRPr="00343CC7">
                    <w:rPr>
                      <w:b/>
                      <w:i/>
                      <w:sz w:val="20"/>
                    </w:rPr>
                    <w:t>законодательству и вопросам местного самоуправления</w:t>
                  </w:r>
                </w:p>
                <w:p w:rsidR="00343CC7" w:rsidRPr="00343CC7" w:rsidRDefault="00343CC7" w:rsidP="0097234A">
                  <w:pPr>
                    <w:jc w:val="both"/>
                    <w:rPr>
                      <w:sz w:val="20"/>
                      <w:szCs w:val="20"/>
                    </w:rPr>
                  </w:pPr>
                </w:p>
              </w:tc>
              <w:tc>
                <w:tcPr>
                  <w:tcW w:w="1276" w:type="dxa"/>
                </w:tcPr>
                <w:p w:rsidR="00343CC7" w:rsidRPr="00343CC7" w:rsidRDefault="00343CC7" w:rsidP="0097234A">
                  <w:pPr>
                    <w:pStyle w:val="ae"/>
                    <w:spacing w:before="0" w:beforeAutospacing="0" w:after="0" w:afterAutospacing="0"/>
                    <w:jc w:val="both"/>
                    <w:rPr>
                      <w:sz w:val="20"/>
                      <w:szCs w:val="20"/>
                    </w:rPr>
                  </w:pPr>
                  <w:r w:rsidRPr="00343CC7">
                    <w:rPr>
                      <w:sz w:val="20"/>
                      <w:szCs w:val="20"/>
                    </w:rPr>
                    <w:t xml:space="preserve">Комитет </w:t>
                  </w:r>
                  <w:r w:rsidRPr="00343CC7">
                    <w:rPr>
                      <w:b/>
                      <w:sz w:val="20"/>
                      <w:szCs w:val="20"/>
                    </w:rPr>
                    <w:t>рекомендует</w:t>
                  </w:r>
                  <w:r w:rsidRPr="00343CC7">
                    <w:rPr>
                      <w:sz w:val="20"/>
                      <w:szCs w:val="20"/>
                    </w:rPr>
                    <w:t xml:space="preserve"> депутатам областного Собрания </w:t>
                  </w:r>
                  <w:r w:rsidRPr="00343CC7">
                    <w:rPr>
                      <w:b/>
                      <w:sz w:val="20"/>
                      <w:szCs w:val="20"/>
                    </w:rPr>
                    <w:t>принять проект областного закона</w:t>
                  </w:r>
                  <w:r w:rsidRPr="00343CC7">
                    <w:rPr>
                      <w:sz w:val="20"/>
                      <w:szCs w:val="20"/>
                    </w:rPr>
                    <w:t xml:space="preserve"> «Об областном бюджете на </w:t>
                  </w:r>
                  <w:r w:rsidRPr="00343CC7">
                    <w:rPr>
                      <w:sz w:val="20"/>
                      <w:szCs w:val="20"/>
                    </w:rPr>
                    <w:lastRenderedPageBreak/>
                    <w:t xml:space="preserve">2019 год и плановый период 2020 и 2021 годов» </w:t>
                  </w:r>
                  <w:r w:rsidRPr="00343CC7">
                    <w:rPr>
                      <w:b/>
                      <w:sz w:val="20"/>
                      <w:szCs w:val="20"/>
                    </w:rPr>
                    <w:t>в первом чтении на третьей сессии областного Собрания депутатов с учетом данного заключения</w:t>
                  </w:r>
                  <w:r w:rsidRPr="00343CC7">
                    <w:rPr>
                      <w:sz w:val="20"/>
                      <w:szCs w:val="20"/>
                    </w:rPr>
                    <w:t>.</w:t>
                  </w:r>
                </w:p>
                <w:p w:rsidR="00343CC7" w:rsidRPr="00343CC7" w:rsidRDefault="00343CC7" w:rsidP="0097234A">
                  <w:pPr>
                    <w:jc w:val="both"/>
                    <w:rPr>
                      <w:sz w:val="20"/>
                      <w:szCs w:val="20"/>
                    </w:rPr>
                  </w:pPr>
                </w:p>
              </w:tc>
              <w:tc>
                <w:tcPr>
                  <w:tcW w:w="2835" w:type="dxa"/>
                </w:tcPr>
                <w:p w:rsidR="00343CC7" w:rsidRPr="00343CC7" w:rsidRDefault="00343CC7" w:rsidP="0097234A">
                  <w:pPr>
                    <w:pStyle w:val="1"/>
                    <w:shd w:val="clear" w:color="auto" w:fill="auto"/>
                    <w:spacing w:before="0" w:after="0" w:line="240" w:lineRule="auto"/>
                    <w:ind w:left="40"/>
                    <w:rPr>
                      <w:b/>
                      <w:sz w:val="20"/>
                      <w:szCs w:val="20"/>
                    </w:rPr>
                  </w:pPr>
                  <w:r w:rsidRPr="00343CC7">
                    <w:rPr>
                      <w:sz w:val="20"/>
                      <w:szCs w:val="20"/>
                    </w:rPr>
                    <w:lastRenderedPageBreak/>
                    <w:t xml:space="preserve">       </w:t>
                  </w:r>
                  <w:r w:rsidRPr="00343CC7">
                    <w:rPr>
                      <w:sz w:val="20"/>
                      <w:szCs w:val="20"/>
                      <w:u w:val="single"/>
                    </w:rPr>
                    <w:t>Комитет отмечает</w:t>
                  </w:r>
                  <w:r w:rsidRPr="00343CC7">
                    <w:rPr>
                      <w:b/>
                      <w:sz w:val="20"/>
                      <w:szCs w:val="20"/>
                    </w:rPr>
                    <w:t xml:space="preserve">, </w:t>
                  </w:r>
                  <w:r w:rsidRPr="00343CC7">
                    <w:rPr>
                      <w:sz w:val="20"/>
                      <w:szCs w:val="20"/>
                    </w:rPr>
                    <w:t>что на</w:t>
                  </w:r>
                  <w:r w:rsidRPr="00343CC7">
                    <w:rPr>
                      <w:b/>
                      <w:sz w:val="20"/>
                      <w:szCs w:val="20"/>
                    </w:rPr>
                    <w:t xml:space="preserve"> </w:t>
                  </w:r>
                  <w:r w:rsidRPr="00343CC7">
                    <w:rPr>
                      <w:sz w:val="20"/>
                      <w:szCs w:val="20"/>
                    </w:rPr>
                    <w:t xml:space="preserve">финансирование </w:t>
                  </w:r>
                  <w:r w:rsidRPr="00343CC7">
                    <w:rPr>
                      <w:b/>
                      <w:sz w:val="20"/>
                      <w:szCs w:val="20"/>
                    </w:rPr>
                    <w:t xml:space="preserve">подпрограммы № 5 </w:t>
                  </w:r>
                  <w:r w:rsidRPr="00343CC7">
                    <w:rPr>
                      <w:rStyle w:val="af"/>
                      <w:sz w:val="20"/>
                      <w:szCs w:val="20"/>
                    </w:rPr>
                    <w:t xml:space="preserve">«Противодействие коррупции в Архангельской области» </w:t>
                  </w:r>
                  <w:r w:rsidRPr="00343CC7">
                    <w:rPr>
                      <w:b/>
                      <w:sz w:val="20"/>
                      <w:szCs w:val="20"/>
                    </w:rPr>
                    <w:t>в 2019 году</w:t>
                  </w:r>
                  <w:r w:rsidRPr="00343CC7">
                    <w:rPr>
                      <w:sz w:val="20"/>
                      <w:szCs w:val="20"/>
                    </w:rPr>
                    <w:t xml:space="preserve"> </w:t>
                  </w:r>
                  <w:r w:rsidRPr="00343CC7">
                    <w:rPr>
                      <w:b/>
                      <w:sz w:val="20"/>
                      <w:szCs w:val="20"/>
                    </w:rPr>
                    <w:t xml:space="preserve">не предполагается выделения бюджетных ассигнований (как и в 2018 году). </w:t>
                  </w:r>
                </w:p>
                <w:p w:rsidR="00343CC7" w:rsidRPr="00343CC7" w:rsidRDefault="00343CC7" w:rsidP="0097234A">
                  <w:pPr>
                    <w:pStyle w:val="1"/>
                    <w:shd w:val="clear" w:color="auto" w:fill="auto"/>
                    <w:spacing w:before="0" w:after="0" w:line="240" w:lineRule="auto"/>
                    <w:ind w:left="40"/>
                    <w:rPr>
                      <w:sz w:val="20"/>
                      <w:szCs w:val="20"/>
                    </w:rPr>
                  </w:pPr>
                  <w:r w:rsidRPr="00343CC7">
                    <w:rPr>
                      <w:i/>
                      <w:sz w:val="20"/>
                      <w:szCs w:val="20"/>
                    </w:rPr>
                    <w:t xml:space="preserve">       </w:t>
                  </w:r>
                  <w:proofErr w:type="gramStart"/>
                  <w:r w:rsidRPr="00343CC7">
                    <w:rPr>
                      <w:i/>
                      <w:sz w:val="20"/>
                      <w:szCs w:val="20"/>
                    </w:rPr>
                    <w:t xml:space="preserve">Вместе с тем, это не </w:t>
                  </w:r>
                  <w:r w:rsidRPr="00343CC7">
                    <w:rPr>
                      <w:i/>
                      <w:sz w:val="20"/>
                      <w:szCs w:val="20"/>
                    </w:rPr>
                    <w:lastRenderedPageBreak/>
                    <w:t xml:space="preserve">лишает актуальности цели по искоренению причин и условий, порождающих коррупцию в обществе и формирование </w:t>
                  </w:r>
                  <w:proofErr w:type="spellStart"/>
                  <w:r w:rsidRPr="00343CC7">
                    <w:rPr>
                      <w:i/>
                      <w:sz w:val="20"/>
                      <w:szCs w:val="20"/>
                    </w:rPr>
                    <w:t>антикоррупционного</w:t>
                  </w:r>
                  <w:proofErr w:type="spellEnd"/>
                  <w:r w:rsidRPr="00343CC7">
                    <w:rPr>
                      <w:i/>
                      <w:sz w:val="20"/>
                      <w:szCs w:val="20"/>
                    </w:rPr>
                    <w:t xml:space="preserve"> общественного сознания и нетерпимости по отношению к коррупции, которые определены Федеральным законом от 25 декабря 2008 года № 273-ФЗ «О противодействии коррупции», Национальной стратегией противодействия коррупции, утвержденной Указом Президента Российской Федерации от 13 апреля 2010 года № 460, Национальным планом противодействия коррупции</w:t>
                  </w:r>
                  <w:proofErr w:type="gramEnd"/>
                  <w:r w:rsidRPr="00343CC7">
                    <w:rPr>
                      <w:i/>
                      <w:sz w:val="20"/>
                      <w:szCs w:val="20"/>
                    </w:rPr>
                    <w:t xml:space="preserve"> на 2018-2020 годы, утвержденным Указом Президента Российской Федерации от 29 июня 2018 года № 378, а также планом противодействия коррупции в Архангельской области на 2018-2020 годы, утвержденным указом Губернатора Архангельской области  от 17 сентября 2018 года 87-у.</w:t>
                  </w:r>
                </w:p>
                <w:p w:rsidR="00343CC7" w:rsidRPr="00343CC7" w:rsidRDefault="00343CC7" w:rsidP="0097234A">
                  <w:pPr>
                    <w:pStyle w:val="a3"/>
                    <w:ind w:firstLine="351"/>
                    <w:rPr>
                      <w:sz w:val="20"/>
                    </w:rPr>
                  </w:pPr>
                  <w:r w:rsidRPr="00343CC7">
                    <w:rPr>
                      <w:b/>
                      <w:sz w:val="20"/>
                      <w:u w:val="single"/>
                    </w:rPr>
                    <w:t xml:space="preserve">Комитет рекомендует Правительству Архангельской области при подготовке поправок ко второму чтению проекта областного закона «Об областном бюджете на 2019 год и на плановый период 2020 и 2021 годов» и в ходе исполнения областного закона «Об областном бюджете на 2019 год и на </w:t>
                  </w:r>
                  <w:r w:rsidRPr="00343CC7">
                    <w:rPr>
                      <w:b/>
                      <w:sz w:val="20"/>
                      <w:u w:val="single"/>
                    </w:rPr>
                    <w:lastRenderedPageBreak/>
                    <w:t>плановый период 2020 и 2021 годов»:</w:t>
                  </w:r>
                </w:p>
                <w:p w:rsidR="00343CC7" w:rsidRPr="00343CC7" w:rsidRDefault="00343CC7" w:rsidP="0097234A">
                  <w:pPr>
                    <w:pStyle w:val="ae"/>
                    <w:spacing w:before="0" w:beforeAutospacing="0" w:after="0" w:afterAutospacing="0"/>
                    <w:ind w:firstLine="351"/>
                    <w:jc w:val="both"/>
                    <w:rPr>
                      <w:sz w:val="20"/>
                      <w:szCs w:val="20"/>
                    </w:rPr>
                  </w:pPr>
                  <w:r w:rsidRPr="00343CC7">
                    <w:rPr>
                      <w:b/>
                      <w:sz w:val="20"/>
                      <w:szCs w:val="20"/>
                    </w:rPr>
                    <w:t>1.</w:t>
                  </w:r>
                  <w:r w:rsidRPr="00343CC7">
                    <w:rPr>
                      <w:sz w:val="20"/>
                      <w:szCs w:val="20"/>
                    </w:rPr>
                    <w:t xml:space="preserve"> </w:t>
                  </w:r>
                  <w:r w:rsidRPr="00343CC7">
                    <w:rPr>
                      <w:b/>
                      <w:sz w:val="20"/>
                      <w:szCs w:val="20"/>
                    </w:rPr>
                    <w:t xml:space="preserve">изыскать возможность выделения дополнительных средств </w:t>
                  </w:r>
                  <w:proofErr w:type="gramStart"/>
                  <w:r w:rsidRPr="00343CC7">
                    <w:rPr>
                      <w:b/>
                      <w:sz w:val="20"/>
                      <w:szCs w:val="20"/>
                    </w:rPr>
                    <w:t>на</w:t>
                  </w:r>
                  <w:proofErr w:type="gramEnd"/>
                  <w:r w:rsidRPr="00343CC7">
                    <w:rPr>
                      <w:sz w:val="20"/>
                      <w:szCs w:val="20"/>
                    </w:rPr>
                    <w:t>:</w:t>
                  </w:r>
                </w:p>
                <w:p w:rsidR="00343CC7" w:rsidRPr="00343CC7" w:rsidRDefault="00343CC7" w:rsidP="0097234A">
                  <w:pPr>
                    <w:pStyle w:val="ae"/>
                    <w:spacing w:before="0" w:beforeAutospacing="0" w:after="0" w:afterAutospacing="0"/>
                    <w:ind w:firstLine="351"/>
                    <w:jc w:val="both"/>
                    <w:rPr>
                      <w:sz w:val="20"/>
                      <w:szCs w:val="20"/>
                    </w:rPr>
                  </w:pPr>
                  <w:proofErr w:type="gramStart"/>
                  <w:r w:rsidRPr="00343CC7">
                    <w:rPr>
                      <w:sz w:val="20"/>
                      <w:szCs w:val="20"/>
                    </w:rPr>
                    <w:t xml:space="preserve">1.1. увеличение объемов финансирования мероприятий в рамках подпрограммы № 2 «Развитие территориального общественного самоуправления в Архангельской области на 2014 – 2021 годы» государственной программы «Развитие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  на поддержку проектов территориального общественного самоуправления </w:t>
                  </w:r>
                  <w:r w:rsidRPr="00343CC7">
                    <w:rPr>
                      <w:b/>
                      <w:i/>
                      <w:sz w:val="20"/>
                      <w:szCs w:val="20"/>
                    </w:rPr>
                    <w:t>не менее 21 млн. рублей в год</w:t>
                  </w:r>
                  <w:r w:rsidRPr="00343CC7">
                    <w:rPr>
                      <w:sz w:val="20"/>
                      <w:szCs w:val="20"/>
                    </w:rPr>
                    <w:t>;</w:t>
                  </w:r>
                  <w:proofErr w:type="gramEnd"/>
                </w:p>
                <w:p w:rsidR="00343CC7" w:rsidRPr="00343CC7" w:rsidRDefault="00343CC7" w:rsidP="0097234A">
                  <w:pPr>
                    <w:pStyle w:val="ae"/>
                    <w:spacing w:before="0" w:beforeAutospacing="0" w:after="0" w:afterAutospacing="0"/>
                    <w:ind w:firstLine="351"/>
                    <w:jc w:val="both"/>
                    <w:rPr>
                      <w:sz w:val="20"/>
                      <w:szCs w:val="20"/>
                    </w:rPr>
                  </w:pPr>
                  <w:proofErr w:type="gramStart"/>
                  <w:r w:rsidRPr="00343CC7">
                    <w:rPr>
                      <w:sz w:val="20"/>
                      <w:szCs w:val="20"/>
                    </w:rPr>
                    <w:t>1.2. увеличение объемов финансирования мероприятий в рамках государственной программы «Защита населения и территорий Архангельской области от чрезвычайных ситуаций, обеспечения пожарной безопасности и безопасности людей на водных объектах  2014 – 2021 годы)»:</w:t>
                  </w:r>
                  <w:proofErr w:type="gramEnd"/>
                </w:p>
                <w:p w:rsidR="00343CC7" w:rsidRPr="00343CC7" w:rsidRDefault="00343CC7" w:rsidP="0097234A">
                  <w:pPr>
                    <w:pStyle w:val="ae"/>
                    <w:spacing w:before="0" w:beforeAutospacing="0" w:after="0" w:afterAutospacing="0"/>
                    <w:ind w:firstLine="351"/>
                    <w:jc w:val="both"/>
                    <w:rPr>
                      <w:sz w:val="20"/>
                      <w:szCs w:val="20"/>
                    </w:rPr>
                  </w:pPr>
                  <w:r w:rsidRPr="00343CC7">
                    <w:rPr>
                      <w:sz w:val="20"/>
                      <w:szCs w:val="20"/>
                    </w:rPr>
                    <w:t xml:space="preserve">- на приобретение пожарных автомобилей </w:t>
                  </w:r>
                  <w:r w:rsidRPr="00343CC7">
                    <w:rPr>
                      <w:b/>
                      <w:i/>
                      <w:sz w:val="20"/>
                      <w:szCs w:val="20"/>
                    </w:rPr>
                    <w:t>в количестве 10-ти единиц</w:t>
                  </w:r>
                  <w:r w:rsidRPr="00343CC7">
                    <w:rPr>
                      <w:sz w:val="20"/>
                      <w:szCs w:val="20"/>
                    </w:rPr>
                    <w:t xml:space="preserve">  для обновления парка пожарной техники; </w:t>
                  </w:r>
                </w:p>
                <w:p w:rsidR="00343CC7" w:rsidRPr="00343CC7" w:rsidRDefault="00343CC7" w:rsidP="0097234A">
                  <w:pPr>
                    <w:pStyle w:val="ae"/>
                    <w:spacing w:before="0" w:beforeAutospacing="0" w:after="0" w:afterAutospacing="0"/>
                    <w:ind w:firstLine="351"/>
                    <w:jc w:val="both"/>
                    <w:rPr>
                      <w:sz w:val="20"/>
                      <w:szCs w:val="20"/>
                    </w:rPr>
                  </w:pPr>
                  <w:r w:rsidRPr="00343CC7">
                    <w:rPr>
                      <w:sz w:val="20"/>
                      <w:szCs w:val="20"/>
                    </w:rPr>
                    <w:t xml:space="preserve">- на поэтапное повышение заработной платы </w:t>
                  </w:r>
                  <w:r w:rsidRPr="00343CC7">
                    <w:rPr>
                      <w:b/>
                      <w:i/>
                      <w:sz w:val="20"/>
                      <w:szCs w:val="20"/>
                    </w:rPr>
                    <w:t>на 10%</w:t>
                  </w:r>
                  <w:r w:rsidRPr="00343CC7">
                    <w:rPr>
                      <w:sz w:val="20"/>
                      <w:szCs w:val="20"/>
                    </w:rPr>
                    <w:t xml:space="preserve"> основному персоналу </w:t>
                  </w:r>
                  <w:r w:rsidRPr="00343CC7">
                    <w:rPr>
                      <w:sz w:val="20"/>
                      <w:szCs w:val="20"/>
                    </w:rPr>
                    <w:lastRenderedPageBreak/>
                    <w:t>противопожарных подразделений Архангельской области, обеспечивающих защиту городов. </w:t>
                  </w:r>
                </w:p>
                <w:p w:rsidR="00343CC7" w:rsidRPr="00343CC7" w:rsidRDefault="00343CC7" w:rsidP="0097234A">
                  <w:pPr>
                    <w:pStyle w:val="ae"/>
                    <w:spacing w:before="0" w:beforeAutospacing="0" w:after="0" w:afterAutospacing="0"/>
                    <w:ind w:firstLine="351"/>
                    <w:jc w:val="both"/>
                    <w:rPr>
                      <w:sz w:val="20"/>
                      <w:szCs w:val="20"/>
                    </w:rPr>
                  </w:pPr>
                  <w:r w:rsidRPr="00343CC7">
                    <w:rPr>
                      <w:sz w:val="20"/>
                      <w:szCs w:val="20"/>
                    </w:rPr>
                    <w:t xml:space="preserve">1.3. </w:t>
                  </w:r>
                  <w:r w:rsidRPr="00343CC7">
                    <w:rPr>
                      <w:b/>
                      <w:i/>
                      <w:sz w:val="20"/>
                      <w:szCs w:val="20"/>
                    </w:rPr>
                    <w:t>открытие и функционирование филиалов ГКУ Архангельской области «Государственное юридическое бюро»</w:t>
                  </w:r>
                  <w:r w:rsidRPr="00343CC7">
                    <w:rPr>
                      <w:sz w:val="20"/>
                      <w:szCs w:val="20"/>
                    </w:rPr>
                    <w:t xml:space="preserve"> в городах Котлас и Вельск Архангельской области в рамках формирования следующего бюджетного года и плановый период 2020 – 2021 годов в рамках государственной программы </w:t>
                  </w:r>
                  <w:r w:rsidRPr="00343CC7">
                    <w:rPr>
                      <w:b/>
                      <w:bCs/>
                      <w:sz w:val="20"/>
                      <w:szCs w:val="20"/>
                    </w:rPr>
                    <w:t>«</w:t>
                  </w:r>
                  <w:r w:rsidRPr="00343CC7">
                    <w:rPr>
                      <w:sz w:val="20"/>
                      <w:szCs w:val="20"/>
                    </w:rPr>
                    <w:t>Эффективное государственное управление в Архангельской области»;</w:t>
                  </w:r>
                </w:p>
                <w:p w:rsidR="00343CC7" w:rsidRPr="00343CC7" w:rsidRDefault="00343CC7" w:rsidP="0097234A">
                  <w:pPr>
                    <w:pStyle w:val="ae"/>
                    <w:spacing w:before="0" w:beforeAutospacing="0" w:after="0" w:afterAutospacing="0"/>
                    <w:ind w:firstLine="351"/>
                    <w:jc w:val="both"/>
                    <w:rPr>
                      <w:sz w:val="20"/>
                      <w:szCs w:val="20"/>
                    </w:rPr>
                  </w:pPr>
                  <w:r w:rsidRPr="00343CC7">
                    <w:rPr>
                      <w:sz w:val="20"/>
                      <w:szCs w:val="20"/>
                    </w:rPr>
                    <w:t xml:space="preserve">1.4. </w:t>
                  </w:r>
                  <w:r w:rsidRPr="00343CC7">
                    <w:rPr>
                      <w:b/>
                      <w:i/>
                      <w:sz w:val="20"/>
                      <w:szCs w:val="20"/>
                    </w:rPr>
                    <w:t>финансирование мероприятий, связанных с оказанием поддержки многодетным семьям</w:t>
                  </w:r>
                  <w:r w:rsidRPr="00343CC7">
                    <w:rPr>
                      <w:sz w:val="20"/>
                      <w:szCs w:val="20"/>
                    </w:rPr>
                    <w:t xml:space="preserve"> в Архангельской области в части предоставления земельных участков для индивидуального жилищного строительства и ведения личного подсобного хозяйства, обеспечения данных земельных участков объектами инженерной инфраструктуры;</w:t>
                  </w:r>
                </w:p>
                <w:p w:rsidR="00343CC7" w:rsidRPr="00343CC7" w:rsidRDefault="00343CC7" w:rsidP="0097234A">
                  <w:pPr>
                    <w:pStyle w:val="ae"/>
                    <w:spacing w:before="0" w:beforeAutospacing="0" w:after="0" w:afterAutospacing="0"/>
                    <w:ind w:firstLine="351"/>
                    <w:jc w:val="both"/>
                    <w:rPr>
                      <w:sz w:val="20"/>
                      <w:szCs w:val="20"/>
                    </w:rPr>
                  </w:pPr>
                  <w:r w:rsidRPr="00343CC7">
                    <w:rPr>
                      <w:sz w:val="20"/>
                      <w:szCs w:val="20"/>
                    </w:rPr>
                    <w:t xml:space="preserve">1.5. </w:t>
                  </w:r>
                  <w:r w:rsidRPr="00343CC7">
                    <w:rPr>
                      <w:b/>
                      <w:i/>
                      <w:sz w:val="20"/>
                      <w:szCs w:val="20"/>
                    </w:rPr>
                    <w:t xml:space="preserve">реализацию мероприятий, направленных на исполнение Указа Президента РФ от 7 мая 2012 г.                   № 599 </w:t>
                  </w:r>
                  <w:r w:rsidRPr="00343CC7">
                    <w:rPr>
                      <w:sz w:val="20"/>
                      <w:szCs w:val="20"/>
                    </w:rPr>
                    <w:t xml:space="preserve">«О мерах по реализации государственной политики в области образования и науки» </w:t>
                  </w:r>
                  <w:r w:rsidRPr="00343CC7">
                    <w:rPr>
                      <w:b/>
                      <w:i/>
                      <w:sz w:val="20"/>
                      <w:szCs w:val="20"/>
                    </w:rPr>
                    <w:t xml:space="preserve">о доступности дошкольного образования для детей в возрасте от трех до семи </w:t>
                  </w:r>
                  <w:r w:rsidRPr="00343CC7">
                    <w:rPr>
                      <w:b/>
                      <w:i/>
                      <w:sz w:val="20"/>
                      <w:szCs w:val="20"/>
                    </w:rPr>
                    <w:lastRenderedPageBreak/>
                    <w:t>лет</w:t>
                  </w:r>
                  <w:r w:rsidRPr="00343CC7">
                    <w:rPr>
                      <w:b/>
                      <w:bCs/>
                      <w:i/>
                      <w:sz w:val="20"/>
                      <w:szCs w:val="20"/>
                    </w:rPr>
                    <w:t xml:space="preserve"> </w:t>
                  </w:r>
                  <w:r w:rsidRPr="00343CC7">
                    <w:rPr>
                      <w:sz w:val="20"/>
                      <w:szCs w:val="20"/>
                    </w:rPr>
                    <w:t>(ликвидация очередей в детские дошкольные учреждения);</w:t>
                  </w:r>
                </w:p>
                <w:p w:rsidR="00343CC7" w:rsidRPr="00343CC7" w:rsidRDefault="00343CC7" w:rsidP="0097234A">
                  <w:pPr>
                    <w:pStyle w:val="ae"/>
                    <w:spacing w:before="0" w:beforeAutospacing="0" w:after="0" w:afterAutospacing="0"/>
                    <w:ind w:firstLine="351"/>
                    <w:jc w:val="both"/>
                    <w:rPr>
                      <w:sz w:val="20"/>
                      <w:szCs w:val="20"/>
                    </w:rPr>
                  </w:pPr>
                  <w:r w:rsidRPr="00343CC7">
                    <w:rPr>
                      <w:sz w:val="20"/>
                      <w:szCs w:val="20"/>
                    </w:rPr>
                    <w:t xml:space="preserve">1.6. </w:t>
                  </w:r>
                  <w:r w:rsidRPr="00343CC7">
                    <w:rPr>
                      <w:b/>
                      <w:i/>
                      <w:sz w:val="20"/>
                      <w:szCs w:val="20"/>
                    </w:rPr>
                    <w:t>финансирование мероприятий по ликвидации двухсменного обучения для обучающихся 1-4 классов</w:t>
                  </w:r>
                  <w:r w:rsidRPr="00343CC7">
                    <w:rPr>
                      <w:sz w:val="20"/>
                      <w:szCs w:val="20"/>
                    </w:rPr>
                    <w:t xml:space="preserve"> общеобразовательных организаций Архангельской области;</w:t>
                  </w:r>
                </w:p>
                <w:p w:rsidR="00343CC7" w:rsidRPr="00343CC7" w:rsidRDefault="00343CC7" w:rsidP="0097234A">
                  <w:pPr>
                    <w:pStyle w:val="ae"/>
                    <w:spacing w:before="0" w:beforeAutospacing="0" w:after="0" w:afterAutospacing="0"/>
                    <w:ind w:firstLine="351"/>
                    <w:jc w:val="both"/>
                    <w:rPr>
                      <w:sz w:val="20"/>
                      <w:szCs w:val="20"/>
                    </w:rPr>
                  </w:pPr>
                  <w:r w:rsidRPr="00343CC7">
                    <w:rPr>
                      <w:sz w:val="20"/>
                      <w:szCs w:val="20"/>
                    </w:rPr>
                    <w:t xml:space="preserve">1.7. </w:t>
                  </w:r>
                  <w:r w:rsidRPr="00343CC7">
                    <w:rPr>
                      <w:b/>
                      <w:i/>
                      <w:sz w:val="20"/>
                      <w:szCs w:val="20"/>
                    </w:rPr>
                    <w:t>поддержку населенных пунктов, имеющих статус административных центров муниципальных районов</w:t>
                  </w:r>
                  <w:r w:rsidRPr="00343CC7">
                    <w:rPr>
                      <w:sz w:val="20"/>
                      <w:szCs w:val="20"/>
                    </w:rPr>
                    <w:t>, в рамках мероприятий госпрограммы «Формирование современной городской среды в Архангельской области (2018 – 2022 годы)» и субсидирования муниципальных образований Архангельской области на ремонт автомобильных дорог местного значения;</w:t>
                  </w:r>
                </w:p>
                <w:p w:rsidR="00343CC7" w:rsidRPr="00343CC7" w:rsidRDefault="00343CC7" w:rsidP="0097234A">
                  <w:pPr>
                    <w:pStyle w:val="ae"/>
                    <w:spacing w:before="0" w:beforeAutospacing="0" w:after="0" w:afterAutospacing="0"/>
                    <w:ind w:firstLine="351"/>
                    <w:jc w:val="both"/>
                    <w:rPr>
                      <w:sz w:val="20"/>
                      <w:szCs w:val="20"/>
                    </w:rPr>
                  </w:pPr>
                  <w:r w:rsidRPr="00343CC7">
                    <w:rPr>
                      <w:sz w:val="20"/>
                      <w:szCs w:val="20"/>
                    </w:rPr>
                    <w:t xml:space="preserve">1.8. </w:t>
                  </w:r>
                  <w:r w:rsidRPr="00343CC7">
                    <w:rPr>
                      <w:b/>
                      <w:i/>
                      <w:sz w:val="20"/>
                      <w:szCs w:val="20"/>
                    </w:rPr>
                    <w:t>организацию бесплатной переправы</w:t>
                  </w:r>
                  <w:r w:rsidRPr="00343CC7">
                    <w:rPr>
                      <w:sz w:val="20"/>
                      <w:szCs w:val="20"/>
                    </w:rPr>
                    <w:t xml:space="preserve"> через реку Северная Двина в районе села Верхняя Тойма.</w:t>
                  </w:r>
                </w:p>
                <w:p w:rsidR="00343CC7" w:rsidRPr="00343CC7" w:rsidRDefault="00343CC7" w:rsidP="00343CC7">
                  <w:pPr>
                    <w:numPr>
                      <w:ilvl w:val="0"/>
                      <w:numId w:val="4"/>
                    </w:numPr>
                    <w:tabs>
                      <w:tab w:val="clear" w:pos="720"/>
                    </w:tabs>
                    <w:ind w:left="0" w:firstLine="351"/>
                    <w:jc w:val="both"/>
                    <w:rPr>
                      <w:sz w:val="20"/>
                      <w:szCs w:val="20"/>
                    </w:rPr>
                  </w:pPr>
                  <w:r w:rsidRPr="00343CC7">
                    <w:rPr>
                      <w:b/>
                      <w:i/>
                      <w:sz w:val="20"/>
                      <w:szCs w:val="20"/>
                    </w:rPr>
                    <w:t xml:space="preserve">Исключить положения, ограничивающие возможность </w:t>
                  </w:r>
                  <w:proofErr w:type="gramStart"/>
                  <w:r w:rsidRPr="00343CC7">
                    <w:rPr>
                      <w:b/>
                      <w:i/>
                      <w:sz w:val="20"/>
                      <w:szCs w:val="20"/>
                    </w:rPr>
                    <w:t>повышения уровня оплаты труда муниципальных служащих Архангельской области</w:t>
                  </w:r>
                  <w:proofErr w:type="gramEnd"/>
                  <w:r w:rsidRPr="00343CC7">
                    <w:rPr>
                      <w:b/>
                      <w:i/>
                      <w:sz w:val="20"/>
                      <w:szCs w:val="20"/>
                    </w:rPr>
                    <w:t xml:space="preserve"> и лиц, замещающих должности муниципальной службы Архангельской области</w:t>
                  </w:r>
                  <w:r w:rsidRPr="00343CC7">
                    <w:rPr>
                      <w:sz w:val="20"/>
                      <w:szCs w:val="20"/>
                    </w:rPr>
                    <w:t>.</w:t>
                  </w:r>
                </w:p>
                <w:p w:rsidR="00343CC7" w:rsidRPr="00343CC7" w:rsidRDefault="00343CC7" w:rsidP="0097234A">
                  <w:pPr>
                    <w:pStyle w:val="ConsPlusTitle"/>
                    <w:ind w:firstLine="209"/>
                    <w:jc w:val="both"/>
                    <w:rPr>
                      <w:rFonts w:ascii="Times New Roman" w:hAnsi="Times New Roman" w:cs="Times New Roman"/>
                      <w:b w:val="0"/>
                    </w:rPr>
                  </w:pPr>
                </w:p>
              </w:tc>
            </w:tr>
            <w:tr w:rsidR="00343CC7" w:rsidRPr="00343CC7" w:rsidTr="00343CC7">
              <w:tc>
                <w:tcPr>
                  <w:tcW w:w="1806" w:type="dxa"/>
                </w:tcPr>
                <w:p w:rsidR="00343CC7" w:rsidRPr="00343CC7" w:rsidRDefault="00343CC7" w:rsidP="0097234A">
                  <w:pPr>
                    <w:jc w:val="both"/>
                    <w:rPr>
                      <w:sz w:val="20"/>
                      <w:szCs w:val="20"/>
                    </w:rPr>
                  </w:pPr>
                  <w:r w:rsidRPr="00343CC7">
                    <w:rPr>
                      <w:b/>
                      <w:i/>
                      <w:sz w:val="20"/>
                      <w:szCs w:val="20"/>
                    </w:rPr>
                    <w:lastRenderedPageBreak/>
                    <w:t xml:space="preserve">Комитет по лесопромышленному комплексу, </w:t>
                  </w:r>
                  <w:r w:rsidRPr="00343CC7">
                    <w:rPr>
                      <w:b/>
                      <w:i/>
                      <w:sz w:val="20"/>
                      <w:szCs w:val="20"/>
                    </w:rPr>
                    <w:lastRenderedPageBreak/>
                    <w:t>природопользованию и экологии</w:t>
                  </w:r>
                </w:p>
              </w:tc>
              <w:tc>
                <w:tcPr>
                  <w:tcW w:w="1276" w:type="dxa"/>
                </w:tcPr>
                <w:p w:rsidR="00343CC7" w:rsidRPr="00343CC7" w:rsidRDefault="00343CC7" w:rsidP="0097234A">
                  <w:pPr>
                    <w:pStyle w:val="a3"/>
                    <w:ind w:firstLine="0"/>
                    <w:rPr>
                      <w:b/>
                      <w:sz w:val="20"/>
                    </w:rPr>
                  </w:pPr>
                  <w:r w:rsidRPr="00343CC7">
                    <w:rPr>
                      <w:sz w:val="20"/>
                    </w:rPr>
                    <w:lastRenderedPageBreak/>
                    <w:t xml:space="preserve">Комитет </w:t>
                  </w:r>
                  <w:r w:rsidRPr="00343CC7">
                    <w:rPr>
                      <w:b/>
                      <w:sz w:val="20"/>
                    </w:rPr>
                    <w:t>поддерживает проект</w:t>
                  </w:r>
                  <w:r w:rsidRPr="00343CC7">
                    <w:rPr>
                      <w:sz w:val="20"/>
                    </w:rPr>
                    <w:t xml:space="preserve"> </w:t>
                  </w:r>
                  <w:r w:rsidRPr="00343CC7">
                    <w:rPr>
                      <w:sz w:val="20"/>
                    </w:rPr>
                    <w:lastRenderedPageBreak/>
                    <w:t>областного закона «</w:t>
                  </w:r>
                  <w:r w:rsidRPr="00343CC7">
                    <w:rPr>
                      <w:bCs/>
                      <w:sz w:val="20"/>
                    </w:rPr>
                    <w:t>Об областном бюджете на 2019 год и на плановый период 2020 и 2021 годов</w:t>
                  </w:r>
                  <w:r w:rsidRPr="00343CC7">
                    <w:rPr>
                      <w:sz w:val="20"/>
                    </w:rPr>
                    <w:t>»</w:t>
                  </w:r>
                  <w:r w:rsidRPr="00343CC7">
                    <w:rPr>
                      <w:b/>
                      <w:sz w:val="20"/>
                    </w:rPr>
                    <w:t xml:space="preserve"> в первом чтении при условии учета указанных предложений во втором чтении</w:t>
                  </w:r>
                  <w:r w:rsidRPr="00343CC7">
                    <w:rPr>
                      <w:sz w:val="20"/>
                    </w:rPr>
                    <w:t>.</w:t>
                  </w:r>
                </w:p>
                <w:p w:rsidR="00343CC7" w:rsidRPr="00343CC7" w:rsidRDefault="00343CC7" w:rsidP="0097234A">
                  <w:pPr>
                    <w:pStyle w:val="a3"/>
                    <w:ind w:firstLine="567"/>
                    <w:rPr>
                      <w:sz w:val="20"/>
                    </w:rPr>
                  </w:pPr>
                </w:p>
                <w:p w:rsidR="00343CC7" w:rsidRPr="00343CC7" w:rsidRDefault="00343CC7" w:rsidP="0097234A">
                  <w:pPr>
                    <w:jc w:val="both"/>
                    <w:rPr>
                      <w:sz w:val="20"/>
                      <w:szCs w:val="20"/>
                    </w:rPr>
                  </w:pPr>
                </w:p>
              </w:tc>
              <w:tc>
                <w:tcPr>
                  <w:tcW w:w="2835" w:type="dxa"/>
                </w:tcPr>
                <w:p w:rsidR="00343CC7" w:rsidRPr="00343CC7" w:rsidRDefault="00343CC7" w:rsidP="0097234A">
                  <w:pPr>
                    <w:pStyle w:val="21"/>
                    <w:suppressAutoHyphens/>
                    <w:spacing w:after="0" w:line="240" w:lineRule="auto"/>
                    <w:ind w:left="0"/>
                    <w:jc w:val="both"/>
                    <w:rPr>
                      <w:sz w:val="20"/>
                      <w:szCs w:val="20"/>
                    </w:rPr>
                  </w:pPr>
                  <w:r w:rsidRPr="00343CC7">
                    <w:rPr>
                      <w:b/>
                      <w:sz w:val="20"/>
                      <w:szCs w:val="20"/>
                    </w:rPr>
                    <w:lastRenderedPageBreak/>
                    <w:t xml:space="preserve">       </w:t>
                  </w:r>
                  <w:r w:rsidRPr="00343CC7">
                    <w:rPr>
                      <w:b/>
                      <w:sz w:val="20"/>
                      <w:szCs w:val="20"/>
                      <w:u w:val="single"/>
                    </w:rPr>
                    <w:t xml:space="preserve"> Комитет отмечает,</w:t>
                  </w:r>
                  <w:r w:rsidRPr="00343CC7">
                    <w:rPr>
                      <w:b/>
                      <w:sz w:val="20"/>
                      <w:szCs w:val="20"/>
                    </w:rPr>
                    <w:t xml:space="preserve"> что в 2019 году существенно увеличилось </w:t>
                  </w:r>
                  <w:r w:rsidRPr="00343CC7">
                    <w:rPr>
                      <w:b/>
                      <w:sz w:val="20"/>
                      <w:szCs w:val="20"/>
                    </w:rPr>
                    <w:lastRenderedPageBreak/>
                    <w:t>финансирование программы</w:t>
                  </w:r>
                  <w:r w:rsidRPr="00343CC7">
                    <w:rPr>
                      <w:sz w:val="20"/>
                      <w:szCs w:val="20"/>
                    </w:rPr>
                    <w:t xml:space="preserve"> «Охрана окружающей среды, воспроизводство и использование природных ресурсов Архангельской области (2014 – 2024 годы)» - </w:t>
                  </w:r>
                  <w:r w:rsidRPr="00343CC7">
                    <w:rPr>
                      <w:b/>
                      <w:sz w:val="20"/>
                      <w:szCs w:val="20"/>
                    </w:rPr>
                    <w:t>на 50%</w:t>
                  </w:r>
                  <w:r w:rsidRPr="00343CC7">
                    <w:rPr>
                      <w:sz w:val="20"/>
                      <w:szCs w:val="20"/>
                    </w:rPr>
                    <w:t xml:space="preserve"> и «Развитие лесного комплекса Архангельской области (2014 – 2024 годы)» - </w:t>
                  </w:r>
                  <w:r w:rsidRPr="00343CC7">
                    <w:rPr>
                      <w:b/>
                      <w:sz w:val="20"/>
                      <w:szCs w:val="20"/>
                    </w:rPr>
                    <w:t>на 24%</w:t>
                  </w:r>
                  <w:r w:rsidRPr="00343CC7">
                    <w:rPr>
                      <w:sz w:val="20"/>
                      <w:szCs w:val="20"/>
                    </w:rPr>
                    <w:t xml:space="preserve"> из средств областного бюджета.</w:t>
                  </w:r>
                </w:p>
                <w:p w:rsidR="00343CC7" w:rsidRPr="00343CC7" w:rsidRDefault="00343CC7" w:rsidP="0097234A">
                  <w:pPr>
                    <w:jc w:val="both"/>
                    <w:rPr>
                      <w:b/>
                      <w:sz w:val="20"/>
                      <w:szCs w:val="20"/>
                    </w:rPr>
                  </w:pPr>
                  <w:r w:rsidRPr="00343CC7">
                    <w:rPr>
                      <w:b/>
                      <w:sz w:val="20"/>
                      <w:szCs w:val="20"/>
                    </w:rPr>
                    <w:t xml:space="preserve">      Комитет предлагает Правительству Архангельской области </w:t>
                  </w:r>
                  <w:r w:rsidRPr="00343CC7">
                    <w:rPr>
                      <w:sz w:val="20"/>
                      <w:szCs w:val="20"/>
                    </w:rPr>
                    <w:t>в целях обеспечения достижения показателей, установленных в Указе Президента Российской Федерации  от 7 мая 2018 года № 204, участия в национальном проекте  «Чистая страна»</w:t>
                  </w:r>
                  <w:r w:rsidRPr="00343CC7">
                    <w:rPr>
                      <w:b/>
                      <w:sz w:val="20"/>
                      <w:szCs w:val="20"/>
                    </w:rPr>
                    <w:t xml:space="preserve">  дополнительно выделить средства </w:t>
                  </w:r>
                  <w:proofErr w:type="gramStart"/>
                  <w:r w:rsidRPr="00343CC7">
                    <w:rPr>
                      <w:b/>
                      <w:sz w:val="20"/>
                      <w:szCs w:val="20"/>
                    </w:rPr>
                    <w:t>на</w:t>
                  </w:r>
                  <w:proofErr w:type="gramEnd"/>
                  <w:r w:rsidRPr="00343CC7">
                    <w:rPr>
                      <w:b/>
                      <w:sz w:val="20"/>
                      <w:szCs w:val="20"/>
                    </w:rPr>
                    <w:t>:</w:t>
                  </w:r>
                </w:p>
                <w:p w:rsidR="00343CC7" w:rsidRPr="00343CC7" w:rsidRDefault="00343CC7" w:rsidP="00343CC7">
                  <w:pPr>
                    <w:numPr>
                      <w:ilvl w:val="0"/>
                      <w:numId w:val="2"/>
                    </w:numPr>
                    <w:ind w:left="0" w:firstLine="351"/>
                    <w:jc w:val="both"/>
                    <w:rPr>
                      <w:b/>
                      <w:sz w:val="20"/>
                      <w:szCs w:val="20"/>
                    </w:rPr>
                  </w:pPr>
                  <w:r w:rsidRPr="00343CC7">
                    <w:rPr>
                      <w:b/>
                      <w:i/>
                      <w:sz w:val="20"/>
                      <w:szCs w:val="20"/>
                    </w:rPr>
                    <w:t>Выявление и ликвидацию несанкционированных свалок и захламлений территорий Архангельской области.</w:t>
                  </w:r>
                </w:p>
                <w:p w:rsidR="00343CC7" w:rsidRPr="00343CC7" w:rsidRDefault="00343CC7" w:rsidP="0097234A">
                  <w:pPr>
                    <w:jc w:val="both"/>
                    <w:rPr>
                      <w:sz w:val="20"/>
                      <w:szCs w:val="20"/>
                    </w:rPr>
                  </w:pPr>
                  <w:r w:rsidRPr="00343CC7">
                    <w:rPr>
                      <w:sz w:val="20"/>
                      <w:szCs w:val="20"/>
                    </w:rPr>
                    <w:t xml:space="preserve">     На ликвидацию несанкционированных свалок и захламлений на землях населенных пунктов муниципальных образований Архангельской области и в границах городов  необходимо </w:t>
                  </w:r>
                  <w:r w:rsidRPr="00343CC7">
                    <w:rPr>
                      <w:b/>
                      <w:sz w:val="20"/>
                      <w:szCs w:val="20"/>
                    </w:rPr>
                    <w:t>63 846,0</w:t>
                  </w:r>
                  <w:r w:rsidRPr="00343CC7">
                    <w:rPr>
                      <w:sz w:val="20"/>
                      <w:szCs w:val="20"/>
                    </w:rPr>
                    <w:t xml:space="preserve"> тыс. рублей, в том числе:</w:t>
                  </w:r>
                </w:p>
                <w:p w:rsidR="00343CC7" w:rsidRPr="00343CC7" w:rsidRDefault="00343CC7" w:rsidP="00343CC7">
                  <w:pPr>
                    <w:pStyle w:val="a9"/>
                    <w:numPr>
                      <w:ilvl w:val="0"/>
                      <w:numId w:val="3"/>
                    </w:numPr>
                    <w:pBdr>
                      <w:top w:val="nil"/>
                      <w:left w:val="nil"/>
                      <w:bottom w:val="nil"/>
                      <w:right w:val="nil"/>
                      <w:between w:val="nil"/>
                    </w:pBdr>
                    <w:spacing w:after="0" w:line="240" w:lineRule="auto"/>
                    <w:ind w:left="67" w:firstLine="142"/>
                    <w:contextualSpacing/>
                    <w:jc w:val="both"/>
                    <w:rPr>
                      <w:rFonts w:ascii="Times New Roman" w:hAnsi="Times New Roman"/>
                      <w:color w:val="000000"/>
                      <w:sz w:val="20"/>
                    </w:rPr>
                  </w:pPr>
                  <w:r w:rsidRPr="00343CC7">
                    <w:rPr>
                      <w:rFonts w:ascii="Times New Roman" w:hAnsi="Times New Roman"/>
                      <w:b/>
                      <w:i/>
                      <w:color w:val="000000"/>
                      <w:sz w:val="20"/>
                    </w:rPr>
                    <w:t>ликвидация несанкционированных свалок в границах городов –</w:t>
                  </w:r>
                  <w:r w:rsidRPr="00343CC7">
                    <w:rPr>
                      <w:rFonts w:ascii="Times New Roman" w:hAnsi="Times New Roman"/>
                      <w:color w:val="000000"/>
                      <w:sz w:val="20"/>
                    </w:rPr>
                    <w:t xml:space="preserve"> </w:t>
                  </w:r>
                  <w:r w:rsidRPr="00343CC7">
                    <w:rPr>
                      <w:rFonts w:ascii="Times New Roman" w:hAnsi="Times New Roman"/>
                      <w:b/>
                      <w:i/>
                      <w:color w:val="000000"/>
                      <w:sz w:val="20"/>
                    </w:rPr>
                    <w:t>36 306 тыс. рублей</w:t>
                  </w:r>
                  <w:r w:rsidRPr="00343CC7">
                    <w:rPr>
                      <w:rFonts w:ascii="Times New Roman" w:hAnsi="Times New Roman"/>
                      <w:color w:val="000000"/>
                      <w:sz w:val="20"/>
                    </w:rPr>
                    <w:t>.</w:t>
                  </w:r>
                </w:p>
                <w:p w:rsidR="00343CC7" w:rsidRPr="00343CC7" w:rsidRDefault="00343CC7" w:rsidP="0097234A">
                  <w:pPr>
                    <w:jc w:val="both"/>
                    <w:rPr>
                      <w:i/>
                      <w:sz w:val="20"/>
                      <w:szCs w:val="20"/>
                    </w:rPr>
                  </w:pPr>
                  <w:r w:rsidRPr="00343CC7">
                    <w:rPr>
                      <w:i/>
                      <w:sz w:val="20"/>
                      <w:szCs w:val="20"/>
                    </w:rPr>
                    <w:t xml:space="preserve">К рекультивации </w:t>
                  </w:r>
                  <w:r w:rsidRPr="00343CC7">
                    <w:rPr>
                      <w:i/>
                      <w:sz w:val="20"/>
                      <w:szCs w:val="20"/>
                    </w:rPr>
                    <w:lastRenderedPageBreak/>
                    <w:t xml:space="preserve">предлагаются свалки в городах Архангельск – 5 объектов, Мезень – 1 объект, </w:t>
                  </w:r>
                  <w:proofErr w:type="spellStart"/>
                  <w:r w:rsidRPr="00343CC7">
                    <w:rPr>
                      <w:i/>
                      <w:sz w:val="20"/>
                      <w:szCs w:val="20"/>
                    </w:rPr>
                    <w:t>Няндома</w:t>
                  </w:r>
                  <w:proofErr w:type="spellEnd"/>
                  <w:r w:rsidRPr="00343CC7">
                    <w:rPr>
                      <w:i/>
                      <w:sz w:val="20"/>
                      <w:szCs w:val="20"/>
                    </w:rPr>
                    <w:t xml:space="preserve"> – 1 объект, Северодвинск – 2 объекта, Шенкурск – 1 объект.  При ликвидации 10 незаконных объектов в городах Архангельской области к 2024 </w:t>
                  </w:r>
                  <w:proofErr w:type="gramStart"/>
                  <w:r w:rsidRPr="00343CC7">
                    <w:rPr>
                      <w:i/>
                      <w:sz w:val="20"/>
                      <w:szCs w:val="20"/>
                    </w:rPr>
                    <w:t>году</w:t>
                  </w:r>
                  <w:proofErr w:type="gramEnd"/>
                  <w:r w:rsidRPr="00343CC7">
                    <w:rPr>
                      <w:i/>
                      <w:sz w:val="20"/>
                      <w:szCs w:val="20"/>
                    </w:rPr>
                    <w:t xml:space="preserve"> возможно вернуть в оборот 70 гектар земли, улучшить качество жизни 697 тысяч человек.</w:t>
                  </w:r>
                </w:p>
                <w:p w:rsidR="00343CC7" w:rsidRPr="00343CC7" w:rsidRDefault="00343CC7" w:rsidP="0097234A">
                  <w:pPr>
                    <w:pBdr>
                      <w:top w:val="nil"/>
                      <w:left w:val="nil"/>
                      <w:bottom w:val="nil"/>
                      <w:right w:val="nil"/>
                      <w:between w:val="nil"/>
                    </w:pBdr>
                    <w:jc w:val="both"/>
                    <w:rPr>
                      <w:b/>
                      <w:i/>
                      <w:color w:val="000000"/>
                      <w:sz w:val="20"/>
                      <w:szCs w:val="20"/>
                    </w:rPr>
                  </w:pPr>
                  <w:r w:rsidRPr="00343CC7">
                    <w:rPr>
                      <w:sz w:val="20"/>
                      <w:szCs w:val="20"/>
                    </w:rPr>
                    <w:t xml:space="preserve"> </w:t>
                  </w:r>
                  <w:r w:rsidRPr="00343CC7">
                    <w:rPr>
                      <w:color w:val="000000"/>
                      <w:sz w:val="20"/>
                      <w:szCs w:val="20"/>
                    </w:rPr>
                    <w:t xml:space="preserve">2) </w:t>
                  </w:r>
                  <w:r w:rsidRPr="00343CC7">
                    <w:rPr>
                      <w:b/>
                      <w:i/>
                      <w:color w:val="000000"/>
                      <w:sz w:val="20"/>
                      <w:szCs w:val="20"/>
                    </w:rPr>
                    <w:t>ликвидация несанкционированных свалок в населенных пунктах Архангельской области</w:t>
                  </w:r>
                  <w:r w:rsidRPr="00343CC7">
                    <w:rPr>
                      <w:color w:val="000000"/>
                      <w:sz w:val="20"/>
                      <w:szCs w:val="20"/>
                    </w:rPr>
                    <w:t xml:space="preserve"> </w:t>
                  </w:r>
                  <w:r w:rsidRPr="00343CC7">
                    <w:rPr>
                      <w:b/>
                      <w:i/>
                      <w:color w:val="000000"/>
                      <w:sz w:val="20"/>
                      <w:szCs w:val="20"/>
                    </w:rPr>
                    <w:t>– 27 540,0 тыс. рублей.</w:t>
                  </w:r>
                </w:p>
                <w:p w:rsidR="00343CC7" w:rsidRPr="00343CC7" w:rsidRDefault="00343CC7" w:rsidP="0097234A">
                  <w:pPr>
                    <w:widowControl w:val="0"/>
                    <w:autoSpaceDE w:val="0"/>
                    <w:autoSpaceDN w:val="0"/>
                    <w:adjustRightInd w:val="0"/>
                    <w:ind w:firstLine="209"/>
                    <w:jc w:val="both"/>
                    <w:rPr>
                      <w:bCs/>
                      <w:i/>
                      <w:color w:val="000000"/>
                      <w:sz w:val="20"/>
                      <w:szCs w:val="20"/>
                      <w:u w:val="single"/>
                    </w:rPr>
                  </w:pPr>
                  <w:bookmarkStart w:id="1" w:name="_gjdgxs" w:colFirst="0" w:colLast="0"/>
                  <w:bookmarkEnd w:id="1"/>
                  <w:r w:rsidRPr="00343CC7">
                    <w:rPr>
                      <w:i/>
                      <w:sz w:val="20"/>
                      <w:szCs w:val="20"/>
                    </w:rPr>
                    <w:t>При ликвидации 75 незаконных объектов на землях населенных пунктов Архангельской области к 2024 году позволит вернуть в оборот 130 гектар земли.</w:t>
                  </w:r>
                </w:p>
                <w:p w:rsidR="00343CC7" w:rsidRPr="00343CC7" w:rsidRDefault="00343CC7" w:rsidP="00343CC7">
                  <w:pPr>
                    <w:pStyle w:val="a9"/>
                    <w:numPr>
                      <w:ilvl w:val="0"/>
                      <w:numId w:val="2"/>
                    </w:numPr>
                    <w:spacing w:after="0" w:line="240" w:lineRule="auto"/>
                    <w:ind w:left="0" w:firstLine="284"/>
                    <w:contextualSpacing/>
                    <w:jc w:val="both"/>
                    <w:rPr>
                      <w:rFonts w:ascii="Times New Roman" w:hAnsi="Times New Roman"/>
                      <w:b/>
                      <w:i/>
                      <w:sz w:val="20"/>
                    </w:rPr>
                  </w:pPr>
                  <w:proofErr w:type="gramStart"/>
                  <w:r w:rsidRPr="00343CC7">
                    <w:rPr>
                      <w:rFonts w:ascii="Times New Roman" w:hAnsi="Times New Roman"/>
                      <w:b/>
                      <w:i/>
                      <w:sz w:val="20"/>
                    </w:rPr>
                    <w:t xml:space="preserve">Повышение заработной платы в </w:t>
                  </w:r>
                  <w:r w:rsidRPr="00343CC7">
                    <w:rPr>
                      <w:rFonts w:ascii="Times New Roman" w:hAnsi="Times New Roman"/>
                      <w:b/>
                      <w:i/>
                      <w:color w:val="000000"/>
                      <w:sz w:val="20"/>
                    </w:rPr>
                    <w:t xml:space="preserve">государственных казенных учреждений  Архангельской области, подведомственных </w:t>
                  </w:r>
                  <w:r w:rsidRPr="00343CC7">
                    <w:rPr>
                      <w:rFonts w:ascii="Times New Roman" w:hAnsi="Times New Roman"/>
                      <w:sz w:val="20"/>
                    </w:rPr>
                    <w:t xml:space="preserve"> </w:t>
                  </w:r>
                  <w:r w:rsidRPr="00343CC7">
                    <w:rPr>
                      <w:rFonts w:ascii="Times New Roman" w:hAnsi="Times New Roman"/>
                      <w:b/>
                      <w:i/>
                      <w:sz w:val="20"/>
                    </w:rPr>
                    <w:t>министерству природных ресурсов и лесопромышленного комплекса Архангельской области</w:t>
                  </w:r>
                  <w:r w:rsidRPr="00343CC7">
                    <w:rPr>
                      <w:rFonts w:ascii="Times New Roman" w:hAnsi="Times New Roman"/>
                      <w:sz w:val="20"/>
                    </w:rPr>
                    <w:t xml:space="preserve"> </w:t>
                  </w:r>
                  <w:r w:rsidRPr="00343CC7">
                    <w:rPr>
                      <w:rFonts w:ascii="Times New Roman" w:hAnsi="Times New Roman"/>
                      <w:b/>
                      <w:i/>
                      <w:sz w:val="20"/>
                    </w:rPr>
                    <w:t xml:space="preserve">отдельным категориям работников                 с 1 января 2019 года на 15 процентов в сумме </w:t>
                  </w:r>
                  <w:r w:rsidRPr="00343CC7">
                    <w:rPr>
                      <w:rFonts w:ascii="Times New Roman" w:hAnsi="Times New Roman"/>
                      <w:b/>
                      <w:i/>
                      <w:color w:val="000000"/>
                      <w:sz w:val="20"/>
                    </w:rPr>
                    <w:t>32 608,9 тыс. рублей</w:t>
                  </w:r>
                  <w:r w:rsidRPr="00343CC7">
                    <w:rPr>
                      <w:rFonts w:ascii="Times New Roman" w:hAnsi="Times New Roman"/>
                      <w:color w:val="000000"/>
                      <w:sz w:val="20"/>
                    </w:rPr>
                    <w:t>, в том числе  25 045,2 тыс. рублей на фонд оплаты труда, 7 563,7 тыс. рублей на начисления на выплаты по оплате труда.</w:t>
                  </w:r>
                  <w:proofErr w:type="gramEnd"/>
                </w:p>
                <w:p w:rsidR="00343CC7" w:rsidRPr="00343CC7" w:rsidRDefault="00343CC7" w:rsidP="0097234A">
                  <w:pPr>
                    <w:ind w:firstLine="360"/>
                    <w:jc w:val="both"/>
                    <w:rPr>
                      <w:i/>
                      <w:sz w:val="20"/>
                      <w:szCs w:val="20"/>
                    </w:rPr>
                  </w:pPr>
                  <w:r w:rsidRPr="00343CC7">
                    <w:rPr>
                      <w:i/>
                      <w:sz w:val="20"/>
                      <w:szCs w:val="20"/>
                    </w:rPr>
                    <w:t xml:space="preserve">Невысокая заработная плата   от 18,5 тыс. рублей </w:t>
                  </w:r>
                  <w:r w:rsidRPr="00343CC7">
                    <w:rPr>
                      <w:i/>
                      <w:sz w:val="20"/>
                      <w:szCs w:val="20"/>
                    </w:rPr>
                    <w:lastRenderedPageBreak/>
                    <w:t>до 29,5 тыс. рублей (в зависимости от районного коэффициента  и процентной надбавки за стаж работы в районах Крайнего Севера и приравненных к ним местностям) приводит к оттоку кадров, негативно отражается на качестве и сроках оказания государственных услуг, осуществление функций по государственному лесному надзору.</w:t>
                  </w:r>
                </w:p>
                <w:p w:rsidR="00343CC7" w:rsidRPr="00343CC7" w:rsidRDefault="00343CC7" w:rsidP="0097234A">
                  <w:pPr>
                    <w:ind w:firstLine="360"/>
                    <w:jc w:val="both"/>
                    <w:rPr>
                      <w:i/>
                      <w:sz w:val="20"/>
                      <w:szCs w:val="20"/>
                    </w:rPr>
                  </w:pPr>
                </w:p>
              </w:tc>
            </w:tr>
            <w:tr w:rsidR="00343CC7" w:rsidRPr="00343CC7" w:rsidTr="00343CC7">
              <w:trPr>
                <w:trHeight w:val="289"/>
              </w:trPr>
              <w:tc>
                <w:tcPr>
                  <w:tcW w:w="1806" w:type="dxa"/>
                </w:tcPr>
                <w:p w:rsidR="00343CC7" w:rsidRPr="00343CC7" w:rsidRDefault="00343CC7" w:rsidP="0097234A">
                  <w:pPr>
                    <w:jc w:val="both"/>
                    <w:rPr>
                      <w:b/>
                      <w:i/>
                      <w:sz w:val="20"/>
                      <w:szCs w:val="20"/>
                    </w:rPr>
                  </w:pPr>
                  <w:r w:rsidRPr="00343CC7">
                    <w:rPr>
                      <w:b/>
                      <w:i/>
                      <w:sz w:val="20"/>
                      <w:szCs w:val="20"/>
                    </w:rPr>
                    <w:lastRenderedPageBreak/>
                    <w:t xml:space="preserve">Комитет </w:t>
                  </w:r>
                  <w:r w:rsidRPr="00343CC7">
                    <w:rPr>
                      <w:b/>
                      <w:bCs/>
                      <w:i/>
                      <w:sz w:val="20"/>
                      <w:szCs w:val="20"/>
                    </w:rPr>
                    <w:t>по промышленности, коммуникациям и инфраструктуре</w:t>
                  </w:r>
                </w:p>
              </w:tc>
              <w:tc>
                <w:tcPr>
                  <w:tcW w:w="1276" w:type="dxa"/>
                </w:tcPr>
                <w:p w:rsidR="00343CC7" w:rsidRPr="00343CC7" w:rsidRDefault="00343CC7" w:rsidP="0097234A">
                  <w:pPr>
                    <w:rPr>
                      <w:sz w:val="20"/>
                      <w:szCs w:val="20"/>
                    </w:rPr>
                  </w:pPr>
                  <w:r w:rsidRPr="00343CC7">
                    <w:rPr>
                      <w:sz w:val="20"/>
                      <w:szCs w:val="20"/>
                    </w:rPr>
                    <w:t xml:space="preserve">Комитет </w:t>
                  </w:r>
                  <w:r w:rsidRPr="00343CC7">
                    <w:rPr>
                      <w:b/>
                      <w:sz w:val="20"/>
                      <w:szCs w:val="20"/>
                    </w:rPr>
                    <w:t xml:space="preserve">рекомендует </w:t>
                  </w:r>
                  <w:r w:rsidRPr="00343CC7">
                    <w:rPr>
                      <w:sz w:val="20"/>
                      <w:szCs w:val="20"/>
                    </w:rPr>
                    <w:t xml:space="preserve">депутатам областного Собрания </w:t>
                  </w:r>
                  <w:r w:rsidRPr="00343CC7">
                    <w:rPr>
                      <w:b/>
                      <w:sz w:val="20"/>
                      <w:szCs w:val="20"/>
                    </w:rPr>
                    <w:t>принять проект областного закона</w:t>
                  </w:r>
                  <w:r w:rsidRPr="00343CC7">
                    <w:rPr>
                      <w:sz w:val="20"/>
                      <w:szCs w:val="20"/>
                    </w:rPr>
                    <w:t xml:space="preserve"> «</w:t>
                  </w:r>
                  <w:r w:rsidRPr="00343CC7">
                    <w:rPr>
                      <w:spacing w:val="-1"/>
                      <w:sz w:val="20"/>
                      <w:szCs w:val="20"/>
                    </w:rPr>
                    <w:t>Об областном бюджете на 2019 год и на плановый период 2020 и 2021 годов</w:t>
                  </w:r>
                  <w:r w:rsidRPr="00343CC7">
                    <w:rPr>
                      <w:sz w:val="20"/>
                      <w:szCs w:val="20"/>
                    </w:rPr>
                    <w:t xml:space="preserve">» </w:t>
                  </w:r>
                  <w:r w:rsidRPr="00343CC7">
                    <w:rPr>
                      <w:b/>
                      <w:sz w:val="20"/>
                      <w:szCs w:val="20"/>
                    </w:rPr>
                    <w:t>в первом чтении</w:t>
                  </w:r>
                  <w:r w:rsidRPr="00343CC7">
                    <w:rPr>
                      <w:sz w:val="20"/>
                      <w:szCs w:val="20"/>
                    </w:rPr>
                    <w:t xml:space="preserve"> на очередной третьей сессии (14-15 ноября 2018 года). </w:t>
                  </w:r>
                </w:p>
                <w:p w:rsidR="00343CC7" w:rsidRPr="00343CC7" w:rsidRDefault="00343CC7" w:rsidP="0097234A">
                  <w:pPr>
                    <w:pStyle w:val="a3"/>
                    <w:ind w:firstLine="0"/>
                    <w:rPr>
                      <w:sz w:val="20"/>
                    </w:rPr>
                  </w:pPr>
                </w:p>
              </w:tc>
              <w:tc>
                <w:tcPr>
                  <w:tcW w:w="2835" w:type="dxa"/>
                </w:tcPr>
                <w:p w:rsidR="00343CC7" w:rsidRPr="00343CC7" w:rsidRDefault="00343CC7" w:rsidP="0097234A">
                  <w:pPr>
                    <w:tabs>
                      <w:tab w:val="left" w:pos="709"/>
                    </w:tabs>
                    <w:ind w:firstLine="210"/>
                    <w:jc w:val="both"/>
                    <w:rPr>
                      <w:color w:val="000000"/>
                      <w:sz w:val="20"/>
                      <w:szCs w:val="20"/>
                    </w:rPr>
                  </w:pPr>
                  <w:proofErr w:type="gramStart"/>
                  <w:r w:rsidRPr="00343CC7">
                    <w:rPr>
                      <w:color w:val="000000"/>
                      <w:sz w:val="20"/>
                      <w:szCs w:val="20"/>
                      <w:u w:val="single"/>
                    </w:rPr>
                    <w:t>Комитет отмечает,</w:t>
                  </w:r>
                  <w:r w:rsidRPr="00343CC7">
                    <w:rPr>
                      <w:color w:val="000000"/>
                      <w:sz w:val="20"/>
                      <w:szCs w:val="20"/>
                    </w:rPr>
                    <w:t xml:space="preserve"> </w:t>
                  </w:r>
                  <w:r w:rsidRPr="00343CC7">
                    <w:rPr>
                      <w:b/>
                      <w:color w:val="000000"/>
                      <w:sz w:val="20"/>
                      <w:szCs w:val="20"/>
                    </w:rPr>
                    <w:t xml:space="preserve">что впервые </w:t>
                  </w:r>
                  <w:r w:rsidRPr="00343CC7">
                    <w:rPr>
                      <w:rStyle w:val="1579"/>
                      <w:b/>
                      <w:sz w:val="20"/>
                      <w:szCs w:val="20"/>
                    </w:rPr>
                    <w:t xml:space="preserve">с 2019 года </w:t>
                  </w:r>
                  <w:r w:rsidRPr="00343CC7">
                    <w:rPr>
                      <w:b/>
                      <w:bCs/>
                      <w:sz w:val="20"/>
                      <w:szCs w:val="20"/>
                    </w:rPr>
                    <w:t xml:space="preserve">в соответствии с 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 в рамках национального проекта «Безопасные и качественные автомобильные дороги» </w:t>
                  </w:r>
                  <w:r w:rsidRPr="00343CC7">
                    <w:rPr>
                      <w:b/>
                      <w:color w:val="000000"/>
                      <w:sz w:val="20"/>
                      <w:szCs w:val="20"/>
                    </w:rPr>
                    <w:t xml:space="preserve">вводится </w:t>
                  </w:r>
                  <w:r w:rsidRPr="00343CC7">
                    <w:rPr>
                      <w:rStyle w:val="1579"/>
                      <w:b/>
                      <w:sz w:val="20"/>
                      <w:szCs w:val="20"/>
                    </w:rPr>
                    <w:t xml:space="preserve">и </w:t>
                  </w:r>
                  <w:r w:rsidRPr="00343CC7">
                    <w:rPr>
                      <w:b/>
                      <w:bCs/>
                      <w:sz w:val="20"/>
                      <w:szCs w:val="20"/>
                    </w:rPr>
                    <w:t>реализуется</w:t>
                  </w:r>
                  <w:r w:rsidRPr="00343CC7">
                    <w:rPr>
                      <w:b/>
                      <w:i/>
                      <w:sz w:val="20"/>
                      <w:szCs w:val="20"/>
                    </w:rPr>
                    <w:t xml:space="preserve"> подпрограмма </w:t>
                  </w:r>
                  <w:r w:rsidRPr="00343CC7">
                    <w:rPr>
                      <w:b/>
                      <w:sz w:val="20"/>
                      <w:szCs w:val="20"/>
                    </w:rPr>
                    <w:t xml:space="preserve">№ 7 </w:t>
                  </w:r>
                  <w:r w:rsidRPr="00343CC7">
                    <w:rPr>
                      <w:rStyle w:val="1473"/>
                      <w:sz w:val="20"/>
                      <w:szCs w:val="20"/>
                    </w:rPr>
                    <w:t>«Комплексное развитие объединенной дорожной сети Архангельской области и Архангельской городской агломерации»</w:t>
                  </w:r>
                  <w:r w:rsidRPr="00343CC7">
                    <w:rPr>
                      <w:b/>
                      <w:bCs/>
                      <w:sz w:val="20"/>
                      <w:szCs w:val="20"/>
                    </w:rPr>
                    <w:t>.</w:t>
                  </w:r>
                  <w:proofErr w:type="gramEnd"/>
                </w:p>
                <w:p w:rsidR="00343CC7" w:rsidRPr="00343CC7" w:rsidRDefault="00343CC7" w:rsidP="0097234A">
                  <w:pPr>
                    <w:pStyle w:val="ConsNonformat"/>
                    <w:ind w:firstLine="209"/>
                    <w:jc w:val="both"/>
                    <w:rPr>
                      <w:rFonts w:ascii="Times New Roman" w:hAnsi="Times New Roman" w:cs="Times New Roman"/>
                      <w:bCs/>
                    </w:rPr>
                  </w:pPr>
                  <w:r w:rsidRPr="00343CC7">
                    <w:rPr>
                      <w:rFonts w:ascii="Times New Roman" w:hAnsi="Times New Roman" w:cs="Times New Roman"/>
                      <w:bCs/>
                    </w:rPr>
                    <w:t xml:space="preserve">Предлагаемый общий объем финансирования мероприятий подпрограммы </w:t>
                  </w:r>
                  <w:r w:rsidRPr="00343CC7">
                    <w:rPr>
                      <w:rFonts w:ascii="Times New Roman" w:hAnsi="Times New Roman" w:cs="Times New Roman"/>
                    </w:rPr>
                    <w:t xml:space="preserve">за  счет бюджетных ассигнований дорожного фонда Архангельской области </w:t>
                  </w:r>
                  <w:r w:rsidRPr="00343CC7">
                    <w:rPr>
                      <w:rFonts w:ascii="Times New Roman" w:hAnsi="Times New Roman" w:cs="Times New Roman"/>
                      <w:bCs/>
                    </w:rPr>
                    <w:t xml:space="preserve">составит в 2019 году 497 454,6 тыс. руб., в 2020 </w:t>
                  </w:r>
                  <w:r w:rsidRPr="00343CC7">
                    <w:rPr>
                      <w:rFonts w:ascii="Times New Roman" w:hAnsi="Times New Roman" w:cs="Times New Roman"/>
                      <w:bCs/>
                    </w:rPr>
                    <w:lastRenderedPageBreak/>
                    <w:t>году – 1 726 160,2 тыс. руб., в 2021 году – 3 300 580,6 тыс. руб., в том числе:</w:t>
                  </w:r>
                </w:p>
                <w:p w:rsidR="00343CC7" w:rsidRPr="00343CC7" w:rsidRDefault="00343CC7" w:rsidP="0097234A">
                  <w:pPr>
                    <w:pStyle w:val="ConsNonformat"/>
                    <w:ind w:firstLine="209"/>
                    <w:jc w:val="both"/>
                    <w:rPr>
                      <w:rFonts w:ascii="Times New Roman" w:hAnsi="Times New Roman" w:cs="Times New Roman"/>
                      <w:bCs/>
                    </w:rPr>
                  </w:pPr>
                  <w:r w:rsidRPr="00343CC7">
                    <w:rPr>
                      <w:rFonts w:ascii="Times New Roman" w:hAnsi="Times New Roman" w:cs="Times New Roman"/>
                      <w:bCs/>
                    </w:rPr>
                    <w:t>- в части автомобильных дорог общего пользования регионального значения:</w:t>
                  </w:r>
                </w:p>
                <w:p w:rsidR="00343CC7" w:rsidRPr="00343CC7" w:rsidRDefault="00343CC7" w:rsidP="0097234A">
                  <w:pPr>
                    <w:pStyle w:val="ConsNonformat"/>
                    <w:ind w:firstLine="209"/>
                    <w:jc w:val="both"/>
                    <w:rPr>
                      <w:rFonts w:ascii="Times New Roman" w:hAnsi="Times New Roman" w:cs="Times New Roman"/>
                      <w:bCs/>
                    </w:rPr>
                  </w:pPr>
                  <w:r w:rsidRPr="00343CC7">
                    <w:rPr>
                      <w:rFonts w:ascii="Times New Roman" w:hAnsi="Times New Roman" w:cs="Times New Roman"/>
                      <w:bCs/>
                    </w:rPr>
                    <w:t>в 2019 году – 355 454,6 тыс. руб. (приведение в нормативное состояние 151,5 километра);</w:t>
                  </w:r>
                </w:p>
                <w:p w:rsidR="00343CC7" w:rsidRPr="00343CC7" w:rsidRDefault="00343CC7" w:rsidP="0097234A">
                  <w:pPr>
                    <w:pStyle w:val="ConsNonformat"/>
                    <w:ind w:firstLine="209"/>
                    <w:jc w:val="both"/>
                    <w:rPr>
                      <w:rFonts w:ascii="Times New Roman" w:hAnsi="Times New Roman" w:cs="Times New Roman"/>
                      <w:bCs/>
                    </w:rPr>
                  </w:pPr>
                  <w:r w:rsidRPr="00343CC7">
                    <w:rPr>
                      <w:rFonts w:ascii="Times New Roman" w:hAnsi="Times New Roman" w:cs="Times New Roman"/>
                      <w:bCs/>
                    </w:rPr>
                    <w:t>в 2020 году – 1 584 160,2 тыс. руб. (приведение в нормативное состояние 140,8 километра)</w:t>
                  </w:r>
                </w:p>
                <w:p w:rsidR="00343CC7" w:rsidRPr="00343CC7" w:rsidRDefault="00343CC7" w:rsidP="0097234A">
                  <w:pPr>
                    <w:pStyle w:val="ConsNonformat"/>
                    <w:ind w:firstLine="209"/>
                    <w:jc w:val="both"/>
                    <w:rPr>
                      <w:rFonts w:ascii="Times New Roman" w:hAnsi="Times New Roman" w:cs="Times New Roman"/>
                      <w:bCs/>
                    </w:rPr>
                  </w:pPr>
                  <w:r w:rsidRPr="00343CC7">
                    <w:rPr>
                      <w:rFonts w:ascii="Times New Roman" w:hAnsi="Times New Roman" w:cs="Times New Roman"/>
                      <w:bCs/>
                    </w:rPr>
                    <w:t>в 2021 году – 3 158 580,6 тыс. руб.  (приведение в нормативное состояние 148,8 километра)</w:t>
                  </w:r>
                </w:p>
                <w:p w:rsidR="00343CC7" w:rsidRPr="00343CC7" w:rsidRDefault="00343CC7" w:rsidP="0097234A">
                  <w:pPr>
                    <w:ind w:firstLine="209"/>
                    <w:jc w:val="both"/>
                    <w:rPr>
                      <w:bCs/>
                      <w:sz w:val="20"/>
                      <w:szCs w:val="20"/>
                    </w:rPr>
                  </w:pPr>
                  <w:r w:rsidRPr="00343CC7">
                    <w:rPr>
                      <w:bCs/>
                      <w:sz w:val="20"/>
                      <w:szCs w:val="20"/>
                    </w:rPr>
                    <w:t xml:space="preserve">- на приведение в нормативное состояние автомобильных дорог Архангельской городской агломерации – 142 000,0 тыс. рублей ежегодно. </w:t>
                  </w:r>
                </w:p>
                <w:p w:rsidR="00343CC7" w:rsidRPr="00343CC7" w:rsidRDefault="00343CC7" w:rsidP="0097234A">
                  <w:pPr>
                    <w:jc w:val="both"/>
                    <w:rPr>
                      <w:sz w:val="20"/>
                      <w:szCs w:val="20"/>
                    </w:rPr>
                  </w:pPr>
                  <w:r w:rsidRPr="00343CC7">
                    <w:rPr>
                      <w:sz w:val="20"/>
                      <w:szCs w:val="20"/>
                    </w:rPr>
                    <w:t xml:space="preserve">     </w:t>
                  </w:r>
                  <w:proofErr w:type="gramStart"/>
                  <w:r w:rsidRPr="00343CC7">
                    <w:rPr>
                      <w:b/>
                      <w:sz w:val="20"/>
                      <w:szCs w:val="20"/>
                      <w:u w:val="single"/>
                    </w:rPr>
                    <w:t>Комитет отмечает</w:t>
                  </w:r>
                  <w:r w:rsidRPr="00343CC7">
                    <w:rPr>
                      <w:b/>
                      <w:sz w:val="20"/>
                      <w:szCs w:val="20"/>
                    </w:rPr>
                    <w:t>, что в рамках субсидии на возмещение недополученных доходов, возникающих в результате государственного регулирования тарифов на перевозки пассажиров и багажа железнодорожным транспортом общего пользования в пригородном сообщении</w:t>
                  </w:r>
                  <w:r w:rsidRPr="00343CC7">
                    <w:rPr>
                      <w:sz w:val="20"/>
                      <w:szCs w:val="20"/>
                    </w:rPr>
                    <w:t xml:space="preserve">, утвержденного в составе государственной программы Архангельской области «Развитие транспортной системы» по Соглашению от 17.02.2017 «Об урегулировании размера субсидии на возмещение недополученных доходов, возникающих в результате </w:t>
                  </w:r>
                  <w:r w:rsidRPr="00343CC7">
                    <w:rPr>
                      <w:sz w:val="20"/>
                      <w:szCs w:val="20"/>
                    </w:rPr>
                    <w:lastRenderedPageBreak/>
                    <w:t>государственного регулирования тарифов на перевозки железнодорожным транспортом</w:t>
                  </w:r>
                  <w:proofErr w:type="gramEnd"/>
                  <w:r w:rsidRPr="00343CC7">
                    <w:rPr>
                      <w:sz w:val="20"/>
                      <w:szCs w:val="20"/>
                    </w:rPr>
                    <w:t xml:space="preserve"> в пригородном сообщении, </w:t>
                  </w:r>
                  <w:r w:rsidRPr="00343CC7">
                    <w:rPr>
                      <w:b/>
                      <w:sz w:val="20"/>
                      <w:szCs w:val="20"/>
                    </w:rPr>
                    <w:t>за 2014 - 2016 год, подлежащих предоставлению акционерному обществу «Северная пригородная пассажирская компания» в соответствии с выполненным агентством по тарифам и ценам перерасчетом величины пассажирооборота</w:t>
                  </w:r>
                  <w:r w:rsidRPr="00343CC7">
                    <w:rPr>
                      <w:sz w:val="20"/>
                      <w:szCs w:val="20"/>
                    </w:rPr>
                    <w:t xml:space="preserve"> </w:t>
                  </w:r>
                  <w:r w:rsidRPr="00343CC7">
                    <w:rPr>
                      <w:b/>
                      <w:sz w:val="20"/>
                      <w:szCs w:val="20"/>
                      <w:u w:val="single"/>
                    </w:rPr>
                    <w:t>требуется дополнительное финансирование</w:t>
                  </w:r>
                  <w:r w:rsidRPr="00343CC7">
                    <w:rPr>
                      <w:sz w:val="20"/>
                      <w:szCs w:val="20"/>
                    </w:rPr>
                    <w:t>:</w:t>
                  </w:r>
                </w:p>
                <w:p w:rsidR="00343CC7" w:rsidRPr="00343CC7" w:rsidRDefault="00343CC7" w:rsidP="0097234A">
                  <w:pPr>
                    <w:jc w:val="both"/>
                    <w:rPr>
                      <w:sz w:val="20"/>
                      <w:szCs w:val="20"/>
                    </w:rPr>
                  </w:pPr>
                  <w:r w:rsidRPr="00343CC7">
                    <w:rPr>
                      <w:sz w:val="20"/>
                      <w:szCs w:val="20"/>
                    </w:rPr>
                    <w:t xml:space="preserve"> - за 2014 год в сумме </w:t>
                  </w:r>
                  <w:r w:rsidRPr="00343CC7">
                    <w:rPr>
                      <w:b/>
                      <w:i/>
                      <w:sz w:val="20"/>
                      <w:szCs w:val="20"/>
                    </w:rPr>
                    <w:t>96 021,5 тыс. рублей</w:t>
                  </w:r>
                  <w:r w:rsidRPr="00343CC7">
                    <w:rPr>
                      <w:sz w:val="20"/>
                      <w:szCs w:val="20"/>
                    </w:rPr>
                    <w:t>;</w:t>
                  </w:r>
                </w:p>
                <w:p w:rsidR="00343CC7" w:rsidRPr="00343CC7" w:rsidRDefault="00343CC7" w:rsidP="0097234A">
                  <w:pPr>
                    <w:jc w:val="both"/>
                    <w:rPr>
                      <w:b/>
                      <w:i/>
                      <w:sz w:val="20"/>
                      <w:szCs w:val="20"/>
                    </w:rPr>
                  </w:pPr>
                  <w:r w:rsidRPr="00343CC7">
                    <w:rPr>
                      <w:sz w:val="20"/>
                      <w:szCs w:val="20"/>
                    </w:rPr>
                    <w:t xml:space="preserve">- за 2015 год в сумме </w:t>
                  </w:r>
                  <w:r w:rsidRPr="00343CC7">
                    <w:rPr>
                      <w:b/>
                      <w:i/>
                      <w:sz w:val="20"/>
                      <w:szCs w:val="20"/>
                    </w:rPr>
                    <w:t>8 415,4 тыс. рублей.</w:t>
                  </w:r>
                </w:p>
                <w:p w:rsidR="00343CC7" w:rsidRPr="00343CC7" w:rsidRDefault="00343CC7" w:rsidP="0097234A">
                  <w:pPr>
                    <w:ind w:firstLine="351"/>
                    <w:jc w:val="both"/>
                    <w:rPr>
                      <w:i/>
                      <w:sz w:val="20"/>
                      <w:szCs w:val="20"/>
                    </w:rPr>
                  </w:pPr>
                  <w:r w:rsidRPr="00343CC7">
                    <w:rPr>
                      <w:i/>
                      <w:sz w:val="20"/>
                      <w:szCs w:val="20"/>
                    </w:rPr>
                    <w:t>Указанная сумма образовалась в результате фактически сложившихся расходов перевозчика по сравнению с прогнозной оценкой расходов перевозчика, выполненной регулятором.</w:t>
                  </w:r>
                </w:p>
                <w:p w:rsidR="00343CC7" w:rsidRPr="00343CC7" w:rsidRDefault="00343CC7" w:rsidP="0097234A">
                  <w:pPr>
                    <w:autoSpaceDE w:val="0"/>
                    <w:autoSpaceDN w:val="0"/>
                    <w:adjustRightInd w:val="0"/>
                    <w:ind w:firstLine="209"/>
                    <w:jc w:val="both"/>
                    <w:rPr>
                      <w:sz w:val="20"/>
                      <w:szCs w:val="20"/>
                    </w:rPr>
                  </w:pPr>
                  <w:r w:rsidRPr="00343CC7">
                    <w:rPr>
                      <w:sz w:val="20"/>
                      <w:szCs w:val="20"/>
                      <w:u w:val="single"/>
                    </w:rPr>
                    <w:t>Комитет отмечает</w:t>
                  </w:r>
                  <w:r w:rsidRPr="00343CC7">
                    <w:rPr>
                      <w:sz w:val="20"/>
                      <w:szCs w:val="20"/>
                    </w:rPr>
                    <w:t xml:space="preserve">, что </w:t>
                  </w:r>
                  <w:r w:rsidRPr="00343CC7">
                    <w:rPr>
                      <w:b/>
                      <w:sz w:val="20"/>
                      <w:szCs w:val="20"/>
                    </w:rPr>
                    <w:t>увеличение общей суммы финансирования учреждения ГАУ АО «МФЦ» на 2019 год</w:t>
                  </w:r>
                  <w:r w:rsidRPr="00343CC7">
                    <w:rPr>
                      <w:sz w:val="20"/>
                      <w:szCs w:val="20"/>
                    </w:rPr>
                    <w:t xml:space="preserve"> </w:t>
                  </w:r>
                  <w:r w:rsidRPr="00343CC7">
                    <w:rPr>
                      <w:b/>
                      <w:sz w:val="20"/>
                      <w:szCs w:val="20"/>
                    </w:rPr>
                    <w:t>по сравнению с 2018 годом</w:t>
                  </w:r>
                  <w:r w:rsidRPr="00343CC7">
                    <w:rPr>
                      <w:sz w:val="20"/>
                      <w:szCs w:val="20"/>
                    </w:rPr>
                    <w:t xml:space="preserve"> составило 33 554,80 тыс. руб. или 13 процентов (296 714,9/263 160,1). </w:t>
                  </w:r>
                </w:p>
                <w:p w:rsidR="00343CC7" w:rsidRPr="00343CC7" w:rsidRDefault="00343CC7" w:rsidP="0097234A">
                  <w:pPr>
                    <w:autoSpaceDE w:val="0"/>
                    <w:autoSpaceDN w:val="0"/>
                    <w:adjustRightInd w:val="0"/>
                    <w:ind w:firstLine="351"/>
                    <w:jc w:val="both"/>
                    <w:rPr>
                      <w:sz w:val="20"/>
                      <w:szCs w:val="20"/>
                    </w:rPr>
                  </w:pPr>
                  <w:r w:rsidRPr="00343CC7">
                    <w:rPr>
                      <w:sz w:val="20"/>
                      <w:szCs w:val="20"/>
                    </w:rPr>
                    <w:t>В сумму финансирования на 2019 год дополнительно включено:</w:t>
                  </w:r>
                </w:p>
                <w:p w:rsidR="00343CC7" w:rsidRPr="00343CC7" w:rsidRDefault="00343CC7" w:rsidP="0097234A">
                  <w:pPr>
                    <w:autoSpaceDE w:val="0"/>
                    <w:autoSpaceDN w:val="0"/>
                    <w:adjustRightInd w:val="0"/>
                    <w:ind w:firstLine="351"/>
                    <w:jc w:val="both"/>
                    <w:rPr>
                      <w:sz w:val="20"/>
                      <w:szCs w:val="20"/>
                    </w:rPr>
                  </w:pPr>
                  <w:r w:rsidRPr="00343CC7">
                    <w:rPr>
                      <w:sz w:val="20"/>
                      <w:szCs w:val="20"/>
                    </w:rPr>
                    <w:t xml:space="preserve">обеспечение уровня МРОТ 11 280,0 руб. с 1 января 2019 г., индексация фонда оплаты труда на 4,7 </w:t>
                  </w:r>
                  <w:r w:rsidRPr="00343CC7">
                    <w:rPr>
                      <w:sz w:val="20"/>
                      <w:szCs w:val="20"/>
                    </w:rPr>
                    <w:lastRenderedPageBreak/>
                    <w:t xml:space="preserve">процента с 1 октября 2019 г.  с учетом начислений на оплату труда и повышение </w:t>
                  </w:r>
                  <w:proofErr w:type="gramStart"/>
                  <w:r w:rsidRPr="00343CC7">
                    <w:rPr>
                      <w:sz w:val="20"/>
                      <w:szCs w:val="20"/>
                    </w:rPr>
                    <w:t>размера оплаты труда работников учреждения</w:t>
                  </w:r>
                  <w:proofErr w:type="gramEnd"/>
                  <w:r w:rsidRPr="00343CC7">
                    <w:rPr>
                      <w:sz w:val="20"/>
                      <w:szCs w:val="20"/>
                    </w:rPr>
                    <w:t xml:space="preserve"> сверх сценарных условий на 12 процентов;</w:t>
                  </w:r>
                </w:p>
                <w:p w:rsidR="00343CC7" w:rsidRPr="00343CC7" w:rsidRDefault="00343CC7" w:rsidP="0097234A">
                  <w:pPr>
                    <w:autoSpaceDE w:val="0"/>
                    <w:autoSpaceDN w:val="0"/>
                    <w:adjustRightInd w:val="0"/>
                    <w:ind w:firstLine="351"/>
                    <w:jc w:val="both"/>
                    <w:rPr>
                      <w:sz w:val="20"/>
                      <w:szCs w:val="20"/>
                    </w:rPr>
                  </w:pPr>
                  <w:r w:rsidRPr="00343CC7">
                    <w:rPr>
                      <w:sz w:val="20"/>
                      <w:szCs w:val="20"/>
                    </w:rPr>
                    <w:t>индексация на 4,7 процента расходов на коммунальные услуги, а также увеличение расходов аренду помещений;</w:t>
                  </w:r>
                </w:p>
                <w:p w:rsidR="00343CC7" w:rsidRPr="00343CC7" w:rsidRDefault="00343CC7" w:rsidP="0097234A">
                  <w:pPr>
                    <w:autoSpaceDE w:val="0"/>
                    <w:autoSpaceDN w:val="0"/>
                    <w:adjustRightInd w:val="0"/>
                    <w:ind w:firstLine="351"/>
                    <w:jc w:val="both"/>
                    <w:rPr>
                      <w:sz w:val="20"/>
                      <w:szCs w:val="20"/>
                    </w:rPr>
                  </w:pPr>
                  <w:r w:rsidRPr="00343CC7">
                    <w:rPr>
                      <w:sz w:val="20"/>
                      <w:szCs w:val="20"/>
                    </w:rPr>
                    <w:t xml:space="preserve">услуги </w:t>
                  </w:r>
                  <w:proofErr w:type="spellStart"/>
                  <w:r w:rsidRPr="00343CC7">
                    <w:rPr>
                      <w:sz w:val="20"/>
                      <w:szCs w:val="20"/>
                    </w:rPr>
                    <w:t>аутсорсинга</w:t>
                  </w:r>
                  <w:proofErr w:type="spellEnd"/>
                  <w:r w:rsidRPr="00343CC7">
                    <w:rPr>
                      <w:sz w:val="20"/>
                      <w:szCs w:val="20"/>
                    </w:rPr>
                    <w:t xml:space="preserve"> по уборке помещений отделений ГАУ АО «МФЦ»  в рамках реализации плана мероприятий по сокращению числа работников </w:t>
                  </w:r>
                  <w:r w:rsidRPr="00343CC7">
                    <w:rPr>
                      <w:sz w:val="20"/>
                      <w:szCs w:val="20"/>
                    </w:rPr>
                    <w:br/>
                    <w:t>с уровнем заработной платы ниже МРОТ;</w:t>
                  </w:r>
                </w:p>
                <w:p w:rsidR="00343CC7" w:rsidRPr="00343CC7" w:rsidRDefault="00343CC7" w:rsidP="0097234A">
                  <w:pPr>
                    <w:autoSpaceDE w:val="0"/>
                    <w:autoSpaceDN w:val="0"/>
                    <w:adjustRightInd w:val="0"/>
                    <w:ind w:firstLine="352"/>
                    <w:jc w:val="both"/>
                    <w:rPr>
                      <w:sz w:val="20"/>
                      <w:szCs w:val="20"/>
                    </w:rPr>
                  </w:pPr>
                  <w:r w:rsidRPr="00343CC7">
                    <w:rPr>
                      <w:sz w:val="20"/>
                      <w:szCs w:val="20"/>
                    </w:rPr>
                    <w:t>приобретение двух автомобилей для обеспечения стабильной организации выездного обслуживания в               95 отдельных поселениях Архангельской области.</w:t>
                  </w:r>
                </w:p>
                <w:p w:rsidR="00343CC7" w:rsidRPr="00343CC7" w:rsidRDefault="00343CC7" w:rsidP="0097234A">
                  <w:pPr>
                    <w:pStyle w:val="ConsPlusNormal"/>
                    <w:tabs>
                      <w:tab w:val="left" w:pos="851"/>
                    </w:tabs>
                    <w:jc w:val="both"/>
                    <w:rPr>
                      <w:rFonts w:ascii="Times New Roman" w:hAnsi="Times New Roman" w:cs="Times New Roman"/>
                    </w:rPr>
                  </w:pPr>
                  <w:r w:rsidRPr="00343CC7">
                    <w:rPr>
                      <w:rFonts w:ascii="Times New Roman" w:hAnsi="Times New Roman" w:cs="Times New Roman"/>
                    </w:rPr>
                    <w:t xml:space="preserve">      </w:t>
                  </w:r>
                  <w:r>
                    <w:rPr>
                      <w:rFonts w:ascii="Times New Roman" w:hAnsi="Times New Roman" w:cs="Times New Roman"/>
                      <w:b/>
                      <w:u w:val="single"/>
                    </w:rPr>
                    <w:t xml:space="preserve">Комитет отмечает достаточное </w:t>
                  </w:r>
                  <w:r w:rsidRPr="00343CC7">
                    <w:rPr>
                      <w:rFonts w:ascii="Times New Roman" w:hAnsi="Times New Roman" w:cs="Times New Roman"/>
                      <w:b/>
                      <w:u w:val="single"/>
                    </w:rPr>
                    <w:t>финансирование подпрограммы государственной программы Архангельской области «Развитие транспортной системы  Архангельской области (2014 – 2020 годы)» по возмещению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 на территории Архангельской области</w:t>
                  </w:r>
                  <w:r w:rsidRPr="00343CC7">
                    <w:rPr>
                      <w:rFonts w:ascii="Times New Roman" w:hAnsi="Times New Roman" w:cs="Times New Roman"/>
                    </w:rPr>
                    <w:t xml:space="preserve">. </w:t>
                  </w:r>
                </w:p>
                <w:p w:rsidR="00343CC7" w:rsidRPr="00343CC7" w:rsidRDefault="00343CC7" w:rsidP="0097234A">
                  <w:pPr>
                    <w:tabs>
                      <w:tab w:val="left" w:pos="709"/>
                    </w:tabs>
                    <w:jc w:val="both"/>
                    <w:rPr>
                      <w:color w:val="000000"/>
                      <w:sz w:val="20"/>
                      <w:szCs w:val="20"/>
                    </w:rPr>
                  </w:pPr>
                </w:p>
              </w:tc>
            </w:tr>
            <w:tr w:rsidR="00343CC7" w:rsidRPr="00343CC7" w:rsidTr="00343CC7">
              <w:tc>
                <w:tcPr>
                  <w:tcW w:w="1806" w:type="dxa"/>
                </w:tcPr>
                <w:p w:rsidR="00343CC7" w:rsidRPr="00343CC7" w:rsidRDefault="00343CC7" w:rsidP="0097234A">
                  <w:pPr>
                    <w:jc w:val="both"/>
                    <w:rPr>
                      <w:b/>
                      <w:i/>
                      <w:sz w:val="20"/>
                      <w:szCs w:val="20"/>
                    </w:rPr>
                  </w:pPr>
                  <w:r w:rsidRPr="00343CC7">
                    <w:rPr>
                      <w:b/>
                      <w:i/>
                      <w:sz w:val="20"/>
                      <w:szCs w:val="20"/>
                    </w:rPr>
                    <w:lastRenderedPageBreak/>
                    <w:t>Комитет по развитию институтов гражданского общества</w:t>
                  </w:r>
                </w:p>
                <w:p w:rsidR="00343CC7" w:rsidRPr="00343CC7" w:rsidRDefault="00343CC7" w:rsidP="0097234A">
                  <w:pPr>
                    <w:jc w:val="both"/>
                    <w:rPr>
                      <w:b/>
                      <w:i/>
                      <w:sz w:val="20"/>
                      <w:szCs w:val="20"/>
                      <w:highlight w:val="yellow"/>
                    </w:rPr>
                  </w:pPr>
                </w:p>
              </w:tc>
              <w:tc>
                <w:tcPr>
                  <w:tcW w:w="1276" w:type="dxa"/>
                </w:tcPr>
                <w:p w:rsidR="00343CC7" w:rsidRPr="00343CC7" w:rsidRDefault="00343CC7" w:rsidP="00343CC7">
                  <w:pPr>
                    <w:pStyle w:val="2"/>
                    <w:tabs>
                      <w:tab w:val="left" w:pos="709"/>
                    </w:tabs>
                    <w:spacing w:line="240" w:lineRule="auto"/>
                    <w:jc w:val="both"/>
                    <w:rPr>
                      <w:b/>
                      <w:sz w:val="20"/>
                      <w:szCs w:val="20"/>
                    </w:rPr>
                  </w:pPr>
                  <w:r w:rsidRPr="00343CC7">
                    <w:rPr>
                      <w:sz w:val="20"/>
                      <w:szCs w:val="20"/>
                    </w:rPr>
                    <w:t xml:space="preserve">Комитет рекомендует принять проект областного закона «Об областном бюджете на 2019 год и на плановый период 2020 и 2021 годов» в первом чтении. </w:t>
                  </w:r>
                </w:p>
                <w:p w:rsidR="00343CC7" w:rsidRPr="00343CC7" w:rsidRDefault="00343CC7" w:rsidP="0097234A">
                  <w:pPr>
                    <w:pStyle w:val="2"/>
                    <w:tabs>
                      <w:tab w:val="left" w:pos="709"/>
                    </w:tabs>
                    <w:jc w:val="both"/>
                    <w:rPr>
                      <w:b/>
                      <w:sz w:val="20"/>
                      <w:szCs w:val="20"/>
                    </w:rPr>
                  </w:pPr>
                </w:p>
                <w:p w:rsidR="00343CC7" w:rsidRPr="00343CC7" w:rsidRDefault="00343CC7" w:rsidP="0097234A">
                  <w:pPr>
                    <w:pStyle w:val="2"/>
                    <w:tabs>
                      <w:tab w:val="left" w:pos="709"/>
                    </w:tabs>
                    <w:jc w:val="both"/>
                    <w:rPr>
                      <w:sz w:val="20"/>
                      <w:szCs w:val="20"/>
                    </w:rPr>
                  </w:pPr>
                </w:p>
              </w:tc>
              <w:tc>
                <w:tcPr>
                  <w:tcW w:w="2835" w:type="dxa"/>
                </w:tcPr>
                <w:p w:rsidR="00343CC7" w:rsidRPr="00343CC7" w:rsidRDefault="00343CC7" w:rsidP="0097234A">
                  <w:pPr>
                    <w:autoSpaceDE w:val="0"/>
                    <w:autoSpaceDN w:val="0"/>
                    <w:adjustRightInd w:val="0"/>
                    <w:ind w:firstLine="209"/>
                    <w:jc w:val="both"/>
                    <w:rPr>
                      <w:sz w:val="20"/>
                      <w:szCs w:val="20"/>
                    </w:rPr>
                  </w:pPr>
                  <w:r w:rsidRPr="00343CC7">
                    <w:rPr>
                      <w:b/>
                      <w:bCs/>
                      <w:color w:val="000000"/>
                      <w:sz w:val="20"/>
                      <w:szCs w:val="20"/>
                      <w:u w:val="single"/>
                    </w:rPr>
                    <w:t>Комитет отмечет, что анализ финансирования государственных программ Архангельской области</w:t>
                  </w:r>
                  <w:r w:rsidRPr="00343CC7">
                    <w:rPr>
                      <w:bCs/>
                      <w:color w:val="000000"/>
                      <w:sz w:val="20"/>
                      <w:szCs w:val="20"/>
                      <w:u w:val="single"/>
                    </w:rPr>
                    <w:t xml:space="preserve"> (в части вопросов, находящихся в ведении комитета): </w:t>
                  </w:r>
                  <w:proofErr w:type="gramStart"/>
                  <w:r w:rsidRPr="00343CC7">
                    <w:rPr>
                      <w:b/>
                      <w:bCs/>
                      <w:color w:val="000000"/>
                      <w:sz w:val="20"/>
                      <w:szCs w:val="20"/>
                    </w:rPr>
                    <w:t>«</w:t>
                  </w:r>
                  <w:r w:rsidRPr="00343CC7">
                    <w:rPr>
                      <w:b/>
                      <w:color w:val="000000"/>
                      <w:sz w:val="20"/>
                      <w:szCs w:val="20"/>
                    </w:rPr>
                    <w:t xml:space="preserve">Социальная поддержка граждан в Архангельской области (2013 – 2024 годы)», «Обеспечение качественным, доступным жильем и объектами инженерной инфраструктуры населения Архангельской области (2014 – 2024 годы)», </w:t>
                  </w:r>
                  <w:r w:rsidRPr="00343CC7">
                    <w:rPr>
                      <w:b/>
                      <w:color w:val="000000"/>
                      <w:sz w:val="20"/>
                      <w:szCs w:val="20"/>
                      <w:lang w:bidi="ru-RU"/>
                    </w:rPr>
                    <w:t>«Патриотическое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w:t>
                  </w:r>
                  <w:proofErr w:type="gramEnd"/>
                  <w:r w:rsidRPr="00343CC7">
                    <w:rPr>
                      <w:b/>
                      <w:color w:val="000000"/>
                      <w:sz w:val="20"/>
                      <w:szCs w:val="20"/>
                      <w:lang w:bidi="ru-RU"/>
                    </w:rPr>
                    <w:t xml:space="preserve"> </w:t>
                  </w:r>
                  <w:proofErr w:type="gramStart"/>
                  <w:r w:rsidRPr="00343CC7">
                    <w:rPr>
                      <w:b/>
                      <w:color w:val="000000"/>
                      <w:sz w:val="20"/>
                      <w:szCs w:val="20"/>
                      <w:lang w:bidi="ru-RU"/>
                    </w:rPr>
                    <w:t>области (2014 – 2020 годы)», «</w:t>
                  </w:r>
                  <w:r w:rsidRPr="00343CC7">
                    <w:rPr>
                      <w:b/>
                      <w:sz w:val="20"/>
                      <w:szCs w:val="20"/>
                    </w:rPr>
                    <w:t>Экономическое развитие и инвестиционная деятельность в Архангельской области (2014 – 2024 годы)»,</w:t>
                  </w:r>
                  <w:r w:rsidRPr="00343CC7">
                    <w:rPr>
                      <w:b/>
                      <w:color w:val="000000"/>
                      <w:sz w:val="20"/>
                      <w:szCs w:val="20"/>
                      <w:lang w:bidi="ru-RU"/>
                    </w:rPr>
                    <w:t xml:space="preserve"> «Развитие местного самоуправления в Архангельской области и государственная поддержка социально </w:t>
                  </w:r>
                  <w:r w:rsidRPr="00343CC7">
                    <w:rPr>
                      <w:b/>
                      <w:color w:val="000000"/>
                      <w:sz w:val="20"/>
                      <w:szCs w:val="20"/>
                      <w:lang w:bidi="ru-RU"/>
                    </w:rPr>
                    <w:lastRenderedPageBreak/>
                    <w:t>ориентированных некоммерческих организаций (2014 – 2020 годы)», «Эффективное государственное управление в Архангельской области (2014 – 2020 годы)» и «</w:t>
                  </w:r>
                  <w:r w:rsidRPr="00343CC7">
                    <w:rPr>
                      <w:b/>
                      <w:color w:val="000000"/>
                      <w:sz w:val="20"/>
                      <w:szCs w:val="20"/>
                    </w:rPr>
                    <w:t>Устойчивое развитие сельских территорий Архангельской области (2014 – 2021 годы)»</w:t>
                  </w:r>
                  <w:r w:rsidRPr="00343CC7">
                    <w:rPr>
                      <w:b/>
                      <w:sz w:val="20"/>
                      <w:szCs w:val="20"/>
                    </w:rPr>
                    <w:t xml:space="preserve"> в 2019 году</w:t>
                  </w:r>
                  <w:r w:rsidRPr="00343CC7">
                    <w:rPr>
                      <w:sz w:val="20"/>
                      <w:szCs w:val="20"/>
                    </w:rPr>
                    <w:t xml:space="preserve"> </w:t>
                  </w:r>
                  <w:r w:rsidRPr="00343CC7">
                    <w:rPr>
                      <w:b/>
                      <w:sz w:val="20"/>
                      <w:szCs w:val="20"/>
                    </w:rPr>
                    <w:t>позволяет сохранить позиции, достигнутые в предыдущем году</w:t>
                  </w:r>
                  <w:r w:rsidRPr="00343CC7">
                    <w:rPr>
                      <w:sz w:val="20"/>
                      <w:szCs w:val="20"/>
                    </w:rPr>
                    <w:t xml:space="preserve">. </w:t>
                  </w:r>
                  <w:proofErr w:type="gramEnd"/>
                </w:p>
                <w:p w:rsidR="00343CC7" w:rsidRPr="00343CC7" w:rsidRDefault="00343CC7" w:rsidP="0097234A">
                  <w:pPr>
                    <w:autoSpaceDE w:val="0"/>
                    <w:autoSpaceDN w:val="0"/>
                    <w:adjustRightInd w:val="0"/>
                    <w:ind w:firstLine="209"/>
                    <w:jc w:val="both"/>
                    <w:rPr>
                      <w:b/>
                      <w:bCs/>
                      <w:color w:val="000000"/>
                      <w:sz w:val="20"/>
                      <w:szCs w:val="20"/>
                      <w:u w:val="single"/>
                    </w:rPr>
                  </w:pPr>
                  <w:r w:rsidRPr="00343CC7">
                    <w:rPr>
                      <w:sz w:val="20"/>
                      <w:szCs w:val="20"/>
                    </w:rPr>
                    <w:t xml:space="preserve">Прослеживается </w:t>
                  </w:r>
                  <w:r w:rsidRPr="00343CC7">
                    <w:rPr>
                      <w:b/>
                      <w:sz w:val="20"/>
                      <w:szCs w:val="20"/>
                    </w:rPr>
                    <w:t>положительная динамика в очередном финансовом году роста объемов финансирования профильных отраслей.</w:t>
                  </w:r>
                </w:p>
                <w:p w:rsidR="00343CC7" w:rsidRPr="00343CC7" w:rsidRDefault="00343CC7" w:rsidP="0097234A">
                  <w:pPr>
                    <w:autoSpaceDE w:val="0"/>
                    <w:autoSpaceDN w:val="0"/>
                    <w:adjustRightInd w:val="0"/>
                    <w:jc w:val="both"/>
                    <w:rPr>
                      <w:bCs/>
                      <w:color w:val="000000"/>
                      <w:sz w:val="20"/>
                      <w:szCs w:val="20"/>
                      <w:u w:val="single"/>
                    </w:rPr>
                  </w:pPr>
                </w:p>
              </w:tc>
            </w:tr>
          </w:tbl>
          <w:p w:rsidR="005763FC" w:rsidRPr="005763FC" w:rsidRDefault="005763FC" w:rsidP="005763FC">
            <w:pPr>
              <w:ind w:firstLine="708"/>
              <w:jc w:val="both"/>
            </w:pPr>
            <w:r w:rsidRPr="005763FC">
              <w:lastRenderedPageBreak/>
              <w:t xml:space="preserve">Комитет по вопросам бюджета, финансовой и налоговой политике, проанализировав проект областного бюджета на 2019 год и на плановый период 2020 и 2021 годов и поступившие на проект заключения, обращает особое внимание Правительства Архангельской области </w:t>
            </w:r>
            <w:proofErr w:type="gramStart"/>
            <w:r w:rsidRPr="005763FC">
              <w:t>на</w:t>
            </w:r>
            <w:proofErr w:type="gramEnd"/>
            <w:r w:rsidRPr="005763FC">
              <w:t>:</w:t>
            </w:r>
          </w:p>
          <w:p w:rsidR="005763FC" w:rsidRPr="005763FC" w:rsidRDefault="005763FC" w:rsidP="005763FC">
            <w:pPr>
              <w:pStyle w:val="a9"/>
              <w:spacing w:after="0" w:line="240" w:lineRule="auto"/>
              <w:ind w:left="0" w:firstLine="709"/>
              <w:jc w:val="both"/>
              <w:rPr>
                <w:rFonts w:ascii="Times New Roman" w:hAnsi="Times New Roman"/>
              </w:rPr>
            </w:pPr>
            <w:r w:rsidRPr="005763FC">
              <w:rPr>
                <w:rFonts w:ascii="Times New Roman" w:hAnsi="Times New Roman"/>
              </w:rPr>
              <w:t xml:space="preserve">1. Необходимость дальнейшей разработки и реализации комплекса мер, которые приведут к повышению устойчивости экономики области (в случае развития ситуации по неблагоприятному сценарию), исходя из прогнозных показателей социально-экономического развития Архангельской области. </w:t>
            </w:r>
          </w:p>
          <w:p w:rsidR="005763FC" w:rsidRPr="005763FC" w:rsidRDefault="005763FC" w:rsidP="005763FC">
            <w:pPr>
              <w:pStyle w:val="a9"/>
              <w:spacing w:after="0" w:line="240" w:lineRule="auto"/>
              <w:ind w:left="0" w:firstLine="709"/>
              <w:jc w:val="both"/>
              <w:rPr>
                <w:rFonts w:ascii="Times New Roman" w:hAnsi="Times New Roman"/>
              </w:rPr>
            </w:pPr>
            <w:r w:rsidRPr="005763FC">
              <w:rPr>
                <w:rFonts w:ascii="Times New Roman" w:hAnsi="Times New Roman"/>
              </w:rPr>
              <w:t xml:space="preserve">2. </w:t>
            </w:r>
            <w:proofErr w:type="gramStart"/>
            <w:r w:rsidRPr="005763FC">
              <w:rPr>
                <w:rFonts w:ascii="Times New Roman" w:hAnsi="Times New Roman"/>
              </w:rPr>
              <w:t xml:space="preserve">Рассмотрение возможности обозначать в составе материалов к прогнозу социально-экономического развития возможные риски, а также количественные и качественные оценки вероятности наступления потенциальных потерь или </w:t>
            </w:r>
            <w:proofErr w:type="spellStart"/>
            <w:r w:rsidRPr="005763FC">
              <w:rPr>
                <w:rFonts w:ascii="Times New Roman" w:hAnsi="Times New Roman"/>
              </w:rPr>
              <w:t>недостижения</w:t>
            </w:r>
            <w:proofErr w:type="spellEnd"/>
            <w:r w:rsidRPr="005763FC">
              <w:rPr>
                <w:rFonts w:ascii="Times New Roman" w:hAnsi="Times New Roman"/>
              </w:rPr>
              <w:t xml:space="preserve"> прогнозируемых показателей, а также предусматривать анализ факторов, оказывавших в предыдущие годы существенное влияние на сложившуюся тенденцию в основных видах экономической деятельности региона, с целью своевременного принятия управленческих </w:t>
            </w:r>
            <w:r w:rsidRPr="005763FC">
              <w:rPr>
                <w:rFonts w:ascii="Times New Roman" w:hAnsi="Times New Roman"/>
              </w:rPr>
              <w:lastRenderedPageBreak/>
              <w:t xml:space="preserve">решений. </w:t>
            </w:r>
            <w:proofErr w:type="gramEnd"/>
          </w:p>
          <w:p w:rsidR="005763FC" w:rsidRPr="005763FC" w:rsidRDefault="005763FC" w:rsidP="005763FC">
            <w:pPr>
              <w:pStyle w:val="a9"/>
              <w:spacing w:after="0" w:line="240" w:lineRule="auto"/>
              <w:ind w:left="0" w:firstLine="709"/>
              <w:jc w:val="both"/>
              <w:rPr>
                <w:rFonts w:ascii="Times New Roman" w:hAnsi="Times New Roman"/>
              </w:rPr>
            </w:pPr>
            <w:r w:rsidRPr="005763FC">
              <w:rPr>
                <w:rFonts w:ascii="Times New Roman" w:hAnsi="Times New Roman"/>
              </w:rPr>
              <w:t xml:space="preserve">3. Возможные риски в случае </w:t>
            </w:r>
            <w:proofErr w:type="gramStart"/>
            <w:r w:rsidRPr="005763FC">
              <w:rPr>
                <w:rFonts w:ascii="Times New Roman" w:hAnsi="Times New Roman"/>
              </w:rPr>
              <w:t>невыполнения прогнозного плана приватизации государственного имущества Архангельской области</w:t>
            </w:r>
            <w:proofErr w:type="gramEnd"/>
            <w:r w:rsidRPr="005763FC">
              <w:rPr>
                <w:rFonts w:ascii="Times New Roman" w:hAnsi="Times New Roman"/>
              </w:rPr>
              <w:t xml:space="preserve"> на 2019 – 2021 годы, так как доходы, которые планируется получить от выполнения плана приватизации в 2019 году, являются источниками финансирования дефицита областного бюджета на 2019 год.</w:t>
            </w:r>
          </w:p>
          <w:p w:rsidR="005763FC" w:rsidRPr="005763FC" w:rsidRDefault="005763FC" w:rsidP="005763FC">
            <w:pPr>
              <w:pStyle w:val="a9"/>
              <w:spacing w:after="0" w:line="240" w:lineRule="auto"/>
              <w:ind w:left="0" w:firstLine="709"/>
              <w:jc w:val="both"/>
              <w:rPr>
                <w:rFonts w:ascii="Times New Roman" w:hAnsi="Times New Roman"/>
              </w:rPr>
            </w:pPr>
            <w:r w:rsidRPr="005763FC">
              <w:rPr>
                <w:rFonts w:ascii="Times New Roman" w:hAnsi="Times New Roman"/>
              </w:rPr>
              <w:t xml:space="preserve">4. Недостаток бюджетных средств на предоставление субсидий </w:t>
            </w:r>
            <w:proofErr w:type="spellStart"/>
            <w:r w:rsidRPr="005763FC">
              <w:rPr>
                <w:rFonts w:ascii="Times New Roman" w:hAnsi="Times New Roman"/>
              </w:rPr>
              <w:t>ресурсоснабжающим</w:t>
            </w:r>
            <w:proofErr w:type="spellEnd"/>
            <w:r w:rsidRPr="005763FC">
              <w:rPr>
                <w:rFonts w:ascii="Times New Roman" w:hAnsi="Times New Roman"/>
              </w:rPr>
              <w:t xml:space="preserve"> организациям в результате государственного регулирования тарифов (цен).</w:t>
            </w:r>
          </w:p>
          <w:p w:rsidR="005763FC" w:rsidRPr="005763FC" w:rsidRDefault="005763FC" w:rsidP="005763FC">
            <w:pPr>
              <w:ind w:firstLine="708"/>
              <w:jc w:val="both"/>
            </w:pPr>
            <w:r w:rsidRPr="005763FC">
              <w:t>5. Необходимость более качественной организации летней оздоровительной кампании детей, в том числе выделения дополнительных финансовых средств на проведение ремонтов зданий детских оздоровительных лагерей, находящихся на территории Архангельской области, в целях реализации областного закона от 30 сентября 2011 года № 326-24-ОЗ                  «Об организации и обеспечении отдыха, оздоровления и занятости детей».</w:t>
            </w:r>
          </w:p>
          <w:p w:rsidR="005763FC" w:rsidRPr="005763FC" w:rsidRDefault="005763FC" w:rsidP="005763FC">
            <w:pPr>
              <w:ind w:firstLine="708"/>
              <w:jc w:val="both"/>
            </w:pPr>
            <w:r w:rsidRPr="005763FC">
              <w:t>6. Необходимость в плановом периоде индексации ежемесячных денежных выплат отдельным категориям граждан, проживающим на территории Архангельской области, которым предоставляются меры социальной поддержки за счет средств областного бюджета.</w:t>
            </w:r>
          </w:p>
          <w:p w:rsidR="005763FC" w:rsidRPr="005763FC" w:rsidRDefault="005763FC" w:rsidP="005763FC">
            <w:pPr>
              <w:ind w:firstLine="567"/>
              <w:jc w:val="both"/>
            </w:pPr>
            <w:r w:rsidRPr="005763FC">
              <w:rPr>
                <w:rStyle w:val="s111"/>
              </w:rPr>
              <w:t xml:space="preserve">7. Необходимость </w:t>
            </w:r>
            <w:r w:rsidRPr="005763FC">
              <w:t xml:space="preserve">улучшения материально-технической базы стационарных учреждений системы социальной защиты населения (домов-интернатов). </w:t>
            </w:r>
          </w:p>
          <w:p w:rsidR="005763FC" w:rsidRPr="005763FC" w:rsidRDefault="005763FC" w:rsidP="005763FC">
            <w:pPr>
              <w:ind w:firstLine="567"/>
              <w:jc w:val="both"/>
              <w:rPr>
                <w:rFonts w:eastAsiaTheme="minorHAnsi"/>
              </w:rPr>
            </w:pPr>
            <w:r w:rsidRPr="005763FC">
              <w:rPr>
                <w:rFonts w:eastAsiaTheme="minorHAnsi"/>
              </w:rPr>
              <w:t>8. Необходимость увеличения финансирования на развитие базовых зимних видов спорта и оборудование спортивных детско-юношеских школ в Архангельской области.</w:t>
            </w:r>
          </w:p>
          <w:p w:rsidR="005763FC" w:rsidRPr="005763FC" w:rsidRDefault="005763FC" w:rsidP="005763FC">
            <w:pPr>
              <w:ind w:firstLine="567"/>
              <w:jc w:val="both"/>
            </w:pPr>
            <w:r w:rsidRPr="005763FC">
              <w:t>9. Наличие просроченной кредиторской задолженности областных государственных медицинских организаций и необходимость ее погашения.</w:t>
            </w:r>
          </w:p>
          <w:p w:rsidR="005763FC" w:rsidRPr="005763FC" w:rsidRDefault="005763FC" w:rsidP="005763FC">
            <w:pPr>
              <w:ind w:firstLine="567"/>
              <w:jc w:val="both"/>
            </w:pPr>
            <w:r w:rsidRPr="005763FC">
              <w:t xml:space="preserve">10. Необходимость проведения постоянного мониторинга потребности в лекарственных препаратах и </w:t>
            </w:r>
            <w:r w:rsidRPr="005763FC">
              <w:lastRenderedPageBreak/>
              <w:t>изделиях медицинского назначения граждан льготных категорий и оценки достаточности бюджетных ассигнований, направляемых на  лекарственное обеспечение граждан с учетом их потребности и роста цен.</w:t>
            </w:r>
          </w:p>
          <w:p w:rsidR="005763FC" w:rsidRPr="005763FC" w:rsidRDefault="005763FC" w:rsidP="005763FC">
            <w:pPr>
              <w:ind w:firstLine="708"/>
              <w:jc w:val="both"/>
            </w:pPr>
            <w:r w:rsidRPr="005763FC">
              <w:t xml:space="preserve">11. </w:t>
            </w:r>
            <w:proofErr w:type="gramStart"/>
            <w:r w:rsidRPr="005763FC">
              <w:t xml:space="preserve">Недопущение сокращения объемов инвестиционных расходов в структуре областного бюджета, которое может повлиять на замедление темпов роста инвестиций в основной капитал в целом по экономике, увеличение внутренних заимствований и тенденцию к увеличению расходов на обслуживание государственного долга и привести к неблагоприятным последствиям, связанным с рисками </w:t>
            </w:r>
            <w:proofErr w:type="spellStart"/>
            <w:r w:rsidRPr="005763FC">
              <w:t>недопоступления</w:t>
            </w:r>
            <w:proofErr w:type="spellEnd"/>
            <w:r w:rsidRPr="005763FC">
              <w:t xml:space="preserve"> в областной бюджет запланированных налоговых и неналоговых доходов.</w:t>
            </w:r>
            <w:proofErr w:type="gramEnd"/>
          </w:p>
          <w:p w:rsidR="005763FC" w:rsidRPr="005763FC" w:rsidRDefault="005763FC" w:rsidP="005763FC">
            <w:pPr>
              <w:ind w:firstLine="708"/>
              <w:jc w:val="both"/>
            </w:pPr>
            <w:r w:rsidRPr="005763FC">
              <w:t xml:space="preserve">12. Необходимость принятия мер по недопущению роста количества незавершенных объектов строительства и реконструкции, обеспечению преемственности показателей областной адресной инвестиционной программы по годам, а также по направлению дополнительных средств областного бюджета в 2019 году на завершение ранее начатых объектов строительства и реконструкции. Необходимости усиления контроля, как главного распорядителя, так и получателя бюджетных инвестиций за соблюдением плановых сроков строительства, качеством формирования областной адресной инвестиционной программы с учетом объектов, не завершенных строительством в части предоставления достоверных сведений о наличии объектов, не завершенных строительством при формировании бюджета на предстоящий период.  </w:t>
            </w:r>
          </w:p>
          <w:p w:rsidR="005763FC" w:rsidRPr="005763FC" w:rsidRDefault="005763FC" w:rsidP="005763FC">
            <w:pPr>
              <w:ind w:firstLine="708"/>
              <w:jc w:val="both"/>
            </w:pPr>
            <w:r w:rsidRPr="005763FC">
              <w:t>13. Дефицит средств на расселение аварийного жилищного фонда, в том числе на исполнение судебных актов по предоставлению гражданам жилых помещений.</w:t>
            </w:r>
          </w:p>
          <w:p w:rsidR="005763FC" w:rsidRPr="005763FC" w:rsidRDefault="005763FC" w:rsidP="005763FC">
            <w:pPr>
              <w:ind w:firstLine="708"/>
              <w:jc w:val="both"/>
            </w:pPr>
            <w:r w:rsidRPr="005763FC">
              <w:t>14. Проведение мероприятий по воспроизводству лесов.</w:t>
            </w:r>
          </w:p>
          <w:p w:rsidR="005763FC" w:rsidRPr="005763FC" w:rsidRDefault="005763FC" w:rsidP="005763FC">
            <w:pPr>
              <w:ind w:firstLine="708"/>
              <w:jc w:val="both"/>
            </w:pPr>
            <w:r w:rsidRPr="005763FC">
              <w:lastRenderedPageBreak/>
              <w:t>15. Ускорение обеспечения работ по строительству межмуниципальной системы  переработки и утилизации твердых бытовых отходов.</w:t>
            </w:r>
          </w:p>
          <w:p w:rsidR="005763FC" w:rsidRPr="005763FC" w:rsidRDefault="005763FC" w:rsidP="005763FC">
            <w:pPr>
              <w:ind w:firstLine="708"/>
              <w:jc w:val="both"/>
            </w:pPr>
            <w:r w:rsidRPr="005763FC">
              <w:t>16.  Проведение мероприятий по выявлению и ликвидации несанкционированных свалок и захламлений территории Архангельской области.</w:t>
            </w:r>
          </w:p>
          <w:p w:rsidR="005763FC" w:rsidRPr="005763FC" w:rsidRDefault="005763FC" w:rsidP="005763FC">
            <w:pPr>
              <w:ind w:firstLine="708"/>
              <w:jc w:val="both"/>
            </w:pPr>
            <w:r w:rsidRPr="005763FC">
              <w:t>17. Недофинансирование дорожной отрасли, необходимость приведения в нормативное транспортно-эксплуатационное состояние большей части автомобильной дорог общего пользования регионального и местного значения с учетом имеющейся нормативной потребности в финансировании.</w:t>
            </w:r>
          </w:p>
          <w:p w:rsidR="005763FC" w:rsidRPr="005763FC" w:rsidRDefault="005763FC" w:rsidP="005763FC">
            <w:pPr>
              <w:ind w:firstLine="708"/>
              <w:jc w:val="both"/>
            </w:pPr>
            <w:r w:rsidRPr="005763FC">
              <w:t>18. Обеспечение и создание безопасных условий для участников образовательного процесса Архангельской области.</w:t>
            </w:r>
          </w:p>
          <w:p w:rsidR="005763FC" w:rsidRPr="005763FC" w:rsidRDefault="005763FC" w:rsidP="005763FC">
            <w:pPr>
              <w:ind w:firstLine="708"/>
              <w:jc w:val="both"/>
            </w:pPr>
            <w:r w:rsidRPr="005763FC">
              <w:t>19. Необходимость реконструкции и капитального ремонта спортивных объектов муниципальных образований Архангельской области.</w:t>
            </w:r>
          </w:p>
          <w:p w:rsidR="005763FC" w:rsidRPr="005763FC" w:rsidRDefault="005763FC" w:rsidP="005763FC">
            <w:pPr>
              <w:ind w:firstLine="709"/>
              <w:jc w:val="both"/>
            </w:pPr>
            <w:r w:rsidRPr="005763FC">
              <w:t>20. Изыскание возможности увеличения в областном бюджете на 2019 год расходов на поддержку территориального общественного самоуправления и социально ориентированных некоммерческих организаций.</w:t>
            </w:r>
          </w:p>
          <w:p w:rsidR="005763FC" w:rsidRPr="005763FC" w:rsidRDefault="005763FC" w:rsidP="005763FC">
            <w:pPr>
              <w:ind w:firstLine="709"/>
              <w:jc w:val="both"/>
            </w:pPr>
            <w:r w:rsidRPr="005763FC">
              <w:t>21. Обеспечение взыскания в бюджет необоснованно произведенных расходов, установленных в ходе проверок, проводимых органами финансового контроля.</w:t>
            </w:r>
          </w:p>
          <w:p w:rsidR="005763FC" w:rsidRPr="005763FC" w:rsidRDefault="005763FC" w:rsidP="005763FC">
            <w:pPr>
              <w:ind w:firstLine="708"/>
              <w:jc w:val="both"/>
            </w:pPr>
            <w:r w:rsidRPr="005763FC">
              <w:t xml:space="preserve">22. Приведение целей и задач государственных программ Архангельской области в соответствии с целями и задачами Указа </w:t>
            </w:r>
            <w:r>
              <w:t xml:space="preserve">Президента Российской Федерации </w:t>
            </w:r>
            <w:r w:rsidRPr="005763FC">
              <w:t>от 7 мая 2018 года № 204 в сроки, установленные законодательством.</w:t>
            </w:r>
          </w:p>
          <w:p w:rsidR="005763FC" w:rsidRPr="005763FC" w:rsidRDefault="005763FC" w:rsidP="005763FC">
            <w:pPr>
              <w:ind w:firstLine="708"/>
              <w:jc w:val="both"/>
            </w:pPr>
            <w:r w:rsidRPr="005763FC">
              <w:t xml:space="preserve">23.  Низкий уровень </w:t>
            </w:r>
            <w:proofErr w:type="gramStart"/>
            <w:r w:rsidRPr="005763FC">
              <w:t>оплаты труда отдельных категорий работников организаций социальной защиты</w:t>
            </w:r>
            <w:proofErr w:type="gramEnd"/>
            <w:r w:rsidRPr="005763FC">
              <w:t xml:space="preserve"> населения, противопожарных подразделений Архангельской области, а также работников лесного хозяйства, осуществляющих функции в области </w:t>
            </w:r>
            <w:r w:rsidRPr="005763FC">
              <w:lastRenderedPageBreak/>
              <w:t xml:space="preserve">государственного лесного надзора. </w:t>
            </w:r>
          </w:p>
          <w:p w:rsidR="005763FC" w:rsidRPr="005763FC" w:rsidRDefault="005763FC" w:rsidP="005763FC">
            <w:pPr>
              <w:pStyle w:val="s181"/>
              <w:spacing w:before="0" w:beforeAutospacing="0" w:after="0" w:afterAutospacing="0"/>
              <w:ind w:firstLine="708"/>
              <w:jc w:val="both"/>
              <w:rPr>
                <w:rStyle w:val="s111"/>
              </w:rPr>
            </w:pPr>
            <w:r w:rsidRPr="005763FC">
              <w:t xml:space="preserve">24. </w:t>
            </w:r>
            <w:r w:rsidRPr="005763FC">
              <w:rPr>
                <w:rStyle w:val="s111"/>
              </w:rPr>
              <w:t xml:space="preserve">Исполнение предписаний надзорных органов по устранению нарушений законодательства в государственных и муниципальных организациях Архангельской области, в т.ч. </w:t>
            </w:r>
            <w:r w:rsidRPr="005763FC">
              <w:rPr>
                <w:rStyle w:val="s16"/>
              </w:rPr>
              <w:t>вступивших в силу судебных</w:t>
            </w:r>
            <w:r w:rsidRPr="005763FC">
              <w:rPr>
                <w:rStyle w:val="s111"/>
              </w:rPr>
              <w:t xml:space="preserve"> решений.</w:t>
            </w:r>
          </w:p>
          <w:p w:rsidR="005763FC" w:rsidRPr="005763FC" w:rsidRDefault="005763FC" w:rsidP="005763FC">
            <w:pPr>
              <w:pStyle w:val="s181"/>
              <w:spacing w:before="0" w:beforeAutospacing="0" w:after="0" w:afterAutospacing="0"/>
              <w:ind w:firstLine="708"/>
              <w:jc w:val="both"/>
            </w:pPr>
            <w:r w:rsidRPr="005763FC">
              <w:rPr>
                <w:rStyle w:val="s111"/>
              </w:rPr>
              <w:t>25. Необходимость разработки дополнительных мероприятий по поддержке картофелеводства в целях повышения заинтересованности населения в выращивании продукции собственного производства.</w:t>
            </w:r>
          </w:p>
          <w:p w:rsidR="005763FC" w:rsidRPr="005763FC" w:rsidRDefault="005763FC" w:rsidP="005763FC">
            <w:pPr>
              <w:pStyle w:val="a3"/>
              <w:ind w:firstLine="708"/>
              <w:rPr>
                <w:rStyle w:val="s111"/>
                <w:color w:val="000000"/>
                <w:sz w:val="24"/>
                <w:szCs w:val="24"/>
              </w:rPr>
            </w:pPr>
            <w:r w:rsidRPr="005763FC">
              <w:rPr>
                <w:color w:val="000000"/>
                <w:sz w:val="24"/>
                <w:szCs w:val="24"/>
              </w:rPr>
              <w:t xml:space="preserve">26. Необходимость установления дифференцированных ставок субсидий за реализованное молоко для малых сельхозпредприятий и сельхозпредприятий, находящихся на труднодоступных территориях. </w:t>
            </w:r>
          </w:p>
          <w:p w:rsidR="00062D94" w:rsidRPr="005763FC" w:rsidRDefault="005763FC" w:rsidP="005763FC">
            <w:pPr>
              <w:pStyle w:val="s181"/>
              <w:spacing w:before="0" w:beforeAutospacing="0" w:after="0" w:afterAutospacing="0"/>
              <w:ind w:firstLine="708"/>
              <w:jc w:val="both"/>
            </w:pPr>
            <w:r w:rsidRPr="005763FC">
              <w:rPr>
                <w:rStyle w:val="s111"/>
              </w:rPr>
              <w:t xml:space="preserve">27. Изыскание </w:t>
            </w:r>
            <w:proofErr w:type="gramStart"/>
            <w:r w:rsidRPr="005763FC">
              <w:rPr>
                <w:rStyle w:val="s111"/>
              </w:rPr>
              <w:t>возможности увеличения финансирования государственной поддержки сельскохозяйственных производителей</w:t>
            </w:r>
            <w:proofErr w:type="gramEnd"/>
            <w:r w:rsidRPr="005763FC">
              <w:rPr>
                <w:rStyle w:val="s111"/>
              </w:rPr>
              <w:t xml:space="preserve"> на повышение продуктивности в молочном скотоводстве.</w:t>
            </w:r>
          </w:p>
          <w:p w:rsidR="00A375E3" w:rsidRPr="00713A17" w:rsidRDefault="00A375E3" w:rsidP="00713A17">
            <w:pPr>
              <w:pStyle w:val="ab"/>
              <w:ind w:firstLine="708"/>
              <w:jc w:val="both"/>
              <w:rPr>
                <w:b/>
                <w:sz w:val="24"/>
                <w:szCs w:val="24"/>
              </w:rPr>
            </w:pPr>
          </w:p>
        </w:tc>
        <w:tc>
          <w:tcPr>
            <w:tcW w:w="1559" w:type="dxa"/>
          </w:tcPr>
          <w:p w:rsidR="00A375E3" w:rsidRPr="00507DB8" w:rsidRDefault="008F1DC1" w:rsidP="00175E19">
            <w:pPr>
              <w:pStyle w:val="a3"/>
              <w:ind w:right="-56" w:firstLine="0"/>
              <w:rPr>
                <w:sz w:val="24"/>
                <w:szCs w:val="24"/>
              </w:rPr>
            </w:pPr>
            <w:r w:rsidRPr="00507DB8">
              <w:rPr>
                <w:sz w:val="24"/>
                <w:szCs w:val="24"/>
              </w:rPr>
              <w:lastRenderedPageBreak/>
              <w:t>В соответствии с планом</w:t>
            </w:r>
          </w:p>
        </w:tc>
        <w:tc>
          <w:tcPr>
            <w:tcW w:w="2694" w:type="dxa"/>
          </w:tcPr>
          <w:p w:rsidR="002D23B9" w:rsidRPr="009857FD" w:rsidRDefault="002D23B9" w:rsidP="002D23B9">
            <w:pPr>
              <w:ind w:firstLine="708"/>
              <w:jc w:val="both"/>
            </w:pPr>
            <w:r w:rsidRPr="009857FD">
              <w:t xml:space="preserve">Комитет по </w:t>
            </w:r>
            <w:r>
              <w:t xml:space="preserve">вопросам </w:t>
            </w:r>
            <w:r w:rsidRPr="009857FD">
              <w:t>бюджет</w:t>
            </w:r>
            <w:r>
              <w:t>а, финансовой</w:t>
            </w:r>
            <w:r w:rsidRPr="009857FD">
              <w:t xml:space="preserve"> и налоговой политике с учетом всех поступивших заключений РЕКОМЕНДУЕТ:</w:t>
            </w:r>
          </w:p>
          <w:p w:rsidR="002D23B9" w:rsidRPr="009857FD" w:rsidRDefault="002D23B9" w:rsidP="002D23B9">
            <w:pPr>
              <w:ind w:firstLine="708"/>
              <w:jc w:val="both"/>
            </w:pPr>
            <w:r w:rsidRPr="009857FD">
              <w:t xml:space="preserve">- обратить внимание профильных комитетов Архангельского областного Собрания депутатов на необходимость рассмотрения проекта областного бюджета совместно с </w:t>
            </w:r>
            <w:r w:rsidRPr="009857FD">
              <w:lastRenderedPageBreak/>
              <w:t>министерствами, агентствами и инспекциями Архангельской области не только в части эффективности расходов и необходимости увеличения бюджетных ассигнований, но и в части администрирования главными администраторами доходов областного бюджета;</w:t>
            </w:r>
          </w:p>
          <w:p w:rsidR="002D23B9" w:rsidRPr="009857FD" w:rsidRDefault="002D23B9" w:rsidP="002D23B9">
            <w:pPr>
              <w:jc w:val="both"/>
              <w:rPr>
                <w:b/>
              </w:rPr>
            </w:pPr>
            <w:r w:rsidRPr="009857FD">
              <w:tab/>
              <w:t xml:space="preserve">- депутатам областного Собрания депутатов </w:t>
            </w:r>
            <w:r w:rsidRPr="009857FD">
              <w:rPr>
                <w:b/>
              </w:rPr>
              <w:t xml:space="preserve">принять </w:t>
            </w:r>
            <w:r w:rsidRPr="002A69F4">
              <w:rPr>
                <w:b/>
              </w:rPr>
              <w:t>проект областного закона                 «Об областном бюджете на 2019 год и на плановый период 2020 и 2021 годов»</w:t>
            </w:r>
            <w:r w:rsidRPr="009857FD">
              <w:t xml:space="preserve"> </w:t>
            </w:r>
            <w:r w:rsidRPr="009857FD">
              <w:rPr>
                <w:b/>
              </w:rPr>
              <w:t xml:space="preserve">в первом чтении с учетом представленных основных параметров </w:t>
            </w:r>
            <w:r>
              <w:rPr>
                <w:b/>
              </w:rPr>
              <w:t xml:space="preserve">и обеспечения сбалансированности </w:t>
            </w:r>
            <w:r w:rsidRPr="009857FD">
              <w:rPr>
                <w:b/>
              </w:rPr>
              <w:t>областного бюджета</w:t>
            </w:r>
            <w:r>
              <w:rPr>
                <w:b/>
              </w:rPr>
              <w:t xml:space="preserve"> </w:t>
            </w:r>
            <w:r w:rsidRPr="000947E3">
              <w:t xml:space="preserve">на очередной </w:t>
            </w:r>
            <w:r>
              <w:t>третьей</w:t>
            </w:r>
            <w:r w:rsidRPr="000947E3">
              <w:t xml:space="preserve"> сессии областного Собрания депутатов </w:t>
            </w:r>
            <w:r>
              <w:t>седьмого</w:t>
            </w:r>
            <w:r w:rsidRPr="000947E3">
              <w:t xml:space="preserve"> созыва</w:t>
            </w:r>
            <w:r w:rsidRPr="009857FD">
              <w:t>;</w:t>
            </w:r>
          </w:p>
          <w:p w:rsidR="002D23B9" w:rsidRPr="009857FD" w:rsidRDefault="002D23B9" w:rsidP="002D23B9">
            <w:pPr>
              <w:jc w:val="both"/>
            </w:pPr>
            <w:r w:rsidRPr="009857FD">
              <w:tab/>
              <w:t xml:space="preserve">- </w:t>
            </w:r>
            <w:r w:rsidRPr="002A69F4">
              <w:rPr>
                <w:b/>
              </w:rPr>
              <w:lastRenderedPageBreak/>
              <w:t>Правительству Архангельской области проанализировать предложения комитета по вопросам бюджета, финансовой и налоговой политике, контрольно-счетной палаты Архангельской области, государственно-правового управления аппарата областного Собрания депутатов, профильных комитетов Архангельского областного Собрания депутатов и внести  необходимые поправки ко второму чтению</w:t>
            </w:r>
            <w:r w:rsidRPr="009857FD">
              <w:t>.</w:t>
            </w:r>
          </w:p>
          <w:p w:rsidR="00A375E3" w:rsidRPr="00E26600" w:rsidRDefault="00A375E3" w:rsidP="002D23B9">
            <w:pPr>
              <w:jc w:val="both"/>
            </w:pPr>
          </w:p>
        </w:tc>
      </w:tr>
    </w:tbl>
    <w:p w:rsidR="0056210D" w:rsidRDefault="0056210D"/>
    <w:sectPr w:rsidR="0056210D"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35" w:rsidRDefault="00E15535" w:rsidP="006C795A">
      <w:r>
        <w:separator/>
      </w:r>
    </w:p>
  </w:endnote>
  <w:endnote w:type="continuationSeparator" w:id="0">
    <w:p w:rsidR="00E15535" w:rsidRDefault="00E15535" w:rsidP="006C7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35" w:rsidRDefault="00E15535" w:rsidP="006C795A">
      <w:r>
        <w:separator/>
      </w:r>
    </w:p>
  </w:footnote>
  <w:footnote w:type="continuationSeparator" w:id="0">
    <w:p w:rsidR="00E15535" w:rsidRDefault="00E15535" w:rsidP="006C7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DF12F4" w:rsidP="00C967F6">
    <w:pPr>
      <w:pStyle w:val="a4"/>
      <w:framePr w:wrap="around" w:vAnchor="text" w:hAnchor="margin" w:xAlign="center" w:y="1"/>
      <w:rPr>
        <w:rStyle w:val="a6"/>
      </w:rPr>
    </w:pPr>
    <w:r>
      <w:rPr>
        <w:rStyle w:val="a6"/>
      </w:rPr>
      <w:fldChar w:fldCharType="begin"/>
    </w:r>
    <w:r w:rsidR="00A375E3">
      <w:rPr>
        <w:rStyle w:val="a6"/>
      </w:rPr>
      <w:instrText xml:space="preserve">PAGE  </w:instrText>
    </w:r>
    <w:r>
      <w:rPr>
        <w:rStyle w:val="a6"/>
      </w:rPr>
      <w:fldChar w:fldCharType="end"/>
    </w:r>
  </w:p>
  <w:p w:rsidR="003E6D78" w:rsidRDefault="00E155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DF12F4" w:rsidP="00C967F6">
    <w:pPr>
      <w:pStyle w:val="a4"/>
      <w:framePr w:wrap="around" w:vAnchor="text" w:hAnchor="margin" w:xAlign="center" w:y="1"/>
      <w:rPr>
        <w:rStyle w:val="a6"/>
      </w:rPr>
    </w:pPr>
    <w:r>
      <w:rPr>
        <w:rStyle w:val="a6"/>
      </w:rPr>
      <w:fldChar w:fldCharType="begin"/>
    </w:r>
    <w:r w:rsidR="00A375E3">
      <w:rPr>
        <w:rStyle w:val="a6"/>
      </w:rPr>
      <w:instrText xml:space="preserve">PAGE  </w:instrText>
    </w:r>
    <w:r>
      <w:rPr>
        <w:rStyle w:val="a6"/>
      </w:rPr>
      <w:fldChar w:fldCharType="separate"/>
    </w:r>
    <w:r w:rsidR="005763FC">
      <w:rPr>
        <w:rStyle w:val="a6"/>
        <w:noProof/>
      </w:rPr>
      <w:t>75</w:t>
    </w:r>
    <w:r>
      <w:rPr>
        <w:rStyle w:val="a6"/>
      </w:rPr>
      <w:fldChar w:fldCharType="end"/>
    </w:r>
  </w:p>
  <w:p w:rsidR="003E6D78" w:rsidRDefault="00E155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E06FB"/>
    <w:multiLevelType w:val="multilevel"/>
    <w:tmpl w:val="EAB25F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0F81306"/>
    <w:multiLevelType w:val="hybridMultilevel"/>
    <w:tmpl w:val="0FF20124"/>
    <w:lvl w:ilvl="0" w:tplc="6382E3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5C1EDE"/>
    <w:multiLevelType w:val="hybridMultilevel"/>
    <w:tmpl w:val="3E441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characterSpacingControl w:val="doNotCompress"/>
  <w:footnotePr>
    <w:footnote w:id="-1"/>
    <w:footnote w:id="0"/>
  </w:footnotePr>
  <w:endnotePr>
    <w:endnote w:id="-1"/>
    <w:endnote w:id="0"/>
  </w:endnotePr>
  <w:compat/>
  <w:rsids>
    <w:rsidRoot w:val="00A375E3"/>
    <w:rsid w:val="000062C4"/>
    <w:rsid w:val="00062D94"/>
    <w:rsid w:val="000C58BA"/>
    <w:rsid w:val="001908EA"/>
    <w:rsid w:val="001A6ECF"/>
    <w:rsid w:val="0029126F"/>
    <w:rsid w:val="002C4FA3"/>
    <w:rsid w:val="002D23B9"/>
    <w:rsid w:val="002D25E8"/>
    <w:rsid w:val="003314C9"/>
    <w:rsid w:val="00343CC7"/>
    <w:rsid w:val="00346EE6"/>
    <w:rsid w:val="00353B9C"/>
    <w:rsid w:val="0038089F"/>
    <w:rsid w:val="003A38EA"/>
    <w:rsid w:val="003A4FB8"/>
    <w:rsid w:val="003B0405"/>
    <w:rsid w:val="00430D54"/>
    <w:rsid w:val="004F6072"/>
    <w:rsid w:val="00553406"/>
    <w:rsid w:val="0056210D"/>
    <w:rsid w:val="005763FC"/>
    <w:rsid w:val="005C0E58"/>
    <w:rsid w:val="00640390"/>
    <w:rsid w:val="00643A6D"/>
    <w:rsid w:val="006C2709"/>
    <w:rsid w:val="006C795A"/>
    <w:rsid w:val="00713A17"/>
    <w:rsid w:val="007434CC"/>
    <w:rsid w:val="00794D3A"/>
    <w:rsid w:val="007A302E"/>
    <w:rsid w:val="00817F94"/>
    <w:rsid w:val="008C4729"/>
    <w:rsid w:val="008F1DC1"/>
    <w:rsid w:val="009529E9"/>
    <w:rsid w:val="009B5412"/>
    <w:rsid w:val="00A050D8"/>
    <w:rsid w:val="00A15D26"/>
    <w:rsid w:val="00A22561"/>
    <w:rsid w:val="00A375E3"/>
    <w:rsid w:val="00A56E8B"/>
    <w:rsid w:val="00A83DFE"/>
    <w:rsid w:val="00A913E7"/>
    <w:rsid w:val="00AD01EA"/>
    <w:rsid w:val="00AD74B3"/>
    <w:rsid w:val="00B37A80"/>
    <w:rsid w:val="00B4233B"/>
    <w:rsid w:val="00B65C25"/>
    <w:rsid w:val="00BD0E9B"/>
    <w:rsid w:val="00CD22DB"/>
    <w:rsid w:val="00D03079"/>
    <w:rsid w:val="00D70CAF"/>
    <w:rsid w:val="00D95BB4"/>
    <w:rsid w:val="00DF12F4"/>
    <w:rsid w:val="00E15535"/>
    <w:rsid w:val="00E26108"/>
    <w:rsid w:val="00F23C5B"/>
    <w:rsid w:val="00F37F8F"/>
    <w:rsid w:val="00F6135F"/>
    <w:rsid w:val="00F64679"/>
    <w:rsid w:val="00F75E4C"/>
    <w:rsid w:val="00F81B74"/>
    <w:rsid w:val="00FC3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A375E3"/>
    <w:pPr>
      <w:ind w:firstLine="720"/>
      <w:jc w:val="both"/>
    </w:pPr>
    <w:rPr>
      <w:sz w:val="28"/>
      <w:szCs w:val="20"/>
    </w:rPr>
  </w:style>
  <w:style w:type="paragraph" w:styleId="a4">
    <w:name w:val="header"/>
    <w:basedOn w:val="a"/>
    <w:link w:val="a5"/>
    <w:uiPriority w:val="99"/>
    <w:rsid w:val="00A375E3"/>
    <w:pPr>
      <w:tabs>
        <w:tab w:val="center" w:pos="4677"/>
        <w:tab w:val="right" w:pos="9355"/>
      </w:tabs>
    </w:pPr>
  </w:style>
  <w:style w:type="character" w:customStyle="1" w:styleId="a5">
    <w:name w:val="Верхний колонтитул Знак"/>
    <w:basedOn w:val="a0"/>
    <w:link w:val="a4"/>
    <w:uiPriority w:val="99"/>
    <w:rsid w:val="00A375E3"/>
    <w:rPr>
      <w:rFonts w:ascii="Times New Roman" w:eastAsia="Times New Roman" w:hAnsi="Times New Roman" w:cs="Times New Roman"/>
      <w:sz w:val="24"/>
      <w:szCs w:val="24"/>
      <w:lang w:eastAsia="ru-RU"/>
    </w:rPr>
  </w:style>
  <w:style w:type="character" w:styleId="a6">
    <w:name w:val="page number"/>
    <w:basedOn w:val="a0"/>
    <w:rsid w:val="00A375E3"/>
  </w:style>
  <w:style w:type="paragraph" w:customStyle="1" w:styleId="ConsPlusNormal">
    <w:name w:val="ConsPlusNormal"/>
    <w:link w:val="ConsPlusNormal0"/>
    <w:rsid w:val="00D95BB4"/>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8F1DC1"/>
    <w:pPr>
      <w:jc w:val="center"/>
    </w:pPr>
    <w:rPr>
      <w:sz w:val="28"/>
    </w:rPr>
  </w:style>
  <w:style w:type="character" w:customStyle="1" w:styleId="a8">
    <w:name w:val="Основной текст Знак"/>
    <w:basedOn w:val="a0"/>
    <w:link w:val="a7"/>
    <w:rsid w:val="008F1DC1"/>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8F1DC1"/>
    <w:pPr>
      <w:spacing w:after="200" w:line="276" w:lineRule="auto"/>
      <w:ind w:left="720"/>
    </w:pPr>
    <w:rPr>
      <w:rFonts w:ascii="Calibri" w:eastAsia="Calibri" w:hAnsi="Calibri"/>
      <w:sz w:val="22"/>
      <w:szCs w:val="20"/>
    </w:rPr>
  </w:style>
  <w:style w:type="character" w:customStyle="1" w:styleId="aa">
    <w:name w:val="Абзац списка Знак"/>
    <w:link w:val="a9"/>
    <w:uiPriority w:val="34"/>
    <w:locked/>
    <w:rsid w:val="008F1DC1"/>
    <w:rPr>
      <w:rFonts w:ascii="Calibri" w:eastAsia="Calibri" w:hAnsi="Calibri" w:cs="Times New Roman"/>
      <w:szCs w:val="20"/>
      <w:lang w:eastAsia="ru-RU"/>
    </w:rPr>
  </w:style>
  <w:style w:type="paragraph" w:styleId="ab">
    <w:name w:val="No Spacing"/>
    <w:link w:val="ac"/>
    <w:uiPriority w:val="1"/>
    <w:qFormat/>
    <w:rsid w:val="008F1DC1"/>
    <w:pPr>
      <w:spacing w:after="0" w:line="240" w:lineRule="auto"/>
    </w:pPr>
    <w:rPr>
      <w:rFonts w:ascii="Times New Roman" w:eastAsia="Calibri" w:hAnsi="Times New Roman" w:cs="Times New Roman"/>
      <w:sz w:val="28"/>
    </w:rPr>
  </w:style>
  <w:style w:type="character" w:customStyle="1" w:styleId="ac">
    <w:name w:val="Без интервала Знак"/>
    <w:link w:val="ab"/>
    <w:uiPriority w:val="1"/>
    <w:rsid w:val="008F1DC1"/>
    <w:rPr>
      <w:rFonts w:ascii="Times New Roman" w:eastAsia="Calibri" w:hAnsi="Times New Roman" w:cs="Times New Roman"/>
      <w:sz w:val="28"/>
    </w:rPr>
  </w:style>
  <w:style w:type="paragraph" w:customStyle="1" w:styleId="ConsPlusTitle">
    <w:name w:val="ConsPlusTitle"/>
    <w:rsid w:val="008F1DC1"/>
    <w:pPr>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uiPriority w:val="99"/>
    <w:semiHidden/>
    <w:unhideWhenUsed/>
    <w:rsid w:val="00F6135F"/>
    <w:pPr>
      <w:spacing w:after="120"/>
      <w:ind w:left="283"/>
    </w:pPr>
    <w:rPr>
      <w:sz w:val="16"/>
      <w:szCs w:val="16"/>
    </w:rPr>
  </w:style>
  <w:style w:type="character" w:customStyle="1" w:styleId="30">
    <w:name w:val="Основной текст с отступом 3 Знак"/>
    <w:basedOn w:val="a0"/>
    <w:link w:val="3"/>
    <w:uiPriority w:val="99"/>
    <w:semiHidden/>
    <w:rsid w:val="00F6135F"/>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F6135F"/>
    <w:pPr>
      <w:spacing w:after="120"/>
    </w:pPr>
    <w:rPr>
      <w:sz w:val="16"/>
      <w:szCs w:val="16"/>
    </w:rPr>
  </w:style>
  <w:style w:type="character" w:customStyle="1" w:styleId="32">
    <w:name w:val="Основной текст 3 Знак"/>
    <w:basedOn w:val="a0"/>
    <w:link w:val="31"/>
    <w:uiPriority w:val="99"/>
    <w:semiHidden/>
    <w:rsid w:val="00F6135F"/>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343CC7"/>
    <w:pPr>
      <w:spacing w:after="120" w:line="480" w:lineRule="auto"/>
    </w:pPr>
  </w:style>
  <w:style w:type="character" w:customStyle="1" w:styleId="20">
    <w:name w:val="Основной текст 2 Знак"/>
    <w:basedOn w:val="a0"/>
    <w:link w:val="2"/>
    <w:uiPriority w:val="99"/>
    <w:semiHidden/>
    <w:rsid w:val="00343CC7"/>
    <w:rPr>
      <w:rFonts w:ascii="Times New Roman" w:eastAsia="Times New Roman" w:hAnsi="Times New Roman" w:cs="Times New Roman"/>
      <w:sz w:val="24"/>
      <w:szCs w:val="24"/>
      <w:lang w:eastAsia="ru-RU"/>
    </w:rPr>
  </w:style>
  <w:style w:type="table" w:styleId="ad">
    <w:name w:val="Table Grid"/>
    <w:basedOn w:val="a1"/>
    <w:uiPriority w:val="59"/>
    <w:rsid w:val="00343CC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343CC7"/>
    <w:pPr>
      <w:spacing w:after="120" w:line="480" w:lineRule="auto"/>
      <w:ind w:left="283"/>
    </w:pPr>
  </w:style>
  <w:style w:type="character" w:customStyle="1" w:styleId="22">
    <w:name w:val="Основной текст с отступом 2 Знак"/>
    <w:basedOn w:val="a0"/>
    <w:link w:val="21"/>
    <w:rsid w:val="00343CC7"/>
    <w:rPr>
      <w:rFonts w:ascii="Times New Roman" w:eastAsia="Times New Roman" w:hAnsi="Times New Roman" w:cs="Times New Roman"/>
      <w:sz w:val="24"/>
      <w:szCs w:val="24"/>
      <w:lang w:eastAsia="ru-RU"/>
    </w:rPr>
  </w:style>
  <w:style w:type="paragraph" w:customStyle="1" w:styleId="Heading">
    <w:name w:val="Heading"/>
    <w:rsid w:val="00343CC7"/>
    <w:pPr>
      <w:autoSpaceDE w:val="0"/>
      <w:autoSpaceDN w:val="0"/>
      <w:adjustRightInd w:val="0"/>
      <w:spacing w:after="0" w:line="240" w:lineRule="auto"/>
    </w:pPr>
    <w:rPr>
      <w:rFonts w:ascii="Arial" w:eastAsia="Times New Roman" w:hAnsi="Arial" w:cs="Arial"/>
      <w:b/>
      <w:bCs/>
      <w:lang w:eastAsia="ru-RU"/>
    </w:rPr>
  </w:style>
  <w:style w:type="paragraph" w:customStyle="1" w:styleId="1">
    <w:name w:val="Основной текст1"/>
    <w:basedOn w:val="a"/>
    <w:rsid w:val="00343CC7"/>
    <w:pPr>
      <w:widowControl w:val="0"/>
      <w:shd w:val="clear" w:color="auto" w:fill="FFFFFF"/>
      <w:spacing w:before="600" w:after="240" w:line="317" w:lineRule="exact"/>
      <w:jc w:val="both"/>
    </w:pPr>
    <w:rPr>
      <w:color w:val="000000"/>
      <w:sz w:val="26"/>
      <w:szCs w:val="26"/>
    </w:rPr>
  </w:style>
  <w:style w:type="paragraph" w:customStyle="1" w:styleId="ConsNonformat">
    <w:name w:val="ConsNonformat"/>
    <w:rsid w:val="00343C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semiHidden/>
    <w:unhideWhenUsed/>
    <w:rsid w:val="00343CC7"/>
    <w:pPr>
      <w:spacing w:before="100" w:beforeAutospacing="1" w:after="100" w:afterAutospacing="1"/>
    </w:pPr>
    <w:rPr>
      <w:rFonts w:eastAsia="Calibri"/>
    </w:rPr>
  </w:style>
  <w:style w:type="character" w:customStyle="1" w:styleId="ConsPlusNormal0">
    <w:name w:val="ConsPlusNormal Знак"/>
    <w:link w:val="ConsPlusNormal"/>
    <w:rsid w:val="00343CC7"/>
    <w:rPr>
      <w:rFonts w:ascii="Arial" w:eastAsia="Times New Roman" w:hAnsi="Arial" w:cs="Arial"/>
      <w:sz w:val="20"/>
      <w:szCs w:val="20"/>
      <w:lang w:eastAsia="ru-RU"/>
    </w:rPr>
  </w:style>
  <w:style w:type="character" w:customStyle="1" w:styleId="s1">
    <w:name w:val="s1"/>
    <w:basedOn w:val="a0"/>
    <w:rsid w:val="00343CC7"/>
  </w:style>
  <w:style w:type="character" w:customStyle="1" w:styleId="115pt">
    <w:name w:val="Основной текст + 11;5 pt;Не полужирный"/>
    <w:basedOn w:val="a0"/>
    <w:rsid w:val="00343CC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a"/>
    <w:basedOn w:val="a0"/>
    <w:rsid w:val="00343CC7"/>
  </w:style>
  <w:style w:type="character" w:customStyle="1" w:styleId="1579">
    <w:name w:val="1579"/>
    <w:aliases w:val="baiaagaaboqcaaadyqqaaavvbaaaaaaaaaaaaaaaaaaaaaaaaaaaaaaaaaaaaaaaaaaaaaaaaaaaaaaaaaaaaaaaaaaaaaaaaaaaaaaaaaaaaaaaaaaaaaaaaaaaaaaaaaaaaaaaaaaaaaaaaaaaaaaaaaaaaaaaaaaaaaaaaaaaaaaaaaaaaaaaaaaaaaaaaaaaaaaaaaaaaaaaaaaaaaaaaaaaaaaaaaaaaaaa"/>
    <w:basedOn w:val="a0"/>
    <w:rsid w:val="00343CC7"/>
  </w:style>
  <w:style w:type="character" w:customStyle="1" w:styleId="af">
    <w:name w:val="Основной текст + Полужирный"/>
    <w:basedOn w:val="a0"/>
    <w:rsid w:val="00343CC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s111">
    <w:name w:val="s111"/>
    <w:basedOn w:val="a0"/>
    <w:rsid w:val="00343CC7"/>
  </w:style>
  <w:style w:type="paragraph" w:customStyle="1" w:styleId="s181">
    <w:name w:val="s181"/>
    <w:basedOn w:val="a"/>
    <w:rsid w:val="00343CC7"/>
    <w:pPr>
      <w:spacing w:before="100" w:beforeAutospacing="1" w:after="100" w:afterAutospacing="1"/>
    </w:pPr>
    <w:rPr>
      <w:rFonts w:eastAsiaTheme="minorHAnsi"/>
    </w:rPr>
  </w:style>
  <w:style w:type="character" w:customStyle="1" w:styleId="s16">
    <w:name w:val="s16"/>
    <w:basedOn w:val="a0"/>
    <w:rsid w:val="00343CC7"/>
  </w:style>
  <w:style w:type="character" w:customStyle="1" w:styleId="s32">
    <w:name w:val="s32"/>
    <w:basedOn w:val="a0"/>
    <w:rsid w:val="00343CC7"/>
  </w:style>
  <w:style w:type="character" w:customStyle="1" w:styleId="s33">
    <w:name w:val="s33"/>
    <w:basedOn w:val="a0"/>
    <w:rsid w:val="00343CC7"/>
  </w:style>
  <w:style w:type="paragraph" w:customStyle="1" w:styleId="s13">
    <w:name w:val="s13"/>
    <w:basedOn w:val="a"/>
    <w:rsid w:val="00343CC7"/>
    <w:pPr>
      <w:spacing w:before="100" w:beforeAutospacing="1" w:after="100" w:afterAutospacing="1"/>
    </w:pPr>
    <w:rPr>
      <w:rFonts w:eastAsiaTheme="minorHAnsi"/>
    </w:rPr>
  </w:style>
  <w:style w:type="paragraph" w:customStyle="1" w:styleId="s24">
    <w:name w:val="s24"/>
    <w:basedOn w:val="a"/>
    <w:rsid w:val="00343CC7"/>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B43F58195247763F145BCB02C8A591BB2165E8072997E2AE03D0E459ABFD8F5D76F9A77FB4CDFDFfAY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75</Pages>
  <Words>15698</Words>
  <Characters>89484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104973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Karpova</dc:creator>
  <cp:lastModifiedBy>v.vinogradova</cp:lastModifiedBy>
  <cp:revision>12</cp:revision>
  <cp:lastPrinted>2018-10-23T11:49:00Z</cp:lastPrinted>
  <dcterms:created xsi:type="dcterms:W3CDTF">2018-11-12T15:26:00Z</dcterms:created>
  <dcterms:modified xsi:type="dcterms:W3CDTF">2018-11-15T11:32:00Z</dcterms:modified>
</cp:coreProperties>
</file>