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33831">
        <w:rPr>
          <w:b/>
          <w:iCs/>
          <w:sz w:val="24"/>
        </w:rPr>
        <w:t>1</w:t>
      </w:r>
      <w:r w:rsidR="00C31472">
        <w:rPr>
          <w:b/>
          <w:iCs/>
          <w:sz w:val="24"/>
        </w:rPr>
        <w:t>4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C3147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»</w:t>
      </w:r>
      <w:r w:rsidR="000204FF">
        <w:rPr>
          <w:b/>
          <w:sz w:val="24"/>
          <w:szCs w:val="24"/>
        </w:rPr>
        <w:t xml:space="preserve"> </w:t>
      </w:r>
      <w:r w:rsidR="00835678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20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C3147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C31472">
        <w:rPr>
          <w:b/>
          <w:sz w:val="24"/>
          <w:szCs w:val="24"/>
        </w:rPr>
        <w:t>0</w:t>
      </w:r>
      <w:r w:rsidR="003B22B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20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2D0B31" w:rsidTr="002E6A62">
        <w:trPr>
          <w:trHeight w:val="642"/>
        </w:trPr>
        <w:tc>
          <w:tcPr>
            <w:tcW w:w="588" w:type="dxa"/>
          </w:tcPr>
          <w:p w:rsidR="000A5228" w:rsidRPr="002D0B31" w:rsidRDefault="003B22BC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AF34A4" w:rsidRPr="00B17755" w:rsidRDefault="003B22BC" w:rsidP="00C31472">
            <w:pPr>
              <w:pStyle w:val="a8"/>
              <w:spacing w:after="0"/>
              <w:jc w:val="both"/>
            </w:pPr>
            <w:r>
              <w:t xml:space="preserve">Проект </w:t>
            </w:r>
            <w:r w:rsidR="00C31472" w:rsidRPr="00C31472">
              <w:t xml:space="preserve"> постановления Архангельского областного Собрания депутатов </w:t>
            </w:r>
            <w:r w:rsidR="00C31472">
              <w:t xml:space="preserve">                   </w:t>
            </w:r>
            <w:r w:rsidR="00C31472" w:rsidRPr="00C31472">
              <w:t>«О включении поручений Архангельского областного Собрания депутатов в план работы контрольно-счетной палаты Архангельской области на 2021 год»</w:t>
            </w:r>
          </w:p>
        </w:tc>
        <w:tc>
          <w:tcPr>
            <w:tcW w:w="1800" w:type="dxa"/>
          </w:tcPr>
          <w:p w:rsidR="00C31472" w:rsidRDefault="00C31472" w:rsidP="002E6A62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Председатель Архангельского областного Собрания депутатов Прокопьева Е.В.</w:t>
            </w:r>
          </w:p>
          <w:p w:rsidR="003B22BC" w:rsidRPr="00B17755" w:rsidRDefault="00C31472" w:rsidP="002E6A62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 Кисляков М.Л.</w:t>
            </w:r>
          </w:p>
        </w:tc>
        <w:tc>
          <w:tcPr>
            <w:tcW w:w="5146" w:type="dxa"/>
          </w:tcPr>
          <w:p w:rsidR="00D66F3F" w:rsidRDefault="00C31472" w:rsidP="00C31472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 w:rsidRPr="00C31472">
              <w:t xml:space="preserve">В соответствии со статьей 11 областного закона от 30 мая 2011 года № 288-22-ОЗ </w:t>
            </w:r>
            <w:r>
              <w:t xml:space="preserve">                                       </w:t>
            </w:r>
            <w:r w:rsidRPr="00C31472">
              <w:t xml:space="preserve">«О контрольно-счетной палате Архангельской области» деятельность контрольно-счетной палаты Архангельской области осуществляется на основании плана работы. Планирование деятельности контрольно-счетной палаты Архангельской области осуществляется </w:t>
            </w:r>
            <w:r>
              <w:t xml:space="preserve">                       </w:t>
            </w:r>
            <w:r w:rsidRPr="00C31472">
              <w:t xml:space="preserve">с учетом результатов контрольных </w:t>
            </w:r>
            <w:r>
              <w:t xml:space="preserve">                                 </w:t>
            </w:r>
            <w:r w:rsidRPr="00C31472">
              <w:t xml:space="preserve">и экспертно-аналитических мероприятий, </w:t>
            </w:r>
            <w:r>
              <w:t xml:space="preserve">                         </w:t>
            </w:r>
            <w:r w:rsidRPr="00C31472">
              <w:t>а также на основании поручений областного Собрания, предложений и запросов Губернатора Архангельской области.</w:t>
            </w:r>
          </w:p>
          <w:p w:rsidR="00C31472" w:rsidRDefault="00C31472" w:rsidP="002F57DB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 w:rsidRPr="00C31472">
              <w:t xml:space="preserve">Проектом постановления предлагается утвердить перечень предложений </w:t>
            </w:r>
            <w:r w:rsidR="002F57DB">
              <w:t xml:space="preserve">                                  </w:t>
            </w:r>
            <w:r w:rsidRPr="00C31472">
              <w:t>о контрольных и экспертно-аналитических мероприятиях, которые предлагается включить в план работы контрольно-счетной палаты Архангельской области на 2021 год.</w:t>
            </w:r>
          </w:p>
          <w:p w:rsidR="002F57DB" w:rsidRDefault="002F57DB" w:rsidP="002F57DB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Для включения в</w:t>
            </w:r>
            <w:r w:rsidRPr="002F57DB">
              <w:t xml:space="preserve"> проект постановления Архангельского областного Собрания депутатов «О включении поручений Архангельского областного Собрания депутатов               в план работы контрольно-счетной палаты Архангельской области </w:t>
            </w:r>
            <w:r>
              <w:t xml:space="preserve">                        </w:t>
            </w:r>
            <w:r w:rsidRPr="002F57DB">
              <w:t xml:space="preserve">на 2021 год» </w:t>
            </w:r>
            <w:r>
              <w:t xml:space="preserve">поступило 35 </w:t>
            </w:r>
            <w:r w:rsidRPr="002F57DB">
              <w:t>предложени</w:t>
            </w:r>
            <w:r>
              <w:t>й</w:t>
            </w:r>
            <w:r w:rsidRPr="002F57DB">
              <w:t xml:space="preserve"> </w:t>
            </w:r>
            <w:r>
              <w:t xml:space="preserve">                             от депутатов, председателей профильных </w:t>
            </w:r>
            <w:r>
              <w:lastRenderedPageBreak/>
              <w:t xml:space="preserve">комитетов, руководителей фракций в Архангельском областном Собрании депутатов о проведении </w:t>
            </w:r>
            <w:r w:rsidRPr="002F57DB">
              <w:t>контрольных и экспертно-аналитических мероприятиях</w:t>
            </w:r>
            <w:r>
              <w:t xml:space="preserve">. </w:t>
            </w:r>
          </w:p>
          <w:p w:rsidR="000F0F94" w:rsidRDefault="002F57DB" w:rsidP="002F57DB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К</w:t>
            </w:r>
            <w:r w:rsidRPr="002F57DB">
              <w:t>омитетом Архангельского областного Собрания депутатов по вопросам бюджета, финансовой и налоговой политике</w:t>
            </w:r>
            <w:r>
              <w:t xml:space="preserve"> совместно                           с авторами внесенных предложений, а также </w:t>
            </w:r>
            <w:r w:rsidR="000F0F94">
              <w:t xml:space="preserve">                 с председателем </w:t>
            </w:r>
            <w:r>
              <w:t>контрольно-счетной палаты Архангельской области рассмотрены</w:t>
            </w:r>
            <w:r w:rsidR="000F0F94">
              <w:t xml:space="preserve"> все поступившие предложения</w:t>
            </w:r>
            <w:r w:rsidRPr="002F57DB">
              <w:t xml:space="preserve">.  </w:t>
            </w:r>
          </w:p>
          <w:p w:rsidR="002F57DB" w:rsidRPr="00835678" w:rsidRDefault="000F0F94" w:rsidP="000F0F94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 xml:space="preserve">Приняты 11 внесенных </w:t>
            </w:r>
            <w:r>
              <w:rPr>
                <w:szCs w:val="28"/>
              </w:rPr>
              <w:t>предложений                           о</w:t>
            </w:r>
            <w:r w:rsidRPr="00CF2214">
              <w:rPr>
                <w:szCs w:val="28"/>
              </w:rPr>
              <w:t xml:space="preserve"> </w:t>
            </w:r>
            <w:r w:rsidRPr="00312A24">
              <w:rPr>
                <w:szCs w:val="28"/>
              </w:rPr>
              <w:t>контрольных и экспертно-аналитических мероприятиях</w:t>
            </w:r>
            <w:r>
              <w:rPr>
                <w:szCs w:val="28"/>
              </w:rPr>
              <w:t xml:space="preserve">, поступившие от депутатов, председателей профильных комитетов                           и рассмотренные комитетом Архангельского областного Собрания депутатов по вопросам бюджета, финансовой и налоговой политике, остальные 24 предложения отклонены. </w:t>
            </w:r>
          </w:p>
        </w:tc>
        <w:tc>
          <w:tcPr>
            <w:tcW w:w="1701" w:type="dxa"/>
          </w:tcPr>
          <w:p w:rsidR="000A5228" w:rsidRPr="002D0B31" w:rsidRDefault="003B22BC" w:rsidP="000F0F94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0F0F94">
              <w:rPr>
                <w:sz w:val="24"/>
                <w:szCs w:val="24"/>
              </w:rPr>
              <w:t xml:space="preserve"> соответствии                с </w:t>
            </w:r>
            <w:r>
              <w:rPr>
                <w:sz w:val="24"/>
                <w:szCs w:val="24"/>
              </w:rPr>
              <w:t xml:space="preserve"> плана</w:t>
            </w:r>
          </w:p>
        </w:tc>
        <w:tc>
          <w:tcPr>
            <w:tcW w:w="3544" w:type="dxa"/>
          </w:tcPr>
          <w:p w:rsidR="000F0F94" w:rsidRDefault="000F0F94" w:rsidP="000F0F94">
            <w:pPr>
              <w:ind w:firstLine="317"/>
              <w:jc w:val="both"/>
            </w:pPr>
            <w:proofErr w:type="gramStart"/>
            <w:r>
              <w:t>Комитет по вопросам бюджета, финансовой и налоговой политике рассмотрел предложения о включении поручений Архангельского областного Собрания депутатов в план работы контрольно-счетной палаты Архангельской области на 2021 год по проведению контрольных и экспертно-аналитических мероприятий, поступившие от депутатов, председателей профильных комитетов и руководителей депутатских объединений (фракций) областного Собрания депутатов и предлагает включить следующие предложения:</w:t>
            </w:r>
            <w:proofErr w:type="gramEnd"/>
          </w:p>
          <w:p w:rsidR="000F0F94" w:rsidRDefault="000F0F94" w:rsidP="000F0F94">
            <w:pPr>
              <w:ind w:firstLine="317"/>
              <w:jc w:val="both"/>
            </w:pPr>
            <w:r>
              <w:t xml:space="preserve">- </w:t>
            </w:r>
            <w:r>
              <w:t xml:space="preserve">депутата областного Собрания Моисеева С.В. (проверка отдельных вопросов формирования и исполнения бюджета муниципального образования «Вельский муниципальный район» в части расходования средств </w:t>
            </w:r>
            <w:r>
              <w:lastRenderedPageBreak/>
              <w:t>областного бюджета (в том числе расходования средств иных межбюджетных трансфертов на развитие территориального общественного самоуправления            в Архангельской области) за 2019 и 2020 годы; проверка выполнения функций  и обеспечения финансово-хозяйственной деятельности государственного бюджетного учреждения здравоохранения Архангельской области «</w:t>
            </w:r>
            <w:proofErr w:type="spellStart"/>
            <w:r>
              <w:t>Мирнинская</w:t>
            </w:r>
            <w:proofErr w:type="spellEnd"/>
            <w:r>
              <w:t xml:space="preserve"> центральная городская больница» (в том числе в части оплаты труда медицинских работников, получивших выплаты за оказание медицинской помощи гражданам, у которых выявлена новая </w:t>
            </w:r>
            <w:proofErr w:type="spellStart"/>
            <w:r>
              <w:t>коронавирусная</w:t>
            </w:r>
            <w:proofErr w:type="spellEnd"/>
            <w:r>
              <w:t xml:space="preserve"> инфекция COVID-19, в 2020 году) за 2019 и 2020 годы);</w:t>
            </w:r>
          </w:p>
          <w:p w:rsidR="000F0F94" w:rsidRDefault="00B223A2" w:rsidP="000F0F94">
            <w:pPr>
              <w:ind w:firstLine="317"/>
              <w:jc w:val="both"/>
            </w:pPr>
            <w:r>
              <w:t>-</w:t>
            </w:r>
            <w:r w:rsidR="000F0F94">
              <w:tab/>
              <w:t xml:space="preserve">депутата областного Собрания Виноградовой Н.И. (проверка выполнения функций и обеспечения финансово-хозяйственной </w:t>
            </w:r>
            <w:proofErr w:type="gramStart"/>
            <w:r w:rsidR="000F0F94">
              <w:t>деятельности государственного бюджетного стационарного учреждения социального обслуживания системы социальной защиты населения</w:t>
            </w:r>
            <w:proofErr w:type="gramEnd"/>
            <w:r w:rsidR="000F0F94">
              <w:t xml:space="preserve"> Архангельской области «</w:t>
            </w:r>
            <w:proofErr w:type="spellStart"/>
            <w:r w:rsidR="000F0F94">
              <w:t>Новодвинский</w:t>
            </w:r>
            <w:proofErr w:type="spellEnd"/>
            <w:r w:rsidR="000F0F94">
              <w:t xml:space="preserve"> детский дом-интернат для детей с серьезными нарушениями  </w:t>
            </w:r>
            <w:r>
              <w:t xml:space="preserve">                      </w:t>
            </w:r>
            <w:r w:rsidR="000F0F94">
              <w:lastRenderedPageBreak/>
              <w:t>в интеллектуальном развитии» за 2019 и 2020 годы; проверка выполнения функций и обеспечения финансово-хозяйственной деятельности государственного бюджетного учреждения культуры Архангельской области «Архангельский краеведческий музей» за 2019 и 2020 годы);</w:t>
            </w:r>
          </w:p>
          <w:p w:rsidR="000F0F94" w:rsidRDefault="00B223A2" w:rsidP="000F0F94">
            <w:pPr>
              <w:ind w:firstLine="317"/>
              <w:jc w:val="both"/>
            </w:pPr>
            <w:r>
              <w:t xml:space="preserve">- </w:t>
            </w:r>
            <w:r w:rsidR="000F0F94">
              <w:t xml:space="preserve">председателя комитета по социальной политике, здравоохранению и спорту </w:t>
            </w:r>
            <w:proofErr w:type="spellStart"/>
            <w:r w:rsidR="000F0F94">
              <w:t>Эммануилова</w:t>
            </w:r>
            <w:proofErr w:type="spellEnd"/>
            <w:r w:rsidR="000F0F94">
              <w:t xml:space="preserve"> С.Д.  (проверка отдельных вопросов финансово-хозяйственной деятельности государственного бюджетного учреждения здравоохранения Архангельской области «Архангельская городская клиническая поликлиника № 1» за 2020 год                      и текущий период 2021 года);</w:t>
            </w:r>
          </w:p>
          <w:p w:rsidR="000F0F94" w:rsidRDefault="00B223A2" w:rsidP="000F0F94">
            <w:pPr>
              <w:ind w:firstLine="317"/>
              <w:jc w:val="both"/>
            </w:pPr>
            <w:r>
              <w:t xml:space="preserve">- </w:t>
            </w:r>
            <w:r w:rsidR="000F0F94">
              <w:t xml:space="preserve">депутата областного Собрания </w:t>
            </w:r>
            <w:proofErr w:type="spellStart"/>
            <w:r w:rsidR="000F0F94">
              <w:t>Пивкова</w:t>
            </w:r>
            <w:proofErr w:type="spellEnd"/>
            <w:r w:rsidR="000F0F94">
              <w:t xml:space="preserve"> С.А. (проверка отдельных вопросов расходования средств областного бюджета, выделенных на благоустройство муниципальных образовательных организаций на территории городского округа «Город Архангельск» за 2020 год; проверка финансово-хозяйственной деятельности </w:t>
            </w:r>
            <w:r w:rsidR="000F0F94">
              <w:lastRenderedPageBreak/>
              <w:t>государственного бюджетного общеобразовательного учреждения Архангельской области «Архангельский морской кадетский корпус имени Адмирала Флота Советского Союза                 Н.Г. Кузнецова»; проверка использования средств областного бюджета, выделенных в 2019 и 2020 годах на реализацию отдельных мероприятий национального проекта «Демография»);</w:t>
            </w:r>
          </w:p>
          <w:p w:rsidR="000F0F94" w:rsidRDefault="00B223A2" w:rsidP="000F0F94">
            <w:pPr>
              <w:ind w:firstLine="317"/>
              <w:jc w:val="both"/>
            </w:pPr>
            <w:r>
              <w:t xml:space="preserve">- </w:t>
            </w:r>
            <w:r w:rsidR="000F0F94">
              <w:t xml:space="preserve">депутата областного Собрания Рогозина И.А. (проверка эффективности расходования денежных средств, направляемых на строительство детского сада на 220 мест в городе Вельске в рамках государственной программы Архангельской области «Развитие образования              и науки Архангельской области»); </w:t>
            </w:r>
          </w:p>
          <w:p w:rsidR="000F0F94" w:rsidRDefault="00B223A2" w:rsidP="000F0F94">
            <w:pPr>
              <w:ind w:firstLine="317"/>
              <w:jc w:val="both"/>
            </w:pPr>
            <w:r>
              <w:t>-</w:t>
            </w:r>
            <w:r w:rsidR="000F0F94">
              <w:tab/>
              <w:t xml:space="preserve">председателя комитета по жилищной политике                                   и коммунальному хозяйству Зари В.Н. (проверка расходования средств областного бюджета на реализацию мероприятий, связанных с обеспечением непрерывной работы регионального оператора по обращению с твердыми </w:t>
            </w:r>
            <w:r w:rsidR="000F0F94">
              <w:lastRenderedPageBreak/>
              <w:t xml:space="preserve">коммунальными отходами (в рамках федерального проекта «Комплексная система обращения с твердыми коммунальными отходами» национального проекта «Экология»); </w:t>
            </w:r>
          </w:p>
          <w:p w:rsidR="000A5228" w:rsidRPr="002D0B31" w:rsidRDefault="00B223A2" w:rsidP="000F0F94">
            <w:pPr>
              <w:ind w:firstLine="317"/>
              <w:jc w:val="both"/>
            </w:pPr>
            <w:r>
              <w:t xml:space="preserve">- </w:t>
            </w:r>
            <w:r w:rsidR="000F0F94">
              <w:t xml:space="preserve">депутата областного Собрания </w:t>
            </w:r>
            <w:proofErr w:type="spellStart"/>
            <w:r w:rsidR="000F0F94">
              <w:t>Таскаева</w:t>
            </w:r>
            <w:proofErr w:type="spellEnd"/>
            <w:r w:rsidR="000F0F94">
              <w:t xml:space="preserve"> Л.Л. (проверка финансово-хозяйственной деятельности в части целевого и эффективного расходования средств областного бюджета государственного автономного учреждения здравоохранения Архангельской области «Санаторий «Сольвычегодск»).</w:t>
            </w:r>
          </w:p>
        </w:tc>
      </w:tr>
    </w:tbl>
    <w:p w:rsidR="00016512" w:rsidRPr="00793A90" w:rsidRDefault="00016512" w:rsidP="00793A90"/>
    <w:sectPr w:rsidR="00016512" w:rsidRPr="00793A90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27" w:rsidRDefault="00150927" w:rsidP="007C6317">
      <w:r>
        <w:separator/>
      </w:r>
    </w:p>
  </w:endnote>
  <w:endnote w:type="continuationSeparator" w:id="0">
    <w:p w:rsidR="00150927" w:rsidRDefault="00150927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27" w:rsidRDefault="00150927" w:rsidP="007C6317">
      <w:r>
        <w:separator/>
      </w:r>
    </w:p>
  </w:footnote>
  <w:footnote w:type="continuationSeparator" w:id="0">
    <w:p w:rsidR="00150927" w:rsidRDefault="00150927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8A6835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8A6835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23A2">
      <w:rPr>
        <w:rStyle w:val="a7"/>
        <w:noProof/>
      </w:rPr>
      <w:t>2</w: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E67264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0A51EDD"/>
    <w:multiLevelType w:val="hybridMultilevel"/>
    <w:tmpl w:val="1114A9E4"/>
    <w:lvl w:ilvl="0" w:tplc="B300BEF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7907759"/>
    <w:multiLevelType w:val="hybridMultilevel"/>
    <w:tmpl w:val="65447B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97620"/>
    <w:multiLevelType w:val="hybridMultilevel"/>
    <w:tmpl w:val="976EE968"/>
    <w:lvl w:ilvl="0" w:tplc="DC7AC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969CF"/>
    <w:multiLevelType w:val="hybridMultilevel"/>
    <w:tmpl w:val="F28C72F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0719"/>
    <w:multiLevelType w:val="hybridMultilevel"/>
    <w:tmpl w:val="2F2275DA"/>
    <w:lvl w:ilvl="0" w:tplc="6382E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243F4"/>
    <w:multiLevelType w:val="hybridMultilevel"/>
    <w:tmpl w:val="B67A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1306"/>
    <w:multiLevelType w:val="hybridMultilevel"/>
    <w:tmpl w:val="0270DA3C"/>
    <w:lvl w:ilvl="0" w:tplc="DD70B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D1E23"/>
    <w:multiLevelType w:val="hybridMultilevel"/>
    <w:tmpl w:val="162E4D18"/>
    <w:lvl w:ilvl="0" w:tplc="041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3">
    <w:nsid w:val="59E864BA"/>
    <w:multiLevelType w:val="hybridMultilevel"/>
    <w:tmpl w:val="F188A9A8"/>
    <w:lvl w:ilvl="0" w:tplc="6382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E30FD9"/>
    <w:multiLevelType w:val="hybridMultilevel"/>
    <w:tmpl w:val="3EB0373A"/>
    <w:lvl w:ilvl="0" w:tplc="C380A6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64B9696E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A5C24DD"/>
    <w:multiLevelType w:val="hybridMultilevel"/>
    <w:tmpl w:val="EB164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CF62B15"/>
    <w:multiLevelType w:val="hybridMultilevel"/>
    <w:tmpl w:val="8542C252"/>
    <w:lvl w:ilvl="0" w:tplc="46D00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9"/>
  </w:num>
  <w:num w:numId="9">
    <w:abstractNumId w:val="12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17"/>
  </w:num>
  <w:num w:numId="16">
    <w:abstractNumId w:val="10"/>
  </w:num>
  <w:num w:numId="17">
    <w:abstractNumId w:val="2"/>
  </w:num>
  <w:num w:numId="18">
    <w:abstractNumId w:val="15"/>
  </w:num>
  <w:num w:numId="19">
    <w:abstractNumId w:val="1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204FF"/>
    <w:rsid w:val="00022776"/>
    <w:rsid w:val="00035235"/>
    <w:rsid w:val="00057382"/>
    <w:rsid w:val="00067278"/>
    <w:rsid w:val="0008649F"/>
    <w:rsid w:val="000A121C"/>
    <w:rsid w:val="000A3F15"/>
    <w:rsid w:val="000A5228"/>
    <w:rsid w:val="000B2D3B"/>
    <w:rsid w:val="000B6FB5"/>
    <w:rsid w:val="000C090E"/>
    <w:rsid w:val="000E1F19"/>
    <w:rsid w:val="000F0F94"/>
    <w:rsid w:val="00114DD7"/>
    <w:rsid w:val="00120742"/>
    <w:rsid w:val="0012395B"/>
    <w:rsid w:val="00133CCB"/>
    <w:rsid w:val="00143E5A"/>
    <w:rsid w:val="00150927"/>
    <w:rsid w:val="00167650"/>
    <w:rsid w:val="00175444"/>
    <w:rsid w:val="00192A46"/>
    <w:rsid w:val="001A4AA3"/>
    <w:rsid w:val="001B604C"/>
    <w:rsid w:val="001C2D5E"/>
    <w:rsid w:val="001C7E9F"/>
    <w:rsid w:val="001E51A6"/>
    <w:rsid w:val="001F54A7"/>
    <w:rsid w:val="00210A7C"/>
    <w:rsid w:val="00213C71"/>
    <w:rsid w:val="00216607"/>
    <w:rsid w:val="002234D4"/>
    <w:rsid w:val="0023037C"/>
    <w:rsid w:val="00230BF2"/>
    <w:rsid w:val="00235BFB"/>
    <w:rsid w:val="00246172"/>
    <w:rsid w:val="002622EC"/>
    <w:rsid w:val="00263E52"/>
    <w:rsid w:val="00267F19"/>
    <w:rsid w:val="00275F87"/>
    <w:rsid w:val="00291D74"/>
    <w:rsid w:val="00293AD8"/>
    <w:rsid w:val="00294892"/>
    <w:rsid w:val="002A1ABD"/>
    <w:rsid w:val="002C374D"/>
    <w:rsid w:val="002D0B31"/>
    <w:rsid w:val="002E6A62"/>
    <w:rsid w:val="002F57DB"/>
    <w:rsid w:val="003158C5"/>
    <w:rsid w:val="00327CDF"/>
    <w:rsid w:val="003307BC"/>
    <w:rsid w:val="00333363"/>
    <w:rsid w:val="003473FD"/>
    <w:rsid w:val="003511B9"/>
    <w:rsid w:val="00391F7C"/>
    <w:rsid w:val="003A54BE"/>
    <w:rsid w:val="003B097E"/>
    <w:rsid w:val="003B1C21"/>
    <w:rsid w:val="003B22BC"/>
    <w:rsid w:val="003B66CB"/>
    <w:rsid w:val="003C7887"/>
    <w:rsid w:val="003D373B"/>
    <w:rsid w:val="004152A5"/>
    <w:rsid w:val="00420D8A"/>
    <w:rsid w:val="004324B0"/>
    <w:rsid w:val="004424A5"/>
    <w:rsid w:val="004552F9"/>
    <w:rsid w:val="004559DB"/>
    <w:rsid w:val="00476BD9"/>
    <w:rsid w:val="00495C3D"/>
    <w:rsid w:val="00496048"/>
    <w:rsid w:val="004C01A4"/>
    <w:rsid w:val="004F1D1C"/>
    <w:rsid w:val="004F2296"/>
    <w:rsid w:val="004F623A"/>
    <w:rsid w:val="005072B6"/>
    <w:rsid w:val="00512138"/>
    <w:rsid w:val="00523BBA"/>
    <w:rsid w:val="00532C6E"/>
    <w:rsid w:val="00550950"/>
    <w:rsid w:val="00563245"/>
    <w:rsid w:val="00571212"/>
    <w:rsid w:val="00581AA2"/>
    <w:rsid w:val="005B08D3"/>
    <w:rsid w:val="005B164B"/>
    <w:rsid w:val="005B52E5"/>
    <w:rsid w:val="005C5064"/>
    <w:rsid w:val="005E2836"/>
    <w:rsid w:val="005F2435"/>
    <w:rsid w:val="00605DD1"/>
    <w:rsid w:val="006060D4"/>
    <w:rsid w:val="00623053"/>
    <w:rsid w:val="00633831"/>
    <w:rsid w:val="00641435"/>
    <w:rsid w:val="00642629"/>
    <w:rsid w:val="00650B0C"/>
    <w:rsid w:val="0065443B"/>
    <w:rsid w:val="00663FEF"/>
    <w:rsid w:val="00684B9E"/>
    <w:rsid w:val="00685D6E"/>
    <w:rsid w:val="00687012"/>
    <w:rsid w:val="006879B8"/>
    <w:rsid w:val="006B1637"/>
    <w:rsid w:val="006B6542"/>
    <w:rsid w:val="006D27DD"/>
    <w:rsid w:val="006E3395"/>
    <w:rsid w:val="006F4678"/>
    <w:rsid w:val="007001D2"/>
    <w:rsid w:val="00701447"/>
    <w:rsid w:val="007175F2"/>
    <w:rsid w:val="00727B26"/>
    <w:rsid w:val="00744641"/>
    <w:rsid w:val="00745279"/>
    <w:rsid w:val="00745CF0"/>
    <w:rsid w:val="00751453"/>
    <w:rsid w:val="00756A49"/>
    <w:rsid w:val="00783545"/>
    <w:rsid w:val="00791EBA"/>
    <w:rsid w:val="00793A90"/>
    <w:rsid w:val="007976A9"/>
    <w:rsid w:val="007A4418"/>
    <w:rsid w:val="007A4F99"/>
    <w:rsid w:val="007B149E"/>
    <w:rsid w:val="007C6317"/>
    <w:rsid w:val="007F49B0"/>
    <w:rsid w:val="007F4EB3"/>
    <w:rsid w:val="00806C25"/>
    <w:rsid w:val="00832315"/>
    <w:rsid w:val="00835678"/>
    <w:rsid w:val="00860EA8"/>
    <w:rsid w:val="008756EC"/>
    <w:rsid w:val="00891EA5"/>
    <w:rsid w:val="008A6835"/>
    <w:rsid w:val="008D2455"/>
    <w:rsid w:val="008E1F98"/>
    <w:rsid w:val="008F41C2"/>
    <w:rsid w:val="008F74AE"/>
    <w:rsid w:val="00902F25"/>
    <w:rsid w:val="00917D3F"/>
    <w:rsid w:val="00925E91"/>
    <w:rsid w:val="00957242"/>
    <w:rsid w:val="00957670"/>
    <w:rsid w:val="00961320"/>
    <w:rsid w:val="00963BC0"/>
    <w:rsid w:val="009758F3"/>
    <w:rsid w:val="00981EAA"/>
    <w:rsid w:val="009B616B"/>
    <w:rsid w:val="009C689D"/>
    <w:rsid w:val="009D0ABA"/>
    <w:rsid w:val="009E7D6C"/>
    <w:rsid w:val="009F64CD"/>
    <w:rsid w:val="009F65B6"/>
    <w:rsid w:val="00A17F7D"/>
    <w:rsid w:val="00A3671A"/>
    <w:rsid w:val="00A429F0"/>
    <w:rsid w:val="00A45971"/>
    <w:rsid w:val="00A56629"/>
    <w:rsid w:val="00A6496D"/>
    <w:rsid w:val="00A80893"/>
    <w:rsid w:val="00A80D18"/>
    <w:rsid w:val="00A82311"/>
    <w:rsid w:val="00A90F7E"/>
    <w:rsid w:val="00A91A2F"/>
    <w:rsid w:val="00AB7CA5"/>
    <w:rsid w:val="00AD4400"/>
    <w:rsid w:val="00AD525B"/>
    <w:rsid w:val="00AF34A4"/>
    <w:rsid w:val="00B0799B"/>
    <w:rsid w:val="00B10A91"/>
    <w:rsid w:val="00B1572E"/>
    <w:rsid w:val="00B17755"/>
    <w:rsid w:val="00B17FE7"/>
    <w:rsid w:val="00B223A2"/>
    <w:rsid w:val="00B23306"/>
    <w:rsid w:val="00B26436"/>
    <w:rsid w:val="00B306CC"/>
    <w:rsid w:val="00B42AA9"/>
    <w:rsid w:val="00B53F8E"/>
    <w:rsid w:val="00B72F09"/>
    <w:rsid w:val="00B829D7"/>
    <w:rsid w:val="00B87856"/>
    <w:rsid w:val="00B9605B"/>
    <w:rsid w:val="00B96895"/>
    <w:rsid w:val="00BA5F9E"/>
    <w:rsid w:val="00BA6B59"/>
    <w:rsid w:val="00BB7086"/>
    <w:rsid w:val="00BD0EF3"/>
    <w:rsid w:val="00BD12A5"/>
    <w:rsid w:val="00C048DD"/>
    <w:rsid w:val="00C12D86"/>
    <w:rsid w:val="00C14023"/>
    <w:rsid w:val="00C2083D"/>
    <w:rsid w:val="00C229C8"/>
    <w:rsid w:val="00C31472"/>
    <w:rsid w:val="00C429A0"/>
    <w:rsid w:val="00C525A0"/>
    <w:rsid w:val="00C5304A"/>
    <w:rsid w:val="00C56AF9"/>
    <w:rsid w:val="00C71E9C"/>
    <w:rsid w:val="00C7242B"/>
    <w:rsid w:val="00C73237"/>
    <w:rsid w:val="00C77E0A"/>
    <w:rsid w:val="00C83B50"/>
    <w:rsid w:val="00C93C74"/>
    <w:rsid w:val="00CA0566"/>
    <w:rsid w:val="00CA1156"/>
    <w:rsid w:val="00CA4DC1"/>
    <w:rsid w:val="00CB3EAF"/>
    <w:rsid w:val="00CC3523"/>
    <w:rsid w:val="00CC417B"/>
    <w:rsid w:val="00CC51AA"/>
    <w:rsid w:val="00CD1A4B"/>
    <w:rsid w:val="00CF5AD2"/>
    <w:rsid w:val="00D1493E"/>
    <w:rsid w:val="00D22044"/>
    <w:rsid w:val="00D32639"/>
    <w:rsid w:val="00D35E93"/>
    <w:rsid w:val="00D404A5"/>
    <w:rsid w:val="00D559D6"/>
    <w:rsid w:val="00D65F7E"/>
    <w:rsid w:val="00D66F3F"/>
    <w:rsid w:val="00D9021D"/>
    <w:rsid w:val="00D9256A"/>
    <w:rsid w:val="00DA74F6"/>
    <w:rsid w:val="00DB20AB"/>
    <w:rsid w:val="00DC0B07"/>
    <w:rsid w:val="00DC1CDF"/>
    <w:rsid w:val="00DD017F"/>
    <w:rsid w:val="00DD74D4"/>
    <w:rsid w:val="00E11912"/>
    <w:rsid w:val="00E17A62"/>
    <w:rsid w:val="00E362E0"/>
    <w:rsid w:val="00E458D8"/>
    <w:rsid w:val="00E6320B"/>
    <w:rsid w:val="00E84DB0"/>
    <w:rsid w:val="00E946D1"/>
    <w:rsid w:val="00EA3ABF"/>
    <w:rsid w:val="00EE1E81"/>
    <w:rsid w:val="00EE79FB"/>
    <w:rsid w:val="00EF1D01"/>
    <w:rsid w:val="00EF61B9"/>
    <w:rsid w:val="00F06AB5"/>
    <w:rsid w:val="00F0787F"/>
    <w:rsid w:val="00F11015"/>
    <w:rsid w:val="00F11DF8"/>
    <w:rsid w:val="00F21336"/>
    <w:rsid w:val="00F269B0"/>
    <w:rsid w:val="00F3310E"/>
    <w:rsid w:val="00F51E5F"/>
    <w:rsid w:val="00F527D6"/>
    <w:rsid w:val="00F55F60"/>
    <w:rsid w:val="00F5775F"/>
    <w:rsid w:val="00F73C48"/>
    <w:rsid w:val="00F87A94"/>
    <w:rsid w:val="00F91EE3"/>
    <w:rsid w:val="00FA0DA4"/>
    <w:rsid w:val="00FA11CF"/>
    <w:rsid w:val="00FA325E"/>
    <w:rsid w:val="00FA7477"/>
    <w:rsid w:val="00FD3C43"/>
    <w:rsid w:val="00FD4405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64143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641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143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41435"/>
  </w:style>
  <w:style w:type="paragraph" w:styleId="a8">
    <w:name w:val="Body Text"/>
    <w:basedOn w:val="a"/>
    <w:link w:val="a9"/>
    <w:uiPriority w:val="99"/>
    <w:unhideWhenUsed/>
    <w:rsid w:val="006414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aliases w:val="it_List1"/>
    <w:basedOn w:val="a"/>
    <w:link w:val="ab"/>
    <w:uiPriority w:val="99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b">
    <w:name w:val="Абзац списка Знак"/>
    <w:aliases w:val="it_List1 Знак"/>
    <w:link w:val="aa"/>
    <w:uiPriority w:val="99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1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e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e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f">
    <w:name w:val="Без интервала Знак"/>
    <w:link w:val="af0"/>
    <w:uiPriority w:val="1"/>
    <w:locked/>
    <w:rsid w:val="00A82311"/>
    <w:rPr>
      <w:sz w:val="22"/>
    </w:rPr>
  </w:style>
  <w:style w:type="paragraph" w:styleId="af0">
    <w:name w:val="No Spacing"/>
    <w:link w:val="af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1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0"/>
    <w:rsid w:val="00C048DD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FD3C43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9pt">
    <w:name w:val="Основной текст + 9 pt"/>
    <w:basedOn w:val="ae"/>
    <w:rsid w:val="00FD3C4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1">
    <w:name w:val="Обычный1"/>
    <w:basedOn w:val="a"/>
    <w:link w:val="11"/>
    <w:qFormat/>
    <w:rsid w:val="00532C6E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532C6E"/>
    <w:rPr>
      <w:rFonts w:eastAsia="Calibri" w:cs="Times New Roman"/>
      <w:szCs w:val="16"/>
    </w:rPr>
  </w:style>
  <w:style w:type="paragraph" w:customStyle="1" w:styleId="ConsNormal">
    <w:name w:val="ConsNormal"/>
    <w:rsid w:val="001B6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230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3">
    <w:name w:val="Body Text Indent 3"/>
    <w:basedOn w:val="a"/>
    <w:link w:val="30"/>
    <w:semiHidden/>
    <w:unhideWhenUsed/>
    <w:rsid w:val="008356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5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356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835678"/>
    <w:rPr>
      <w:rFonts w:asciiTheme="minorHAnsi" w:hAnsiTheme="minorHAnsi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35678"/>
    <w:rPr>
      <w:vertAlign w:val="superscript"/>
    </w:rPr>
  </w:style>
  <w:style w:type="character" w:customStyle="1" w:styleId="a4">
    <w:name w:val="СтильМой Знак"/>
    <w:basedOn w:val="a0"/>
    <w:link w:val="a3"/>
    <w:rsid w:val="0083567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3D457-9DB7-49E2-A636-10BB9025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36</cp:revision>
  <dcterms:created xsi:type="dcterms:W3CDTF">2017-12-12T08:53:00Z</dcterms:created>
  <dcterms:modified xsi:type="dcterms:W3CDTF">2020-12-01T07:22:00Z</dcterms:modified>
</cp:coreProperties>
</file>