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9845B1">
        <w:rPr>
          <w:b/>
          <w:iCs/>
          <w:sz w:val="24"/>
        </w:rPr>
        <w:t>9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EF1D01">
        <w:rPr>
          <w:b/>
          <w:sz w:val="24"/>
          <w:szCs w:val="24"/>
        </w:rPr>
        <w:t>2</w:t>
      </w:r>
      <w:r w:rsidR="009845B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="000204FF">
        <w:rPr>
          <w:b/>
          <w:sz w:val="24"/>
          <w:szCs w:val="24"/>
        </w:rPr>
        <w:t xml:space="preserve"> </w:t>
      </w:r>
      <w:r w:rsidR="009845B1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EF1D0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1C7E9F">
        <w:trPr>
          <w:trHeight w:val="2343"/>
        </w:trPr>
        <w:tc>
          <w:tcPr>
            <w:tcW w:w="588" w:type="dxa"/>
          </w:tcPr>
          <w:p w:rsidR="000A5228" w:rsidRPr="002D0B31" w:rsidRDefault="000A5228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AF34A4" w:rsidRPr="00B17755" w:rsidRDefault="009845B1" w:rsidP="009845B1">
            <w:pPr>
              <w:pStyle w:val="a7"/>
              <w:spacing w:after="0"/>
              <w:jc w:val="both"/>
            </w:pPr>
            <w:r w:rsidRPr="009845B1">
              <w:t>1.</w:t>
            </w:r>
            <w:r w:rsidRPr="009845B1">
              <w:tab/>
              <w:t xml:space="preserve">О соответствии документов и материалов, представленных по проекту областного закона             </w:t>
            </w:r>
            <w:r>
              <w:t xml:space="preserve">                     </w:t>
            </w:r>
            <w:r w:rsidRPr="009845B1">
              <w:t xml:space="preserve"> «Об областном бюджете на 2021 год и на плановый период 2022 и 2023 годов», требованиям областного закона </w:t>
            </w:r>
            <w:r>
              <w:t xml:space="preserve">         </w:t>
            </w:r>
            <w:r w:rsidRPr="009845B1">
              <w:t xml:space="preserve">«О бюджетном процессе Архангельской области» от 23 сентября 2008 года </w:t>
            </w:r>
            <w:r>
              <w:t xml:space="preserve">    </w:t>
            </w:r>
            <w:r w:rsidRPr="009845B1">
              <w:t xml:space="preserve">№ 562-29-ОЗ (заключение </w:t>
            </w:r>
            <w:r>
              <w:t xml:space="preserve">                            </w:t>
            </w:r>
            <w:r w:rsidRPr="009845B1">
              <w:t>о соответствии представленных документов)</w:t>
            </w:r>
          </w:p>
        </w:tc>
        <w:tc>
          <w:tcPr>
            <w:tcW w:w="1800" w:type="dxa"/>
          </w:tcPr>
          <w:p w:rsidR="009845B1" w:rsidRDefault="009845B1" w:rsidP="009845B1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Губернатор</w:t>
            </w:r>
            <w:r w:rsidR="00AF34A4" w:rsidRPr="00B17755">
              <w:rPr>
                <w:color w:val="000000" w:themeColor="text1"/>
                <w:sz w:val="24"/>
                <w:szCs w:val="24"/>
              </w:rPr>
              <w:t xml:space="preserve"> Архангельской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Цыбульский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EF1D01" w:rsidRPr="00B17755" w:rsidRDefault="00EF1D01" w:rsidP="009845B1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t>/</w:t>
            </w:r>
            <w:r w:rsidR="009845B1">
              <w:rPr>
                <w:color w:val="000000" w:themeColor="text1"/>
                <w:sz w:val="24"/>
                <w:szCs w:val="24"/>
              </w:rPr>
              <w:t>Усачева Е</w:t>
            </w:r>
            <w:r w:rsidRPr="00B17755">
              <w:rPr>
                <w:color w:val="000000" w:themeColor="text1"/>
                <w:sz w:val="24"/>
                <w:szCs w:val="24"/>
              </w:rPr>
              <w:t>.</w:t>
            </w:r>
            <w:r w:rsidR="009845B1">
              <w:rPr>
                <w:color w:val="000000" w:themeColor="text1"/>
                <w:sz w:val="24"/>
                <w:szCs w:val="24"/>
              </w:rPr>
              <w:t>Ю.</w:t>
            </w:r>
          </w:p>
        </w:tc>
        <w:tc>
          <w:tcPr>
            <w:tcW w:w="5146" w:type="dxa"/>
          </w:tcPr>
          <w:p w:rsidR="00D87763" w:rsidRPr="00D87763" w:rsidRDefault="00D87763" w:rsidP="00D87763">
            <w:pPr>
              <w:pStyle w:val="a3"/>
              <w:ind w:firstLine="708"/>
              <w:rPr>
                <w:sz w:val="24"/>
                <w:szCs w:val="24"/>
              </w:rPr>
            </w:pPr>
            <w:r w:rsidRPr="00D87763">
              <w:rPr>
                <w:sz w:val="24"/>
                <w:szCs w:val="24"/>
              </w:rPr>
              <w:t xml:space="preserve">Рассмотрение документов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D87763">
              <w:rPr>
                <w:sz w:val="24"/>
                <w:szCs w:val="24"/>
              </w:rPr>
              <w:t xml:space="preserve">о соответствии представленных документов                     и материалов требованиям областного закона                               от 23 сентября 2008 года № 562-29-ОЗ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D87763">
              <w:rPr>
                <w:sz w:val="24"/>
                <w:szCs w:val="24"/>
              </w:rPr>
              <w:t xml:space="preserve">«О бюджетном процессе Архангельской области». </w:t>
            </w:r>
          </w:p>
          <w:p w:rsidR="00D66F3F" w:rsidRPr="00B17755" w:rsidRDefault="00D66F3F" w:rsidP="00A80893">
            <w:pPr>
              <w:ind w:firstLine="709"/>
              <w:jc w:val="both"/>
            </w:pPr>
          </w:p>
        </w:tc>
        <w:tc>
          <w:tcPr>
            <w:tcW w:w="1701" w:type="dxa"/>
          </w:tcPr>
          <w:p w:rsidR="000A5228" w:rsidRPr="002D0B31" w:rsidRDefault="00D1493E" w:rsidP="009845B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В</w:t>
            </w:r>
            <w:r w:rsidR="00AF34A4">
              <w:rPr>
                <w:sz w:val="24"/>
                <w:szCs w:val="24"/>
              </w:rPr>
              <w:t xml:space="preserve"> соответствии           с</w:t>
            </w:r>
            <w:r w:rsidR="00EF1D01" w:rsidRPr="002D0B31">
              <w:rPr>
                <w:sz w:val="24"/>
                <w:szCs w:val="24"/>
              </w:rPr>
              <w:t xml:space="preserve"> </w:t>
            </w:r>
            <w:r w:rsidR="009845B1">
              <w:rPr>
                <w:sz w:val="24"/>
                <w:szCs w:val="24"/>
              </w:rPr>
              <w:t>графиком рассмотрения</w:t>
            </w:r>
          </w:p>
        </w:tc>
        <w:tc>
          <w:tcPr>
            <w:tcW w:w="3544" w:type="dxa"/>
          </w:tcPr>
          <w:p w:rsidR="00423CED" w:rsidRDefault="00423CED" w:rsidP="00423CED">
            <w:pPr>
              <w:ind w:firstLine="317"/>
              <w:jc w:val="both"/>
            </w:pPr>
            <w:proofErr w:type="gramStart"/>
            <w:r>
              <w:t xml:space="preserve">Комитет по вопросам бюджета, финансовой </w:t>
            </w:r>
            <w:r>
              <w:t xml:space="preserve">                                </w:t>
            </w:r>
            <w:r>
              <w:t xml:space="preserve">и налоговой политике, рассмотрев внесенные Губернатором Архангельской области               </w:t>
            </w:r>
            <w:proofErr w:type="spellStart"/>
            <w:r>
              <w:t>Цыбульским</w:t>
            </w:r>
            <w:proofErr w:type="spellEnd"/>
            <w:r>
              <w:t xml:space="preserve"> А.В. документы и материалы по проекту областного закона  «Об областном бюджете на 2021 год и на плановый период 2022 и 2023 годов» считает, что состав представленных документов и материалов соответствует требованиям статей 12 и 13 областного закона </w:t>
            </w:r>
            <w:r>
              <w:t xml:space="preserve">                                     </w:t>
            </w:r>
            <w:r>
              <w:t xml:space="preserve">от 23 сентября 2008 года </w:t>
            </w:r>
            <w:r>
              <w:t xml:space="preserve">                         </w:t>
            </w:r>
            <w:r>
              <w:t>№ 562-29-ОЗ «О бюджетном процессе</w:t>
            </w:r>
            <w:proofErr w:type="gramEnd"/>
            <w:r>
              <w:t xml:space="preserve"> Архангельской области», что позволяет </w:t>
            </w:r>
            <w:r w:rsidRPr="00F14D86">
              <w:rPr>
                <w:b/>
              </w:rPr>
              <w:t>принять проект областного закона «Об областном бюджете на 2021 год и на плановый период 2022 и 2023 годов»</w:t>
            </w:r>
            <w:r w:rsidRPr="00F14D86">
              <w:t xml:space="preserve"> </w:t>
            </w:r>
            <w:r>
              <w:t>Архангельским областным Собранием депутатов к рассмотрению.</w:t>
            </w:r>
          </w:p>
          <w:p w:rsidR="00423CED" w:rsidRDefault="00423CED" w:rsidP="00423CED">
            <w:pPr>
              <w:ind w:firstLine="317"/>
              <w:jc w:val="both"/>
            </w:pPr>
            <w:r>
              <w:t xml:space="preserve">Комитет рекомендует </w:t>
            </w:r>
            <w:r>
              <w:lastRenderedPageBreak/>
              <w:t>Правительству Архангельской области ко второму чтению рассмотрения данного законопроекта устранить нарушения                       и несоответствия текста и приложений проекта областного закона                    «Об областном бюджете на 2021 год и на плановый период 2022 и 2023 годов» в части уточнения объема бюджетных ассигнований, а также их детализации по подгруппам группы отдельных видов расходов, отраженных в заключени</w:t>
            </w:r>
            <w:proofErr w:type="gramStart"/>
            <w:r>
              <w:t>и</w:t>
            </w:r>
            <w:proofErr w:type="gramEnd"/>
            <w:r>
              <w:t xml:space="preserve"> контрольно-счетной палаты Архангельской области. </w:t>
            </w:r>
          </w:p>
          <w:p w:rsidR="000A5228" w:rsidRPr="002D0B31" w:rsidRDefault="000A5228" w:rsidP="003029CE">
            <w:pPr>
              <w:ind w:firstLine="317"/>
              <w:jc w:val="both"/>
            </w:pPr>
          </w:p>
        </w:tc>
      </w:tr>
      <w:tr w:rsidR="003158C5" w:rsidRPr="002D0B31" w:rsidTr="00A3671A">
        <w:trPr>
          <w:trHeight w:val="2627"/>
        </w:trPr>
        <w:tc>
          <w:tcPr>
            <w:tcW w:w="588" w:type="dxa"/>
          </w:tcPr>
          <w:p w:rsidR="003158C5" w:rsidRPr="002D0B31" w:rsidRDefault="003158C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3158C5" w:rsidRPr="00B17755" w:rsidRDefault="00423CED" w:rsidP="00423CED">
            <w:pPr>
              <w:jc w:val="both"/>
            </w:pPr>
            <w:r w:rsidRPr="00423CED">
              <w:tab/>
              <w:t xml:space="preserve">Проект областного закона </w:t>
            </w:r>
            <w:r>
              <w:t xml:space="preserve">                  </w:t>
            </w:r>
            <w:r w:rsidRPr="00423CED">
              <w:t>№ пз</w:t>
            </w:r>
            <w:proofErr w:type="gramStart"/>
            <w:r w:rsidRPr="00423CED">
              <w:t>7</w:t>
            </w:r>
            <w:proofErr w:type="gramEnd"/>
            <w:r w:rsidRPr="00423CED">
              <w:t xml:space="preserve">/419                    «О внесении изменений в статьи 42 и 43 областного закона </w:t>
            </w:r>
            <w:r>
              <w:t xml:space="preserve">                                     </w:t>
            </w:r>
            <w:r w:rsidRPr="00423CED">
              <w:t>«О бюджетном процессе Архангельской области» (</w:t>
            </w:r>
            <w:r w:rsidRPr="00C7515C">
              <w:rPr>
                <w:b/>
              </w:rPr>
              <w:t>второе чтение</w:t>
            </w:r>
            <w:r w:rsidRPr="00423CED">
              <w:t xml:space="preserve">). </w:t>
            </w:r>
            <w:r w:rsidRPr="00C7515C">
              <w:rPr>
                <w:b/>
              </w:rPr>
              <w:t>Рассмотрение сводной таблицы поправок</w:t>
            </w:r>
            <w:r>
              <w:t>.</w:t>
            </w:r>
          </w:p>
        </w:tc>
        <w:tc>
          <w:tcPr>
            <w:tcW w:w="1800" w:type="dxa"/>
          </w:tcPr>
          <w:p w:rsidR="00423CED" w:rsidRDefault="00A3671A" w:rsidP="00423CED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 w:rsidRPr="00B17755">
              <w:rPr>
                <w:color w:val="000000" w:themeColor="text1"/>
                <w:sz w:val="24"/>
                <w:szCs w:val="24"/>
              </w:rPr>
              <w:t>Цыбульский</w:t>
            </w:r>
            <w:proofErr w:type="spellEnd"/>
            <w:r w:rsidRPr="00B17755">
              <w:rPr>
                <w:color w:val="000000" w:themeColor="text1"/>
                <w:sz w:val="24"/>
                <w:szCs w:val="24"/>
              </w:rPr>
              <w:t xml:space="preserve"> А.В.</w:t>
            </w:r>
          </w:p>
          <w:p w:rsidR="003158C5" w:rsidRPr="00B17755" w:rsidRDefault="00A3671A" w:rsidP="00423CED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423CED">
              <w:rPr>
                <w:color w:val="000000" w:themeColor="text1"/>
                <w:sz w:val="24"/>
                <w:szCs w:val="24"/>
              </w:rPr>
              <w:t>АндреечевИ.С</w:t>
            </w:r>
            <w:proofErr w:type="spellEnd"/>
            <w:r w:rsidR="00423CE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3158C5" w:rsidRDefault="00423CED" w:rsidP="00963BC0">
            <w:pPr>
              <w:pStyle w:val="af"/>
              <w:ind w:firstLine="42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Рассмотрение законопроекта во втором чтении.</w:t>
            </w:r>
          </w:p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данный законопроект поступили поправки от депутата областного Собрания </w:t>
            </w:r>
            <w:r w:rsidRPr="004444C3">
              <w:rPr>
                <w:szCs w:val="28"/>
              </w:rPr>
              <w:t>Моисеев</w:t>
            </w:r>
            <w:r>
              <w:rPr>
                <w:szCs w:val="28"/>
              </w:rPr>
              <w:t>а</w:t>
            </w:r>
            <w:r w:rsidRPr="00A758BC">
              <w:rPr>
                <w:szCs w:val="28"/>
              </w:rPr>
              <w:t xml:space="preserve"> </w:t>
            </w:r>
            <w:r w:rsidRPr="004444C3">
              <w:rPr>
                <w:szCs w:val="28"/>
              </w:rPr>
              <w:t>С.В</w:t>
            </w:r>
            <w:r>
              <w:rPr>
                <w:szCs w:val="28"/>
              </w:rPr>
              <w:t xml:space="preserve"> редакционно-технического характера.</w:t>
            </w:r>
            <w:r w:rsidRPr="008668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других субъектов права законодательной инициативы поправок не поступило.                               </w:t>
            </w:r>
          </w:p>
          <w:p w:rsidR="00C7515C" w:rsidRPr="00B17755" w:rsidRDefault="00C7515C" w:rsidP="00963BC0">
            <w:pPr>
              <w:pStyle w:val="af"/>
              <w:ind w:firstLine="42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8C5" w:rsidRPr="002D0B31" w:rsidRDefault="00A3671A" w:rsidP="00532C6E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32C6E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532C6E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C7515C" w:rsidRPr="00F9364C" w:rsidRDefault="00C7515C" w:rsidP="00C7515C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776DA">
              <w:rPr>
                <w:szCs w:val="28"/>
              </w:rPr>
              <w:t xml:space="preserve">Комитет по вопросам бюджета, финансовой и налоговой политике предлагает депутатам </w:t>
            </w:r>
            <w:r w:rsidRPr="00F9364C">
              <w:rPr>
                <w:szCs w:val="28"/>
              </w:rPr>
              <w:t>принять указанный проект областного закона</w:t>
            </w:r>
            <w:r w:rsidRPr="003776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</w:t>
            </w:r>
            <w:r w:rsidRPr="003776DA">
              <w:rPr>
                <w:szCs w:val="28"/>
              </w:rPr>
              <w:t xml:space="preserve">на очередной </w:t>
            </w:r>
            <w:r>
              <w:rPr>
                <w:szCs w:val="28"/>
              </w:rPr>
              <w:t xml:space="preserve">двадцатой </w:t>
            </w:r>
            <w:r w:rsidRPr="003776DA">
              <w:rPr>
                <w:szCs w:val="28"/>
              </w:rPr>
              <w:t xml:space="preserve">сессии Архангельского областного Собрания депутатов седьмого созыва </w:t>
            </w:r>
            <w:r w:rsidRPr="00C7515C">
              <w:rPr>
                <w:b/>
                <w:szCs w:val="28"/>
              </w:rPr>
              <w:t>во втором чтении                         с учетом поправок, одобренных комитетом</w:t>
            </w:r>
            <w:r w:rsidRPr="00F9364C">
              <w:rPr>
                <w:szCs w:val="28"/>
              </w:rPr>
              <w:t>.</w:t>
            </w:r>
          </w:p>
          <w:p w:rsidR="00C7515C" w:rsidRDefault="00C7515C" w:rsidP="00C7515C">
            <w:pPr>
              <w:jc w:val="both"/>
              <w:rPr>
                <w:szCs w:val="28"/>
              </w:rPr>
            </w:pPr>
          </w:p>
          <w:p w:rsidR="003158C5" w:rsidRPr="002D0B31" w:rsidRDefault="003158C5" w:rsidP="00423CED">
            <w:pPr>
              <w:jc w:val="both"/>
            </w:pPr>
          </w:p>
        </w:tc>
      </w:tr>
      <w:tr w:rsidR="00167650" w:rsidRPr="002D0B31" w:rsidTr="00DC1CDF">
        <w:trPr>
          <w:trHeight w:val="1493"/>
        </w:trPr>
        <w:tc>
          <w:tcPr>
            <w:tcW w:w="588" w:type="dxa"/>
          </w:tcPr>
          <w:p w:rsidR="00167650" w:rsidRDefault="00167650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F21336" w:rsidRPr="00B17755" w:rsidRDefault="00F14D86" w:rsidP="00AD4400">
            <w:pPr>
              <w:pStyle w:val="a7"/>
              <w:spacing w:after="0"/>
              <w:jc w:val="both"/>
            </w:pPr>
            <w:r w:rsidRPr="00F14D86">
              <w:tab/>
              <w:t xml:space="preserve">Проект областного закона </w:t>
            </w:r>
            <w:r>
              <w:t xml:space="preserve">                 </w:t>
            </w:r>
            <w:r w:rsidRPr="00F14D86">
              <w:t>№ пз</w:t>
            </w:r>
            <w:proofErr w:type="gramStart"/>
            <w:r w:rsidRPr="00F14D86">
              <w:t>7</w:t>
            </w:r>
            <w:proofErr w:type="gramEnd"/>
            <w:r w:rsidRPr="00F14D86">
              <w:t>/473                      «О внесении изменений в областной закон                    «О бюджетном процессе Архангельской области» (</w:t>
            </w:r>
            <w:r w:rsidRPr="00F14D86">
              <w:rPr>
                <w:b/>
              </w:rPr>
              <w:t>первое чтение</w:t>
            </w:r>
            <w:r w:rsidRPr="00F14D86">
              <w:t>)</w:t>
            </w:r>
          </w:p>
        </w:tc>
        <w:tc>
          <w:tcPr>
            <w:tcW w:w="1800" w:type="dxa"/>
          </w:tcPr>
          <w:p w:rsidR="00AD4400" w:rsidRPr="00B17755" w:rsidRDefault="00AD4400" w:rsidP="00AD4400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t xml:space="preserve">Временно </w:t>
            </w:r>
            <w:proofErr w:type="gramStart"/>
            <w:r w:rsidRPr="00B17755">
              <w:rPr>
                <w:color w:val="000000" w:themeColor="text1"/>
                <w:sz w:val="24"/>
                <w:szCs w:val="24"/>
              </w:rPr>
              <w:t>исполняющий</w:t>
            </w:r>
            <w:proofErr w:type="gramEnd"/>
            <w:r w:rsidRPr="00B17755">
              <w:rPr>
                <w:color w:val="000000" w:themeColor="text1"/>
                <w:sz w:val="24"/>
                <w:szCs w:val="24"/>
              </w:rPr>
              <w:t xml:space="preserve"> обязанности Губернатора Архангельской области </w:t>
            </w:r>
            <w:proofErr w:type="spellStart"/>
            <w:r w:rsidRPr="00B17755">
              <w:rPr>
                <w:color w:val="000000" w:themeColor="text1"/>
                <w:sz w:val="24"/>
                <w:szCs w:val="24"/>
              </w:rPr>
              <w:t>Цыбульский</w:t>
            </w:r>
            <w:proofErr w:type="spellEnd"/>
            <w:r w:rsidRPr="00B17755">
              <w:rPr>
                <w:color w:val="000000" w:themeColor="text1"/>
                <w:sz w:val="24"/>
                <w:szCs w:val="24"/>
              </w:rPr>
              <w:t xml:space="preserve"> А.В./</w:t>
            </w:r>
          </w:p>
          <w:p w:rsidR="00167650" w:rsidRPr="00B17755" w:rsidRDefault="00F3310E" w:rsidP="00AD4400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17755">
              <w:rPr>
                <w:color w:val="000000" w:themeColor="text1"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>
              <w:t xml:space="preserve">Законопроектом вносятся изменения в областной закон «О бюджетном процессе Архангельской области» в соответствии </w:t>
            </w:r>
            <w:r w:rsidR="00F14D86">
              <w:t xml:space="preserve">                          </w:t>
            </w:r>
            <w:r>
              <w:t xml:space="preserve">с принятием ряда Федеральных законов </w:t>
            </w:r>
            <w:r w:rsidR="00F14D86">
              <w:t xml:space="preserve">                     </w:t>
            </w:r>
            <w:r>
              <w:t xml:space="preserve">от 22 апреля 2020 года № 120-ФЗ «О внесении изменений в Бюджетный кодекс Российской Федерации и Федеральный закон </w:t>
            </w:r>
            <w:r w:rsidR="00F14D86">
              <w:t xml:space="preserve">                                  </w:t>
            </w:r>
            <w:r>
              <w:t>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                  (далее – Федеральный закон № 120-ФЗ</w:t>
            </w:r>
            <w:proofErr w:type="gramEnd"/>
            <w:r>
              <w:t xml:space="preserve">) </w:t>
            </w:r>
            <w:r w:rsidR="00F14D86">
              <w:t xml:space="preserve">                        </w:t>
            </w:r>
            <w:r>
              <w:t>и  от 31 июля 2020 г. № 263-ФЗ «О внесении изменений в Бюджетный кодекс Российской Федерации и отдельные законодательные акты Российской</w:t>
            </w:r>
            <w:r>
              <w:t xml:space="preserve"> </w:t>
            </w:r>
            <w:r>
              <w:t xml:space="preserve">Федерации»                                            (далее – Федеральный закона № 263-ФЗ).   </w:t>
            </w:r>
          </w:p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Законопроектом предлагается расширить бюджетные полномочия Правительства Архангельской области, в части: принятия решения, предусматривающего случаи заключения договоров (соглашений)                             о предоставлении из областного бюджета субсидий и грантов в форме субсидий некоммерческим организациям на срок, превышающий срок действия утвержденных лимитов бюджетных обязательств, а также определения процедуры принятия таких решений; принятия решений  об определении операций, в </w:t>
            </w:r>
            <w:proofErr w:type="gramStart"/>
            <w:r>
              <w:t>рамках</w:t>
            </w:r>
            <w:proofErr w:type="gramEnd"/>
            <w:r>
              <w:t xml:space="preserve"> осуществления которых                                     при предоставлении из областного бюджета отдельных видов субсидий некоммерческим организациям некоторые условия не являются обязательными; уточнения установления порядка определения минимального объема обеспечения исполнения обязательств </w:t>
            </w:r>
            <w:r>
              <w:lastRenderedPageBreak/>
              <w:t xml:space="preserve">принципала по удовлетворению регрессного требования Архангельской области </w:t>
            </w:r>
            <w:r>
              <w:t xml:space="preserve">                     </w:t>
            </w:r>
            <w:r>
              <w:t xml:space="preserve">к принципалу по государственной гарантии Архангельской области в зависимости от степени удовлетворительности финансового состояния принципала. </w:t>
            </w:r>
          </w:p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Законопроектом уточняются бюджетные полномочия министерства финансов Архангельской области, в части предоставления бюджетной отчетности об исполнении консолидированного бюджета Архангельской области и бюджета территориального фонда обязательного медицинского страхования в Федеральное казначейство в сроки, установленные Министерством финансов Российской Федерации.</w:t>
            </w:r>
          </w:p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Законопроектом также корректируется перечень документов, прилагаемых к проекту областного закона об областном бюджете                         на очередной финансовый год и плановый период, который вносится Губернатором Архангельской области в Архангельское областное Собрание депутатов таких как: бюджетный прогноз Архангельской области (проект такого прогноза, проект изменений бюджетного прогноза Архангельской области) на долгосрочный период.</w:t>
            </w:r>
          </w:p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>
              <w:t xml:space="preserve">В данном законопроекте предлагается определить, что положения областных законов, приводящих к изменению общего объема доходов областного бюджета и принятых после внесения проекта областного закона об областном бюджете на очередной финансовый год и плановый период на рассмотрение в областное Собрание депутатов, учитываются в очередном финансовом году при внесении </w:t>
            </w:r>
            <w:r>
              <w:lastRenderedPageBreak/>
              <w:t>изменений в областной бюджет на текущий финансовый год и плановый период в части</w:t>
            </w:r>
            <w:proofErr w:type="gramEnd"/>
            <w:r>
              <w:t xml:space="preserve"> показателей текущего финансового года. Предлагается действие данного положения распространить с 1 января 2021 года.</w:t>
            </w:r>
          </w:p>
          <w:p w:rsidR="00C7515C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>Настоящий закон вступает в силу со дня его официального опубликования.</w:t>
            </w:r>
          </w:p>
          <w:p w:rsidR="00167650" w:rsidRPr="00B17755" w:rsidRDefault="00C7515C" w:rsidP="00C7515C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На данный законопроект поступили заключения и отзывы от контрольно-счетной палаты Архангельской области, Управления министерства юстиции Российской Федерации по Архангельской области и НАО, </w:t>
            </w:r>
            <w:r>
              <w:t xml:space="preserve">                                    </w:t>
            </w:r>
            <w:r>
              <w:t>от муниципальных образований «Ленский муниципальный район», «Город Коряжма», «</w:t>
            </w:r>
            <w:proofErr w:type="gramStart"/>
            <w:r>
              <w:t>Мирный</w:t>
            </w:r>
            <w:proofErr w:type="gramEnd"/>
            <w:r>
              <w:t>» в которых не содержится замечаний                                и предложений к данному законопроекту.</w:t>
            </w:r>
          </w:p>
        </w:tc>
        <w:tc>
          <w:tcPr>
            <w:tcW w:w="1701" w:type="dxa"/>
          </w:tcPr>
          <w:p w:rsidR="00167650" w:rsidRPr="002D0B31" w:rsidRDefault="00327CDF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F14D86" w:rsidRDefault="00F14D86" w:rsidP="00F14D86">
            <w:pPr>
              <w:ind w:firstLine="567"/>
              <w:jc w:val="both"/>
            </w:pPr>
            <w:r>
              <w:t xml:space="preserve">Комитет предлагает Правительству Архангельской области внести уточнения в пункт 3 статьи 1 предложенного проекта областного закона                       в части уточнения абзаца первого пункта 5 статьи 10, изложенного в данном проекте в новой редакции и подготовить уточняющую поправку ко второму чтению его рассмотрения. </w:t>
            </w:r>
          </w:p>
          <w:p w:rsidR="00167650" w:rsidRPr="00167650" w:rsidRDefault="00F14D86" w:rsidP="00F14D86">
            <w:pPr>
              <w:ind w:firstLine="567"/>
              <w:jc w:val="both"/>
            </w:pPr>
            <w:r>
              <w:t xml:space="preserve">Комитет по вопросам бюджета, финансовой и налоговой политике предлагает депутатам </w:t>
            </w:r>
            <w:r w:rsidRPr="00F14D86">
              <w:rPr>
                <w:b/>
              </w:rPr>
              <w:t>принять указанный проект областного закона</w:t>
            </w:r>
            <w:r>
              <w:t xml:space="preserve">                       на очередной двадцатой сессии Архангельского областного Собрания депутатов седьмого созыва </w:t>
            </w:r>
            <w:r w:rsidRPr="00F14D86">
              <w:rPr>
                <w:b/>
              </w:rPr>
              <w:t>в первом чтении</w:t>
            </w:r>
            <w:r>
              <w:t>.</w:t>
            </w:r>
          </w:p>
        </w:tc>
      </w:tr>
      <w:tr w:rsidR="00D65F7E" w:rsidRPr="002D0B31" w:rsidTr="00F269B0">
        <w:trPr>
          <w:trHeight w:val="1493"/>
        </w:trPr>
        <w:tc>
          <w:tcPr>
            <w:tcW w:w="588" w:type="dxa"/>
          </w:tcPr>
          <w:p w:rsidR="00D65F7E" w:rsidRDefault="00D65F7E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D65F7E" w:rsidRPr="00E702FF" w:rsidRDefault="00F14D86" w:rsidP="00B17755">
            <w:pPr>
              <w:pStyle w:val="a7"/>
              <w:spacing w:after="0"/>
              <w:jc w:val="both"/>
            </w:pPr>
            <w:r w:rsidRPr="00F14D86">
              <w:t xml:space="preserve">О поддержке законодательной инициативы Мурманской областной Думы по внесению                       в Государственную Думу Федерального Собрания Российской Федерации проекта федерального закона «О внесении изменений в Бюджетный кодекс Российской Федерации в целях совершенствования правового регулирования предоставления межбюджетных </w:t>
            </w:r>
            <w:r w:rsidRPr="00F14D86">
              <w:lastRenderedPageBreak/>
              <w:t>трансфертов»</w:t>
            </w:r>
          </w:p>
        </w:tc>
        <w:tc>
          <w:tcPr>
            <w:tcW w:w="1800" w:type="dxa"/>
          </w:tcPr>
          <w:p w:rsidR="00022776" w:rsidRDefault="00F14D86" w:rsidP="002F3A9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2F3A92">
              <w:rPr>
                <w:sz w:val="24"/>
                <w:szCs w:val="24"/>
              </w:rPr>
              <w:lastRenderedPageBreak/>
              <w:t>Мурманск</w:t>
            </w:r>
            <w:r w:rsidR="002F3A92">
              <w:rPr>
                <w:sz w:val="24"/>
                <w:szCs w:val="24"/>
              </w:rPr>
              <w:t>ая</w:t>
            </w:r>
            <w:r w:rsidRPr="002F3A92">
              <w:rPr>
                <w:sz w:val="24"/>
                <w:szCs w:val="24"/>
              </w:rPr>
              <w:t xml:space="preserve"> областн</w:t>
            </w:r>
            <w:r w:rsidR="002F3A92">
              <w:rPr>
                <w:sz w:val="24"/>
                <w:szCs w:val="24"/>
              </w:rPr>
              <w:t>ая</w:t>
            </w:r>
            <w:r w:rsidRPr="002F3A92">
              <w:rPr>
                <w:sz w:val="24"/>
                <w:szCs w:val="24"/>
              </w:rPr>
              <w:t xml:space="preserve"> Дум</w:t>
            </w:r>
            <w:r w:rsidR="002F3A92">
              <w:rPr>
                <w:sz w:val="24"/>
                <w:szCs w:val="24"/>
              </w:rPr>
              <w:t>а/</w:t>
            </w:r>
          </w:p>
          <w:p w:rsidR="002F3A92" w:rsidRPr="002F3A92" w:rsidRDefault="002F3A92" w:rsidP="002F3A92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146" w:type="dxa"/>
          </w:tcPr>
          <w:p w:rsidR="002F3A92" w:rsidRDefault="002F3A92" w:rsidP="002F3A92">
            <w:pPr>
              <w:ind w:firstLine="567"/>
              <w:jc w:val="both"/>
            </w:pPr>
            <w:r>
              <w:t>Проект федерального закона направлен на совершенствование правового регулирования отношений в сфере предоставления межбюджетных трансфертов.</w:t>
            </w:r>
          </w:p>
          <w:p w:rsidR="00D65F7E" w:rsidRPr="000C090E" w:rsidRDefault="002F3A92" w:rsidP="002F3A92">
            <w:pPr>
              <w:ind w:firstLine="567"/>
              <w:jc w:val="both"/>
            </w:pPr>
            <w:r>
              <w:t>Министерство финансов Архангельской области поддерживает концепцию проекта федерального закона.</w:t>
            </w:r>
          </w:p>
        </w:tc>
        <w:tc>
          <w:tcPr>
            <w:tcW w:w="1701" w:type="dxa"/>
          </w:tcPr>
          <w:p w:rsidR="00D65F7E" w:rsidRDefault="00AB7CA5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2F3A92" w:rsidRPr="002F3A92" w:rsidRDefault="002F3A92" w:rsidP="002F3A92">
            <w:pPr>
              <w:jc w:val="both"/>
              <w:rPr>
                <w:szCs w:val="28"/>
              </w:rPr>
            </w:pPr>
            <w:proofErr w:type="gramStart"/>
            <w:r w:rsidRPr="002F3A92">
              <w:rPr>
                <w:szCs w:val="28"/>
              </w:rPr>
              <w:t xml:space="preserve">В связи с вышеизложенным, комитет предлагает депутатам областного Собрания депутатов </w:t>
            </w:r>
            <w:r w:rsidRPr="002F3A92">
              <w:rPr>
                <w:b/>
                <w:szCs w:val="28"/>
              </w:rPr>
              <w:t>поддержать законодательную инициативу Мурманской областной Думы по внесению  в Государственную Думу Федерального Собрания Российской Федерации проекта федерального закона</w:t>
            </w:r>
            <w:r w:rsidRPr="002F3A9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  <w:r w:rsidRPr="002F3A92">
              <w:rPr>
                <w:szCs w:val="28"/>
              </w:rPr>
              <w:t xml:space="preserve">«О внесении изменений </w:t>
            </w:r>
            <w:r>
              <w:rPr>
                <w:szCs w:val="28"/>
              </w:rPr>
              <w:t xml:space="preserve">                          </w:t>
            </w:r>
            <w:r w:rsidRPr="002F3A92">
              <w:rPr>
                <w:szCs w:val="28"/>
              </w:rPr>
              <w:t>в Бюджетный кодекс Российской Федерации в целях совершенствования правового регулирования предоставления межбюджетных трансфертов» на двадцатой сессии Архангельского областного Собрания депутатов седьмого созыва.</w:t>
            </w:r>
            <w:proofErr w:type="gramEnd"/>
          </w:p>
          <w:p w:rsidR="00D65F7E" w:rsidRPr="003776DA" w:rsidRDefault="00D65F7E" w:rsidP="00F14D86">
            <w:pPr>
              <w:jc w:val="both"/>
              <w:rPr>
                <w:szCs w:val="28"/>
              </w:rPr>
            </w:pPr>
          </w:p>
        </w:tc>
      </w:tr>
    </w:tbl>
    <w:p w:rsidR="00016512" w:rsidRPr="002D0B31" w:rsidRDefault="00016512"/>
    <w:sectPr w:rsidR="00016512" w:rsidRPr="002D0B31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63" w:rsidRDefault="00423663" w:rsidP="007C6317">
      <w:r>
        <w:separator/>
      </w:r>
    </w:p>
  </w:endnote>
  <w:endnote w:type="continuationSeparator" w:id="0">
    <w:p w:rsidR="00423663" w:rsidRDefault="00423663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63" w:rsidRDefault="00423663" w:rsidP="007C6317">
      <w:r>
        <w:separator/>
      </w:r>
    </w:p>
  </w:footnote>
  <w:footnote w:type="continuationSeparator" w:id="0">
    <w:p w:rsidR="00423663" w:rsidRDefault="00423663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B0" w:rsidRDefault="00C35348" w:rsidP="00F269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24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4B0" w:rsidRDefault="004324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B0" w:rsidRDefault="00C35348" w:rsidP="00F269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24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A92">
      <w:rPr>
        <w:rStyle w:val="a6"/>
        <w:noProof/>
      </w:rPr>
      <w:t>2</w:t>
    </w:r>
    <w:r>
      <w:rPr>
        <w:rStyle w:val="a6"/>
      </w:rPr>
      <w:fldChar w:fldCharType="end"/>
    </w:r>
  </w:p>
  <w:p w:rsidR="004324B0" w:rsidRDefault="004324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907759"/>
    <w:multiLevelType w:val="hybridMultilevel"/>
    <w:tmpl w:val="65447B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97620"/>
    <w:multiLevelType w:val="hybridMultilevel"/>
    <w:tmpl w:val="976EE968"/>
    <w:lvl w:ilvl="0" w:tplc="DC7AC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D1E23"/>
    <w:multiLevelType w:val="hybridMultilevel"/>
    <w:tmpl w:val="162E4D18"/>
    <w:lvl w:ilvl="0" w:tplc="041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7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613F01"/>
    <w:multiLevelType w:val="hybridMultilevel"/>
    <w:tmpl w:val="0A165D24"/>
    <w:lvl w:ilvl="0" w:tplc="C52E25A2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204FF"/>
    <w:rsid w:val="00022776"/>
    <w:rsid w:val="00035235"/>
    <w:rsid w:val="00057382"/>
    <w:rsid w:val="0008649F"/>
    <w:rsid w:val="000A121C"/>
    <w:rsid w:val="000A3F15"/>
    <w:rsid w:val="000A5228"/>
    <w:rsid w:val="000B2D3B"/>
    <w:rsid w:val="000B6FB5"/>
    <w:rsid w:val="000C090E"/>
    <w:rsid w:val="000E1F19"/>
    <w:rsid w:val="00114DD7"/>
    <w:rsid w:val="00120742"/>
    <w:rsid w:val="0012395B"/>
    <w:rsid w:val="00133CCB"/>
    <w:rsid w:val="00143E5A"/>
    <w:rsid w:val="00167650"/>
    <w:rsid w:val="00175444"/>
    <w:rsid w:val="00192A46"/>
    <w:rsid w:val="001A4AA3"/>
    <w:rsid w:val="001B604C"/>
    <w:rsid w:val="001C2D5E"/>
    <w:rsid w:val="001C7E9F"/>
    <w:rsid w:val="00210A7C"/>
    <w:rsid w:val="00213C71"/>
    <w:rsid w:val="00216607"/>
    <w:rsid w:val="002234D4"/>
    <w:rsid w:val="0023037C"/>
    <w:rsid w:val="00230BF2"/>
    <w:rsid w:val="00235BFB"/>
    <w:rsid w:val="00246172"/>
    <w:rsid w:val="002622EC"/>
    <w:rsid w:val="00263E52"/>
    <w:rsid w:val="00267F19"/>
    <w:rsid w:val="00275F87"/>
    <w:rsid w:val="00291D74"/>
    <w:rsid w:val="00294892"/>
    <w:rsid w:val="002A1ABD"/>
    <w:rsid w:val="002C374D"/>
    <w:rsid w:val="002D0B31"/>
    <w:rsid w:val="002F3A92"/>
    <w:rsid w:val="003029CE"/>
    <w:rsid w:val="003158C5"/>
    <w:rsid w:val="00327CDF"/>
    <w:rsid w:val="003307BC"/>
    <w:rsid w:val="00333363"/>
    <w:rsid w:val="003473FD"/>
    <w:rsid w:val="003511B9"/>
    <w:rsid w:val="003B097E"/>
    <w:rsid w:val="003B1C21"/>
    <w:rsid w:val="003B66CB"/>
    <w:rsid w:val="003C7887"/>
    <w:rsid w:val="003D373B"/>
    <w:rsid w:val="00420D8A"/>
    <w:rsid w:val="00423663"/>
    <w:rsid w:val="00423CED"/>
    <w:rsid w:val="004324B0"/>
    <w:rsid w:val="004424A5"/>
    <w:rsid w:val="004552F9"/>
    <w:rsid w:val="004559DB"/>
    <w:rsid w:val="00495C3D"/>
    <w:rsid w:val="00496048"/>
    <w:rsid w:val="004C01A4"/>
    <w:rsid w:val="004F1D1C"/>
    <w:rsid w:val="004F2296"/>
    <w:rsid w:val="004F623A"/>
    <w:rsid w:val="005072B6"/>
    <w:rsid w:val="00512138"/>
    <w:rsid w:val="00523BBA"/>
    <w:rsid w:val="00532C6E"/>
    <w:rsid w:val="00550950"/>
    <w:rsid w:val="00563245"/>
    <w:rsid w:val="00571212"/>
    <w:rsid w:val="00581AA2"/>
    <w:rsid w:val="005B08D3"/>
    <w:rsid w:val="005B164B"/>
    <w:rsid w:val="005B52E5"/>
    <w:rsid w:val="005C5064"/>
    <w:rsid w:val="005F2435"/>
    <w:rsid w:val="00605DD1"/>
    <w:rsid w:val="006060D4"/>
    <w:rsid w:val="00641435"/>
    <w:rsid w:val="00642629"/>
    <w:rsid w:val="00650B0C"/>
    <w:rsid w:val="0065443B"/>
    <w:rsid w:val="00663FEF"/>
    <w:rsid w:val="00684B9E"/>
    <w:rsid w:val="00685D6E"/>
    <w:rsid w:val="00687012"/>
    <w:rsid w:val="006879B8"/>
    <w:rsid w:val="006B6542"/>
    <w:rsid w:val="006D27DD"/>
    <w:rsid w:val="006E3395"/>
    <w:rsid w:val="006F4678"/>
    <w:rsid w:val="007001D2"/>
    <w:rsid w:val="00701447"/>
    <w:rsid w:val="007175F2"/>
    <w:rsid w:val="00727B26"/>
    <w:rsid w:val="00745279"/>
    <w:rsid w:val="00745CF0"/>
    <w:rsid w:val="00751453"/>
    <w:rsid w:val="00756A49"/>
    <w:rsid w:val="00783545"/>
    <w:rsid w:val="00791EBA"/>
    <w:rsid w:val="007976A9"/>
    <w:rsid w:val="007A4418"/>
    <w:rsid w:val="007A4F99"/>
    <w:rsid w:val="007B149E"/>
    <w:rsid w:val="007C6317"/>
    <w:rsid w:val="007F49B0"/>
    <w:rsid w:val="007F4EB3"/>
    <w:rsid w:val="00806C25"/>
    <w:rsid w:val="00832315"/>
    <w:rsid w:val="00860EA8"/>
    <w:rsid w:val="008756EC"/>
    <w:rsid w:val="00891EA5"/>
    <w:rsid w:val="008D2455"/>
    <w:rsid w:val="008E1F98"/>
    <w:rsid w:val="008F41C2"/>
    <w:rsid w:val="008F74AE"/>
    <w:rsid w:val="00902F25"/>
    <w:rsid w:val="00917D3F"/>
    <w:rsid w:val="00925E91"/>
    <w:rsid w:val="00957242"/>
    <w:rsid w:val="00957670"/>
    <w:rsid w:val="00963BC0"/>
    <w:rsid w:val="009758F3"/>
    <w:rsid w:val="00981EAA"/>
    <w:rsid w:val="009845B1"/>
    <w:rsid w:val="009B616B"/>
    <w:rsid w:val="009C689D"/>
    <w:rsid w:val="009D0ABA"/>
    <w:rsid w:val="009E7D6C"/>
    <w:rsid w:val="009F64CD"/>
    <w:rsid w:val="009F65B6"/>
    <w:rsid w:val="00A17F7D"/>
    <w:rsid w:val="00A3671A"/>
    <w:rsid w:val="00A429F0"/>
    <w:rsid w:val="00A45971"/>
    <w:rsid w:val="00A56629"/>
    <w:rsid w:val="00A6496D"/>
    <w:rsid w:val="00A80893"/>
    <w:rsid w:val="00A82311"/>
    <w:rsid w:val="00A90F7E"/>
    <w:rsid w:val="00A91A2F"/>
    <w:rsid w:val="00AB7CA5"/>
    <w:rsid w:val="00AD4400"/>
    <w:rsid w:val="00AD525B"/>
    <w:rsid w:val="00AF34A4"/>
    <w:rsid w:val="00B0799B"/>
    <w:rsid w:val="00B10A91"/>
    <w:rsid w:val="00B1572E"/>
    <w:rsid w:val="00B17755"/>
    <w:rsid w:val="00B17FE7"/>
    <w:rsid w:val="00B23306"/>
    <w:rsid w:val="00B26436"/>
    <w:rsid w:val="00B306CC"/>
    <w:rsid w:val="00B42AA9"/>
    <w:rsid w:val="00B53F8E"/>
    <w:rsid w:val="00B72F09"/>
    <w:rsid w:val="00B87856"/>
    <w:rsid w:val="00B9605B"/>
    <w:rsid w:val="00B96895"/>
    <w:rsid w:val="00BA5F9E"/>
    <w:rsid w:val="00BA6B59"/>
    <w:rsid w:val="00BB7086"/>
    <w:rsid w:val="00BD0EF3"/>
    <w:rsid w:val="00BD12A5"/>
    <w:rsid w:val="00C048DD"/>
    <w:rsid w:val="00C12D86"/>
    <w:rsid w:val="00C14023"/>
    <w:rsid w:val="00C2083D"/>
    <w:rsid w:val="00C229C8"/>
    <w:rsid w:val="00C35348"/>
    <w:rsid w:val="00C429A0"/>
    <w:rsid w:val="00C525A0"/>
    <w:rsid w:val="00C5304A"/>
    <w:rsid w:val="00C56AF9"/>
    <w:rsid w:val="00C71E9C"/>
    <w:rsid w:val="00C7242B"/>
    <w:rsid w:val="00C73237"/>
    <w:rsid w:val="00C7515C"/>
    <w:rsid w:val="00C77E0A"/>
    <w:rsid w:val="00C83B50"/>
    <w:rsid w:val="00CA0566"/>
    <w:rsid w:val="00CA1156"/>
    <w:rsid w:val="00CA4DC1"/>
    <w:rsid w:val="00CB3EAF"/>
    <w:rsid w:val="00CC3523"/>
    <w:rsid w:val="00CC417B"/>
    <w:rsid w:val="00CC51AA"/>
    <w:rsid w:val="00CD1A4B"/>
    <w:rsid w:val="00CF5AD2"/>
    <w:rsid w:val="00D1493E"/>
    <w:rsid w:val="00D22044"/>
    <w:rsid w:val="00D32639"/>
    <w:rsid w:val="00D35E93"/>
    <w:rsid w:val="00D404A5"/>
    <w:rsid w:val="00D559D6"/>
    <w:rsid w:val="00D65F7E"/>
    <w:rsid w:val="00D66F3F"/>
    <w:rsid w:val="00D87763"/>
    <w:rsid w:val="00D9021D"/>
    <w:rsid w:val="00D9256A"/>
    <w:rsid w:val="00DA74F6"/>
    <w:rsid w:val="00DB20AB"/>
    <w:rsid w:val="00DC0B07"/>
    <w:rsid w:val="00DC1CDF"/>
    <w:rsid w:val="00DD017F"/>
    <w:rsid w:val="00DD74D4"/>
    <w:rsid w:val="00E11912"/>
    <w:rsid w:val="00E17A62"/>
    <w:rsid w:val="00E362E0"/>
    <w:rsid w:val="00E458D8"/>
    <w:rsid w:val="00E6320B"/>
    <w:rsid w:val="00E84DB0"/>
    <w:rsid w:val="00E946D1"/>
    <w:rsid w:val="00EA3ABF"/>
    <w:rsid w:val="00EE1E81"/>
    <w:rsid w:val="00EE79FB"/>
    <w:rsid w:val="00EF1D01"/>
    <w:rsid w:val="00EF61B9"/>
    <w:rsid w:val="00F06AB5"/>
    <w:rsid w:val="00F0787F"/>
    <w:rsid w:val="00F11015"/>
    <w:rsid w:val="00F11DF8"/>
    <w:rsid w:val="00F14D86"/>
    <w:rsid w:val="00F21336"/>
    <w:rsid w:val="00F269B0"/>
    <w:rsid w:val="00F3310E"/>
    <w:rsid w:val="00F51E5F"/>
    <w:rsid w:val="00F527D6"/>
    <w:rsid w:val="00F55F60"/>
    <w:rsid w:val="00F5775F"/>
    <w:rsid w:val="00F73C48"/>
    <w:rsid w:val="00F87A94"/>
    <w:rsid w:val="00F91EE3"/>
    <w:rsid w:val="00FA0DA4"/>
    <w:rsid w:val="00FA11CF"/>
    <w:rsid w:val="00FA325E"/>
    <w:rsid w:val="00FA7477"/>
    <w:rsid w:val="00FD3C43"/>
    <w:rsid w:val="00FD4405"/>
    <w:rsid w:val="00F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aliases w:val="it_List1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aliases w:val="it_List1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0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0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basedOn w:val="a0"/>
    <w:rsid w:val="00C048DD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FD3C43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9pt">
    <w:name w:val="Основной текст + 9 pt"/>
    <w:basedOn w:val="ad"/>
    <w:rsid w:val="00FD3C4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1">
    <w:name w:val="Обычный1"/>
    <w:basedOn w:val="a"/>
    <w:link w:val="11"/>
    <w:qFormat/>
    <w:rsid w:val="00532C6E"/>
    <w:pPr>
      <w:numPr>
        <w:numId w:val="8"/>
      </w:numPr>
      <w:jc w:val="both"/>
    </w:pPr>
    <w:rPr>
      <w:rFonts w:eastAsia="Calibri"/>
      <w:sz w:val="28"/>
      <w:szCs w:val="16"/>
      <w:lang w:eastAsia="en-US"/>
    </w:rPr>
  </w:style>
  <w:style w:type="character" w:customStyle="1" w:styleId="11">
    <w:name w:val="Обычный1 Знак"/>
    <w:link w:val="1"/>
    <w:rsid w:val="00532C6E"/>
    <w:rPr>
      <w:rFonts w:eastAsia="Calibri" w:cs="Times New Roman"/>
      <w:szCs w:val="16"/>
    </w:rPr>
  </w:style>
  <w:style w:type="paragraph" w:customStyle="1" w:styleId="ConsNormal">
    <w:name w:val="ConsNormal"/>
    <w:rsid w:val="001B6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230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F47C-8A99-4A78-972F-6EDC9271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32</cp:revision>
  <dcterms:created xsi:type="dcterms:W3CDTF">2017-12-12T08:53:00Z</dcterms:created>
  <dcterms:modified xsi:type="dcterms:W3CDTF">2020-10-20T14:48:00Z</dcterms:modified>
</cp:coreProperties>
</file>