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F04B55">
        <w:rPr>
          <w:b/>
          <w:iCs/>
          <w:sz w:val="24"/>
        </w:rPr>
        <w:t>9</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6B340F">
        <w:rPr>
          <w:b/>
          <w:sz w:val="24"/>
          <w:szCs w:val="24"/>
        </w:rPr>
        <w:t>2</w:t>
      </w:r>
      <w:r w:rsidR="00F04B55">
        <w:rPr>
          <w:b/>
          <w:sz w:val="24"/>
          <w:szCs w:val="24"/>
        </w:rPr>
        <w:t>2</w:t>
      </w:r>
      <w:r>
        <w:rPr>
          <w:b/>
          <w:sz w:val="24"/>
          <w:szCs w:val="24"/>
        </w:rPr>
        <w:t xml:space="preserve">» </w:t>
      </w:r>
      <w:r w:rsidR="00F04B55">
        <w:rPr>
          <w:b/>
          <w:sz w:val="24"/>
          <w:szCs w:val="24"/>
        </w:rPr>
        <w:t>сентября</w:t>
      </w:r>
      <w:r>
        <w:rPr>
          <w:b/>
          <w:sz w:val="24"/>
          <w:szCs w:val="24"/>
        </w:rPr>
        <w:t xml:space="preserve"> </w:t>
      </w:r>
      <w:r w:rsidRPr="00BF55F1">
        <w:rPr>
          <w:b/>
          <w:sz w:val="24"/>
          <w:szCs w:val="24"/>
        </w:rPr>
        <w:t>20</w:t>
      </w:r>
      <w:r>
        <w:rPr>
          <w:b/>
          <w:sz w:val="24"/>
          <w:szCs w:val="24"/>
        </w:rPr>
        <w:t>21</w:t>
      </w:r>
      <w:r w:rsidRPr="00BF55F1">
        <w:rPr>
          <w:b/>
          <w:sz w:val="24"/>
          <w:szCs w:val="24"/>
        </w:rPr>
        <w:t xml:space="preserve"> года</w:t>
      </w:r>
      <w:r>
        <w:rPr>
          <w:b/>
          <w:sz w:val="24"/>
          <w:szCs w:val="24"/>
        </w:rPr>
        <w:t xml:space="preserve"> 1</w:t>
      </w:r>
      <w:r w:rsidR="00DC7F26">
        <w:rPr>
          <w:b/>
          <w:sz w:val="24"/>
          <w:szCs w:val="24"/>
        </w:rPr>
        <w:t>1</w:t>
      </w:r>
      <w:r>
        <w:rPr>
          <w:b/>
          <w:sz w:val="24"/>
          <w:szCs w:val="24"/>
        </w:rPr>
        <w:t>.00 часов</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843"/>
        <w:gridCol w:w="3544"/>
      </w:tblGrid>
      <w:tr w:rsidR="001879ED" w:rsidTr="002F3764">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D616C2">
              <w:rPr>
                <w:b/>
                <w:sz w:val="20"/>
              </w:rPr>
              <w:t>1</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2F3764">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800"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879ED" w:rsidRPr="002D0B31" w:rsidTr="002F3764">
        <w:trPr>
          <w:trHeight w:val="642"/>
        </w:trPr>
        <w:tc>
          <w:tcPr>
            <w:tcW w:w="588" w:type="dxa"/>
          </w:tcPr>
          <w:p w:rsidR="001879ED" w:rsidRPr="002D0B31" w:rsidRDefault="001879ED" w:rsidP="002F3764">
            <w:pPr>
              <w:pStyle w:val="a3"/>
              <w:ind w:firstLine="0"/>
              <w:jc w:val="center"/>
              <w:rPr>
                <w:sz w:val="24"/>
                <w:szCs w:val="24"/>
              </w:rPr>
            </w:pPr>
            <w:r>
              <w:rPr>
                <w:sz w:val="24"/>
                <w:szCs w:val="24"/>
              </w:rPr>
              <w:t>1</w:t>
            </w:r>
          </w:p>
        </w:tc>
        <w:tc>
          <w:tcPr>
            <w:tcW w:w="2497" w:type="dxa"/>
          </w:tcPr>
          <w:p w:rsidR="001879ED" w:rsidRPr="00B17755" w:rsidRDefault="00312CA2" w:rsidP="00F029FB">
            <w:pPr>
              <w:autoSpaceDE w:val="0"/>
              <w:autoSpaceDN w:val="0"/>
              <w:adjustRightInd w:val="0"/>
              <w:jc w:val="center"/>
              <w:outlineLvl w:val="0"/>
            </w:pPr>
            <w:r>
              <w:t xml:space="preserve">Рассмотрение </w:t>
            </w:r>
            <w:r w:rsidR="006B340F" w:rsidRPr="00A74CCA">
              <w:rPr>
                <w:szCs w:val="28"/>
              </w:rPr>
              <w:t>проект</w:t>
            </w:r>
            <w:r>
              <w:rPr>
                <w:szCs w:val="28"/>
              </w:rPr>
              <w:t>а</w:t>
            </w:r>
            <w:r w:rsidR="006B340F" w:rsidRPr="00A74CCA">
              <w:rPr>
                <w:szCs w:val="28"/>
              </w:rPr>
              <w:t xml:space="preserve"> </w:t>
            </w:r>
            <w:r w:rsidR="00F029FB" w:rsidRPr="00226E6B">
              <w:rPr>
                <w:bCs/>
              </w:rPr>
              <w:t xml:space="preserve"> постановления Архангельского областного Собрания</w:t>
            </w:r>
            <w:r w:rsidR="00F029FB" w:rsidRPr="00226E6B">
              <w:t xml:space="preserve"> № </w:t>
            </w:r>
            <w:r w:rsidR="00F029FB" w:rsidRPr="00226E6B">
              <w:rPr>
                <w:b/>
              </w:rPr>
              <w:t>пп</w:t>
            </w:r>
            <w:proofErr w:type="gramStart"/>
            <w:r w:rsidR="00F029FB" w:rsidRPr="00226E6B">
              <w:rPr>
                <w:b/>
              </w:rPr>
              <w:t>7</w:t>
            </w:r>
            <w:proofErr w:type="gramEnd"/>
            <w:r w:rsidR="00F029FB" w:rsidRPr="00226E6B">
              <w:rPr>
                <w:b/>
              </w:rPr>
              <w:t>/445</w:t>
            </w:r>
            <w:r w:rsidR="00F029FB" w:rsidRPr="00226E6B">
              <w:t xml:space="preserve"> </w:t>
            </w:r>
            <w:r w:rsidR="00246CDD">
              <w:t xml:space="preserve">                          </w:t>
            </w:r>
            <w:r w:rsidR="00F029FB" w:rsidRPr="00226E6B">
              <w:t>«</w:t>
            </w:r>
            <w:r w:rsidR="00F029FB" w:rsidRPr="00246CDD">
              <w:rPr>
                <w:b/>
              </w:rPr>
              <w:t>Об отчете об исполнении бюджета территориального фонда обязательного медицинского страхования Архангельской области за первое полугодие                             2021 года</w:t>
            </w:r>
            <w:r w:rsidR="00F029FB" w:rsidRPr="00226E6B">
              <w:t>»</w:t>
            </w:r>
          </w:p>
        </w:tc>
        <w:tc>
          <w:tcPr>
            <w:tcW w:w="1800" w:type="dxa"/>
          </w:tcPr>
          <w:p w:rsidR="001879ED" w:rsidRDefault="007E5CE9" w:rsidP="002F3764">
            <w:pPr>
              <w:pStyle w:val="a3"/>
              <w:ind w:left="-66" w:firstLine="0"/>
              <w:jc w:val="center"/>
              <w:rPr>
                <w:sz w:val="24"/>
                <w:szCs w:val="24"/>
              </w:rPr>
            </w:pPr>
            <w:r>
              <w:rPr>
                <w:sz w:val="24"/>
                <w:szCs w:val="24"/>
              </w:rPr>
              <w:t>Правительство Архангельской области</w:t>
            </w:r>
            <w:r w:rsidR="001879ED">
              <w:rPr>
                <w:sz w:val="24"/>
                <w:szCs w:val="24"/>
              </w:rPr>
              <w:t>/</w:t>
            </w:r>
          </w:p>
          <w:p w:rsidR="001879ED" w:rsidRPr="00B17755" w:rsidRDefault="007E5CE9" w:rsidP="002F3764">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w:t>
            </w:r>
            <w:r w:rsidR="00DC7F26">
              <w:rPr>
                <w:color w:val="000000" w:themeColor="text1"/>
                <w:sz w:val="24"/>
                <w:szCs w:val="24"/>
              </w:rPr>
              <w:t>.</w:t>
            </w:r>
            <w:r>
              <w:rPr>
                <w:color w:val="000000" w:themeColor="text1"/>
                <w:sz w:val="24"/>
                <w:szCs w:val="24"/>
              </w:rPr>
              <w:t>Н.</w:t>
            </w:r>
            <w:r w:rsidR="00BC4A06">
              <w:rPr>
                <w:color w:val="000000" w:themeColor="text1"/>
                <w:sz w:val="24"/>
                <w:szCs w:val="24"/>
              </w:rPr>
              <w:t xml:space="preserve">, </w:t>
            </w:r>
            <w:proofErr w:type="spellStart"/>
            <w:r w:rsidR="00BC4A06">
              <w:rPr>
                <w:sz w:val="24"/>
                <w:szCs w:val="24"/>
              </w:rPr>
              <w:t>Герштанский</w:t>
            </w:r>
            <w:proofErr w:type="spellEnd"/>
            <w:r w:rsidR="00BC4A06">
              <w:rPr>
                <w:sz w:val="24"/>
                <w:szCs w:val="24"/>
              </w:rPr>
              <w:t xml:space="preserve"> А.С.</w:t>
            </w:r>
            <w:r w:rsidR="00CF63EE">
              <w:rPr>
                <w:sz w:val="24"/>
                <w:szCs w:val="24"/>
              </w:rPr>
              <w:t>, Дементьев А.А.</w:t>
            </w:r>
          </w:p>
        </w:tc>
        <w:tc>
          <w:tcPr>
            <w:tcW w:w="5146" w:type="dxa"/>
          </w:tcPr>
          <w:p w:rsidR="00F029FB" w:rsidRDefault="00F029FB" w:rsidP="00F029FB">
            <w:pPr>
              <w:autoSpaceDE w:val="0"/>
              <w:autoSpaceDN w:val="0"/>
              <w:adjustRightInd w:val="0"/>
              <w:ind w:firstLine="567"/>
              <w:jc w:val="both"/>
            </w:pPr>
            <w:r>
              <w:t xml:space="preserve">Согласно представленному отчету, за первое полугодие 2021 года в бюджет территориального фонда ОМС поступили доходы в сумме 12 164,9 млн. рублей (или 49,9 % к утвержденным областным законом показателям), что на +26,5 млн. рублей или на 0,2 % больше за аналогичный период </w:t>
            </w:r>
            <w:r w:rsidR="00C21562">
              <w:t xml:space="preserve">                       </w:t>
            </w:r>
            <w:r>
              <w:t>2020 года.</w:t>
            </w:r>
          </w:p>
          <w:p w:rsidR="00F029FB" w:rsidRDefault="00F029FB" w:rsidP="00F029FB">
            <w:pPr>
              <w:autoSpaceDE w:val="0"/>
              <w:autoSpaceDN w:val="0"/>
              <w:adjustRightInd w:val="0"/>
              <w:ind w:firstLine="567"/>
              <w:jc w:val="both"/>
            </w:pPr>
            <w:r>
              <w:t xml:space="preserve">Согласно областному закону </w:t>
            </w:r>
            <w:r w:rsidR="00C21562">
              <w:t xml:space="preserve">                          </w:t>
            </w:r>
            <w:r>
              <w:t xml:space="preserve">от 21 декабря 2020 года № 362-22-ОЗ </w:t>
            </w:r>
            <w:r w:rsidR="00C21562">
              <w:t xml:space="preserve">                         </w:t>
            </w:r>
            <w:r>
              <w:t xml:space="preserve">«О бюджете территориального фонда обязательного медицинского страхования Архангельской области на 2021 год и на плановый период 2022 и 2023 годов» доходы бюджета территориального фонда ОМС утверждены в сумме 24  374,2 млн. рублей. </w:t>
            </w:r>
          </w:p>
          <w:p w:rsidR="00F029FB" w:rsidRDefault="00F029FB" w:rsidP="00F029FB">
            <w:pPr>
              <w:autoSpaceDE w:val="0"/>
              <w:autoSpaceDN w:val="0"/>
              <w:adjustRightInd w:val="0"/>
              <w:ind w:firstLine="567"/>
              <w:jc w:val="both"/>
            </w:pPr>
            <w:r>
              <w:t xml:space="preserve">Налоговые и неналоговые доходы </w:t>
            </w:r>
            <w:r w:rsidR="00C21562">
              <w:t xml:space="preserve">                     </w:t>
            </w:r>
            <w:r>
              <w:t>за первое полугодие текущего года  поступили в бюджет территориального фонда в размере 32,1 млн. рублей (65,1 % к  утвержденным областным законом назначениям) или уменьшились на -1,3 млн. рублей (или меньше на 3,8 %) за аналогичный период 2020 года.</w:t>
            </w:r>
          </w:p>
          <w:p w:rsidR="00F029FB" w:rsidRDefault="00F029FB" w:rsidP="00F029FB">
            <w:pPr>
              <w:autoSpaceDE w:val="0"/>
              <w:autoSpaceDN w:val="0"/>
              <w:adjustRightInd w:val="0"/>
              <w:ind w:firstLine="567"/>
              <w:jc w:val="both"/>
            </w:pPr>
            <w:r>
              <w:t>Общая сумма налоговых и неналоговых доходов включает следующие доходы:</w:t>
            </w:r>
          </w:p>
          <w:p w:rsidR="00F029FB" w:rsidRDefault="00F029FB" w:rsidP="00F029FB">
            <w:pPr>
              <w:autoSpaceDE w:val="0"/>
              <w:autoSpaceDN w:val="0"/>
              <w:adjustRightInd w:val="0"/>
              <w:ind w:firstLine="567"/>
              <w:jc w:val="both"/>
            </w:pPr>
            <w:r>
              <w:t>- прочие доходы от компенсации затрат бюджетов ТФОМС 0,3 млн. рублей;</w:t>
            </w:r>
          </w:p>
          <w:p w:rsidR="00F029FB" w:rsidRDefault="00F029FB" w:rsidP="00F029FB">
            <w:pPr>
              <w:autoSpaceDE w:val="0"/>
              <w:autoSpaceDN w:val="0"/>
              <w:adjustRightInd w:val="0"/>
              <w:ind w:firstLine="567"/>
              <w:jc w:val="both"/>
            </w:pPr>
            <w:r>
              <w:lastRenderedPageBreak/>
              <w:t>- штрафы, санкции, возмещение ущерба 6,4 млн. рублей;</w:t>
            </w:r>
          </w:p>
          <w:p w:rsidR="00F029FB" w:rsidRDefault="00F029FB" w:rsidP="00F029FB">
            <w:pPr>
              <w:autoSpaceDE w:val="0"/>
              <w:autoSpaceDN w:val="0"/>
              <w:adjustRightInd w:val="0"/>
              <w:ind w:firstLine="567"/>
              <w:jc w:val="both"/>
            </w:pPr>
            <w:r>
              <w:t xml:space="preserve">- прочие неналоговые поступления (финансовые санкции к медицинским организациям) 25,3 млн. рублей (60,5 %                              к утвержденным областным законом назначениям) или меньше на -0,2 млн. рублей (или на 0,8 %) за аналогичный период </w:t>
            </w:r>
            <w:r w:rsidR="00C21562">
              <w:t xml:space="preserve">                       </w:t>
            </w:r>
            <w:r>
              <w:t xml:space="preserve">2020 года. </w:t>
            </w:r>
          </w:p>
          <w:p w:rsidR="00F029FB" w:rsidRDefault="00F029FB" w:rsidP="00F029FB">
            <w:pPr>
              <w:autoSpaceDE w:val="0"/>
              <w:autoSpaceDN w:val="0"/>
              <w:adjustRightInd w:val="0"/>
              <w:ind w:firstLine="567"/>
              <w:jc w:val="both"/>
            </w:pPr>
            <w:r>
              <w:t xml:space="preserve">Доля безвозмездных поступлений за первое полугодие 2021 года в структуре доходов составила 99,7%. или 12 132,8 (50,0 % к утвержденным областным законом назначениям). Увеличение по сравнению с аналогичным периодом прошлого 2020 года составило на +27,8 млн. рублей или на 0,2 %. </w:t>
            </w:r>
          </w:p>
          <w:p w:rsidR="00F029FB" w:rsidRDefault="00F029FB" w:rsidP="00F029FB">
            <w:pPr>
              <w:autoSpaceDE w:val="0"/>
              <w:autoSpaceDN w:val="0"/>
              <w:adjustRightInd w:val="0"/>
              <w:ind w:firstLine="567"/>
              <w:jc w:val="both"/>
            </w:pPr>
            <w:r>
              <w:t>Общая сумма безвозмездных поступлений включает:</w:t>
            </w:r>
          </w:p>
          <w:p w:rsidR="00F029FB" w:rsidRDefault="00F029FB" w:rsidP="00F029FB">
            <w:pPr>
              <w:autoSpaceDE w:val="0"/>
              <w:autoSpaceDN w:val="0"/>
              <w:adjustRightInd w:val="0"/>
              <w:ind w:firstLine="567"/>
              <w:jc w:val="both"/>
            </w:pPr>
            <w:r>
              <w:t xml:space="preserve">- субвенцию из бюджета Федерального ОМС на финансовое обеспечение организации ОМС – 12 035,5 млн. рублей; </w:t>
            </w:r>
          </w:p>
          <w:p w:rsidR="00F029FB" w:rsidRDefault="00F029FB" w:rsidP="00F029FB">
            <w:pPr>
              <w:autoSpaceDE w:val="0"/>
              <w:autoSpaceDN w:val="0"/>
              <w:adjustRightInd w:val="0"/>
              <w:ind w:firstLine="567"/>
              <w:jc w:val="both"/>
            </w:pPr>
            <w:r>
              <w:t xml:space="preserve">- прочие межбюджетные трансферты, передаваемые в бюджет территориального фонда ОМС (межтерриториальные расчеты) –                                        184,6 млн. рублей; </w:t>
            </w:r>
          </w:p>
          <w:p w:rsidR="00F029FB" w:rsidRDefault="00F029FB" w:rsidP="00F029FB">
            <w:pPr>
              <w:autoSpaceDE w:val="0"/>
              <w:autoSpaceDN w:val="0"/>
              <w:adjustRightInd w:val="0"/>
              <w:ind w:firstLine="567"/>
              <w:jc w:val="both"/>
            </w:pPr>
            <w:r>
              <w:t xml:space="preserve">- межбюджетные трансферты, передаваемые в бюджет территориального фонда ОМС на финансовое обеспечение формирования нормированного страхового запаса территориального фонда ОМС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 40,7 млн. рублей;</w:t>
            </w:r>
          </w:p>
          <w:p w:rsidR="00F029FB" w:rsidRDefault="00F029FB" w:rsidP="00F029FB">
            <w:pPr>
              <w:autoSpaceDE w:val="0"/>
              <w:autoSpaceDN w:val="0"/>
              <w:adjustRightInd w:val="0"/>
              <w:ind w:firstLine="567"/>
              <w:jc w:val="both"/>
            </w:pPr>
            <w:r>
              <w:t xml:space="preserve"> - межбюджетные трансферты, передаваемые в бюджет территориального фонда ОМС на финансовое обеспечение осуществления денежных выплат </w:t>
            </w:r>
            <w:r>
              <w:lastRenderedPageBreak/>
              <w:t>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 7,4 млн. рублей;</w:t>
            </w:r>
          </w:p>
          <w:p w:rsidR="00F029FB" w:rsidRDefault="00F029FB" w:rsidP="00F029FB">
            <w:pPr>
              <w:autoSpaceDE w:val="0"/>
              <w:autoSpaceDN w:val="0"/>
              <w:adjustRightInd w:val="0"/>
              <w:ind w:firstLine="567"/>
              <w:jc w:val="both"/>
            </w:pPr>
            <w:r>
              <w:t>- доходы бюджета ТФОМС от возврата остатков субсидий и иных межбюджетных трансфертов прошлых лет +1,7 млн. рублей;</w:t>
            </w:r>
          </w:p>
          <w:p w:rsidR="00F029FB" w:rsidRDefault="00F029FB" w:rsidP="00F029FB">
            <w:pPr>
              <w:autoSpaceDE w:val="0"/>
              <w:autoSpaceDN w:val="0"/>
              <w:adjustRightInd w:val="0"/>
              <w:ind w:firstLine="567"/>
              <w:jc w:val="both"/>
            </w:pPr>
            <w:proofErr w:type="gramStart"/>
            <w:r>
              <w:t xml:space="preserve">- возврат остатков субсидий, субвенций </w:t>
            </w:r>
            <w:r w:rsidR="00C21562">
              <w:t xml:space="preserve">                  </w:t>
            </w:r>
            <w:r>
              <w:t xml:space="preserve">и иных межбюджетных трансфертов, имеющих целевое назначение, прошлых лет -137,1 млн. рублей, что больше данного показателя                1 полугодия 2020 гола на -20,7 млн. рублей (или 17,7 %), в том числе -122,0 млн. рублей возврат в бюджет ФОМС остатка межбюджетного трансферта для </w:t>
            </w:r>
            <w:proofErr w:type="spellStart"/>
            <w:r>
              <w:t>софинансирования</w:t>
            </w:r>
            <w:proofErr w:type="spellEnd"/>
            <w:r>
              <w:t xml:space="preserve"> расходов медицинским организациям на оплату труда врачей </w:t>
            </w:r>
            <w:r w:rsidR="00C21562">
              <w:t xml:space="preserve">                          </w:t>
            </w:r>
            <w:r>
              <w:t>и среднего медицинского персонала.</w:t>
            </w:r>
            <w:proofErr w:type="gramEnd"/>
          </w:p>
          <w:p w:rsidR="00F029FB" w:rsidRDefault="00F029FB" w:rsidP="00F029FB">
            <w:pPr>
              <w:autoSpaceDE w:val="0"/>
              <w:autoSpaceDN w:val="0"/>
              <w:adjustRightInd w:val="0"/>
              <w:ind w:firstLine="567"/>
              <w:jc w:val="both"/>
            </w:pPr>
            <w:r>
              <w:t xml:space="preserve">2. Согласно областному закону </w:t>
            </w:r>
            <w:r w:rsidR="00C21562">
              <w:t xml:space="preserve">                     </w:t>
            </w:r>
            <w:r>
              <w:t xml:space="preserve">от 21 декабря 2020 года № 362-22-ОЗ </w:t>
            </w:r>
            <w:r w:rsidR="00C21562">
              <w:t xml:space="preserve">                          </w:t>
            </w:r>
            <w:r>
              <w:t xml:space="preserve">«О бюджете территориального фонда обязательного медицинского страхования Архангельской области на 2021 год и на плановый период 2022 и 2023 годов» расходы бюджета территориального фонда ОМС утверждены в сумме 24 586,7 млн. рублей. </w:t>
            </w:r>
          </w:p>
          <w:p w:rsidR="00F029FB" w:rsidRDefault="00F029FB" w:rsidP="00F029FB">
            <w:pPr>
              <w:autoSpaceDE w:val="0"/>
              <w:autoSpaceDN w:val="0"/>
              <w:adjustRightInd w:val="0"/>
              <w:ind w:firstLine="567"/>
              <w:jc w:val="both"/>
            </w:pPr>
            <w:r>
              <w:t>В соответствии с уточненной сводной бюджетной росписью по состоянию на 1 июля 2021 года бюджет территориального фонда по расходам составил 24 683,1 млн. рублей и отличается от утвержденных областным законом № 362-22-ОЗ показателей по расходам на +96,3 млн. рублей за счет межбюджетных трансфертов из бюджета ФОМС, в том числе:</w:t>
            </w:r>
          </w:p>
          <w:p w:rsidR="00F029FB" w:rsidRDefault="00F029FB" w:rsidP="00F029FB">
            <w:pPr>
              <w:autoSpaceDE w:val="0"/>
              <w:autoSpaceDN w:val="0"/>
              <w:adjustRightInd w:val="0"/>
              <w:ind w:firstLine="567"/>
              <w:jc w:val="both"/>
            </w:pPr>
            <w:r>
              <w:t xml:space="preserve">+81,5 млн. рублей на </w:t>
            </w:r>
            <w:proofErr w:type="spellStart"/>
            <w:r>
              <w:t>софинансирование</w:t>
            </w:r>
            <w:proofErr w:type="spellEnd"/>
            <w:r>
              <w:t xml:space="preserve"> </w:t>
            </w:r>
            <w:r>
              <w:lastRenderedPageBreak/>
              <w:t>расходов на оплату труда врачей и среднего медицинского персонала;</w:t>
            </w:r>
          </w:p>
          <w:p w:rsidR="00F029FB" w:rsidRDefault="00F029FB" w:rsidP="00F029FB">
            <w:pPr>
              <w:autoSpaceDE w:val="0"/>
              <w:autoSpaceDN w:val="0"/>
              <w:adjustRightInd w:val="0"/>
              <w:ind w:firstLine="567"/>
              <w:jc w:val="both"/>
            </w:pPr>
            <w:r>
              <w:t>+14,8 млн.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F029FB" w:rsidRDefault="00F029FB" w:rsidP="00F029FB">
            <w:pPr>
              <w:autoSpaceDE w:val="0"/>
              <w:autoSpaceDN w:val="0"/>
              <w:adjustRightInd w:val="0"/>
              <w:ind w:firstLine="567"/>
              <w:jc w:val="both"/>
            </w:pPr>
            <w:r>
              <w:t xml:space="preserve">Расходы бюджета фонда за первое полугодие текущего года составили </w:t>
            </w:r>
            <w:r w:rsidR="00C21562">
              <w:t xml:space="preserve">                                 </w:t>
            </w:r>
            <w:r>
              <w:t xml:space="preserve">11 569,7 млн. рублей или 47,2 % к бюджетным ассигнованиям и 47,2% к бюджетной росписи на 2021 год или на -504,6 млн. рублей меньше чем за аналогичный период 2020 года или </w:t>
            </w:r>
            <w:r w:rsidR="00C21562">
              <w:t xml:space="preserve">                 </w:t>
            </w:r>
            <w:r>
              <w:t>на -4,2%.</w:t>
            </w:r>
          </w:p>
          <w:p w:rsidR="00F029FB" w:rsidRDefault="00F029FB" w:rsidP="00F029FB">
            <w:pPr>
              <w:autoSpaceDE w:val="0"/>
              <w:autoSpaceDN w:val="0"/>
              <w:adjustRightInd w:val="0"/>
              <w:ind w:firstLine="567"/>
              <w:jc w:val="both"/>
            </w:pPr>
            <w:r>
              <w:t>Расходы на осуществление полномочий в сфере ОМС в первом полугодии 2021 года составили 11 515,7 млн. рублей или 47,1 % к утвержденным областным законом назначениям и 46,9 % к бюджетной росписи на 2021 год или на -505,5 млн. рублей меньше аналогичного периода прошлого года или на -4,2 %, в том числе:</w:t>
            </w:r>
          </w:p>
          <w:p w:rsidR="00F029FB" w:rsidRDefault="00F029FB" w:rsidP="00F029FB">
            <w:pPr>
              <w:autoSpaceDE w:val="0"/>
              <w:autoSpaceDN w:val="0"/>
              <w:adjustRightInd w:val="0"/>
              <w:ind w:firstLine="567"/>
              <w:jc w:val="both"/>
            </w:pPr>
            <w:r>
              <w:t xml:space="preserve"> страховым медицинским организациям на оплату медицинской помощи и ведение дела перечислено – 10 971,6 млн. рублей; </w:t>
            </w:r>
          </w:p>
          <w:p w:rsidR="00F029FB" w:rsidRDefault="00F029FB" w:rsidP="00F029FB">
            <w:pPr>
              <w:autoSpaceDE w:val="0"/>
              <w:autoSpaceDN w:val="0"/>
              <w:adjustRightInd w:val="0"/>
              <w:ind w:firstLine="567"/>
              <w:jc w:val="both"/>
            </w:pPr>
            <w:r>
              <w:t xml:space="preserve">на оплату медицинской помощи, оказанной медицинскими организациями Архангельской области лицам, застрахованным на территориях других субъектов РФ </w:t>
            </w:r>
            <w:r w:rsidR="00C21562">
              <w:t xml:space="preserve">                                 </w:t>
            </w:r>
            <w:r>
              <w:t>– 185,6 млн. рублей;</w:t>
            </w:r>
          </w:p>
          <w:p w:rsidR="00F029FB" w:rsidRDefault="00F029FB" w:rsidP="00F029FB">
            <w:pPr>
              <w:autoSpaceDE w:val="0"/>
              <w:autoSpaceDN w:val="0"/>
              <w:adjustRightInd w:val="0"/>
              <w:ind w:firstLine="567"/>
              <w:jc w:val="both"/>
            </w:pPr>
            <w:r>
              <w:t xml:space="preserve"> на оплату медицинской помощи, оказанной за пределами территории страхования, гражданам, застрахованным на территории Архангельской области – 346,4 млн. рублей;</w:t>
            </w:r>
          </w:p>
          <w:p w:rsidR="00F029FB" w:rsidRDefault="00F029FB" w:rsidP="00F029FB">
            <w:pPr>
              <w:autoSpaceDE w:val="0"/>
              <w:autoSpaceDN w:val="0"/>
              <w:adjustRightInd w:val="0"/>
              <w:ind w:firstLine="567"/>
              <w:jc w:val="both"/>
            </w:pPr>
            <w:r>
              <w:lastRenderedPageBreak/>
              <w:t xml:space="preserve">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 2,6 млн. рублей; </w:t>
            </w:r>
          </w:p>
          <w:p w:rsidR="00F029FB" w:rsidRDefault="00F029FB" w:rsidP="00F029FB">
            <w:pPr>
              <w:autoSpaceDE w:val="0"/>
              <w:autoSpaceDN w:val="0"/>
              <w:adjustRightInd w:val="0"/>
              <w:ind w:firstLine="567"/>
              <w:jc w:val="both"/>
            </w:pPr>
            <w:r>
              <w:t xml:space="preserve">в медицинские организации на </w:t>
            </w:r>
            <w:proofErr w:type="spellStart"/>
            <w:r>
              <w:t>софинансирование</w:t>
            </w:r>
            <w:proofErr w:type="spellEnd"/>
            <w:r>
              <w:t xml:space="preserve"> расходов на оплату труда врачей и среднего медицинского персонала перечислено – 8,9 млн. рублей; </w:t>
            </w:r>
          </w:p>
          <w:p w:rsidR="00F029FB" w:rsidRDefault="00F029FB" w:rsidP="00F029FB">
            <w:pPr>
              <w:autoSpaceDE w:val="0"/>
              <w:autoSpaceDN w:val="0"/>
              <w:adjustRightInd w:val="0"/>
              <w:ind w:firstLine="567"/>
              <w:jc w:val="both"/>
            </w:pPr>
            <w:r>
              <w:t xml:space="preserve">страховым медицинским организациям на дополнительное финансовое обеспечение организации ОМС – 0,4 млн. рублей. </w:t>
            </w:r>
          </w:p>
          <w:p w:rsidR="00F029FB" w:rsidRDefault="00F029FB" w:rsidP="00F029FB">
            <w:pPr>
              <w:autoSpaceDE w:val="0"/>
              <w:autoSpaceDN w:val="0"/>
              <w:adjustRightInd w:val="0"/>
              <w:ind w:firstLine="567"/>
              <w:jc w:val="both"/>
            </w:pPr>
            <w:proofErr w:type="gramStart"/>
            <w:r>
              <w:t>Расходы на выполнение управленческих функций территориального фонда составили 53,9 млн. рублей (в т.ч. расходы на фонд оплаты труда  и страховые взносы составили                46,7 млн. рублей) или 40,3 % к утвержденным областным законом назначениям), что больше чем в 1 полугодии 2020 года на 0,8 млн. рублей или на 1,5 %.</w:t>
            </w:r>
            <w:proofErr w:type="gramEnd"/>
          </w:p>
          <w:p w:rsidR="00F029FB" w:rsidRDefault="00F029FB" w:rsidP="00F029FB">
            <w:pPr>
              <w:autoSpaceDE w:val="0"/>
              <w:autoSpaceDN w:val="0"/>
              <w:adjustRightInd w:val="0"/>
              <w:ind w:firstLine="567"/>
              <w:jc w:val="both"/>
            </w:pPr>
            <w:r>
              <w:t>Средства нормированного страхового запаса территориального фонда ОМС (далее - НСЗ) в 1 полугодии 2021 года использованы в сумме 759,4 млн. руб. или на 41,05 %                от утвержденного размера НСЗ.</w:t>
            </w:r>
          </w:p>
          <w:p w:rsidR="00F029FB" w:rsidRDefault="00F029FB" w:rsidP="00F029FB">
            <w:pPr>
              <w:autoSpaceDE w:val="0"/>
              <w:autoSpaceDN w:val="0"/>
              <w:adjustRightInd w:val="0"/>
              <w:ind w:firstLine="567"/>
              <w:jc w:val="both"/>
            </w:pPr>
            <w:r>
              <w:t>Утвержденная</w:t>
            </w:r>
            <w:r w:rsidR="00C21562">
              <w:t xml:space="preserve"> </w:t>
            </w:r>
            <w:r>
              <w:t xml:space="preserve">стоимость территориальной программы ОМС на 2021 год составляет 23 939,9 млн. рублей (в том числе на ведение дела СМО – 251,4 млн. рублей). </w:t>
            </w:r>
          </w:p>
          <w:p w:rsidR="00F029FB" w:rsidRDefault="00F029FB" w:rsidP="00F029FB">
            <w:pPr>
              <w:autoSpaceDE w:val="0"/>
              <w:autoSpaceDN w:val="0"/>
              <w:adjustRightInd w:val="0"/>
              <w:ind w:firstLine="567"/>
              <w:jc w:val="both"/>
            </w:pPr>
            <w:r>
              <w:t xml:space="preserve">По итогам отчетного периода по состоянию на 01.07.2021 года на оплату медицинской помощи в рамках реализации территориальной программы обязательного медицинского страхования за первое полугодие 2021 года направлено 11 720,4 млн. рублей, </w:t>
            </w:r>
            <w:r>
              <w:lastRenderedPageBreak/>
              <w:t xml:space="preserve">включая затраты на ведение дела СМО (48,9 % от утвержденной стоимости). </w:t>
            </w:r>
          </w:p>
          <w:p w:rsidR="00F029FB" w:rsidRDefault="00F029FB" w:rsidP="00F029FB">
            <w:pPr>
              <w:autoSpaceDE w:val="0"/>
              <w:autoSpaceDN w:val="0"/>
              <w:adjustRightInd w:val="0"/>
              <w:ind w:firstLine="567"/>
              <w:jc w:val="both"/>
            </w:pPr>
            <w:r>
              <w:t xml:space="preserve">В целом, лечебными учреждениями области объемы медицинской помощи </w:t>
            </w:r>
            <w:r w:rsidR="00C21562">
              <w:t xml:space="preserve">                       </w:t>
            </w:r>
            <w:r>
              <w:t xml:space="preserve">по видам медицинской помощи </w:t>
            </w:r>
            <w:r w:rsidR="00C21562">
              <w:t xml:space="preserve">                                  </w:t>
            </w:r>
            <w:r>
              <w:t xml:space="preserve">по территориальной программе ОМС выполнены за первое полугодие текущего года на: по скорой медицинской помощи 53,2 %; </w:t>
            </w:r>
            <w:r w:rsidR="00C21562">
              <w:t xml:space="preserve">                  </w:t>
            </w:r>
            <w:r>
              <w:t xml:space="preserve">по медицинской помощи в амбулаторных условиях: с профилактической и иной целями 48,04 % (по иным целям 50,2 %;  по проведению профилактических медицинских осмотров 42,8 %; по проведению диспансеризации 27,3 %; по неотложной помощи 46,8 %; с иными целями 50,2 %); по обращениям в связи с заболеваниями 47,3 %; диагностические исследования (компьютерная томография 64,73 %; магнитно-резонансная томография 57,04%; ультразвуковое исследование </w:t>
            </w:r>
            <w:proofErr w:type="spellStart"/>
            <w:proofErr w:type="gramStart"/>
            <w:r>
              <w:t>сердечно-сосудистой</w:t>
            </w:r>
            <w:proofErr w:type="spellEnd"/>
            <w:proofErr w:type="gramEnd"/>
            <w:r>
              <w:t xml:space="preserve"> системы 30,91 %; эндоскопическое диагностическое исследование 42,25 %; молекулярно-генетическое исследование 29,89 %; патологоанатомические исследования 64,9 %; тестирование на выявление новой </w:t>
            </w:r>
            <w:proofErr w:type="spellStart"/>
            <w:r>
              <w:t>коронавирусной</w:t>
            </w:r>
            <w:proofErr w:type="spellEnd"/>
            <w:r>
              <w:t xml:space="preserve"> инфекции (COVID-19) </w:t>
            </w:r>
            <w:r w:rsidR="00C21562">
              <w:t xml:space="preserve">                                        </w:t>
            </w:r>
            <w:r>
              <w:t>86,4 %);  по медицинской помощи в условиях дневных стационаров 40,3 % (в том числе по профилю «онкология» 45,6 % и при экстракорпоральном оплодотворении 51,1 %); по медицинской помощи в стационарных условиях 38,9 % (в том числе по профилю «онкология» 38,5 % и по профилю медицинская реабилитация 16,3 %).</w:t>
            </w:r>
          </w:p>
          <w:p w:rsidR="00F029FB" w:rsidRDefault="00F029FB" w:rsidP="00F029FB">
            <w:pPr>
              <w:autoSpaceDE w:val="0"/>
              <w:autoSpaceDN w:val="0"/>
              <w:adjustRightInd w:val="0"/>
              <w:ind w:firstLine="567"/>
              <w:jc w:val="both"/>
            </w:pPr>
            <w:proofErr w:type="gramStart"/>
            <w:r>
              <w:t xml:space="preserve">Отмечается не высокое выполнение объемов медицинской помощи: по диспансеризации 27,25%, что связано                         </w:t>
            </w:r>
            <w:r>
              <w:lastRenderedPageBreak/>
              <w:t xml:space="preserve">с неблагополучной эпидемиологической обстановкой на территории Архангельской области, связанной с распространением заболеваний, вызванных новой </w:t>
            </w:r>
            <w:proofErr w:type="spellStart"/>
            <w:r>
              <w:t>коронавирусной</w:t>
            </w:r>
            <w:proofErr w:type="spellEnd"/>
            <w:r>
              <w:t xml:space="preserve"> инфекцией (COVID-19), повлиявшей </w:t>
            </w:r>
            <w:r w:rsidR="008B32B4">
              <w:t xml:space="preserve">                          </w:t>
            </w:r>
            <w:r>
              <w:t xml:space="preserve">на обращаемость граждан в МО для прохождения диспансеризации; в условиях круглосуточных стационаров по профилю «медицинская реабилитация» 16,34%, причина аналогична – сложившаяся эпидемиологическая ситуация из-за вспышки </w:t>
            </w:r>
            <w:proofErr w:type="spellStart"/>
            <w:r>
              <w:t>коронавирусной</w:t>
            </w:r>
            <w:proofErr w:type="spellEnd"/>
            <w:r>
              <w:t xml:space="preserve"> инфекции. </w:t>
            </w:r>
            <w:proofErr w:type="gramEnd"/>
          </w:p>
          <w:p w:rsidR="00F029FB" w:rsidRDefault="00F029FB" w:rsidP="00F029FB">
            <w:pPr>
              <w:autoSpaceDE w:val="0"/>
              <w:autoSpaceDN w:val="0"/>
              <w:adjustRightInd w:val="0"/>
              <w:ind w:firstLine="567"/>
              <w:jc w:val="both"/>
            </w:pPr>
            <w:r>
              <w:t xml:space="preserve">Объемы медицинской помощи, оказываемой в условиях дневного стационара, выполнены на 40,33%, при этом стоимость на 45,26%, причиной является оказание медицинским организациям более дорогостоящих медицинских услуг </w:t>
            </w:r>
            <w:r w:rsidR="008B32B4">
              <w:t xml:space="preserve">                                 </w:t>
            </w:r>
            <w:r>
              <w:t xml:space="preserve">по сравнению </w:t>
            </w:r>
            <w:proofErr w:type="gramStart"/>
            <w:r>
              <w:t>с</w:t>
            </w:r>
            <w:proofErr w:type="gramEnd"/>
            <w:r>
              <w:t xml:space="preserve"> запланированными.</w:t>
            </w:r>
          </w:p>
          <w:p w:rsidR="00F029FB" w:rsidRDefault="00F029FB" w:rsidP="00F029FB">
            <w:pPr>
              <w:autoSpaceDE w:val="0"/>
              <w:autoSpaceDN w:val="0"/>
              <w:adjustRightInd w:val="0"/>
              <w:ind w:firstLine="567"/>
              <w:jc w:val="both"/>
            </w:pPr>
            <w:proofErr w:type="gramStart"/>
            <w:r>
              <w:t xml:space="preserve">Несбалансированное выполнение территориальной программы ОМС в условиях круглосуточного стационара по объемам                           и стоимости (превышение по стоимости 51,29%  и недовыполнение по объемам 38,89%) </w:t>
            </w:r>
            <w:r w:rsidR="008B32B4">
              <w:t xml:space="preserve">                       </w:t>
            </w:r>
            <w:r>
              <w:t xml:space="preserve">в первую очередь связано                                                   с эпидемиологической обстановкой </w:t>
            </w:r>
            <w:r w:rsidR="008B32B4">
              <w:t xml:space="preserve">                              </w:t>
            </w:r>
            <w:r>
              <w:t xml:space="preserve">на территории Архангельской области </w:t>
            </w:r>
            <w:r w:rsidR="008B32B4">
              <w:t xml:space="preserve">                          </w:t>
            </w:r>
            <w:r>
              <w:t xml:space="preserve">и высокой потребностью населения </w:t>
            </w:r>
            <w:r w:rsidR="008B32B4">
              <w:t xml:space="preserve">                                 </w:t>
            </w:r>
            <w:r>
              <w:t xml:space="preserve">в медицинской помощи по заболеваниям, вызванным новой </w:t>
            </w:r>
            <w:proofErr w:type="spellStart"/>
            <w:r>
              <w:t>коронавирусной</w:t>
            </w:r>
            <w:proofErr w:type="spellEnd"/>
            <w:r>
              <w:t xml:space="preserve"> инфекцией, лечение которой в круглосуточном стационаре является наиболее </w:t>
            </w:r>
            <w:proofErr w:type="spellStart"/>
            <w:r>
              <w:t>затратоемким</w:t>
            </w:r>
            <w:proofErr w:type="spellEnd"/>
            <w:r>
              <w:t xml:space="preserve"> </w:t>
            </w:r>
            <w:r w:rsidR="008B32B4">
              <w:t xml:space="preserve">                                      </w:t>
            </w:r>
            <w:r>
              <w:t xml:space="preserve">и дорогостоящим. </w:t>
            </w:r>
            <w:proofErr w:type="gramEnd"/>
          </w:p>
          <w:p w:rsidR="00F029FB" w:rsidRDefault="00F029FB" w:rsidP="00F029FB">
            <w:pPr>
              <w:autoSpaceDE w:val="0"/>
              <w:autoSpaceDN w:val="0"/>
              <w:adjustRightInd w:val="0"/>
              <w:ind w:firstLine="567"/>
              <w:jc w:val="both"/>
            </w:pPr>
            <w:r>
              <w:t xml:space="preserve">Бюджет территориального фонда ОМС за первое полугодие текущего года исполнен </w:t>
            </w:r>
            <w:r w:rsidR="008B32B4">
              <w:t xml:space="preserve">                           </w:t>
            </w:r>
            <w:r>
              <w:t xml:space="preserve">с превышением доходов над расходами </w:t>
            </w:r>
            <w:r w:rsidR="008B32B4">
              <w:t xml:space="preserve">                        </w:t>
            </w:r>
            <w:r>
              <w:t xml:space="preserve">в размере  595,2 млн. рублей. </w:t>
            </w:r>
          </w:p>
          <w:p w:rsidR="00F029FB" w:rsidRDefault="00F029FB" w:rsidP="00F029FB">
            <w:pPr>
              <w:autoSpaceDE w:val="0"/>
              <w:autoSpaceDN w:val="0"/>
              <w:adjustRightInd w:val="0"/>
              <w:ind w:firstLine="567"/>
              <w:jc w:val="both"/>
            </w:pPr>
            <w:r>
              <w:lastRenderedPageBreak/>
              <w:t>Остаток средств бюджета территориального фонда  на 01 июля 2021 года составил 807,7 млн. рублей.</w:t>
            </w:r>
          </w:p>
          <w:p w:rsidR="00F029FB" w:rsidRDefault="00F029FB" w:rsidP="00F029FB">
            <w:pPr>
              <w:autoSpaceDE w:val="0"/>
              <w:autoSpaceDN w:val="0"/>
              <w:adjustRightInd w:val="0"/>
              <w:ind w:firstLine="567"/>
              <w:jc w:val="both"/>
            </w:pPr>
            <w:r>
              <w:t xml:space="preserve">По результатам проверки Отчета об исполнении бюджета территориального фонда обязательного медицинского страхования </w:t>
            </w:r>
            <w:r w:rsidR="008B32B4">
              <w:t xml:space="preserve">                         </w:t>
            </w:r>
            <w:r>
              <w:t>за  1 полугодие 2021 года представлено заключение  контрольно-счетной палаты Архангельской области, в котором отмечается следующее:</w:t>
            </w:r>
          </w:p>
          <w:p w:rsidR="00F029FB" w:rsidRDefault="00F029FB" w:rsidP="00F029FB">
            <w:pPr>
              <w:autoSpaceDE w:val="0"/>
              <w:autoSpaceDN w:val="0"/>
              <w:adjustRightInd w:val="0"/>
              <w:ind w:firstLine="567"/>
              <w:jc w:val="both"/>
            </w:pPr>
            <w:proofErr w:type="gramStart"/>
            <w:r>
              <w:t>наличие кредиторской задолженности медицинских организаций по средствам ОМС, которая по состоянию на 01.07.2021 года составляет 2 832,986 млн. рублей                                             (у 54 учреждений здравоохранения Архангельской области), из которых просроченная (у 21 учреждения здравоохранения Архангельской области) 424,863 млн. рублей (15% от суммы кредиторской задолженности), увеличение задолженности с начала текущего года составило 838,361 млн. рублей или 42,03%, просроченной задолженности 424,863 млн. рублей (по</w:t>
            </w:r>
            <w:proofErr w:type="gramEnd"/>
            <w:r>
              <w:t xml:space="preserve"> состоянию на 01.01.2021 задолженность отсутствовала);                              </w:t>
            </w:r>
          </w:p>
          <w:p w:rsidR="00F029FB" w:rsidRDefault="00F029FB" w:rsidP="00F029FB">
            <w:pPr>
              <w:autoSpaceDE w:val="0"/>
              <w:autoSpaceDN w:val="0"/>
              <w:adjustRightInd w:val="0"/>
              <w:ind w:firstLine="567"/>
              <w:jc w:val="both"/>
            </w:pPr>
            <w:proofErr w:type="gramStart"/>
            <w:r>
              <w:t>у ряда медицинских организаций по состоянию на 01.07.2021 года просроченная кредиторская задолженность отсутствовала, за 1 полугодие текущего года ее рост составил 424,863 млн. рублей, значительная сумма увеличения у ГБУЗ АО «Архангельская областная клиническая больница» 137,530 млн. рублей (32,37% от общей суммы просроченной задолженности) и у ГБУЗ АО «Первая городская клиническая больница имени Е.Е. Волосевич» 85, 676 млн. рублей (20,17</w:t>
            </w:r>
            <w:proofErr w:type="gramEnd"/>
            <w:r>
              <w:t>% от общей суммы просроченной задолженности);</w:t>
            </w:r>
          </w:p>
          <w:p w:rsidR="00F029FB" w:rsidRDefault="00F029FB" w:rsidP="00F029FB">
            <w:pPr>
              <w:autoSpaceDE w:val="0"/>
              <w:autoSpaceDN w:val="0"/>
              <w:adjustRightInd w:val="0"/>
              <w:ind w:firstLine="567"/>
              <w:jc w:val="both"/>
            </w:pPr>
            <w:r>
              <w:lastRenderedPageBreak/>
              <w:t>по состоянию на 01.07.2021 года дебиторская задолженность 53 медицинских организаций, подведомственных министерству здравоохранения Архангельской области, составила 1 602,045 млн. рублей, в том числе 576,624 млн. рублей просроченная (у 10 медицинских организаций) или 35,9 %                                  от общей суммы. В сравнении с началом 2021 года задолженность увеличилась целом на 840,339 млн. рублей или на 110,32 %, просроченная на 575,580 млн. рублей или в 552,3 раза;</w:t>
            </w:r>
          </w:p>
          <w:p w:rsidR="00F029FB" w:rsidRDefault="00F029FB" w:rsidP="00F029FB">
            <w:pPr>
              <w:autoSpaceDE w:val="0"/>
              <w:autoSpaceDN w:val="0"/>
              <w:adjustRightInd w:val="0"/>
              <w:ind w:firstLine="567"/>
              <w:jc w:val="both"/>
            </w:pPr>
            <w:r>
              <w:t xml:space="preserve">наличие высоких рисков неполного освоения в 2021 году средств и их возврата </w:t>
            </w:r>
            <w:r w:rsidR="008B32B4">
              <w:t xml:space="preserve">                 </w:t>
            </w:r>
            <w:r>
              <w:t>в бюджет ФФОМС:</w:t>
            </w:r>
          </w:p>
          <w:p w:rsidR="00F029FB" w:rsidRDefault="00F029FB" w:rsidP="00F029FB">
            <w:pPr>
              <w:autoSpaceDE w:val="0"/>
              <w:autoSpaceDN w:val="0"/>
              <w:adjustRightInd w:val="0"/>
              <w:ind w:firstLine="567"/>
              <w:jc w:val="both"/>
            </w:pPr>
            <w:r>
              <w:t xml:space="preserve">- по финансовому обеспечению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занятых оказанием первичной медико-санитарной помощью;</w:t>
            </w:r>
          </w:p>
          <w:p w:rsidR="00F029FB" w:rsidRDefault="00F029FB" w:rsidP="00F029FB">
            <w:pPr>
              <w:autoSpaceDE w:val="0"/>
              <w:autoSpaceDN w:val="0"/>
              <w:adjustRightInd w:val="0"/>
              <w:ind w:firstLine="567"/>
              <w:jc w:val="both"/>
            </w:pPr>
            <w:r>
              <w:t>- по финансовому обеспечению осуществления денежных выплат стимулирующего характера медицинским работникам</w:t>
            </w:r>
            <w:r w:rsidR="008B32B4">
              <w:t xml:space="preserve"> </w:t>
            </w:r>
            <w:r>
              <w:t>за выявление онкологических заболеваний в ходе проведения диспансеризации и профилактических медицинских осмотров населения;</w:t>
            </w:r>
          </w:p>
          <w:p w:rsidR="001879ED" w:rsidRPr="00A50A86" w:rsidRDefault="00F029FB" w:rsidP="008B32B4">
            <w:pPr>
              <w:autoSpaceDE w:val="0"/>
              <w:autoSpaceDN w:val="0"/>
              <w:adjustRightInd w:val="0"/>
              <w:ind w:firstLine="567"/>
              <w:jc w:val="both"/>
            </w:pPr>
            <w:r>
              <w:t xml:space="preserve">наличие высоких рисков неполного освоения в 2021 году средств, предусмотренных в бюджете ТФОМС </w:t>
            </w:r>
            <w:r w:rsidR="008B32B4">
              <w:t xml:space="preserve">                       </w:t>
            </w:r>
            <w:r>
              <w:t xml:space="preserve">на финансовое обеспечение мероприятий </w:t>
            </w:r>
            <w:r w:rsidR="008B32B4">
              <w:t xml:space="preserve">                 </w:t>
            </w:r>
            <w:r>
              <w:t>по организации</w:t>
            </w:r>
            <w:r w:rsidR="008B32B4">
              <w:t xml:space="preserve"> </w:t>
            </w:r>
            <w:r>
              <w:t xml:space="preserve">дополнительного профессионального образования медицинских работников по программам повышения квалификации, а также по приобретению </w:t>
            </w:r>
            <w:r w:rsidR="008B32B4">
              <w:t xml:space="preserve">                    </w:t>
            </w:r>
            <w:r>
              <w:t>и проведению ремонта медицинского оборудования.</w:t>
            </w:r>
          </w:p>
        </w:tc>
        <w:tc>
          <w:tcPr>
            <w:tcW w:w="1843" w:type="dxa"/>
          </w:tcPr>
          <w:p w:rsidR="001879ED" w:rsidRPr="00A50A86" w:rsidRDefault="001879ED" w:rsidP="006B340F">
            <w:pPr>
              <w:pStyle w:val="a3"/>
              <w:ind w:right="-56" w:firstLine="0"/>
              <w:rPr>
                <w:sz w:val="24"/>
                <w:szCs w:val="24"/>
              </w:rPr>
            </w:pPr>
            <w:r w:rsidRPr="00A50A86">
              <w:rPr>
                <w:sz w:val="24"/>
                <w:szCs w:val="24"/>
              </w:rPr>
              <w:lastRenderedPageBreak/>
              <w:t>В</w:t>
            </w:r>
            <w:r w:rsidR="006B340F">
              <w:rPr>
                <w:sz w:val="24"/>
                <w:szCs w:val="24"/>
              </w:rPr>
              <w:t xml:space="preserve"> соответствии </w:t>
            </w:r>
            <w:r w:rsidR="00312CA2">
              <w:rPr>
                <w:sz w:val="24"/>
                <w:szCs w:val="24"/>
              </w:rPr>
              <w:t xml:space="preserve">                          </w:t>
            </w:r>
            <w:r w:rsidR="006B340F">
              <w:rPr>
                <w:sz w:val="24"/>
                <w:szCs w:val="24"/>
              </w:rPr>
              <w:t>с</w:t>
            </w:r>
            <w:r w:rsidRPr="00A50A86">
              <w:rPr>
                <w:sz w:val="24"/>
                <w:szCs w:val="24"/>
              </w:rPr>
              <w:t xml:space="preserve"> план</w:t>
            </w:r>
            <w:r w:rsidR="006B340F">
              <w:rPr>
                <w:sz w:val="24"/>
                <w:szCs w:val="24"/>
              </w:rPr>
              <w:t>ом</w:t>
            </w:r>
          </w:p>
        </w:tc>
        <w:tc>
          <w:tcPr>
            <w:tcW w:w="3544" w:type="dxa"/>
          </w:tcPr>
          <w:p w:rsidR="008B32B4" w:rsidRDefault="008B32B4" w:rsidP="008B32B4">
            <w:pPr>
              <w:ind w:firstLine="317"/>
              <w:jc w:val="both"/>
            </w:pPr>
            <w:proofErr w:type="gramStart"/>
            <w:r>
              <w:t xml:space="preserve">На основании вышеизложенного, комитет по вопросам бюджета, финансовой и налоговой политике предлагает депутатам областного Собрания депутатов </w:t>
            </w:r>
            <w:r w:rsidRPr="008B32B4">
              <w:rPr>
                <w:b/>
              </w:rPr>
              <w:t>Отчет об исполнении бюджета территориального фонда обязательного медицинского страхования Архангельской области за первое полугодие 2021 года принять к сведению</w:t>
            </w:r>
            <w:r>
              <w:t xml:space="preserve">, </w:t>
            </w:r>
            <w:r w:rsidRPr="008B32B4">
              <w:rPr>
                <w:b/>
              </w:rPr>
              <w:t>вышеуказанный проект постановления вынести на рассмотрение очередной двадцать восьмой сессии</w:t>
            </w:r>
            <w:r>
              <w:t xml:space="preserve"> Архангельского областного Собрания депутатов седьмого созыва. </w:t>
            </w:r>
            <w:proofErr w:type="gramEnd"/>
          </w:p>
          <w:p w:rsidR="008B32B4" w:rsidRDefault="008B32B4" w:rsidP="008B32B4">
            <w:pPr>
              <w:ind w:firstLine="317"/>
              <w:jc w:val="both"/>
            </w:pPr>
          </w:p>
          <w:p w:rsidR="001879ED" w:rsidRPr="00A50A86" w:rsidRDefault="001879ED" w:rsidP="00F029FB">
            <w:pPr>
              <w:ind w:firstLine="317"/>
              <w:jc w:val="both"/>
            </w:pPr>
          </w:p>
        </w:tc>
      </w:tr>
      <w:tr w:rsidR="001879ED" w:rsidRPr="002D0B31" w:rsidTr="00246CDD">
        <w:trPr>
          <w:trHeight w:val="3477"/>
        </w:trPr>
        <w:tc>
          <w:tcPr>
            <w:tcW w:w="588" w:type="dxa"/>
          </w:tcPr>
          <w:p w:rsidR="001879ED" w:rsidRDefault="001879ED" w:rsidP="002F3764">
            <w:pPr>
              <w:pStyle w:val="a3"/>
              <w:ind w:firstLine="0"/>
              <w:jc w:val="center"/>
              <w:rPr>
                <w:sz w:val="24"/>
                <w:szCs w:val="24"/>
              </w:rPr>
            </w:pPr>
            <w:r>
              <w:rPr>
                <w:sz w:val="24"/>
                <w:szCs w:val="24"/>
              </w:rPr>
              <w:lastRenderedPageBreak/>
              <w:t>2</w:t>
            </w:r>
          </w:p>
        </w:tc>
        <w:tc>
          <w:tcPr>
            <w:tcW w:w="2497" w:type="dxa"/>
          </w:tcPr>
          <w:p w:rsidR="008B32B4" w:rsidRPr="00226E6B" w:rsidRDefault="001879ED" w:rsidP="008B32B4">
            <w:pPr>
              <w:pStyle w:val="ac"/>
              <w:ind w:left="0" w:firstLine="284"/>
              <w:jc w:val="center"/>
              <w:rPr>
                <w:bCs/>
              </w:rPr>
            </w:pPr>
            <w:r>
              <w:t xml:space="preserve">Рассмотрение </w:t>
            </w:r>
            <w:r w:rsidR="00AC37DC">
              <w:t>п</w:t>
            </w:r>
            <w:r w:rsidR="00AC37DC" w:rsidRPr="005D1C5C">
              <w:t>роект</w:t>
            </w:r>
            <w:r w:rsidR="00AC37DC">
              <w:t>а</w:t>
            </w:r>
            <w:r w:rsidR="00AC37DC" w:rsidRPr="005D1C5C">
              <w:t xml:space="preserve"> </w:t>
            </w:r>
            <w:r w:rsidR="008B32B4" w:rsidRPr="00226E6B">
              <w:rPr>
                <w:bCs/>
              </w:rPr>
              <w:t xml:space="preserve"> постановления Архангельского областного Собрания № </w:t>
            </w:r>
            <w:r w:rsidR="008B32B4" w:rsidRPr="00226E6B">
              <w:rPr>
                <w:b/>
              </w:rPr>
              <w:t>пп</w:t>
            </w:r>
            <w:proofErr w:type="gramStart"/>
            <w:r w:rsidR="008B32B4" w:rsidRPr="00226E6B">
              <w:rPr>
                <w:b/>
              </w:rPr>
              <w:t>7</w:t>
            </w:r>
            <w:proofErr w:type="gramEnd"/>
            <w:r w:rsidR="008B32B4" w:rsidRPr="00226E6B">
              <w:rPr>
                <w:b/>
              </w:rPr>
              <w:t>/446</w:t>
            </w:r>
            <w:r w:rsidR="008B32B4" w:rsidRPr="00226E6B">
              <w:t xml:space="preserve"> </w:t>
            </w:r>
            <w:r w:rsidR="00246CDD">
              <w:t xml:space="preserve">                           </w:t>
            </w:r>
            <w:r w:rsidR="008B32B4" w:rsidRPr="00226E6B">
              <w:t>«</w:t>
            </w:r>
            <w:r w:rsidR="008B32B4" w:rsidRPr="00246CDD">
              <w:rPr>
                <w:b/>
                <w:bCs/>
                <w:noProof/>
              </w:rPr>
              <w:t xml:space="preserve">Об отчете об исполнении </w:t>
            </w:r>
            <w:r w:rsidR="008B32B4" w:rsidRPr="00246CDD">
              <w:rPr>
                <w:b/>
                <w:bCs/>
              </w:rPr>
              <w:t>областного бюджета за первое полугодие                       2021 года</w:t>
            </w:r>
            <w:r w:rsidR="008B32B4" w:rsidRPr="00226E6B">
              <w:rPr>
                <w:bCs/>
              </w:rPr>
              <w:t>»</w:t>
            </w:r>
          </w:p>
          <w:p w:rsidR="008B32B4" w:rsidRPr="00226E6B" w:rsidRDefault="008B32B4" w:rsidP="008B32B4">
            <w:pPr>
              <w:pStyle w:val="a3"/>
              <w:ind w:firstLine="284"/>
              <w:jc w:val="center"/>
              <w:rPr>
                <w:sz w:val="24"/>
                <w:szCs w:val="24"/>
              </w:rPr>
            </w:pPr>
          </w:p>
          <w:p w:rsidR="001879ED" w:rsidRDefault="001879ED" w:rsidP="008B32B4">
            <w:pPr>
              <w:pStyle w:val="ac"/>
              <w:ind w:left="0" w:firstLine="284"/>
              <w:jc w:val="both"/>
            </w:pPr>
          </w:p>
        </w:tc>
        <w:tc>
          <w:tcPr>
            <w:tcW w:w="1800" w:type="dxa"/>
          </w:tcPr>
          <w:p w:rsidR="001879ED" w:rsidRPr="00BA10AF" w:rsidRDefault="00C0040E" w:rsidP="00BA10AF">
            <w:pPr>
              <w:pStyle w:val="a3"/>
              <w:ind w:left="-66" w:firstLine="0"/>
              <w:jc w:val="center"/>
              <w:rPr>
                <w:color w:val="000000" w:themeColor="text1"/>
                <w:sz w:val="24"/>
                <w:szCs w:val="24"/>
              </w:rPr>
            </w:pPr>
            <w:r w:rsidRPr="00BA10AF">
              <w:rPr>
                <w:sz w:val="24"/>
                <w:szCs w:val="24"/>
              </w:rPr>
              <w:t xml:space="preserve">Губернатор Архангельской области </w:t>
            </w:r>
            <w:proofErr w:type="spellStart"/>
            <w:r w:rsidR="00BA10AF" w:rsidRPr="00BA10AF">
              <w:rPr>
                <w:sz w:val="24"/>
                <w:szCs w:val="24"/>
              </w:rPr>
              <w:t>Цыбульский</w:t>
            </w:r>
            <w:proofErr w:type="spellEnd"/>
            <w:r w:rsidRPr="00BA10AF">
              <w:rPr>
                <w:sz w:val="24"/>
                <w:szCs w:val="24"/>
              </w:rPr>
              <w:t xml:space="preserve"> А.В./ </w:t>
            </w:r>
            <w:r w:rsidR="00BA10AF" w:rsidRPr="00BA10AF">
              <w:rPr>
                <w:sz w:val="24"/>
                <w:szCs w:val="24"/>
              </w:rPr>
              <w:t>Усачева Е.Ю</w:t>
            </w:r>
            <w:r w:rsidR="00BA10AF">
              <w:rPr>
                <w:sz w:val="24"/>
                <w:szCs w:val="24"/>
              </w:rPr>
              <w:t>.</w:t>
            </w:r>
            <w:r w:rsidR="00E27F75">
              <w:rPr>
                <w:sz w:val="24"/>
                <w:szCs w:val="24"/>
              </w:rPr>
              <w:t>, Дементьев А.А.</w:t>
            </w:r>
            <w:r w:rsidR="00BA10AF">
              <w:rPr>
                <w:sz w:val="24"/>
                <w:szCs w:val="24"/>
              </w:rPr>
              <w:t xml:space="preserve"> </w:t>
            </w:r>
          </w:p>
        </w:tc>
        <w:tc>
          <w:tcPr>
            <w:tcW w:w="5146" w:type="dxa"/>
          </w:tcPr>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В течение первого полугодия 2021 года было рассмотрено</w:t>
            </w:r>
            <w:r>
              <w:rPr>
                <w:rFonts w:ascii="Times New Roman" w:hAnsi="Times New Roman"/>
                <w:sz w:val="24"/>
                <w:szCs w:val="24"/>
              </w:rPr>
              <w:t xml:space="preserve"> </w:t>
            </w:r>
            <w:r w:rsidRPr="00E64872">
              <w:rPr>
                <w:rFonts w:ascii="Times New Roman" w:hAnsi="Times New Roman"/>
                <w:sz w:val="24"/>
                <w:szCs w:val="24"/>
              </w:rPr>
              <w:t xml:space="preserve">и утверждено 2 корректировки в областной закон от 21 декабря 2020 года          № 363-22-ОЗ «Об областном бюджете </w:t>
            </w:r>
            <w:r>
              <w:rPr>
                <w:rFonts w:ascii="Times New Roman" w:hAnsi="Times New Roman"/>
                <w:sz w:val="24"/>
                <w:szCs w:val="24"/>
              </w:rPr>
              <w:t xml:space="preserve">                            </w:t>
            </w:r>
            <w:r w:rsidRPr="00E64872">
              <w:rPr>
                <w:rFonts w:ascii="Times New Roman" w:hAnsi="Times New Roman"/>
                <w:sz w:val="24"/>
                <w:szCs w:val="24"/>
              </w:rPr>
              <w:t>на 2021 год и на плановый период 2022  и 2023 годов» областными законами от 30.03.2021 г. № 394-24-ОЗ и от 28.06.2021 г. № 440-27-ОЗ.</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1.</w:t>
            </w:r>
            <w:r w:rsidRPr="00E64872">
              <w:rPr>
                <w:rFonts w:ascii="Times New Roman" w:hAnsi="Times New Roman"/>
                <w:sz w:val="24"/>
                <w:szCs w:val="24"/>
              </w:rPr>
              <w:tab/>
              <w:t xml:space="preserve">Согласно отчету об исполнении областного бюджета за 1 полугодие 2021 года общее поступление доходов составило                   48 734,4 млн. рублей, по отношению к показателям прогнозного поступления доходов на год, уровень исполнения составил 48,0 % или 112,4 % к плану кассовых поступлений первого полугодия. Сверх показателей, предусмотренных кассовым планом </w:t>
            </w:r>
            <w:r>
              <w:rPr>
                <w:rFonts w:ascii="Times New Roman" w:hAnsi="Times New Roman"/>
                <w:sz w:val="24"/>
                <w:szCs w:val="24"/>
              </w:rPr>
              <w:t xml:space="preserve">                          </w:t>
            </w:r>
            <w:r w:rsidRPr="00E64872">
              <w:rPr>
                <w:rFonts w:ascii="Times New Roman" w:hAnsi="Times New Roman"/>
                <w:sz w:val="24"/>
                <w:szCs w:val="24"/>
              </w:rPr>
              <w:t xml:space="preserve">на 1 полугодие, получено доходов                       в областной бюджет в сумме +5 385,0 млн. рублей. По сравнению с аналогичным периодом 2020 года доходы поступили </w:t>
            </w:r>
            <w:r>
              <w:rPr>
                <w:rFonts w:ascii="Times New Roman" w:hAnsi="Times New Roman"/>
                <w:sz w:val="24"/>
                <w:szCs w:val="24"/>
              </w:rPr>
              <w:t xml:space="preserve">                      </w:t>
            </w:r>
            <w:r w:rsidRPr="00E64872">
              <w:rPr>
                <w:rFonts w:ascii="Times New Roman" w:hAnsi="Times New Roman"/>
                <w:sz w:val="24"/>
                <w:szCs w:val="24"/>
              </w:rPr>
              <w:t>на + 7 195,6 млн. рублей больше или на 17,3 %.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66,4 % в структуре доходов областного бюджета по итогам отчетного периода составили собственные доходы (налоговые и неналоговые платежи), которых поступило </w:t>
            </w:r>
            <w:r>
              <w:rPr>
                <w:rFonts w:ascii="Times New Roman" w:hAnsi="Times New Roman"/>
                <w:sz w:val="24"/>
                <w:szCs w:val="24"/>
              </w:rPr>
              <w:t xml:space="preserve">                  </w:t>
            </w:r>
            <w:r w:rsidRPr="00E64872">
              <w:rPr>
                <w:rFonts w:ascii="Times New Roman" w:hAnsi="Times New Roman"/>
                <w:sz w:val="24"/>
                <w:szCs w:val="24"/>
              </w:rPr>
              <w:t>32 340,0 млн. рублей или 50,1 % прогноза кассовых поступлений 2021 года. Кассовый план января-июня выполнен на 116,8 %. Сверх показателей, предусмотренных кассовым планом на 1 полугодие, получено налоговых и неналоговых доходов в областной бюджет в сумме +4 645,7 млн. рублей, в основном за счет поступлений налога на прибыль организаций на  +4 155,1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 сравнению с аналогичным периодом </w:t>
            </w:r>
            <w:r>
              <w:rPr>
                <w:rFonts w:ascii="Times New Roman" w:hAnsi="Times New Roman"/>
                <w:sz w:val="24"/>
                <w:szCs w:val="24"/>
              </w:rPr>
              <w:t xml:space="preserve">                     </w:t>
            </w:r>
            <w:r w:rsidRPr="00E64872">
              <w:rPr>
                <w:rFonts w:ascii="Times New Roman" w:hAnsi="Times New Roman"/>
                <w:sz w:val="24"/>
                <w:szCs w:val="24"/>
              </w:rPr>
              <w:t xml:space="preserve">2020 года общий объем налоговых и неналоговых доходов областного бюджета в </w:t>
            </w:r>
            <w:r w:rsidRPr="00E64872">
              <w:rPr>
                <w:rFonts w:ascii="Times New Roman" w:hAnsi="Times New Roman"/>
                <w:sz w:val="24"/>
                <w:szCs w:val="24"/>
              </w:rPr>
              <w:lastRenderedPageBreak/>
              <w:t xml:space="preserve">январе-июне 2021 года увеличился на +6 241,3 млн. рублей или на 23,9 %.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Положительная динамика поступления налоговых и неналоговых доходов </w:t>
            </w:r>
            <w:r>
              <w:rPr>
                <w:rFonts w:ascii="Times New Roman" w:hAnsi="Times New Roman"/>
                <w:sz w:val="24"/>
                <w:szCs w:val="24"/>
              </w:rPr>
              <w:t xml:space="preserve">                                </w:t>
            </w:r>
            <w:r w:rsidRPr="00E64872">
              <w:rPr>
                <w:rFonts w:ascii="Times New Roman" w:hAnsi="Times New Roman"/>
                <w:sz w:val="24"/>
                <w:szCs w:val="24"/>
              </w:rPr>
              <w:t>в 1 полугодии 2021 года в основном обусловлена возобновлением деятельности хозяйствующих субъектов и индивидуальных предпринимателей.</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В 1 полугодии 2021 года было принято решение о повышении плана по налоговым и неналоговым доходам 2021 года </w:t>
            </w:r>
            <w:r>
              <w:rPr>
                <w:rFonts w:ascii="Times New Roman" w:hAnsi="Times New Roman"/>
                <w:sz w:val="24"/>
                <w:szCs w:val="24"/>
              </w:rPr>
              <w:t xml:space="preserve">                                  </w:t>
            </w:r>
            <w:r w:rsidRPr="00E64872">
              <w:rPr>
                <w:rFonts w:ascii="Times New Roman" w:hAnsi="Times New Roman"/>
                <w:sz w:val="24"/>
                <w:szCs w:val="24"/>
              </w:rPr>
              <w:t>на 1 171,8 млн. рублей,  в том числе по налогу на прибыль –  на 814,6 млн. рублей, с учетом изменений в прогнозе показателей социально-экономического развития Ненецкого автономного округа на 2021 год, а также положительной динамики поступлений отдельных налоговых и неналоговых доходов.</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Преобладающую долю 86,5 % налоговых </w:t>
            </w:r>
            <w:r>
              <w:rPr>
                <w:rFonts w:ascii="Times New Roman" w:hAnsi="Times New Roman"/>
                <w:sz w:val="24"/>
                <w:szCs w:val="24"/>
              </w:rPr>
              <w:t xml:space="preserve">                     </w:t>
            </w:r>
            <w:r w:rsidRPr="00E64872">
              <w:rPr>
                <w:rFonts w:ascii="Times New Roman" w:hAnsi="Times New Roman"/>
                <w:sz w:val="24"/>
                <w:szCs w:val="24"/>
              </w:rPr>
              <w:t xml:space="preserve">и неналоговых доходов областного бюджета </w:t>
            </w:r>
            <w:r>
              <w:rPr>
                <w:rFonts w:ascii="Times New Roman" w:hAnsi="Times New Roman"/>
                <w:sz w:val="24"/>
                <w:szCs w:val="24"/>
              </w:rPr>
              <w:t xml:space="preserve">                       </w:t>
            </w:r>
            <w:r w:rsidRPr="00E64872">
              <w:rPr>
                <w:rFonts w:ascii="Times New Roman" w:hAnsi="Times New Roman"/>
                <w:sz w:val="24"/>
                <w:szCs w:val="24"/>
              </w:rPr>
              <w:t>в первом полугодии 2021 года составили налог на прибыль организаций, налог на доходы физических лиц, акцизы, налог на имущество организаций.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Так, за отчетный период исполнение по налогу на прибыль организаций</w:t>
            </w:r>
            <w:r>
              <w:rPr>
                <w:rFonts w:ascii="Times New Roman" w:hAnsi="Times New Roman"/>
                <w:sz w:val="24"/>
                <w:szCs w:val="24"/>
              </w:rPr>
              <w:t xml:space="preserve"> </w:t>
            </w:r>
            <w:r w:rsidRPr="00E64872">
              <w:rPr>
                <w:rFonts w:ascii="Times New Roman" w:hAnsi="Times New Roman"/>
                <w:sz w:val="24"/>
                <w:szCs w:val="24"/>
              </w:rPr>
              <w:t xml:space="preserve">в первом полугодии 2021 года составило 10 276,1 млн. рублей, или 58,1 % от годовых плановых назначений. Относительно уровня поступлений за соответствующий период прошлого года наблюдается рост на 54,3 % (+3 617,2 млн. рублей). Основные причины, повлиявшие </w:t>
            </w:r>
            <w:r>
              <w:rPr>
                <w:rFonts w:ascii="Times New Roman" w:hAnsi="Times New Roman"/>
                <w:sz w:val="24"/>
                <w:szCs w:val="24"/>
              </w:rPr>
              <w:t xml:space="preserve">                    </w:t>
            </w:r>
            <w:r w:rsidRPr="00E64872">
              <w:rPr>
                <w:rFonts w:ascii="Times New Roman" w:hAnsi="Times New Roman"/>
                <w:sz w:val="24"/>
                <w:szCs w:val="24"/>
              </w:rPr>
              <w:t>на такую динамику: увеличение поступлений по предприятиям</w:t>
            </w:r>
            <w:r>
              <w:rPr>
                <w:rFonts w:ascii="Times New Roman" w:hAnsi="Times New Roman"/>
                <w:sz w:val="24"/>
                <w:szCs w:val="24"/>
              </w:rPr>
              <w:t xml:space="preserve"> </w:t>
            </w:r>
            <w:r w:rsidRPr="00E64872">
              <w:rPr>
                <w:rFonts w:ascii="Times New Roman" w:hAnsi="Times New Roman"/>
                <w:sz w:val="24"/>
                <w:szCs w:val="24"/>
              </w:rPr>
              <w:t xml:space="preserve">целлюлозно-бумажной                       и деревообрабатывающей промышленностей, </w:t>
            </w:r>
            <w:r>
              <w:rPr>
                <w:rFonts w:ascii="Times New Roman" w:hAnsi="Times New Roman"/>
                <w:sz w:val="24"/>
                <w:szCs w:val="24"/>
              </w:rPr>
              <w:t xml:space="preserve">                    </w:t>
            </w:r>
            <w:r w:rsidRPr="00E64872">
              <w:rPr>
                <w:rFonts w:ascii="Times New Roman" w:hAnsi="Times New Roman"/>
                <w:sz w:val="24"/>
                <w:szCs w:val="24"/>
              </w:rPr>
              <w:t xml:space="preserve">в том числе в связи </w:t>
            </w:r>
            <w:proofErr w:type="spellStart"/>
            <w:r w:rsidRPr="00E64872">
              <w:rPr>
                <w:rFonts w:ascii="Times New Roman" w:hAnsi="Times New Roman"/>
                <w:sz w:val="24"/>
                <w:szCs w:val="24"/>
              </w:rPr>
              <w:t>c</w:t>
            </w:r>
            <w:proofErr w:type="spellEnd"/>
            <w:r w:rsidRPr="00E64872">
              <w:rPr>
                <w:rFonts w:ascii="Times New Roman" w:hAnsi="Times New Roman"/>
                <w:sz w:val="24"/>
                <w:szCs w:val="24"/>
              </w:rPr>
              <w:t xml:space="preserve"> возобновлением объемов поставок экспортной продукции, </w:t>
            </w:r>
            <w:r w:rsidRPr="00E64872">
              <w:rPr>
                <w:rFonts w:ascii="Times New Roman" w:hAnsi="Times New Roman"/>
                <w:sz w:val="24"/>
                <w:szCs w:val="24"/>
              </w:rPr>
              <w:lastRenderedPageBreak/>
              <w:t xml:space="preserve">приостановленных в условиях распространения </w:t>
            </w:r>
            <w:proofErr w:type="spellStart"/>
            <w:r w:rsidRPr="00E64872">
              <w:rPr>
                <w:rFonts w:ascii="Times New Roman" w:hAnsi="Times New Roman"/>
                <w:sz w:val="24"/>
                <w:szCs w:val="24"/>
              </w:rPr>
              <w:t>коронавирусной</w:t>
            </w:r>
            <w:proofErr w:type="spellEnd"/>
            <w:r w:rsidRPr="00E64872">
              <w:rPr>
                <w:rFonts w:ascii="Times New Roman" w:hAnsi="Times New Roman"/>
                <w:sz w:val="24"/>
                <w:szCs w:val="24"/>
              </w:rPr>
              <w:t xml:space="preserve"> инфекции, за счет процесса восстановления экономики стран покупателей; рост поступлений по </w:t>
            </w:r>
            <w:proofErr w:type="spellStart"/>
            <w:r w:rsidRPr="00E64872">
              <w:rPr>
                <w:rFonts w:ascii="Times New Roman" w:hAnsi="Times New Roman"/>
                <w:sz w:val="24"/>
                <w:szCs w:val="24"/>
              </w:rPr>
              <w:t>недропользователю</w:t>
            </w:r>
            <w:proofErr w:type="spellEnd"/>
            <w:r w:rsidRPr="00E64872">
              <w:rPr>
                <w:rFonts w:ascii="Times New Roman" w:hAnsi="Times New Roman"/>
                <w:sz w:val="24"/>
                <w:szCs w:val="24"/>
              </w:rPr>
              <w:t xml:space="preserve"> Ненецкого автономного округа; </w:t>
            </w:r>
            <w:proofErr w:type="gramStart"/>
            <w:r w:rsidRPr="00E64872">
              <w:rPr>
                <w:rFonts w:ascii="Times New Roman" w:hAnsi="Times New Roman"/>
                <w:sz w:val="24"/>
                <w:szCs w:val="24"/>
              </w:rPr>
              <w:t xml:space="preserve">уплата </w:t>
            </w:r>
            <w:r>
              <w:rPr>
                <w:rFonts w:ascii="Times New Roman" w:hAnsi="Times New Roman"/>
                <w:sz w:val="24"/>
                <w:szCs w:val="24"/>
              </w:rPr>
              <w:t xml:space="preserve">                               </w:t>
            </w:r>
            <w:r w:rsidRPr="00E64872">
              <w:rPr>
                <w:rFonts w:ascii="Times New Roman" w:hAnsi="Times New Roman"/>
                <w:sz w:val="24"/>
                <w:szCs w:val="24"/>
              </w:rPr>
              <w:t xml:space="preserve">налога по разовой сделке в феврале </w:t>
            </w:r>
            <w:r>
              <w:rPr>
                <w:rFonts w:ascii="Times New Roman" w:hAnsi="Times New Roman"/>
                <w:sz w:val="24"/>
                <w:szCs w:val="24"/>
              </w:rPr>
              <w:t xml:space="preserve">                      </w:t>
            </w:r>
            <w:r w:rsidRPr="00E64872">
              <w:rPr>
                <w:rFonts w:ascii="Times New Roman" w:hAnsi="Times New Roman"/>
                <w:sz w:val="24"/>
                <w:szCs w:val="24"/>
              </w:rPr>
              <w:t>текущего года ответственным участником консолидированной группы налогоплательщиков, осуществляющим добычу нефти в Ненецком автономном округе; рост поступлений от организаций при выполнении Соглашений о разработке месторождений нефти и газа в связи с ростом цены на нефть, курса доллара США и объемов добычи нефти; уплата налога организацией занимающейся морским рыболовством.</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 налогу на доходы физических лиц </w:t>
            </w:r>
            <w:r>
              <w:rPr>
                <w:rFonts w:ascii="Times New Roman" w:hAnsi="Times New Roman"/>
                <w:sz w:val="24"/>
                <w:szCs w:val="24"/>
              </w:rPr>
              <w:t xml:space="preserve">                                              </w:t>
            </w:r>
            <w:r w:rsidRPr="00E64872">
              <w:rPr>
                <w:rFonts w:ascii="Times New Roman" w:hAnsi="Times New Roman"/>
                <w:sz w:val="24"/>
                <w:szCs w:val="24"/>
              </w:rPr>
              <w:t>в областной бюджет поступило 10 045,3 млн. рублей, или 46,4% от годовых плановых назначений. По сравнению с аналогичным периодом 2020 года налога на доходы физических лиц получено больше на 9,3% или на +857,7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Поступления налога на доходы физических лиц от плательщиков Архангельской области составили 9 318,2 млн. рублей, что на </w:t>
            </w:r>
            <w:r>
              <w:rPr>
                <w:rFonts w:ascii="Times New Roman" w:hAnsi="Times New Roman"/>
                <w:sz w:val="24"/>
                <w:szCs w:val="24"/>
              </w:rPr>
              <w:t xml:space="preserve">                          </w:t>
            </w:r>
            <w:r w:rsidRPr="00E64872">
              <w:rPr>
                <w:rFonts w:ascii="Times New Roman" w:hAnsi="Times New Roman"/>
                <w:sz w:val="24"/>
                <w:szCs w:val="24"/>
              </w:rPr>
              <w:t xml:space="preserve">891,0 млн. рублей или на 10,6 % больше, чем </w:t>
            </w:r>
            <w:r>
              <w:rPr>
                <w:rFonts w:ascii="Times New Roman" w:hAnsi="Times New Roman"/>
                <w:sz w:val="24"/>
                <w:szCs w:val="24"/>
              </w:rPr>
              <w:t xml:space="preserve">                            </w:t>
            </w:r>
            <w:r w:rsidRPr="00E64872">
              <w:rPr>
                <w:rFonts w:ascii="Times New Roman" w:hAnsi="Times New Roman"/>
                <w:sz w:val="24"/>
                <w:szCs w:val="24"/>
              </w:rPr>
              <w:t xml:space="preserve">в 1 полугодии 2020 года. </w:t>
            </w:r>
            <w:proofErr w:type="gramStart"/>
            <w:r w:rsidRPr="00E64872">
              <w:rPr>
                <w:rFonts w:ascii="Times New Roman" w:hAnsi="Times New Roman"/>
                <w:sz w:val="24"/>
                <w:szCs w:val="24"/>
              </w:rPr>
              <w:t xml:space="preserve">Плательщиками Ненецкого автономного округа в отчетном периоде в областной бюджет перечислено налога на доходы физических лиц 727,1 млн. рублей со снижением к уровню поступлений </w:t>
            </w:r>
            <w:r>
              <w:rPr>
                <w:rFonts w:ascii="Times New Roman" w:hAnsi="Times New Roman"/>
                <w:sz w:val="24"/>
                <w:szCs w:val="24"/>
              </w:rPr>
              <w:t xml:space="preserve">                    </w:t>
            </w:r>
            <w:r w:rsidRPr="00E64872">
              <w:rPr>
                <w:rFonts w:ascii="Times New Roman" w:hAnsi="Times New Roman"/>
                <w:sz w:val="24"/>
                <w:szCs w:val="24"/>
              </w:rPr>
              <w:t xml:space="preserve">1 полугодия 2020 года на 33,3 млн. рублей или на 4,4 %, что обусловлено сокращением среднесписочной численности работников, </w:t>
            </w:r>
            <w:r>
              <w:rPr>
                <w:rFonts w:ascii="Times New Roman" w:hAnsi="Times New Roman"/>
                <w:sz w:val="24"/>
                <w:szCs w:val="24"/>
              </w:rPr>
              <w:t xml:space="preserve">                      </w:t>
            </w:r>
            <w:r w:rsidRPr="00E64872">
              <w:rPr>
                <w:rFonts w:ascii="Times New Roman" w:hAnsi="Times New Roman"/>
                <w:sz w:val="24"/>
                <w:szCs w:val="24"/>
              </w:rPr>
              <w:t xml:space="preserve">в том числе в связи со сменой местонахождения юридического лица на </w:t>
            </w:r>
            <w:r w:rsidRPr="00E64872">
              <w:rPr>
                <w:rFonts w:ascii="Times New Roman" w:hAnsi="Times New Roman"/>
                <w:sz w:val="24"/>
                <w:szCs w:val="24"/>
              </w:rPr>
              <w:lastRenderedPageBreak/>
              <w:t>другой регион.</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 В первом полугодии 2021 года в областной бюджет получено 3 920,0 млн. рублей акцизных сборов, или 46,6 % к утвержденному годовому заданию. По сравнению </w:t>
            </w:r>
            <w:r w:rsidR="00647DAF">
              <w:rPr>
                <w:rFonts w:ascii="Times New Roman" w:hAnsi="Times New Roman"/>
                <w:sz w:val="24"/>
                <w:szCs w:val="24"/>
              </w:rPr>
              <w:t xml:space="preserve">                                    </w:t>
            </w:r>
            <w:r w:rsidRPr="00E64872">
              <w:rPr>
                <w:rFonts w:ascii="Times New Roman" w:hAnsi="Times New Roman"/>
                <w:sz w:val="24"/>
                <w:szCs w:val="24"/>
              </w:rPr>
              <w:t xml:space="preserve">с аналогичным периодом 2020 года сбор акцизов увеличился +1 119,8 млн. рублей или на 40,0 % больше.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Поступления от налога на имущество организаций за январь-июнь 2021 год составили 3 728,6 млн. рублей или 46,6 % годового плана. По </w:t>
            </w:r>
            <w:proofErr w:type="gramStart"/>
            <w:r w:rsidRPr="00E64872">
              <w:rPr>
                <w:rFonts w:ascii="Times New Roman" w:hAnsi="Times New Roman"/>
                <w:sz w:val="24"/>
                <w:szCs w:val="24"/>
              </w:rPr>
              <w:t>сравнении</w:t>
            </w:r>
            <w:proofErr w:type="gramEnd"/>
            <w:r w:rsidRPr="00E64872">
              <w:rPr>
                <w:rFonts w:ascii="Times New Roman" w:hAnsi="Times New Roman"/>
                <w:sz w:val="24"/>
                <w:szCs w:val="24"/>
              </w:rPr>
              <w:t xml:space="preserve"> с аналогичным периодом прошлого года наблюдается рост поступлений на +233,6 млн. рублей ил</w:t>
            </w:r>
            <w:r w:rsidR="00647DAF">
              <w:rPr>
                <w:rFonts w:ascii="Times New Roman" w:hAnsi="Times New Roman"/>
                <w:sz w:val="24"/>
                <w:szCs w:val="24"/>
              </w:rPr>
              <w:t>и</w:t>
            </w:r>
            <w:r w:rsidRPr="00E64872">
              <w:rPr>
                <w:rFonts w:ascii="Times New Roman" w:hAnsi="Times New Roman"/>
                <w:sz w:val="24"/>
                <w:szCs w:val="24"/>
              </w:rPr>
              <w:t xml:space="preserve"> </w:t>
            </w:r>
            <w:r w:rsidR="00647DAF">
              <w:rPr>
                <w:rFonts w:ascii="Times New Roman" w:hAnsi="Times New Roman"/>
                <w:sz w:val="24"/>
                <w:szCs w:val="24"/>
              </w:rPr>
              <w:t xml:space="preserve">                              </w:t>
            </w:r>
            <w:r w:rsidRPr="00E64872">
              <w:rPr>
                <w:rFonts w:ascii="Times New Roman" w:hAnsi="Times New Roman"/>
                <w:sz w:val="24"/>
                <w:szCs w:val="24"/>
              </w:rPr>
              <w:t xml:space="preserve">на 6,7 %.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Налога, взимаемого в связи с применением  упрощенной системы налогообложения, </w:t>
            </w:r>
            <w:r w:rsidR="00647DAF">
              <w:rPr>
                <w:rFonts w:ascii="Times New Roman" w:hAnsi="Times New Roman"/>
                <w:sz w:val="24"/>
                <w:szCs w:val="24"/>
              </w:rPr>
              <w:t xml:space="preserve">                                                    </w:t>
            </w:r>
            <w:r w:rsidRPr="00E64872">
              <w:rPr>
                <w:rFonts w:ascii="Times New Roman" w:hAnsi="Times New Roman"/>
                <w:sz w:val="24"/>
                <w:szCs w:val="24"/>
              </w:rPr>
              <w:t xml:space="preserve">за 1 полугодие 2021 года получено в областной бюджет 1 779,3 млн. рублей, или 55,1 % годового плана. Относительно уровня поступлений за соответствующий период прошлого года наблюдается увеличение </w:t>
            </w:r>
            <w:r w:rsidR="00647DAF">
              <w:rPr>
                <w:rFonts w:ascii="Times New Roman" w:hAnsi="Times New Roman"/>
                <w:sz w:val="24"/>
                <w:szCs w:val="24"/>
              </w:rPr>
              <w:t xml:space="preserve">                         </w:t>
            </w:r>
            <w:r w:rsidRPr="00E64872">
              <w:rPr>
                <w:rFonts w:ascii="Times New Roman" w:hAnsi="Times New Roman"/>
                <w:sz w:val="24"/>
                <w:szCs w:val="24"/>
              </w:rPr>
              <w:t xml:space="preserve">на 16,7 % (+255,2 млн. рублей). На данный результат влияет переход ряда налогоплательщиков на упрощенную систему налогоплательщиков в связи с отменой </w:t>
            </w:r>
            <w:r w:rsidR="00647DAF">
              <w:rPr>
                <w:rFonts w:ascii="Times New Roman" w:hAnsi="Times New Roman"/>
                <w:sz w:val="24"/>
                <w:szCs w:val="24"/>
              </w:rPr>
              <w:t xml:space="preserve">                           </w:t>
            </w:r>
            <w:r w:rsidRPr="00E64872">
              <w:rPr>
                <w:rFonts w:ascii="Times New Roman" w:hAnsi="Times New Roman"/>
                <w:sz w:val="24"/>
                <w:szCs w:val="24"/>
              </w:rPr>
              <w:t xml:space="preserve">с 1 января 2021 года единого налога на вмененный доход, а также отсутствие по сравнению со 2 кварталом 2020 года масштабных ограничительных мер </w:t>
            </w:r>
            <w:r w:rsidR="00647DAF">
              <w:rPr>
                <w:rFonts w:ascii="Times New Roman" w:hAnsi="Times New Roman"/>
                <w:sz w:val="24"/>
                <w:szCs w:val="24"/>
              </w:rPr>
              <w:t xml:space="preserve">                                    </w:t>
            </w:r>
            <w:r w:rsidRPr="00E64872">
              <w:rPr>
                <w:rFonts w:ascii="Times New Roman" w:hAnsi="Times New Roman"/>
                <w:sz w:val="24"/>
                <w:szCs w:val="24"/>
              </w:rPr>
              <w:t xml:space="preserve">в деятельности предприятий, направленных </w:t>
            </w:r>
            <w:r w:rsidR="00647DAF">
              <w:rPr>
                <w:rFonts w:ascii="Times New Roman" w:hAnsi="Times New Roman"/>
                <w:sz w:val="24"/>
                <w:szCs w:val="24"/>
              </w:rPr>
              <w:t xml:space="preserve">                     </w:t>
            </w:r>
            <w:r w:rsidRPr="00E64872">
              <w:rPr>
                <w:rFonts w:ascii="Times New Roman" w:hAnsi="Times New Roman"/>
                <w:sz w:val="24"/>
                <w:szCs w:val="24"/>
              </w:rPr>
              <w:t xml:space="preserve">на предотвращение распространения </w:t>
            </w:r>
            <w:proofErr w:type="spellStart"/>
            <w:r w:rsidRPr="00E64872">
              <w:rPr>
                <w:rFonts w:ascii="Times New Roman" w:hAnsi="Times New Roman"/>
                <w:sz w:val="24"/>
                <w:szCs w:val="24"/>
              </w:rPr>
              <w:t>коронавирусной</w:t>
            </w:r>
            <w:proofErr w:type="spellEnd"/>
            <w:r w:rsidRPr="00E64872">
              <w:rPr>
                <w:rFonts w:ascii="Times New Roman" w:hAnsi="Times New Roman"/>
                <w:sz w:val="24"/>
                <w:szCs w:val="24"/>
              </w:rPr>
              <w:t xml:space="preserve"> инфекции.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Поступления налога на профессиональный доход за январь – июнь текущего года составили 10,8 млн. рублей, годовое бюджетное задание выполнено. Данный налог </w:t>
            </w:r>
            <w:r w:rsidRPr="00E64872">
              <w:rPr>
                <w:rFonts w:ascii="Times New Roman" w:hAnsi="Times New Roman"/>
                <w:sz w:val="24"/>
                <w:szCs w:val="24"/>
              </w:rPr>
              <w:lastRenderedPageBreak/>
              <w:t>введен с 1 июля 2020 года областным законом от</w:t>
            </w:r>
            <w:r w:rsidR="00647DAF">
              <w:rPr>
                <w:rFonts w:ascii="Times New Roman" w:hAnsi="Times New Roman"/>
                <w:sz w:val="24"/>
                <w:szCs w:val="24"/>
              </w:rPr>
              <w:t xml:space="preserve"> </w:t>
            </w:r>
            <w:r w:rsidRPr="00E64872">
              <w:rPr>
                <w:rFonts w:ascii="Times New Roman" w:hAnsi="Times New Roman"/>
                <w:sz w:val="24"/>
                <w:szCs w:val="24"/>
              </w:rPr>
              <w:t xml:space="preserve">29 мая 2020 года № 265-17-ОЗ «О введении на территории Архангельской области специального налогового режима «Налог </w:t>
            </w:r>
            <w:r w:rsidR="00647DAF">
              <w:rPr>
                <w:rFonts w:ascii="Times New Roman" w:hAnsi="Times New Roman"/>
                <w:sz w:val="24"/>
                <w:szCs w:val="24"/>
              </w:rPr>
              <w:t xml:space="preserve">                      </w:t>
            </w:r>
            <w:r w:rsidRPr="00E64872">
              <w:rPr>
                <w:rFonts w:ascii="Times New Roman" w:hAnsi="Times New Roman"/>
                <w:sz w:val="24"/>
                <w:szCs w:val="24"/>
              </w:rPr>
              <w:t>на профессиональный доход».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Исполнение по безвозмездным поступлениям составило 16 394,4 млн. рублей, или 44,4 % к годовому прогнозу поступлений (в областной бюджет  в целом зачислено больше на </w:t>
            </w:r>
            <w:r w:rsidR="00647DAF">
              <w:rPr>
                <w:rFonts w:ascii="Times New Roman" w:hAnsi="Times New Roman"/>
                <w:sz w:val="24"/>
                <w:szCs w:val="24"/>
              </w:rPr>
              <w:t xml:space="preserve">                              </w:t>
            </w:r>
            <w:r w:rsidRPr="00E64872">
              <w:rPr>
                <w:rFonts w:ascii="Times New Roman" w:hAnsi="Times New Roman"/>
                <w:sz w:val="24"/>
                <w:szCs w:val="24"/>
              </w:rPr>
              <w:t>+ 954,3 млн. рублей  или на 6,2 %  по сравнению с аналогичным периодом прошлого года), в том числе:</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дотации на выравнивание уровня бюджетной обеспеченности –                           4 778,4 млн. рублей (50,0 %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дотации на частную компенсацию дополнительных расходов на повышение оплаты труда работников бюджетной сферы – 892,2 млн. рублей  (50,0 %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дотации, связанные с особым режимом безопасного функционирования закрытых административно-территориальных  образований – 79,1 млн. рублей (50,0 %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субвенции на исполнение отдельных государственных полномочий Российской Федерации 2 514,5 млн. рублей (52,4 %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субсидии  5 190,4  млн. рублей (38,4 %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иные межбюджетные трансферты 1 337,5 млн. рублей (43,0 %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от Государственной корпорации — Фонда содействия реформированию жилищно-</w:t>
            </w:r>
            <w:r w:rsidRPr="00E64872">
              <w:rPr>
                <w:rFonts w:ascii="Times New Roman" w:hAnsi="Times New Roman"/>
                <w:sz w:val="24"/>
                <w:szCs w:val="24"/>
              </w:rPr>
              <w:lastRenderedPageBreak/>
              <w:t xml:space="preserve">коммунального хозяйства на обеспечение мероприятий по переселению граждан из аварийного жилищного фонда поступило за отчетный период 830,5 млн. рублей (30,1 % </w:t>
            </w:r>
            <w:r w:rsidR="00647DAF">
              <w:rPr>
                <w:rFonts w:ascii="Times New Roman" w:hAnsi="Times New Roman"/>
                <w:sz w:val="24"/>
                <w:szCs w:val="24"/>
              </w:rPr>
              <w:t xml:space="preserve">                      </w:t>
            </w:r>
            <w:r w:rsidRPr="00E64872">
              <w:rPr>
                <w:rFonts w:ascii="Times New Roman" w:hAnsi="Times New Roman"/>
                <w:sz w:val="24"/>
                <w:szCs w:val="24"/>
              </w:rPr>
              <w:t>к прогнозу поступлений на год) и 9,1 млн. рублей на обеспечение мероприятий по капитальному ремонту многоквартирных домов.</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 xml:space="preserve">безвозмездные поступления </w:t>
            </w:r>
            <w:r w:rsidR="00647DAF">
              <w:rPr>
                <w:rFonts w:ascii="Times New Roman" w:hAnsi="Times New Roman"/>
                <w:sz w:val="24"/>
                <w:szCs w:val="24"/>
              </w:rPr>
              <w:t xml:space="preserve">                                  </w:t>
            </w:r>
            <w:r w:rsidRPr="00E64872">
              <w:rPr>
                <w:rFonts w:ascii="Times New Roman" w:hAnsi="Times New Roman"/>
                <w:sz w:val="24"/>
                <w:szCs w:val="24"/>
              </w:rPr>
              <w:t>от негосударственных организаций                        46,0 млн. рублей (100 %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 xml:space="preserve">прочие безвозмездные поступления </w:t>
            </w:r>
            <w:r w:rsidR="00647DAF">
              <w:rPr>
                <w:rFonts w:ascii="Times New Roman" w:hAnsi="Times New Roman"/>
                <w:sz w:val="24"/>
                <w:szCs w:val="24"/>
              </w:rPr>
              <w:t xml:space="preserve">                 </w:t>
            </w:r>
            <w:r w:rsidRPr="00E64872">
              <w:rPr>
                <w:rFonts w:ascii="Times New Roman" w:hAnsi="Times New Roman"/>
                <w:sz w:val="24"/>
                <w:szCs w:val="24"/>
              </w:rPr>
              <w:t>84,6 млн. рублей (6,5 %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268,6 млн. рублей (171,0 % к прогнозу поступлений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возврат остатков субсидий, субвенций и иных межбюджетных трансфертов, имеющих целевое назначение, прошлых лет -187,4 млн. рублей (100 % к прогнозу поступлений на год).</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Всего за отчетный период из федерального в областной бюджет поступило 15 377,9 млн. рублей, что меньше на 1 134,0 млн. рублей или на 6,9 % по сравнению с аналогичным периодом 2020 года, при этом субсидий поступило на 1 695,2 млн. рублей больше (+1,4 раза), субвенций на 244,2 млн. рублей                   (+1,1 раза), иных межбюджетных трансфертов на 471,3 млн. рублей (+1,5 раза).</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ab/>
              <w:t xml:space="preserve">2. Исполнение областного бюджета </w:t>
            </w:r>
            <w:r w:rsidR="00647DAF">
              <w:rPr>
                <w:rFonts w:ascii="Times New Roman" w:hAnsi="Times New Roman"/>
                <w:sz w:val="24"/>
                <w:szCs w:val="24"/>
              </w:rPr>
              <w:t xml:space="preserve">                           </w:t>
            </w:r>
            <w:r w:rsidRPr="00E64872">
              <w:rPr>
                <w:rFonts w:ascii="Times New Roman" w:hAnsi="Times New Roman"/>
                <w:sz w:val="24"/>
                <w:szCs w:val="24"/>
              </w:rPr>
              <w:lastRenderedPageBreak/>
              <w:t>за 1 полугодие 2021 года по расходам составило 51 825,3 млн. рублей или 46,1 % к уточненной сводной бюджетной росписи областного бюджета на год, 94,2 % к плану на  1 полугодие 2021 года. По сравнению с аналогичным периодом 2020 года расходов произведено на +2 466,8 млн. рублей больше или на 5,0 % больше.</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Из общей суммы расходов 67,1 % составляют расходы на социальную сферу: образование, культура, здравоохранение, социальная политика, физическая культура и спорт, исполнение составило 34 760,4 млн. рублей;                  20,7 % всех расходов бюджета направлено на решение вопросов в сфере национальной экономики и жилищно-коммунального хозяйства в сумме 10 732,1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Рост кассовых расходов на социальную сферу по сравнению с  6 месяцами 2020 года составил +1 443,0 млн. рублей или на 4,3 %. Расходы на национальную экономику и ЖКХ также увеличились на +469,2 млн. рублей или </w:t>
            </w:r>
            <w:r w:rsidR="00647DAF">
              <w:rPr>
                <w:rFonts w:ascii="Times New Roman" w:hAnsi="Times New Roman"/>
                <w:sz w:val="24"/>
                <w:szCs w:val="24"/>
              </w:rPr>
              <w:t xml:space="preserve">                                    </w:t>
            </w:r>
            <w:r w:rsidRPr="00E64872">
              <w:rPr>
                <w:rFonts w:ascii="Times New Roman" w:hAnsi="Times New Roman"/>
                <w:sz w:val="24"/>
                <w:szCs w:val="24"/>
              </w:rPr>
              <w:t>на 4,6 %.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Согласно областному закону от 31 мая 2021 года № 419-26-ОЗ «О внесении изменений в  областной закон «О бюджетном процессе Архангельской области» и статью </w:t>
            </w:r>
            <w:r w:rsidR="00647DAF">
              <w:rPr>
                <w:rFonts w:ascii="Times New Roman" w:hAnsi="Times New Roman"/>
                <w:sz w:val="24"/>
                <w:szCs w:val="24"/>
              </w:rPr>
              <w:t xml:space="preserve">                                </w:t>
            </w:r>
            <w:r w:rsidRPr="00E64872">
              <w:rPr>
                <w:rFonts w:ascii="Times New Roman" w:hAnsi="Times New Roman"/>
                <w:sz w:val="24"/>
                <w:szCs w:val="24"/>
              </w:rPr>
              <w:t xml:space="preserve">8.1 областного закона «О реализации полномочий Архангельской области в сфере регулирования межбюджетных отношений»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областная адресная инвестиционная программа утверждается постановлением Правительства Архангельской области.</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Общий объем расходов по областной адресной инвестиционной программе (далее – ОАИП) на 2021 год утвержден постановлением Правительства Архангельской области </w:t>
            </w:r>
            <w:r w:rsidR="00647DAF">
              <w:rPr>
                <w:rFonts w:ascii="Times New Roman" w:hAnsi="Times New Roman"/>
                <w:sz w:val="24"/>
                <w:szCs w:val="24"/>
              </w:rPr>
              <w:t xml:space="preserve">                                </w:t>
            </w:r>
            <w:r w:rsidRPr="00E64872">
              <w:rPr>
                <w:rFonts w:ascii="Times New Roman" w:hAnsi="Times New Roman"/>
                <w:sz w:val="24"/>
                <w:szCs w:val="24"/>
              </w:rPr>
              <w:lastRenderedPageBreak/>
              <w:t>от 10 июня 2021 года № 293-пп в сумме                              9 145,1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В отчетном периоде расходы по ОАИП составили 2 785,6 млн. рублей или 30,5 % к уточненной сводной бюджетной росписи на год, 88,4 % к плану на 1 полугодие.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Объем ассигнований на реализацию </w:t>
            </w:r>
            <w:r w:rsidR="00647DAF">
              <w:rPr>
                <w:rFonts w:ascii="Times New Roman" w:hAnsi="Times New Roman"/>
                <w:sz w:val="24"/>
                <w:szCs w:val="24"/>
              </w:rPr>
              <w:t xml:space="preserve">                              </w:t>
            </w:r>
            <w:r w:rsidRPr="00E64872">
              <w:rPr>
                <w:rFonts w:ascii="Times New Roman" w:hAnsi="Times New Roman"/>
                <w:sz w:val="24"/>
                <w:szCs w:val="24"/>
              </w:rPr>
              <w:t xml:space="preserve">24 государственных, 1 адресной и 2 иным программам Архангельской области согласно уточненной бюджетной росписи, утвержден </w:t>
            </w:r>
            <w:r w:rsidR="00647DAF">
              <w:rPr>
                <w:rFonts w:ascii="Times New Roman" w:hAnsi="Times New Roman"/>
                <w:sz w:val="24"/>
                <w:szCs w:val="24"/>
              </w:rPr>
              <w:t xml:space="preserve">                    </w:t>
            </w:r>
            <w:r w:rsidRPr="00E64872">
              <w:rPr>
                <w:rFonts w:ascii="Times New Roman" w:hAnsi="Times New Roman"/>
                <w:sz w:val="24"/>
                <w:szCs w:val="24"/>
              </w:rPr>
              <w:t xml:space="preserve">в общей сумме 111 922,4 млн. рублей, исполнение за отчетный период составило </w:t>
            </w:r>
            <w:r w:rsidR="00647DAF">
              <w:rPr>
                <w:rFonts w:ascii="Times New Roman" w:hAnsi="Times New Roman"/>
                <w:sz w:val="24"/>
                <w:szCs w:val="24"/>
              </w:rPr>
              <w:t xml:space="preserve">                   </w:t>
            </w:r>
            <w:r w:rsidRPr="00E64872">
              <w:rPr>
                <w:rFonts w:ascii="Times New Roman" w:hAnsi="Times New Roman"/>
                <w:sz w:val="24"/>
                <w:szCs w:val="24"/>
              </w:rPr>
              <w:t>51 471,0 млн. рублей или 46,5 % к сводной бюджетной росписи на год и 94,2 % к плану полугодия, а именно:</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по государственным программам Архангельской области  50 729,8 млн. рублей, 47,5 % к уточненной сводной бюджетной росписи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739,4 млн. рублей, 19,7 % к уточненной сводной бюджетной росписи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w:t>
            </w:r>
            <w:r w:rsidRPr="00E64872">
              <w:rPr>
                <w:rFonts w:ascii="Times New Roman" w:hAnsi="Times New Roman"/>
                <w:sz w:val="24"/>
                <w:szCs w:val="24"/>
              </w:rPr>
              <w:tab/>
              <w:t>по иным программам Архангельской области 1,8 млн. рублей, 1,1 % к уточненной сводной бюджетной росписи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Необходимо отметить на низкий уровень исполнения следующих программ Архангельской области (менее 45% </w:t>
            </w:r>
            <w:r w:rsidR="00647DAF">
              <w:rPr>
                <w:rFonts w:ascii="Times New Roman" w:hAnsi="Times New Roman"/>
                <w:sz w:val="24"/>
                <w:szCs w:val="24"/>
              </w:rPr>
              <w:t xml:space="preserve">                                  </w:t>
            </w:r>
            <w:r w:rsidRPr="00E64872">
              <w:rPr>
                <w:rFonts w:ascii="Times New Roman" w:hAnsi="Times New Roman"/>
                <w:sz w:val="24"/>
                <w:szCs w:val="24"/>
              </w:rPr>
              <w:t>к показателям сводной бюджетной росписи на год):</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ab/>
              <w:t xml:space="preserve">«Развитие инфраструктуры Соловецкого архипелага» 5,2 % к показателям уточненной сводной бюджетной росписи на год, 77,2 % </w:t>
            </w:r>
            <w:r w:rsidR="00647DAF">
              <w:rPr>
                <w:rFonts w:ascii="Times New Roman" w:hAnsi="Times New Roman"/>
                <w:sz w:val="24"/>
                <w:szCs w:val="24"/>
              </w:rPr>
              <w:t xml:space="preserve">                   </w:t>
            </w:r>
            <w:r w:rsidRPr="00E64872">
              <w:rPr>
                <w:rFonts w:ascii="Times New Roman" w:hAnsi="Times New Roman"/>
                <w:sz w:val="24"/>
                <w:szCs w:val="24"/>
              </w:rPr>
              <w:t>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«Охрана окружающей среды, воспроизводство и использование природных ресурсов Архангельской области» 11,9 % к показателям уточненной сводной бюджетной росписи на </w:t>
            </w:r>
            <w:r w:rsidRPr="00E64872">
              <w:rPr>
                <w:rFonts w:ascii="Times New Roman" w:hAnsi="Times New Roman"/>
                <w:sz w:val="24"/>
                <w:szCs w:val="24"/>
              </w:rPr>
              <w:lastRenderedPageBreak/>
              <w:t>год, 100,0 % 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«Формирование современной городской среды в Архангельской области» 11,4 % к показателям уточненной сводной бюджетной росписи на год, 100,0 % 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«Комплексное развитие сельских территорий Архангельской области» 27,3 % к сводной бюджетной росписи на год, 78,5 % к плану </w:t>
            </w:r>
            <w:r w:rsidR="00647DAF">
              <w:rPr>
                <w:rFonts w:ascii="Times New Roman" w:hAnsi="Times New Roman"/>
                <w:sz w:val="24"/>
                <w:szCs w:val="24"/>
              </w:rPr>
              <w:t xml:space="preserve">                       </w:t>
            </w:r>
            <w:r w:rsidRPr="00E64872">
              <w:rPr>
                <w:rFonts w:ascii="Times New Roman" w:hAnsi="Times New Roman"/>
                <w:sz w:val="24"/>
                <w:szCs w:val="24"/>
              </w:rPr>
              <w:t>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«Развитие торговли в Архангельской области» 32,2 % к показателям уточненной сводной бюджетной росписи на год, 63,4 % к плану  </w:t>
            </w:r>
            <w:r w:rsidR="00647DAF">
              <w:rPr>
                <w:rFonts w:ascii="Times New Roman" w:hAnsi="Times New Roman"/>
                <w:sz w:val="24"/>
                <w:szCs w:val="24"/>
              </w:rPr>
              <w:t xml:space="preserve">                   </w:t>
            </w:r>
            <w:r w:rsidRPr="00E64872">
              <w:rPr>
                <w:rFonts w:ascii="Times New Roman" w:hAnsi="Times New Roman"/>
                <w:sz w:val="24"/>
                <w:szCs w:val="24"/>
              </w:rPr>
              <w:t>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«Развитие транспортной системы Архангельской области» 30,5 % к показателям уточненной сводной бюджетной росписи на год, 99,5 % 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«Развитие физической культуры и спорта </w:t>
            </w:r>
            <w:r w:rsidR="00647DAF">
              <w:rPr>
                <w:rFonts w:ascii="Times New Roman" w:hAnsi="Times New Roman"/>
                <w:sz w:val="24"/>
                <w:szCs w:val="24"/>
              </w:rPr>
              <w:t xml:space="preserve">                                  </w:t>
            </w:r>
            <w:r w:rsidRPr="00E64872">
              <w:rPr>
                <w:rFonts w:ascii="Times New Roman" w:hAnsi="Times New Roman"/>
                <w:sz w:val="24"/>
                <w:szCs w:val="24"/>
              </w:rPr>
              <w:t>в Архангельской области» 37,0 % к показателям уточненной сводной бюджетной росписи на год, 89,5 % 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«Обеспечение качественным, доступным жильем и объектами инженерной инфраструктуры населения Архангельской области» 38,3 % к показателям уточненной сводной бюджетной росписи на год, 97,0 % </w:t>
            </w:r>
            <w:r w:rsidR="00647DAF">
              <w:rPr>
                <w:rFonts w:ascii="Times New Roman" w:hAnsi="Times New Roman"/>
                <w:sz w:val="24"/>
                <w:szCs w:val="24"/>
              </w:rPr>
              <w:t xml:space="preserve">                  </w:t>
            </w:r>
            <w:r w:rsidRPr="00E64872">
              <w:rPr>
                <w:rFonts w:ascii="Times New Roman" w:hAnsi="Times New Roman"/>
                <w:sz w:val="24"/>
                <w:szCs w:val="24"/>
              </w:rPr>
              <w:t>к плану</w:t>
            </w:r>
            <w:r w:rsidR="00647DAF">
              <w:rPr>
                <w:rFonts w:ascii="Times New Roman" w:hAnsi="Times New Roman"/>
                <w:sz w:val="24"/>
                <w:szCs w:val="24"/>
              </w:rPr>
              <w:t xml:space="preserve"> </w:t>
            </w:r>
            <w:r w:rsidRPr="00E64872">
              <w:rPr>
                <w:rFonts w:ascii="Times New Roman" w:hAnsi="Times New Roman"/>
                <w:sz w:val="24"/>
                <w:szCs w:val="24"/>
              </w:rPr>
              <w:t>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Развитие сельского хозяйства и регулирования рынков сельскохозяйственной продукции, сырья и продовольствия Архангельской области 39,5 % к показателям уточненной сводной бюджетной росписи на год, 79,9 % 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ab/>
              <w:t xml:space="preserve">адресная программа Архангельской области «Переселение граждан из аварийного жилищного фонда на 2019 – 2025 годы» 19,7 % к сводной бюджетной росписи на год, 98,0 % к </w:t>
            </w:r>
            <w:r w:rsidRPr="00E64872">
              <w:rPr>
                <w:rFonts w:ascii="Times New Roman" w:hAnsi="Times New Roman"/>
                <w:sz w:val="24"/>
                <w:szCs w:val="24"/>
              </w:rPr>
              <w:lastRenderedPageBreak/>
              <w:t>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ab/>
              <w:t>За первое полугодие 2021 года в дорожный фонд поступило</w:t>
            </w:r>
            <w:r w:rsidR="00647DAF">
              <w:rPr>
                <w:rFonts w:ascii="Times New Roman" w:hAnsi="Times New Roman"/>
                <w:sz w:val="24"/>
                <w:szCs w:val="24"/>
              </w:rPr>
              <w:t xml:space="preserve"> </w:t>
            </w:r>
            <w:r w:rsidRPr="00E64872">
              <w:rPr>
                <w:rFonts w:ascii="Times New Roman" w:hAnsi="Times New Roman"/>
                <w:sz w:val="24"/>
                <w:szCs w:val="24"/>
              </w:rPr>
              <w:t>4 296,6 млн. рублей или 42,9 % к плану года (что больше первого полугодия  2020 года на +1 357,7 млн. рублей), из них средства федерального бюджета                      691,7 млн. рублей. Основной долей поступлений 73,1 % к общим источникам поступлений составили акцизы на нефтепродукты в сумме 3 139,3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ab/>
              <w:t xml:space="preserve">Исполнение по расходам дорожного фонда составило 3 053,1 млн. рублей или </w:t>
            </w:r>
            <w:r w:rsidR="00E73655">
              <w:rPr>
                <w:rFonts w:ascii="Times New Roman" w:hAnsi="Times New Roman"/>
                <w:sz w:val="24"/>
                <w:szCs w:val="24"/>
              </w:rPr>
              <w:t xml:space="preserve">                 </w:t>
            </w:r>
            <w:r w:rsidRPr="00E64872">
              <w:rPr>
                <w:rFonts w:ascii="Times New Roman" w:hAnsi="Times New Roman"/>
                <w:sz w:val="24"/>
                <w:szCs w:val="24"/>
              </w:rPr>
              <w:t>31,9 % исполнения к плану года. По сравнению с аналогичным периодом прошлого года расходы увеличились на +410,8 млн. рублей или на 15,5 % больше.</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3. С 1 января 2019 года в соответствии </w:t>
            </w:r>
            <w:r w:rsidR="00E73655">
              <w:rPr>
                <w:rFonts w:ascii="Times New Roman" w:hAnsi="Times New Roman"/>
                <w:sz w:val="24"/>
                <w:szCs w:val="24"/>
              </w:rPr>
              <w:t xml:space="preserve">                          </w:t>
            </w:r>
            <w:r w:rsidRPr="00E64872">
              <w:rPr>
                <w:rFonts w:ascii="Times New Roman" w:hAnsi="Times New Roman"/>
                <w:sz w:val="24"/>
                <w:szCs w:val="24"/>
              </w:rPr>
              <w:t xml:space="preserve">с Указом Президента Российской Федерации </w:t>
            </w:r>
            <w:r w:rsidR="00E73655">
              <w:rPr>
                <w:rFonts w:ascii="Times New Roman" w:hAnsi="Times New Roman"/>
                <w:sz w:val="24"/>
                <w:szCs w:val="24"/>
              </w:rPr>
              <w:t xml:space="preserve">                  </w:t>
            </w:r>
            <w:r w:rsidRPr="00E64872">
              <w:rPr>
                <w:rFonts w:ascii="Times New Roman" w:hAnsi="Times New Roman"/>
                <w:sz w:val="24"/>
                <w:szCs w:val="24"/>
              </w:rPr>
              <w:t>от 7 мая 2018 года № 204 в области реализуются мероприятия в рамках национальных проектов и комплексных планов.</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Уточненный план года на реализацию национальных проектов и комплексного плана в соответствии с показателями сводной бюджетной росписи составил 16 600,5 млн. рублей, в том числе за счет средств федерального бюджета – 8 093,3 млн. рублей (48,8 %), за счет средств Фонда ЖКХ – </w:t>
            </w:r>
            <w:r w:rsidR="00E73655">
              <w:rPr>
                <w:rFonts w:ascii="Times New Roman" w:hAnsi="Times New Roman"/>
                <w:sz w:val="24"/>
                <w:szCs w:val="24"/>
              </w:rPr>
              <w:t xml:space="preserve">                                    </w:t>
            </w:r>
            <w:r w:rsidRPr="00E64872">
              <w:rPr>
                <w:rFonts w:ascii="Times New Roman" w:hAnsi="Times New Roman"/>
                <w:sz w:val="24"/>
                <w:szCs w:val="24"/>
              </w:rPr>
              <w:t xml:space="preserve">3 693,4 млн. рублей  (22,2 %), за счет средств областного бюджета – 4 813,8 млн. рублей (29,0 %). </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Общее исполнение по расходам на реализацию национальных проектов и комплексного плана за отчетный период составило 4 654,7 млн. рублей или 28,0 % к уточненной годовой росписи и 93,4 % к плану 1 полугодия.</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lastRenderedPageBreak/>
              <w:t>4.</w:t>
            </w:r>
            <w:r w:rsidRPr="00E64872">
              <w:rPr>
                <w:rFonts w:ascii="Times New Roman" w:hAnsi="Times New Roman"/>
                <w:sz w:val="24"/>
                <w:szCs w:val="24"/>
              </w:rPr>
              <w:tab/>
              <w:t>За отчетный период областной бюджет исполнен с превышением  расходов над доходами (дефицит) в сумме 3 091,0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На конец отчетного периода общий остаток средств на счете областного бюджета составил 1 769,9 млн. рублей, из них:</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средства федерального бюджета – 52,3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средства Фонда ЖКХ – 1 163,6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остатки целевых дотаций – 591,1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остатки прочих безвозмездных поступлений – 3,4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средства на обеспечение деятельности депутатов Государственной Думы и их помощников в избирательных округах, членов Совета Федерации и их помощников в Архангельской области – 1,4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Привлечено для финансирования дефицита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163,5 млн. рублей.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5.</w:t>
            </w:r>
            <w:r w:rsidRPr="00E64872">
              <w:rPr>
                <w:rFonts w:ascii="Times New Roman" w:hAnsi="Times New Roman"/>
                <w:sz w:val="24"/>
                <w:szCs w:val="24"/>
              </w:rPr>
              <w:tab/>
              <w:t xml:space="preserve">Государственный долг Архангельской области по отчётным данным на 01 июля </w:t>
            </w:r>
            <w:r w:rsidR="00CE5126">
              <w:rPr>
                <w:rFonts w:ascii="Times New Roman" w:hAnsi="Times New Roman"/>
                <w:sz w:val="24"/>
                <w:szCs w:val="24"/>
              </w:rPr>
              <w:t xml:space="preserve">              </w:t>
            </w:r>
            <w:r w:rsidRPr="00E64872">
              <w:rPr>
                <w:rFonts w:ascii="Times New Roman" w:hAnsi="Times New Roman"/>
                <w:sz w:val="24"/>
                <w:szCs w:val="24"/>
              </w:rPr>
              <w:t xml:space="preserve">2021 года составил 44 971,7 млн. рублей. </w:t>
            </w:r>
            <w:r w:rsidR="00CE5126">
              <w:rPr>
                <w:rFonts w:ascii="Times New Roman" w:hAnsi="Times New Roman"/>
                <w:sz w:val="24"/>
                <w:szCs w:val="24"/>
              </w:rPr>
              <w:t xml:space="preserve">                           </w:t>
            </w:r>
            <w:r w:rsidRPr="00E64872">
              <w:rPr>
                <w:rFonts w:ascii="Times New Roman" w:hAnsi="Times New Roman"/>
                <w:sz w:val="24"/>
                <w:szCs w:val="24"/>
              </w:rPr>
              <w:t xml:space="preserve">По сравнению с 1.01.2021 г. общий объём долга увеличился на 2 300,0 млн. рублей </w:t>
            </w:r>
            <w:r w:rsidR="00CE5126">
              <w:rPr>
                <w:rFonts w:ascii="Times New Roman" w:hAnsi="Times New Roman"/>
                <w:sz w:val="24"/>
                <w:szCs w:val="24"/>
              </w:rPr>
              <w:t xml:space="preserve">  </w:t>
            </w:r>
            <w:r w:rsidRPr="00E64872">
              <w:rPr>
                <w:rFonts w:ascii="Times New Roman" w:hAnsi="Times New Roman"/>
                <w:sz w:val="24"/>
                <w:szCs w:val="24"/>
              </w:rPr>
              <w:t xml:space="preserve">(на 5,4 %). В структуре долга большую часть занимают обязательства по бюджетным кредитам (52,6 %) и по коммерческим кредитам (47,4 %). </w:t>
            </w:r>
          </w:p>
          <w:p w:rsidR="00E64872" w:rsidRPr="00E64872" w:rsidRDefault="00E64872" w:rsidP="00CF63EE">
            <w:pPr>
              <w:pStyle w:val="af2"/>
              <w:ind w:firstLine="360"/>
              <w:jc w:val="both"/>
              <w:rPr>
                <w:rFonts w:ascii="Times New Roman" w:hAnsi="Times New Roman"/>
                <w:sz w:val="24"/>
                <w:szCs w:val="24"/>
              </w:rPr>
            </w:pPr>
            <w:r w:rsidRPr="00E64872">
              <w:rPr>
                <w:rFonts w:ascii="Times New Roman" w:hAnsi="Times New Roman"/>
                <w:sz w:val="24"/>
                <w:szCs w:val="24"/>
              </w:rPr>
              <w:t xml:space="preserve">Увеличение долговых обязательств Архангельской области по состоянию на отчетную дату обусловлено увеличением обязательств в виде бюджетных кредитов на </w:t>
            </w:r>
            <w:r w:rsidR="00CE5126">
              <w:rPr>
                <w:rFonts w:ascii="Times New Roman" w:hAnsi="Times New Roman"/>
                <w:sz w:val="24"/>
                <w:szCs w:val="24"/>
              </w:rPr>
              <w:t xml:space="preserve">            </w:t>
            </w:r>
            <w:r w:rsidRPr="00E64872">
              <w:rPr>
                <w:rFonts w:ascii="Times New Roman" w:hAnsi="Times New Roman"/>
                <w:sz w:val="24"/>
                <w:szCs w:val="24"/>
              </w:rPr>
              <w:t xml:space="preserve">5 000,0 млн. рублей и сокращением </w:t>
            </w:r>
            <w:r w:rsidRPr="00E64872">
              <w:rPr>
                <w:rFonts w:ascii="Times New Roman" w:hAnsi="Times New Roman"/>
                <w:sz w:val="24"/>
                <w:szCs w:val="24"/>
              </w:rPr>
              <w:lastRenderedPageBreak/>
              <w:t xml:space="preserve">обязательств в виде кредитов от кредитных организаций на 2 700,0 млн. рублей. Вместе с тем, </w:t>
            </w:r>
            <w:proofErr w:type="gramStart"/>
            <w:r w:rsidRPr="00E64872">
              <w:rPr>
                <w:rFonts w:ascii="Times New Roman" w:hAnsi="Times New Roman"/>
                <w:sz w:val="24"/>
                <w:szCs w:val="24"/>
              </w:rPr>
              <w:t>увеличены долговые обязательства в виде бюджетных кредитов обусловлено</w:t>
            </w:r>
            <w:proofErr w:type="gramEnd"/>
            <w:r w:rsidRPr="00E64872">
              <w:rPr>
                <w:rFonts w:ascii="Times New Roman" w:hAnsi="Times New Roman"/>
                <w:sz w:val="24"/>
                <w:szCs w:val="24"/>
              </w:rPr>
              <w:t xml:space="preserve"> привлечением бюджетного кредита на пополнение остатков средств областного бюджета в соответствии со ст. 93.6 БК РФ.</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Расходы на обслуживание государственного долга за первое полугодие составили 751,9 млн. рублей или 39,1 % к показателям сводной бюджетной росписи по состоянию на 30.06.2021 г. По сравнению с первым полугодием</w:t>
            </w:r>
            <w:r w:rsidR="00CE5126">
              <w:rPr>
                <w:rFonts w:ascii="Times New Roman" w:hAnsi="Times New Roman"/>
                <w:sz w:val="24"/>
                <w:szCs w:val="24"/>
              </w:rPr>
              <w:t xml:space="preserve"> </w:t>
            </w:r>
            <w:r w:rsidRPr="00E64872">
              <w:rPr>
                <w:rFonts w:ascii="Times New Roman" w:hAnsi="Times New Roman"/>
                <w:sz w:val="24"/>
                <w:szCs w:val="24"/>
              </w:rPr>
              <w:t xml:space="preserve">2020 года указанные расходы увеличились на 322,5 млн. рублей или </w:t>
            </w:r>
            <w:r w:rsidR="00CE5126">
              <w:rPr>
                <w:rFonts w:ascii="Times New Roman" w:hAnsi="Times New Roman"/>
                <w:sz w:val="24"/>
                <w:szCs w:val="24"/>
              </w:rPr>
              <w:t xml:space="preserve">                           </w:t>
            </w:r>
            <w:r w:rsidRPr="00E64872">
              <w:rPr>
                <w:rFonts w:ascii="Times New Roman" w:hAnsi="Times New Roman"/>
                <w:sz w:val="24"/>
                <w:szCs w:val="24"/>
              </w:rPr>
              <w:t>на 75,1 %.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В отчетном периоде государственные гарантии Архангельской области не предоставлялись. </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6.</w:t>
            </w:r>
            <w:r w:rsidRPr="00E64872">
              <w:rPr>
                <w:rFonts w:ascii="Times New Roman" w:hAnsi="Times New Roman"/>
                <w:sz w:val="24"/>
                <w:szCs w:val="24"/>
              </w:rPr>
              <w:tab/>
              <w:t>Контрольно-счетной палатой Архангельской области подготовлено заключение по результатам экспертизы исполнения областного бюджета за первое полугодие 2021 года, в котором отмечается следующее.</w:t>
            </w:r>
          </w:p>
          <w:p w:rsidR="00E64872" w:rsidRPr="00E64872" w:rsidRDefault="00E64872" w:rsidP="00CF63EE">
            <w:pPr>
              <w:pStyle w:val="af2"/>
              <w:ind w:firstLine="360"/>
              <w:jc w:val="both"/>
              <w:rPr>
                <w:rFonts w:ascii="Times New Roman" w:hAnsi="Times New Roman"/>
                <w:sz w:val="24"/>
                <w:szCs w:val="24"/>
              </w:rPr>
            </w:pPr>
            <w:r w:rsidRPr="00E64872">
              <w:rPr>
                <w:rFonts w:ascii="Times New Roman" w:hAnsi="Times New Roman"/>
                <w:sz w:val="24"/>
                <w:szCs w:val="24"/>
              </w:rPr>
              <w:t xml:space="preserve">Наиболее низкий уровень использования бюджетных ассигнований сложился в сфере водного хозяйства – 1,1 %, массовый спорт – 4,3 %, прикладных научных исследований </w:t>
            </w:r>
            <w:r w:rsidR="00CE5126">
              <w:rPr>
                <w:rFonts w:ascii="Times New Roman" w:hAnsi="Times New Roman"/>
                <w:sz w:val="24"/>
                <w:szCs w:val="24"/>
              </w:rPr>
              <w:t xml:space="preserve">              </w:t>
            </w:r>
            <w:r w:rsidRPr="00E64872">
              <w:rPr>
                <w:rFonts w:ascii="Times New Roman" w:hAnsi="Times New Roman"/>
                <w:sz w:val="24"/>
                <w:szCs w:val="24"/>
              </w:rPr>
              <w:t>в области общегосударственных вопросов –             14,1 %, благоустройства – 14,2 %. Низкий уровень использования бюджетных ассигнований в данных сферах обусловлен планированием реализации мероприятий государственных программ во втором полугодии 2021 года.</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По состоянию на 01.07.2021 года задолженность по налогам в областной бюджет составила: по налогу на прибыль организаций </w:t>
            </w:r>
            <w:r w:rsidRPr="00E64872">
              <w:rPr>
                <w:rFonts w:ascii="Times New Roman" w:hAnsi="Times New Roman"/>
                <w:sz w:val="24"/>
                <w:szCs w:val="24"/>
              </w:rPr>
              <w:lastRenderedPageBreak/>
              <w:t xml:space="preserve">107,6 млн. рублей (в том числе недоимка </w:t>
            </w:r>
            <w:r w:rsidR="00CE5126">
              <w:rPr>
                <w:rFonts w:ascii="Times New Roman" w:hAnsi="Times New Roman"/>
                <w:sz w:val="24"/>
                <w:szCs w:val="24"/>
              </w:rPr>
              <w:t xml:space="preserve">                  </w:t>
            </w:r>
            <w:r w:rsidRPr="00E64872">
              <w:rPr>
                <w:rFonts w:ascii="Times New Roman" w:hAnsi="Times New Roman"/>
                <w:sz w:val="24"/>
                <w:szCs w:val="24"/>
              </w:rPr>
              <w:t>72,6 млн. рублей), по налогу на имущество организаций  29,0 млн. рублей (в том числе недоимка 5,0 тыс. рублей), по транспортному налогу 377,6 млн. рублей (в том числе недоимка 216,8 млн. рублей).</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В отчетном периоде ряд мероприятий (этапов мероприятий) государственных программ Архангельской области выполнен несвоевременно, не в полном объеме или не выполнен вообще.</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Планирование окончания реализации мероприятий государственных программ на III и IV квартал текущего года влечет риски невыполнения указанных мероприятий </w:t>
            </w:r>
            <w:r w:rsidR="00CF63EE">
              <w:rPr>
                <w:rFonts w:ascii="Times New Roman" w:hAnsi="Times New Roman"/>
                <w:sz w:val="24"/>
                <w:szCs w:val="24"/>
              </w:rPr>
              <w:t xml:space="preserve">                             </w:t>
            </w:r>
            <w:r w:rsidRPr="00E64872">
              <w:rPr>
                <w:rFonts w:ascii="Times New Roman" w:hAnsi="Times New Roman"/>
                <w:sz w:val="24"/>
                <w:szCs w:val="24"/>
              </w:rPr>
              <w:t>в полном объеме. Кроме того, в части мероприятий, связанных с выполнением работ по благоустройству имеются риски некачественного выполнения работ по причине неблагоприятных погодных условий.</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По итогам анализа исполнения ОАИП </w:t>
            </w:r>
            <w:r w:rsidR="00CE5126">
              <w:rPr>
                <w:rFonts w:ascii="Times New Roman" w:hAnsi="Times New Roman"/>
                <w:sz w:val="24"/>
                <w:szCs w:val="24"/>
              </w:rPr>
              <w:t xml:space="preserve">                       </w:t>
            </w:r>
            <w:r w:rsidRPr="00E64872">
              <w:rPr>
                <w:rFonts w:ascii="Times New Roman" w:hAnsi="Times New Roman"/>
                <w:sz w:val="24"/>
                <w:szCs w:val="24"/>
              </w:rPr>
              <w:t xml:space="preserve">за 1 полугодие 2021 года по отдельным мероприятиям ОАИП отмечается низкое исполнение плана кассовых выплат, </w:t>
            </w:r>
            <w:r w:rsidR="00CF63EE">
              <w:rPr>
                <w:rFonts w:ascii="Times New Roman" w:hAnsi="Times New Roman"/>
                <w:sz w:val="24"/>
                <w:szCs w:val="24"/>
              </w:rPr>
              <w:t xml:space="preserve">                          </w:t>
            </w:r>
            <w:r w:rsidRPr="00E64872">
              <w:rPr>
                <w:rFonts w:ascii="Times New Roman" w:hAnsi="Times New Roman"/>
                <w:sz w:val="24"/>
                <w:szCs w:val="24"/>
              </w:rPr>
              <w:t xml:space="preserve">что повлияло на общий показатель исполнения плана кассовых выплат (88,4 %), а также отмечается низкий показатель (30,5 %) освоения бюджетных средств, предусмотренных ОАИП на весь 2021 год. Таким образом, отмечаются риски неисполнения отдельных мероприятий ОАИП </w:t>
            </w:r>
            <w:r w:rsidR="00CE5126">
              <w:rPr>
                <w:rFonts w:ascii="Times New Roman" w:hAnsi="Times New Roman"/>
                <w:sz w:val="24"/>
                <w:szCs w:val="24"/>
              </w:rPr>
              <w:t xml:space="preserve">       </w:t>
            </w:r>
            <w:r w:rsidRPr="00E64872">
              <w:rPr>
                <w:rFonts w:ascii="Times New Roman" w:hAnsi="Times New Roman"/>
                <w:sz w:val="24"/>
                <w:szCs w:val="24"/>
              </w:rPr>
              <w:t>в 2021 году.</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Дебиторская задолженность на 01.07.2021 года в учреждениях, согласно отчетам по форме 0503769 составила 64 324,1 млн. рублей </w:t>
            </w:r>
            <w:r w:rsidR="00CE5126">
              <w:rPr>
                <w:rFonts w:ascii="Times New Roman" w:hAnsi="Times New Roman"/>
                <w:sz w:val="24"/>
                <w:szCs w:val="24"/>
              </w:rPr>
              <w:t xml:space="preserve">                                </w:t>
            </w:r>
            <w:r w:rsidRPr="00E64872">
              <w:rPr>
                <w:rFonts w:ascii="Times New Roman" w:hAnsi="Times New Roman"/>
                <w:sz w:val="24"/>
                <w:szCs w:val="24"/>
              </w:rPr>
              <w:t xml:space="preserve">и за 6 месяцев 2021 года она увеличилась </w:t>
            </w:r>
            <w:r w:rsidR="00CE5126">
              <w:rPr>
                <w:rFonts w:ascii="Times New Roman" w:hAnsi="Times New Roman"/>
                <w:sz w:val="24"/>
                <w:szCs w:val="24"/>
              </w:rPr>
              <w:t xml:space="preserve">                   </w:t>
            </w:r>
            <w:r w:rsidRPr="00E64872">
              <w:rPr>
                <w:rFonts w:ascii="Times New Roman" w:hAnsi="Times New Roman"/>
                <w:sz w:val="24"/>
                <w:szCs w:val="24"/>
              </w:rPr>
              <w:t xml:space="preserve">на 21 047,8 млн. рублей или на 48,6 %, в том </w:t>
            </w:r>
            <w:r w:rsidRPr="00E64872">
              <w:rPr>
                <w:rFonts w:ascii="Times New Roman" w:hAnsi="Times New Roman"/>
                <w:sz w:val="24"/>
                <w:szCs w:val="24"/>
              </w:rPr>
              <w:lastRenderedPageBreak/>
              <w:t xml:space="preserve">числе в муниципальных учреждений </w:t>
            </w:r>
            <w:r w:rsidR="00CF63EE">
              <w:rPr>
                <w:rFonts w:ascii="Times New Roman" w:hAnsi="Times New Roman"/>
                <w:sz w:val="24"/>
                <w:szCs w:val="24"/>
              </w:rPr>
              <w:t xml:space="preserve">                              </w:t>
            </w:r>
            <w:r w:rsidRPr="00E64872">
              <w:rPr>
                <w:rFonts w:ascii="Times New Roman" w:hAnsi="Times New Roman"/>
                <w:sz w:val="24"/>
                <w:szCs w:val="24"/>
              </w:rPr>
              <w:t>– 29 961,2 млн. рублей (увеличилась                            на 15 215,4 млн. рублей), в государственных учреждениях –</w:t>
            </w:r>
            <w:r w:rsidR="00CE5126">
              <w:rPr>
                <w:rFonts w:ascii="Times New Roman" w:hAnsi="Times New Roman"/>
                <w:sz w:val="24"/>
                <w:szCs w:val="24"/>
              </w:rPr>
              <w:t xml:space="preserve"> </w:t>
            </w:r>
            <w:r w:rsidRPr="00E64872">
              <w:rPr>
                <w:rFonts w:ascii="Times New Roman" w:hAnsi="Times New Roman"/>
                <w:sz w:val="24"/>
                <w:szCs w:val="24"/>
              </w:rPr>
              <w:t>34 362,9 млн. рублей, (увеличилась на 5 832,5</w:t>
            </w:r>
            <w:proofErr w:type="gramEnd"/>
            <w:r w:rsidRPr="00E64872">
              <w:rPr>
                <w:rFonts w:ascii="Times New Roman" w:hAnsi="Times New Roman"/>
                <w:sz w:val="24"/>
                <w:szCs w:val="24"/>
              </w:rPr>
              <w:t xml:space="preserve"> млн. рублей).</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Из общей суммы дебиторской задолженности, просроченная дебиторская задолженность государственных и муниципальных учреждений на 01.07.2021 года составила </w:t>
            </w:r>
            <w:r w:rsidR="00CE5126">
              <w:rPr>
                <w:rFonts w:ascii="Times New Roman" w:hAnsi="Times New Roman"/>
                <w:sz w:val="24"/>
                <w:szCs w:val="24"/>
              </w:rPr>
              <w:t xml:space="preserve">                  </w:t>
            </w:r>
            <w:r w:rsidRPr="00E64872">
              <w:rPr>
                <w:rFonts w:ascii="Times New Roman" w:hAnsi="Times New Roman"/>
                <w:sz w:val="24"/>
                <w:szCs w:val="24"/>
              </w:rPr>
              <w:t xml:space="preserve">646,4 млн. рублей, которая за 1 полугодие 2021 года выросла на 582,0 млн. рублей, в том числе в муниципальных учреждений – 5,4 млн. рублей (увеличилась на 0,4 млн. рублей), </w:t>
            </w:r>
            <w:r w:rsidR="00CE5126">
              <w:rPr>
                <w:rFonts w:ascii="Times New Roman" w:hAnsi="Times New Roman"/>
                <w:sz w:val="24"/>
                <w:szCs w:val="24"/>
              </w:rPr>
              <w:t xml:space="preserve">                     </w:t>
            </w:r>
            <w:r w:rsidRPr="00E64872">
              <w:rPr>
                <w:rFonts w:ascii="Times New Roman" w:hAnsi="Times New Roman"/>
                <w:sz w:val="24"/>
                <w:szCs w:val="24"/>
              </w:rPr>
              <w:t>в государственных учреждениях                   640,9 млн. рублей, (увеличилась 581,6 млн. рублей).</w:t>
            </w:r>
            <w:proofErr w:type="gramEnd"/>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Кредиторская задолженность на 01.07.2021 года в учреждениях, согласно отчетам по форме 0503769 составила 6 847,2  млн. рублей, которая увеличилась за 1 полугодие 2021 года на 1 399,9 млн. рублей или на 25,7 %, в том числе в муниципальных учреждениях – </w:t>
            </w:r>
            <w:r w:rsidR="00CE5126">
              <w:rPr>
                <w:rFonts w:ascii="Times New Roman" w:hAnsi="Times New Roman"/>
                <w:sz w:val="24"/>
                <w:szCs w:val="24"/>
              </w:rPr>
              <w:t xml:space="preserve">                           </w:t>
            </w:r>
            <w:r w:rsidRPr="00E64872">
              <w:rPr>
                <w:rFonts w:ascii="Times New Roman" w:hAnsi="Times New Roman"/>
                <w:sz w:val="24"/>
                <w:szCs w:val="24"/>
              </w:rPr>
              <w:t>1 980,9 млн. рублей (увеличилась на                          1 135,2 млн. рублей или в 2,3 раза), в государственных учреждениях – 4 866,3 млн. рублей (увеличилась</w:t>
            </w:r>
            <w:proofErr w:type="gramEnd"/>
            <w:r w:rsidRPr="00E64872">
              <w:rPr>
                <w:rFonts w:ascii="Times New Roman" w:hAnsi="Times New Roman"/>
                <w:sz w:val="24"/>
                <w:szCs w:val="24"/>
              </w:rPr>
              <w:t xml:space="preserve"> на 264,8 млн. рублей или на 5,8 %).</w:t>
            </w:r>
          </w:p>
          <w:p w:rsidR="00E64872" w:rsidRPr="00E64872" w:rsidRDefault="00E64872" w:rsidP="00E64872">
            <w:pPr>
              <w:pStyle w:val="af2"/>
              <w:jc w:val="both"/>
              <w:rPr>
                <w:rFonts w:ascii="Times New Roman" w:hAnsi="Times New Roman"/>
                <w:sz w:val="24"/>
                <w:szCs w:val="24"/>
              </w:rPr>
            </w:pPr>
            <w:proofErr w:type="gramStart"/>
            <w:r w:rsidRPr="00E64872">
              <w:rPr>
                <w:rFonts w:ascii="Times New Roman" w:hAnsi="Times New Roman"/>
                <w:sz w:val="24"/>
                <w:szCs w:val="24"/>
              </w:rPr>
              <w:t xml:space="preserve">Из общей суммы кредиторской задолженности, просроченная кредиторская задолженность в учреждениях на 01.07.2021 года составила  433,8  млн. рублей,  и она за 6 месяцев </w:t>
            </w:r>
            <w:r w:rsidR="00CE5126">
              <w:rPr>
                <w:rFonts w:ascii="Times New Roman" w:hAnsi="Times New Roman"/>
                <w:sz w:val="24"/>
                <w:szCs w:val="24"/>
              </w:rPr>
              <w:t xml:space="preserve">                           </w:t>
            </w:r>
            <w:r w:rsidRPr="00E64872">
              <w:rPr>
                <w:rFonts w:ascii="Times New Roman" w:hAnsi="Times New Roman"/>
                <w:sz w:val="24"/>
                <w:szCs w:val="24"/>
              </w:rPr>
              <w:t xml:space="preserve">2021 года выросла на 408,6 млн. рублей или </w:t>
            </w:r>
            <w:r w:rsidR="00CE5126">
              <w:rPr>
                <w:rFonts w:ascii="Times New Roman" w:hAnsi="Times New Roman"/>
                <w:sz w:val="24"/>
                <w:szCs w:val="24"/>
              </w:rPr>
              <w:t xml:space="preserve">                           </w:t>
            </w:r>
            <w:r w:rsidRPr="00E64872">
              <w:rPr>
                <w:rFonts w:ascii="Times New Roman" w:hAnsi="Times New Roman"/>
                <w:sz w:val="24"/>
                <w:szCs w:val="24"/>
              </w:rPr>
              <w:t xml:space="preserve">в 17,2  раза, из нее в муниципальных учреждениях – 5,5 млн. рублей (рост </w:t>
            </w:r>
            <w:r w:rsidR="00246CDD">
              <w:rPr>
                <w:rFonts w:ascii="Times New Roman" w:hAnsi="Times New Roman"/>
                <w:sz w:val="24"/>
                <w:szCs w:val="24"/>
              </w:rPr>
              <w:t xml:space="preserve">                       </w:t>
            </w:r>
            <w:r w:rsidRPr="00E64872">
              <w:rPr>
                <w:rFonts w:ascii="Times New Roman" w:hAnsi="Times New Roman"/>
                <w:sz w:val="24"/>
                <w:szCs w:val="24"/>
              </w:rPr>
              <w:t xml:space="preserve">на 3,1 млн. рублей), в государственных учреждениях – 428,2 млн. рублей (рост </w:t>
            </w:r>
            <w:r w:rsidR="00246CDD">
              <w:rPr>
                <w:rFonts w:ascii="Times New Roman" w:hAnsi="Times New Roman"/>
                <w:sz w:val="24"/>
                <w:szCs w:val="24"/>
              </w:rPr>
              <w:t xml:space="preserve">                           </w:t>
            </w:r>
            <w:r w:rsidRPr="00E64872">
              <w:rPr>
                <w:rFonts w:ascii="Times New Roman" w:hAnsi="Times New Roman"/>
                <w:sz w:val="24"/>
                <w:szCs w:val="24"/>
              </w:rPr>
              <w:t>на 405,5 млн. рублей).</w:t>
            </w:r>
            <w:proofErr w:type="gramEnd"/>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lastRenderedPageBreak/>
              <w:t xml:space="preserve">По состоянию на 01.07.2021 года наибольший объем просроченной кредиторской задолженности в государственных учреждениях сложился по учреждениям здравоохранения за счет средств ОМС (+424,9 млн. рублей), </w:t>
            </w:r>
            <w:proofErr w:type="gramStart"/>
            <w:r w:rsidRPr="00E64872">
              <w:rPr>
                <w:rFonts w:ascii="Times New Roman" w:hAnsi="Times New Roman"/>
                <w:sz w:val="24"/>
                <w:szCs w:val="24"/>
              </w:rPr>
              <w:t>которая</w:t>
            </w:r>
            <w:proofErr w:type="gramEnd"/>
            <w:r w:rsidRPr="00E64872">
              <w:rPr>
                <w:rFonts w:ascii="Times New Roman" w:hAnsi="Times New Roman"/>
                <w:sz w:val="24"/>
                <w:szCs w:val="24"/>
              </w:rPr>
              <w:t xml:space="preserve"> на начало года отсутствовала.</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 xml:space="preserve">Рост просроченной дебиторской задолженности, при встречном увеличении просроченной кредиторской задолженности, свидетельствует о наличии </w:t>
            </w:r>
            <w:r w:rsidR="00CF63EE">
              <w:rPr>
                <w:rFonts w:ascii="Times New Roman" w:hAnsi="Times New Roman"/>
                <w:sz w:val="24"/>
                <w:szCs w:val="24"/>
              </w:rPr>
              <w:t xml:space="preserve">                                    </w:t>
            </w:r>
            <w:r w:rsidRPr="00E64872">
              <w:rPr>
                <w:rFonts w:ascii="Times New Roman" w:hAnsi="Times New Roman"/>
                <w:sz w:val="24"/>
                <w:szCs w:val="24"/>
              </w:rPr>
              <w:t xml:space="preserve">рисков дальнейшего наращивания </w:t>
            </w:r>
            <w:r w:rsidR="00CF63EE">
              <w:rPr>
                <w:rFonts w:ascii="Times New Roman" w:hAnsi="Times New Roman"/>
                <w:sz w:val="24"/>
                <w:szCs w:val="24"/>
              </w:rPr>
              <w:t xml:space="preserve">                          </w:t>
            </w:r>
            <w:r w:rsidRPr="00E64872">
              <w:rPr>
                <w:rFonts w:ascii="Times New Roman" w:hAnsi="Times New Roman"/>
                <w:sz w:val="24"/>
                <w:szCs w:val="24"/>
              </w:rPr>
              <w:t xml:space="preserve">просроченной кредиторской задолженности государственными медицинскими организациями по средствам ОМС </w:t>
            </w:r>
            <w:r w:rsidR="00CE5126">
              <w:rPr>
                <w:rFonts w:ascii="Times New Roman" w:hAnsi="Times New Roman"/>
                <w:sz w:val="24"/>
                <w:szCs w:val="24"/>
              </w:rPr>
              <w:t xml:space="preserve">                                         </w:t>
            </w:r>
            <w:r w:rsidRPr="00E64872">
              <w:rPr>
                <w:rFonts w:ascii="Times New Roman" w:hAnsi="Times New Roman"/>
                <w:sz w:val="24"/>
                <w:szCs w:val="24"/>
              </w:rPr>
              <w:t xml:space="preserve">и свидетельствует о существенных проблемах </w:t>
            </w:r>
            <w:r w:rsidR="00CE5126">
              <w:rPr>
                <w:rFonts w:ascii="Times New Roman" w:hAnsi="Times New Roman"/>
                <w:sz w:val="24"/>
                <w:szCs w:val="24"/>
              </w:rPr>
              <w:t xml:space="preserve">          </w:t>
            </w:r>
            <w:r w:rsidRPr="00E64872">
              <w:rPr>
                <w:rFonts w:ascii="Times New Roman" w:hAnsi="Times New Roman"/>
                <w:sz w:val="24"/>
                <w:szCs w:val="24"/>
              </w:rPr>
              <w:t>в системе ОМС Архангельской области.</w:t>
            </w:r>
          </w:p>
          <w:p w:rsidR="00E64872" w:rsidRPr="00E64872" w:rsidRDefault="00E64872" w:rsidP="00E64872">
            <w:pPr>
              <w:pStyle w:val="af2"/>
              <w:jc w:val="both"/>
              <w:rPr>
                <w:rFonts w:ascii="Times New Roman" w:hAnsi="Times New Roman"/>
                <w:sz w:val="24"/>
                <w:szCs w:val="24"/>
              </w:rPr>
            </w:pPr>
            <w:r w:rsidRPr="00E64872">
              <w:rPr>
                <w:rFonts w:ascii="Times New Roman" w:hAnsi="Times New Roman"/>
                <w:sz w:val="24"/>
                <w:szCs w:val="24"/>
              </w:rPr>
              <w:t>По результатам проведенной экспертизы контрольно-счетная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 принять меры:</w:t>
            </w:r>
          </w:p>
          <w:p w:rsidR="00E64872" w:rsidRPr="00E64872" w:rsidRDefault="00E64872" w:rsidP="00CF63EE">
            <w:pPr>
              <w:pStyle w:val="af2"/>
              <w:ind w:firstLine="360"/>
              <w:jc w:val="both"/>
              <w:rPr>
                <w:rFonts w:ascii="Times New Roman" w:hAnsi="Times New Roman"/>
                <w:sz w:val="24"/>
                <w:szCs w:val="24"/>
              </w:rPr>
            </w:pPr>
            <w:r w:rsidRPr="00E64872">
              <w:rPr>
                <w:rFonts w:ascii="Times New Roman" w:hAnsi="Times New Roman"/>
                <w:sz w:val="24"/>
                <w:szCs w:val="24"/>
              </w:rPr>
              <w:t>- по сокращению просроченной кредиторской задолженности государственных бюджетных и автономных учреждений, в том числе за счет средств ОМС;</w:t>
            </w:r>
          </w:p>
          <w:p w:rsidR="00E64872" w:rsidRPr="00E64872" w:rsidRDefault="00E64872" w:rsidP="00CF63EE">
            <w:pPr>
              <w:pStyle w:val="af2"/>
              <w:ind w:firstLine="360"/>
              <w:jc w:val="both"/>
              <w:rPr>
                <w:rFonts w:ascii="Times New Roman" w:hAnsi="Times New Roman"/>
                <w:sz w:val="24"/>
                <w:szCs w:val="24"/>
              </w:rPr>
            </w:pPr>
            <w:r w:rsidRPr="00E64872">
              <w:rPr>
                <w:rFonts w:ascii="Times New Roman" w:hAnsi="Times New Roman"/>
                <w:sz w:val="24"/>
                <w:szCs w:val="24"/>
              </w:rPr>
              <w:t>- по наращиванию темпов реализации мероприятий ОАИП, а также при планировании  расходов на строительство объектов капитального строительства  учитывать потребность  сре</w:t>
            </w:r>
            <w:proofErr w:type="gramStart"/>
            <w:r w:rsidRPr="00E64872">
              <w:rPr>
                <w:rFonts w:ascii="Times New Roman" w:hAnsi="Times New Roman"/>
                <w:sz w:val="24"/>
                <w:szCs w:val="24"/>
              </w:rPr>
              <w:t>дств в с</w:t>
            </w:r>
            <w:proofErr w:type="gramEnd"/>
            <w:r w:rsidRPr="00E64872">
              <w:rPr>
                <w:rFonts w:ascii="Times New Roman" w:hAnsi="Times New Roman"/>
                <w:sz w:val="24"/>
                <w:szCs w:val="24"/>
              </w:rPr>
              <w:t>оответствии                                     с утвержденными графиками производства работ  на объектах строительства, включенных в ОАИП  (с учетом сезонности выполнения отдельных видов работ);</w:t>
            </w:r>
          </w:p>
          <w:p w:rsidR="00E64872" w:rsidRPr="00E64872" w:rsidRDefault="00E64872" w:rsidP="00CF63EE">
            <w:pPr>
              <w:pStyle w:val="af2"/>
              <w:ind w:firstLine="360"/>
              <w:jc w:val="both"/>
              <w:rPr>
                <w:rFonts w:ascii="Times New Roman" w:hAnsi="Times New Roman"/>
                <w:sz w:val="24"/>
                <w:szCs w:val="24"/>
              </w:rPr>
            </w:pPr>
            <w:r w:rsidRPr="00E64872">
              <w:rPr>
                <w:rFonts w:ascii="Times New Roman" w:hAnsi="Times New Roman"/>
                <w:sz w:val="24"/>
                <w:szCs w:val="24"/>
              </w:rPr>
              <w:t xml:space="preserve">- по обеспечению проведения текущих </w:t>
            </w:r>
            <w:r w:rsidR="00CE5126">
              <w:rPr>
                <w:rFonts w:ascii="Times New Roman" w:hAnsi="Times New Roman"/>
                <w:sz w:val="24"/>
                <w:szCs w:val="24"/>
              </w:rPr>
              <w:t xml:space="preserve">                                 </w:t>
            </w:r>
            <w:r w:rsidRPr="00E64872">
              <w:rPr>
                <w:rFonts w:ascii="Times New Roman" w:hAnsi="Times New Roman"/>
                <w:sz w:val="24"/>
                <w:szCs w:val="24"/>
              </w:rPr>
              <w:lastRenderedPageBreak/>
              <w:t>и капитальных ремонтов учреждений здравоохранения в рамках государственной программы Архангельской области «Развитие здравоохранения Архангельской области»;</w:t>
            </w:r>
          </w:p>
          <w:p w:rsidR="00E64872" w:rsidRPr="00E64872" w:rsidRDefault="00E64872" w:rsidP="00CF63EE">
            <w:pPr>
              <w:pStyle w:val="af2"/>
              <w:ind w:firstLine="360"/>
              <w:jc w:val="both"/>
              <w:rPr>
                <w:rFonts w:ascii="Times New Roman" w:hAnsi="Times New Roman"/>
                <w:sz w:val="24"/>
                <w:szCs w:val="24"/>
              </w:rPr>
            </w:pPr>
            <w:r w:rsidRPr="00E64872">
              <w:rPr>
                <w:rFonts w:ascii="Times New Roman" w:hAnsi="Times New Roman"/>
                <w:sz w:val="24"/>
                <w:szCs w:val="24"/>
              </w:rPr>
              <w:t>- по минимизации расходов на обслуживание государственных долговых обязательств Архангельской области с учетом увеличения ключевой ставки Банка России;</w:t>
            </w:r>
          </w:p>
          <w:p w:rsidR="00BA10AF" w:rsidRPr="00A50A86" w:rsidRDefault="00E64872" w:rsidP="00CF63EE">
            <w:pPr>
              <w:pStyle w:val="af2"/>
              <w:ind w:firstLine="360"/>
              <w:jc w:val="both"/>
            </w:pPr>
            <w:r w:rsidRPr="00E64872">
              <w:rPr>
                <w:rFonts w:ascii="Times New Roman" w:hAnsi="Times New Roman"/>
                <w:sz w:val="24"/>
                <w:szCs w:val="24"/>
              </w:rPr>
              <w:t xml:space="preserve">- по исключению или минимизации рисков </w:t>
            </w:r>
            <w:proofErr w:type="spellStart"/>
            <w:r w:rsidRPr="00E64872">
              <w:rPr>
                <w:rFonts w:ascii="Times New Roman" w:hAnsi="Times New Roman"/>
                <w:sz w:val="24"/>
                <w:szCs w:val="24"/>
              </w:rPr>
              <w:t>недостижения</w:t>
            </w:r>
            <w:proofErr w:type="spellEnd"/>
            <w:r w:rsidRPr="00E64872">
              <w:rPr>
                <w:rFonts w:ascii="Times New Roman" w:hAnsi="Times New Roman"/>
                <w:sz w:val="24"/>
                <w:szCs w:val="24"/>
              </w:rPr>
              <w:t xml:space="preserve"> требуемых показателей и результатов реализации региональных проектов.</w:t>
            </w:r>
          </w:p>
        </w:tc>
        <w:tc>
          <w:tcPr>
            <w:tcW w:w="1843" w:type="dxa"/>
          </w:tcPr>
          <w:p w:rsidR="001879ED" w:rsidRPr="00A50A86" w:rsidRDefault="00BA10AF" w:rsidP="002F3764">
            <w:pPr>
              <w:pStyle w:val="a3"/>
              <w:ind w:right="-56" w:firstLine="0"/>
              <w:rPr>
                <w:sz w:val="24"/>
                <w:szCs w:val="24"/>
              </w:rPr>
            </w:pPr>
            <w:r>
              <w:rPr>
                <w:sz w:val="24"/>
                <w:szCs w:val="24"/>
              </w:rPr>
              <w:lastRenderedPageBreak/>
              <w:t>В соответствии                      с планом</w:t>
            </w:r>
          </w:p>
        </w:tc>
        <w:tc>
          <w:tcPr>
            <w:tcW w:w="3544" w:type="dxa"/>
          </w:tcPr>
          <w:p w:rsidR="00CE5126" w:rsidRPr="00CE5126" w:rsidRDefault="00CE5126" w:rsidP="00CE5126">
            <w:pPr>
              <w:jc w:val="both"/>
            </w:pPr>
            <w:r w:rsidRPr="00CE5126">
              <w:t xml:space="preserve">На основании вышеизложенного, комитет </w:t>
            </w:r>
            <w:r>
              <w:t xml:space="preserve">                      </w:t>
            </w:r>
            <w:r w:rsidRPr="00CE5126">
              <w:t xml:space="preserve">по вопросам бюджета, финансовой и налоговой политике предлагает депутатам областного Собрания депутатов </w:t>
            </w:r>
            <w:r w:rsidRPr="00CE5126">
              <w:rPr>
                <w:b/>
              </w:rPr>
              <w:t>Отчет об исполнении областного бюджета за первое полугодие 2021 года</w:t>
            </w:r>
            <w:r w:rsidRPr="00CE5126">
              <w:t xml:space="preserve"> </w:t>
            </w:r>
            <w:r w:rsidRPr="00CE5126">
              <w:rPr>
                <w:b/>
              </w:rPr>
              <w:t>принять                    к сведению</w:t>
            </w:r>
            <w:r w:rsidRPr="00CE5126">
              <w:t xml:space="preserve">, вышеуказанный </w:t>
            </w:r>
            <w:r w:rsidRPr="00CE5126">
              <w:rPr>
                <w:b/>
              </w:rPr>
              <w:t>проект постановления вынести на рассмотрение двадцать восьмой сессии</w:t>
            </w:r>
            <w:r w:rsidRPr="00CE5126">
              <w:t xml:space="preserve"> Архангельского областного Собрания депутатов седьмого созыва.</w:t>
            </w:r>
          </w:p>
          <w:p w:rsidR="001879ED" w:rsidRPr="00A50A86" w:rsidRDefault="001879ED" w:rsidP="009D607C">
            <w:pPr>
              <w:ind w:firstLine="459"/>
              <w:jc w:val="both"/>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3</w:t>
            </w:r>
          </w:p>
        </w:tc>
        <w:tc>
          <w:tcPr>
            <w:tcW w:w="2497" w:type="dxa"/>
          </w:tcPr>
          <w:p w:rsidR="00E27F75" w:rsidRDefault="00E27F75" w:rsidP="00246CDD">
            <w:pPr>
              <w:jc w:val="center"/>
            </w:pPr>
            <w:r>
              <w:t xml:space="preserve">Рассмотрение </w:t>
            </w:r>
            <w:r w:rsidRPr="003168CA">
              <w:t>проект</w:t>
            </w:r>
            <w:r>
              <w:t>а</w:t>
            </w:r>
            <w:r w:rsidRPr="003168CA">
              <w:t xml:space="preserve"> областного </w:t>
            </w:r>
            <w:r>
              <w:rPr>
                <w:bCs/>
              </w:rPr>
              <w:t xml:space="preserve">№ </w:t>
            </w:r>
            <w:r w:rsidRPr="00226E6B">
              <w:rPr>
                <w:b/>
              </w:rPr>
              <w:t>пз</w:t>
            </w:r>
            <w:proofErr w:type="gramStart"/>
            <w:r w:rsidRPr="00226E6B">
              <w:rPr>
                <w:b/>
              </w:rPr>
              <w:t>7</w:t>
            </w:r>
            <w:proofErr w:type="gramEnd"/>
            <w:r w:rsidRPr="00226E6B">
              <w:rPr>
                <w:b/>
              </w:rPr>
              <w:t>/6</w:t>
            </w:r>
            <w:r>
              <w:rPr>
                <w:b/>
              </w:rPr>
              <w:t>72</w:t>
            </w:r>
            <w:r w:rsidRPr="00226E6B">
              <w:t xml:space="preserve">  </w:t>
            </w:r>
            <w:r>
              <w:t xml:space="preserve">                 </w:t>
            </w:r>
            <w:r w:rsidRPr="00C07C20">
              <w:rPr>
                <w:color w:val="000000"/>
                <w:szCs w:val="28"/>
              </w:rPr>
              <w:t>«</w:t>
            </w:r>
            <w:r w:rsidRPr="00246CDD">
              <w:rPr>
                <w:b/>
                <w:color w:val="000000"/>
                <w:szCs w:val="28"/>
              </w:rPr>
              <w:t xml:space="preserve">О внесении изменений в областной закон                    «О бюджете территориального фонда обязательного медицинского страхования Архангельской области </w:t>
            </w:r>
            <w:r w:rsidRPr="00246CDD">
              <w:rPr>
                <w:b/>
                <w:color w:val="000000"/>
                <w:szCs w:val="28"/>
              </w:rPr>
              <w:br/>
              <w:t>на 2021 год и на плановый период 2022 и 2023 годов</w:t>
            </w:r>
            <w:r w:rsidRPr="00C07C20">
              <w:rPr>
                <w:color w:val="000000"/>
                <w:szCs w:val="28"/>
              </w:rPr>
              <w:t>»</w:t>
            </w:r>
            <w:r>
              <w:rPr>
                <w:color w:val="000000"/>
                <w:szCs w:val="28"/>
              </w:rPr>
              <w:t xml:space="preserve"> </w:t>
            </w:r>
            <w:r w:rsidRPr="00226E6B">
              <w:t xml:space="preserve">                            </w:t>
            </w:r>
          </w:p>
        </w:tc>
        <w:tc>
          <w:tcPr>
            <w:tcW w:w="1800" w:type="dxa"/>
          </w:tcPr>
          <w:p w:rsidR="00E27F75" w:rsidRDefault="00E27F75" w:rsidP="000F6C21">
            <w:pPr>
              <w:pStyle w:val="a3"/>
              <w:ind w:left="-66" w:firstLine="0"/>
              <w:jc w:val="center"/>
              <w:rPr>
                <w:sz w:val="24"/>
                <w:szCs w:val="24"/>
              </w:rPr>
            </w:pPr>
            <w:r>
              <w:rPr>
                <w:sz w:val="24"/>
                <w:szCs w:val="24"/>
              </w:rPr>
              <w:t>Правительство Архангельской области/</w:t>
            </w:r>
          </w:p>
          <w:p w:rsidR="00E27F75" w:rsidRPr="00B17755" w:rsidRDefault="00E27F75" w:rsidP="000F6C21">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Н.Н., </w:t>
            </w:r>
            <w:proofErr w:type="spellStart"/>
            <w:r>
              <w:rPr>
                <w:sz w:val="24"/>
                <w:szCs w:val="24"/>
              </w:rPr>
              <w:t>Герштанский</w:t>
            </w:r>
            <w:proofErr w:type="spellEnd"/>
            <w:r>
              <w:rPr>
                <w:sz w:val="24"/>
                <w:szCs w:val="24"/>
              </w:rPr>
              <w:t xml:space="preserve"> А.С.</w:t>
            </w:r>
          </w:p>
        </w:tc>
        <w:tc>
          <w:tcPr>
            <w:tcW w:w="5146" w:type="dxa"/>
          </w:tcPr>
          <w:p w:rsidR="00E27F75" w:rsidRDefault="00E27F75" w:rsidP="00FC27CD">
            <w:pPr>
              <w:autoSpaceDE w:val="0"/>
              <w:autoSpaceDN w:val="0"/>
              <w:adjustRightInd w:val="0"/>
              <w:ind w:firstLine="360"/>
              <w:jc w:val="both"/>
              <w:outlineLvl w:val="0"/>
            </w:pPr>
            <w: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2021 год, увеличив доходную и расходную части областного бюджета на  +557,5 млн. рублей. Дефицит бюджета территориального фонда ОМС на 2021 год составит 212,5 млн. рублей.</w:t>
            </w:r>
          </w:p>
          <w:p w:rsidR="00E27F75" w:rsidRDefault="00E27F75" w:rsidP="00FC27CD">
            <w:pPr>
              <w:autoSpaceDE w:val="0"/>
              <w:autoSpaceDN w:val="0"/>
              <w:adjustRightInd w:val="0"/>
              <w:ind w:firstLine="360"/>
              <w:jc w:val="both"/>
              <w:outlineLvl w:val="0"/>
            </w:pPr>
            <w:r>
              <w:t>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2021 года.</w:t>
            </w:r>
          </w:p>
          <w:p w:rsidR="00E27F75" w:rsidRDefault="00E27F75" w:rsidP="00FC27CD">
            <w:pPr>
              <w:autoSpaceDE w:val="0"/>
              <w:autoSpaceDN w:val="0"/>
              <w:adjustRightInd w:val="0"/>
              <w:ind w:firstLine="360"/>
              <w:jc w:val="both"/>
              <w:outlineLvl w:val="0"/>
            </w:pPr>
            <w:r>
              <w:t>Доходы бюджета территориального фонда обязательного медицинского страхования Архангельской области на 2021 год составят                   24 931,7 млн. рублей  и увеличатся в целом на +557,5 млн. рублей (или на +2,3 %) за счет:</w:t>
            </w:r>
          </w:p>
          <w:p w:rsidR="00E27F75" w:rsidRDefault="00E27F75" w:rsidP="00FC27CD">
            <w:pPr>
              <w:autoSpaceDE w:val="0"/>
              <w:autoSpaceDN w:val="0"/>
              <w:adjustRightInd w:val="0"/>
              <w:ind w:firstLine="360"/>
              <w:jc w:val="both"/>
              <w:outlineLvl w:val="0"/>
            </w:pPr>
            <w:r>
              <w:t xml:space="preserve">- дополнительных поступлений неналоговых доходов на сумму                                  +11,5 млн. рублей, в том числе: +0,2 млн. рублей прочие доходы от компенсации затрат бюджетов территориального фонда ОМС;               +3,0 млн. рублей штрафы, санкции, </w:t>
            </w:r>
            <w:r>
              <w:lastRenderedPageBreak/>
              <w:t>возмещение ущерба (+0,8 млн. рублей денежные взыскания, налагаемые                                 в возмещение ущерба, причиненного                                  в результате незаконного или нецелевого использования бюджетных средств; +</w:t>
            </w:r>
            <w:proofErr w:type="gramStart"/>
            <w:r>
              <w:t>2,2 млн. рублей доходы от денежных взысканий (штрафов), поступающих в счет погашения задолженности, образовавшейся до                    1 января 2020 года, подлежащих зачислению в бюджет территориального фонда обязательного ОМС по нормативам, действовавшим в 2019 году); +8,2 млн. рублей прочие неналоговые поступления в результате применения финансовых санкций за нарушения, выявленные при предоставлении медицинской помощи по ОМС;</w:t>
            </w:r>
            <w:proofErr w:type="gramEnd"/>
          </w:p>
          <w:p w:rsidR="00E27F75" w:rsidRDefault="00E27F75" w:rsidP="00FC27CD">
            <w:pPr>
              <w:autoSpaceDE w:val="0"/>
              <w:autoSpaceDN w:val="0"/>
              <w:adjustRightInd w:val="0"/>
              <w:ind w:firstLine="360"/>
              <w:jc w:val="both"/>
              <w:outlineLvl w:val="0"/>
            </w:pPr>
            <w:r>
              <w:t xml:space="preserve">- межбюджетных трансфертов из Федерального фонда ОМС на сумму                          +484,5 млн. рублей, в том числе: +395,6 млн. рублей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t>коронавирусной</w:t>
            </w:r>
            <w:proofErr w:type="spellEnd"/>
            <w:r>
              <w:t xml:space="preserve"> инфекцией в рамках реализации территориальной программы обязательного медицинского страхования;                  +81,5 млн. рублей на финансовое обеспечение формирования нормированного страхового запаса территориального фонда обязательного медицинского страхования; +7,4 млн.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w:t>
            </w:r>
            <w:r>
              <w:lastRenderedPageBreak/>
              <w:t xml:space="preserve">населения в 2021 году; </w:t>
            </w:r>
          </w:p>
          <w:p w:rsidR="00E27F75" w:rsidRDefault="00E27F75" w:rsidP="00FC27CD">
            <w:pPr>
              <w:autoSpaceDE w:val="0"/>
              <w:autoSpaceDN w:val="0"/>
              <w:adjustRightInd w:val="0"/>
              <w:ind w:firstLine="360"/>
              <w:jc w:val="both"/>
              <w:outlineLvl w:val="0"/>
            </w:pPr>
            <w:r>
              <w:t xml:space="preserve">- межбюджетного трансферта из областного бюджета в сумме +67,0 млн. рублей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t>коронавирусную</w:t>
            </w:r>
            <w:proofErr w:type="spellEnd"/>
            <w:r>
              <w:t xml:space="preserve"> инфекцию (COVID-19), в рамках реализации территориальной программы обязательного медицинского страхования;</w:t>
            </w:r>
          </w:p>
          <w:p w:rsidR="00E27F75" w:rsidRDefault="00E27F75" w:rsidP="00FC27CD">
            <w:pPr>
              <w:autoSpaceDE w:val="0"/>
              <w:autoSpaceDN w:val="0"/>
              <w:adjustRightInd w:val="0"/>
              <w:ind w:firstLine="360"/>
              <w:jc w:val="both"/>
              <w:outlineLvl w:val="0"/>
            </w:pPr>
            <w:proofErr w:type="gramStart"/>
            <w:r>
              <w:t>- доходов от возврата остатков субсидий, субвенций и иных межбюджетных трансфертов, имеющих целевое назначение, прошлых лет           в сумме +1,7 млн. рублей,                  в том числе: +1,2 млн. рублей возврат средств 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до истечения пятилетнего срока;</w:t>
            </w:r>
            <w:proofErr w:type="gramEnd"/>
            <w:r>
              <w:t xml:space="preserve"> +0,5 млн. рублей возврат из бюджетов территориальных фондов ОМС других субъектов РФ остатков межбюджетных трансфертов прошлых лет                         в рамках проведения межтерриториальных расчетов;</w:t>
            </w:r>
          </w:p>
          <w:p w:rsidR="00E27F75" w:rsidRDefault="00E27F75" w:rsidP="00FC27CD">
            <w:pPr>
              <w:autoSpaceDE w:val="0"/>
              <w:autoSpaceDN w:val="0"/>
              <w:adjustRightInd w:val="0"/>
              <w:ind w:firstLine="360"/>
              <w:jc w:val="both"/>
              <w:outlineLvl w:val="0"/>
            </w:pPr>
            <w:r>
              <w:t xml:space="preserve">- возврата остатков субвенций и иных межбюджетных трансфертов, имеющих целевое назначение, прошлых лет в бюджет ФФОМС в сумме -7,3 млн. рублей, в том числе: -5,8 млн. рублей возврат остатков субвенций прошлых лет на финансовое обеспечение организации медицинского страхования из бюджетов территориальных фондов обязательного медицинского страхования в бюджет Федерального фонда ОМС; </w:t>
            </w:r>
            <w:proofErr w:type="gramStart"/>
            <w:r>
              <w:t xml:space="preserve">-1,2 млн. рублей возврат остатков межбюджетных </w:t>
            </w:r>
            <w:r>
              <w:lastRenderedPageBreak/>
              <w:t>трансфертов прошлых лет на осуществление единовременных выплат медицинским работникам в бюджет Федерального фонда, возврат средств в связи с расторжением трудовых договоров между медицинскими организациями и медицинскими работниками до истечения пятилетнего срока; -0,1 млн. рублей возврат остатков межбюджетных трансфертов прошлых лет на финансовое обеспечение формирования нормированного страхового запаса;</w:t>
            </w:r>
            <w:proofErr w:type="gramEnd"/>
            <w:r>
              <w:t xml:space="preserve"> -0,02 млн. рублей возврат остатков субсидий, субвенций и иных межбюджетных трансфертов, имеющих целевое назначение, прошлых лет в рамках межтерриториальных расчетов.</w:t>
            </w:r>
          </w:p>
          <w:p w:rsidR="00E27F75" w:rsidRDefault="00E27F75" w:rsidP="00FC27CD">
            <w:pPr>
              <w:autoSpaceDE w:val="0"/>
              <w:autoSpaceDN w:val="0"/>
              <w:adjustRightInd w:val="0"/>
              <w:ind w:firstLine="360"/>
              <w:jc w:val="both"/>
              <w:outlineLvl w:val="0"/>
            </w:pPr>
            <w:r>
              <w:t>Расходы бюджета территориального фонда обязательного медицинского страхования Архангельской области на 2021 год составят     25 144,2 млн. рублей и увеличиваются на общую сумму +557,5 млн. рублей (или на               +2,3 %). Данные средства предлагается направить на увеличение дополнительного финансового обеспечения организации ОМС, из них:</w:t>
            </w:r>
          </w:p>
          <w:p w:rsidR="00E27F75" w:rsidRDefault="00E27F75" w:rsidP="00FC27CD">
            <w:pPr>
              <w:autoSpaceDE w:val="0"/>
              <w:autoSpaceDN w:val="0"/>
              <w:adjustRightInd w:val="0"/>
              <w:ind w:firstLine="360"/>
              <w:jc w:val="both"/>
              <w:outlineLvl w:val="0"/>
            </w:pPr>
            <w:r>
              <w:t xml:space="preserve">-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t>коронавирусной</w:t>
            </w:r>
            <w:proofErr w:type="spellEnd"/>
            <w:r>
              <w:t xml:space="preserve"> инфекцией в рамках реализации территориальной программы обязательного медицинского страхования                    в сумме +395,6 млн. рублей;</w:t>
            </w:r>
          </w:p>
          <w:p w:rsidR="00E27F75" w:rsidRDefault="00E27F75" w:rsidP="00FC27CD">
            <w:pPr>
              <w:autoSpaceDE w:val="0"/>
              <w:autoSpaceDN w:val="0"/>
              <w:adjustRightInd w:val="0"/>
              <w:ind w:firstLine="360"/>
              <w:jc w:val="both"/>
              <w:outlineLvl w:val="0"/>
            </w:pPr>
            <w:r>
              <w:t xml:space="preserve">- на финансовое обеспечение формирования нормированного страхового запаса территориального фонда ОМС на </w:t>
            </w:r>
            <w:proofErr w:type="spellStart"/>
            <w:r>
              <w:t>софинансирование</w:t>
            </w:r>
            <w:proofErr w:type="spellEnd"/>
            <w:r>
              <w:t xml:space="preserve"> расходов на оплату труда </w:t>
            </w:r>
            <w:r>
              <w:lastRenderedPageBreak/>
              <w:t>врачей и среднего медицинского персонала, оказывающих медицинскую помощь в сумме +81,5 млн. рублей;</w:t>
            </w:r>
          </w:p>
          <w:p w:rsidR="00E27F75" w:rsidRDefault="00E27F75" w:rsidP="00FC27CD">
            <w:pPr>
              <w:autoSpaceDE w:val="0"/>
              <w:autoSpaceDN w:val="0"/>
              <w:adjustRightInd w:val="0"/>
              <w:ind w:firstLine="360"/>
              <w:jc w:val="both"/>
              <w:outlineLvl w:val="0"/>
            </w:pPr>
            <w:r>
              <w:t xml:space="preserve">-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сумме  </w:t>
            </w:r>
            <w:r w:rsidR="00CF63EE">
              <w:t xml:space="preserve">          </w:t>
            </w:r>
            <w:r>
              <w:t>+7,4 млн. рублей;</w:t>
            </w:r>
          </w:p>
          <w:p w:rsidR="00E27F75" w:rsidRDefault="00E27F75" w:rsidP="00FC27CD">
            <w:pPr>
              <w:autoSpaceDE w:val="0"/>
              <w:autoSpaceDN w:val="0"/>
              <w:adjustRightInd w:val="0"/>
              <w:ind w:firstLine="360"/>
              <w:jc w:val="both"/>
              <w:outlineLvl w:val="0"/>
            </w:pPr>
            <w:r>
              <w:t xml:space="preserve">-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t>коронавирусную</w:t>
            </w:r>
            <w:proofErr w:type="spellEnd"/>
            <w:r>
              <w:t xml:space="preserve">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в сумме +67,0 млн. рублей;</w:t>
            </w:r>
          </w:p>
          <w:p w:rsidR="00E27F75" w:rsidRDefault="00E27F75" w:rsidP="00FC27CD">
            <w:pPr>
              <w:autoSpaceDE w:val="0"/>
              <w:autoSpaceDN w:val="0"/>
              <w:adjustRightInd w:val="0"/>
              <w:ind w:firstLine="360"/>
              <w:jc w:val="both"/>
              <w:outlineLvl w:val="0"/>
            </w:pPr>
            <w:r>
              <w:t>-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+5,9 млн. рублей.</w:t>
            </w:r>
          </w:p>
          <w:p w:rsidR="00E27F75" w:rsidRDefault="00E27F75" w:rsidP="00FC27CD">
            <w:pPr>
              <w:autoSpaceDE w:val="0"/>
              <w:autoSpaceDN w:val="0"/>
              <w:adjustRightInd w:val="0"/>
              <w:ind w:firstLine="360"/>
              <w:jc w:val="both"/>
              <w:outlineLvl w:val="0"/>
            </w:pPr>
            <w:proofErr w:type="gramStart"/>
            <w:r>
              <w:t xml:space="preserve">Законопроектом предлагается перераспределить бюджетные ассигнования на обеспечение территориальным фондом своих функций на сумму 0,13 млн. рублей, уменьшив расходы за счет экономии по закупкам товаров, работ и услуг для обеспечения государственных (муниципальных) нужд                    и увеличив расходы на исполнение судебных актов по решениям Арбитражного суда на сумму +0,036 млн. рублей и на выплаты </w:t>
            </w:r>
            <w:r>
              <w:lastRenderedPageBreak/>
              <w:t>работникам, уволенным в связи с сокращением занимаемой должности на</w:t>
            </w:r>
            <w:proofErr w:type="gramEnd"/>
            <w:r>
              <w:t xml:space="preserve"> сумму +0,097 млн. рублей.</w:t>
            </w:r>
          </w:p>
          <w:p w:rsidR="00E27F75" w:rsidRDefault="00E27F75" w:rsidP="00FC27CD">
            <w:pPr>
              <w:autoSpaceDE w:val="0"/>
              <w:autoSpaceDN w:val="0"/>
              <w:adjustRightInd w:val="0"/>
              <w:ind w:firstLine="360"/>
              <w:jc w:val="both"/>
              <w:outlineLvl w:val="0"/>
            </w:pPr>
            <w:r>
              <w:t>Также законопроектом планируется перераспределить бюджетные ассигнования по осуществлению полномочий в сфере ОМС                  в сумме 0,075 млн. рублей с вида расходов «Иные межбюджетные трансферты» на вид расходов «Социальные выплаты гражданам, кроме публичных нормативных выплат»</w:t>
            </w:r>
          </w:p>
          <w:p w:rsidR="00E27F75" w:rsidRDefault="00E27F75" w:rsidP="00FC27CD">
            <w:pPr>
              <w:autoSpaceDE w:val="0"/>
              <w:autoSpaceDN w:val="0"/>
              <w:adjustRightInd w:val="0"/>
              <w:ind w:firstLine="360"/>
              <w:jc w:val="both"/>
              <w:outlineLvl w:val="0"/>
            </w:pPr>
            <w:r>
              <w:t xml:space="preserve">Кроме того, законопроектом предусматривается закрепление за территориальным фондом кодов классификации доходов бюджетов РФ, утвержденных приказом Министерства финансов РФ, для отражения поступлений в бюджет территориального фонда межбюджетных трансфертов из бюджета ФОМС и областного бюджета </w:t>
            </w:r>
            <w:proofErr w:type="gramStart"/>
            <w:r>
              <w:t>на</w:t>
            </w:r>
            <w:proofErr w:type="gramEnd"/>
            <w:r>
              <w:t xml:space="preserve">:  </w:t>
            </w:r>
          </w:p>
          <w:p w:rsidR="00E27F75" w:rsidRDefault="00E27F75" w:rsidP="00FC27CD">
            <w:pPr>
              <w:autoSpaceDE w:val="0"/>
              <w:autoSpaceDN w:val="0"/>
              <w:adjustRightInd w:val="0"/>
              <w:ind w:firstLine="360"/>
              <w:jc w:val="both"/>
              <w:outlineLvl w:val="0"/>
            </w:pPr>
            <w:r>
              <w:t xml:space="preserve">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t>коронавирусную</w:t>
            </w:r>
            <w:proofErr w:type="spellEnd"/>
            <w:r>
              <w:t xml:space="preserve"> инфекцию (COVID-19), в рамках реализации территориальной программы обязательного медицинского страхования;</w:t>
            </w:r>
          </w:p>
          <w:p w:rsidR="00E27F75" w:rsidRDefault="00E27F75" w:rsidP="00FC27CD">
            <w:pPr>
              <w:autoSpaceDE w:val="0"/>
              <w:autoSpaceDN w:val="0"/>
              <w:adjustRightInd w:val="0"/>
              <w:ind w:firstLine="360"/>
              <w:jc w:val="both"/>
              <w:outlineLvl w:val="0"/>
            </w:pPr>
            <w:r>
              <w:t xml:space="preserve">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t>коронавирусной</w:t>
            </w:r>
            <w:proofErr w:type="spellEnd"/>
            <w:r>
              <w:t xml:space="preserve"> инфекцией в рамках реализации территориальной программы обязательного медицинского страхования.</w:t>
            </w:r>
          </w:p>
          <w:p w:rsidR="00E27F75" w:rsidRDefault="00E27F75" w:rsidP="00FC27CD">
            <w:pPr>
              <w:autoSpaceDE w:val="0"/>
              <w:autoSpaceDN w:val="0"/>
              <w:adjustRightInd w:val="0"/>
              <w:ind w:firstLine="360"/>
              <w:jc w:val="both"/>
              <w:outlineLvl w:val="0"/>
            </w:pPr>
            <w:proofErr w:type="gramStart"/>
            <w:r>
              <w:t xml:space="preserve">Законопроектом предлагается предоставить территориальному фонду ОМС право вносить изменения в показатели сводной бюджетной </w:t>
            </w:r>
            <w:r>
              <w:lastRenderedPageBreak/>
              <w:t>росписи без внесения изменений в закон                    о бюджете территориального фонда в случае перераспределения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проведения углубленной диспансеризации застрахованных                                 по обязательному медицинскому страхованию лиц, перенесших новую</w:t>
            </w:r>
            <w:proofErr w:type="gramEnd"/>
            <w:r>
              <w:t xml:space="preserve"> </w:t>
            </w:r>
            <w:proofErr w:type="spellStart"/>
            <w:proofErr w:type="gramStart"/>
            <w:r>
              <w:t>коронавирусную</w:t>
            </w:r>
            <w:proofErr w:type="spellEnd"/>
            <w:r>
              <w:t xml:space="preserve"> инфекцию (COVID-19), в рамках реализации территориальной программы обязательного медицинского страхования» целевой статьи «Осуществление полномочий в сфере обязательного медицинского страхования»,                    в случае изменения объема бюджетных ассигнований, необходимого для оплаты медицинской помощи, оказанной на территории других субъектов Российской Федерации лицам, застрахованным по обязательному медицинскому страхованию на территории Архангельской области, с целью своевременного осуществления расходов на оплату медицинской помощи.</w:t>
            </w:r>
            <w:proofErr w:type="gramEnd"/>
          </w:p>
          <w:p w:rsidR="00E27F75" w:rsidRDefault="00E27F75" w:rsidP="00FC27CD">
            <w:pPr>
              <w:autoSpaceDE w:val="0"/>
              <w:autoSpaceDN w:val="0"/>
              <w:adjustRightInd w:val="0"/>
              <w:ind w:firstLine="360"/>
              <w:jc w:val="both"/>
              <w:outlineLvl w:val="0"/>
            </w:pPr>
            <w:r>
              <w:t>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2021 год и на плановый период 2022 и 2023 годов, утвержденную постановлением Правительства Архангельской области от 22 декабря 2020 года № 911-пп.</w:t>
            </w:r>
          </w:p>
          <w:p w:rsidR="00E27F75" w:rsidRDefault="00E27F75" w:rsidP="00FC27CD">
            <w:pPr>
              <w:autoSpaceDE w:val="0"/>
              <w:autoSpaceDN w:val="0"/>
              <w:adjustRightInd w:val="0"/>
              <w:ind w:firstLine="360"/>
              <w:jc w:val="both"/>
              <w:outlineLvl w:val="0"/>
            </w:pPr>
            <w:r>
              <w:t xml:space="preserve">На данный законопроект поступило заключение контрольно-счетной палаты </w:t>
            </w:r>
            <w:r>
              <w:lastRenderedPageBreak/>
              <w:t xml:space="preserve">Архангельской области, правового управления областного Собрания депутатов и Управления Министерства юстиции Российской Федерации по Архангельской области и НАО, в котором не содержится замечаний и предложений                          к законопроекту. </w:t>
            </w:r>
          </w:p>
          <w:p w:rsidR="00E27F75" w:rsidRDefault="00E27F75" w:rsidP="00FC27CD">
            <w:pPr>
              <w:autoSpaceDE w:val="0"/>
              <w:autoSpaceDN w:val="0"/>
              <w:adjustRightInd w:val="0"/>
              <w:ind w:firstLine="360"/>
              <w:jc w:val="both"/>
              <w:outlineLvl w:val="0"/>
            </w:pPr>
            <w:r>
              <w:t>Поправки к данному законопроекту отсутствуют.</w:t>
            </w:r>
          </w:p>
        </w:tc>
        <w:tc>
          <w:tcPr>
            <w:tcW w:w="1843" w:type="dxa"/>
          </w:tcPr>
          <w:p w:rsidR="00E27F75" w:rsidRPr="00A50A86" w:rsidRDefault="00E27F75" w:rsidP="00535DBC">
            <w:pPr>
              <w:pStyle w:val="a3"/>
              <w:ind w:right="-56" w:firstLine="0"/>
              <w:rPr>
                <w:sz w:val="24"/>
                <w:szCs w:val="24"/>
              </w:rPr>
            </w:pPr>
            <w:r>
              <w:rPr>
                <w:sz w:val="24"/>
                <w:szCs w:val="24"/>
              </w:rPr>
              <w:lastRenderedPageBreak/>
              <w:t>В соответствии                      с планом</w:t>
            </w:r>
          </w:p>
        </w:tc>
        <w:tc>
          <w:tcPr>
            <w:tcW w:w="3544" w:type="dxa"/>
          </w:tcPr>
          <w:p w:rsidR="00E27F75" w:rsidRPr="00E27F75" w:rsidRDefault="00E27F75" w:rsidP="00E27F75">
            <w:pPr>
              <w:pStyle w:val="a3"/>
              <w:ind w:firstLine="567"/>
              <w:rPr>
                <w:b/>
                <w:sz w:val="24"/>
                <w:szCs w:val="24"/>
              </w:rPr>
            </w:pPr>
            <w:r w:rsidRPr="00E27F75">
              <w:rPr>
                <w:sz w:val="24"/>
                <w:szCs w:val="24"/>
              </w:rPr>
              <w:t xml:space="preserve">На основании вышеизложенного, комитет </w:t>
            </w:r>
            <w:r>
              <w:rPr>
                <w:sz w:val="24"/>
                <w:szCs w:val="24"/>
              </w:rPr>
              <w:t xml:space="preserve">               </w:t>
            </w:r>
            <w:r w:rsidRPr="00E27F75">
              <w:rPr>
                <w:sz w:val="24"/>
                <w:szCs w:val="24"/>
              </w:rPr>
              <w:t xml:space="preserve">по вопросам бюджета, </w:t>
            </w:r>
            <w:r>
              <w:rPr>
                <w:sz w:val="24"/>
                <w:szCs w:val="24"/>
              </w:rPr>
              <w:t xml:space="preserve">         </w:t>
            </w:r>
            <w:r w:rsidRPr="00E27F75">
              <w:rPr>
                <w:sz w:val="24"/>
                <w:szCs w:val="24"/>
              </w:rPr>
              <w:t xml:space="preserve">финансовой и налоговой политике </w:t>
            </w:r>
            <w:r w:rsidRPr="00E27F75">
              <w:rPr>
                <w:b/>
                <w:sz w:val="24"/>
                <w:szCs w:val="24"/>
              </w:rPr>
              <w:t xml:space="preserve">предлагает депутатам принять указанный проект областного закона </w:t>
            </w:r>
            <w:r w:rsidRPr="00E27F75">
              <w:rPr>
                <w:sz w:val="24"/>
                <w:szCs w:val="24"/>
              </w:rPr>
              <w:t xml:space="preserve">на двадцать восьмой сессии Архангельского областного Собрания депутатов седьмого созыва </w:t>
            </w:r>
            <w:r w:rsidRPr="00E27F75">
              <w:rPr>
                <w:b/>
                <w:sz w:val="24"/>
                <w:szCs w:val="24"/>
              </w:rPr>
              <w:t>в первом и во втором чтениях</w:t>
            </w:r>
            <w:r w:rsidRPr="00E27F75">
              <w:rPr>
                <w:sz w:val="24"/>
                <w:szCs w:val="24"/>
              </w:rPr>
              <w:t xml:space="preserve">. </w:t>
            </w:r>
          </w:p>
          <w:p w:rsidR="00E27F75" w:rsidRPr="00E27F75" w:rsidRDefault="00E27F75" w:rsidP="00E27F75">
            <w:pPr>
              <w:pStyle w:val="a3"/>
              <w:ind w:firstLine="567"/>
              <w:rPr>
                <w:b/>
                <w:sz w:val="24"/>
                <w:szCs w:val="24"/>
              </w:rPr>
            </w:pPr>
          </w:p>
          <w:p w:rsidR="00E27F75" w:rsidRPr="00580B58" w:rsidRDefault="00E27F75" w:rsidP="00F16B13">
            <w:pPr>
              <w:pStyle w:val="a3"/>
              <w:ind w:firstLine="567"/>
              <w:rPr>
                <w:sz w:val="24"/>
                <w:szCs w:val="24"/>
              </w:rPr>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4.</w:t>
            </w:r>
          </w:p>
        </w:tc>
        <w:tc>
          <w:tcPr>
            <w:tcW w:w="2497" w:type="dxa"/>
          </w:tcPr>
          <w:p w:rsidR="00E27F75" w:rsidRPr="00E702FF" w:rsidRDefault="00E27F75" w:rsidP="00E27F75">
            <w:pPr>
              <w:pStyle w:val="ac"/>
              <w:autoSpaceDE w:val="0"/>
              <w:autoSpaceDN w:val="0"/>
              <w:adjustRightInd w:val="0"/>
              <w:ind w:left="0" w:firstLine="405"/>
              <w:jc w:val="both"/>
            </w:pPr>
            <w:r>
              <w:t xml:space="preserve">Рассмотрение </w:t>
            </w:r>
            <w:r w:rsidRPr="006B6C52">
              <w:t>проект</w:t>
            </w:r>
            <w:r>
              <w:t>а</w:t>
            </w:r>
            <w:r w:rsidRPr="006B6C52">
              <w:t xml:space="preserve"> областного закона</w:t>
            </w:r>
            <w:r>
              <w:t xml:space="preserve"> </w:t>
            </w:r>
            <w:r w:rsidRPr="00E27F75">
              <w:rPr>
                <w:b/>
              </w:rPr>
              <w:t>№ пз</w:t>
            </w:r>
            <w:proofErr w:type="gramStart"/>
            <w:r w:rsidRPr="00E27F75">
              <w:rPr>
                <w:b/>
              </w:rPr>
              <w:t>7</w:t>
            </w:r>
            <w:proofErr w:type="gramEnd"/>
            <w:r w:rsidRPr="00E27F75">
              <w:rPr>
                <w:b/>
              </w:rPr>
              <w:t xml:space="preserve">/677                              </w:t>
            </w:r>
            <w:r w:rsidRPr="00E27F75">
              <w:t>«</w:t>
            </w:r>
            <w:r w:rsidRPr="00E27F75">
              <w:rPr>
                <w:b/>
              </w:rPr>
              <w:t>О внесении изменения в статью 2 областного закона «О размере налоговой ставки при применении упрощенной системы налогообложения в случае, если объектом налогообложения являются доходы</w:t>
            </w:r>
            <w:r w:rsidRPr="00E27F75">
              <w:t xml:space="preserve">», внесенный в порядке законодательной инициативы депутатами областного Собрания </w:t>
            </w:r>
            <w:proofErr w:type="spellStart"/>
            <w:r w:rsidRPr="00E27F75">
              <w:t>Едемским</w:t>
            </w:r>
            <w:proofErr w:type="spellEnd"/>
            <w:r w:rsidRPr="00E27F75">
              <w:t xml:space="preserve"> С.А., </w:t>
            </w:r>
            <w:proofErr w:type="spellStart"/>
            <w:r w:rsidRPr="00E27F75">
              <w:t>Носаревым</w:t>
            </w:r>
            <w:proofErr w:type="spellEnd"/>
            <w:r w:rsidRPr="00E27F75">
              <w:t xml:space="preserve"> А.Н., Смеловым В.С.                 (</w:t>
            </w:r>
            <w:r w:rsidRPr="00E27F75">
              <w:rPr>
                <w:b/>
              </w:rPr>
              <w:t>внесен взамен ранее направленного                     № пз7/654 -                     1 чтение</w:t>
            </w:r>
            <w:r w:rsidRPr="00E27F75">
              <w:t>)</w:t>
            </w:r>
            <w:r w:rsidRPr="005D200B">
              <w:t xml:space="preserve"> </w:t>
            </w:r>
          </w:p>
        </w:tc>
        <w:tc>
          <w:tcPr>
            <w:tcW w:w="1800" w:type="dxa"/>
          </w:tcPr>
          <w:p w:rsidR="00E27F75" w:rsidRPr="006A1522" w:rsidRDefault="003F7BA7" w:rsidP="003F7BA7">
            <w:pPr>
              <w:pStyle w:val="a3"/>
              <w:ind w:left="-66" w:firstLine="0"/>
              <w:jc w:val="center"/>
              <w:rPr>
                <w:sz w:val="24"/>
                <w:szCs w:val="24"/>
              </w:rPr>
            </w:pPr>
            <w:r w:rsidRPr="003F7BA7">
              <w:rPr>
                <w:sz w:val="24"/>
                <w:szCs w:val="24"/>
              </w:rPr>
              <w:t xml:space="preserve">Депутаты областного Собрания Едемский С.А., Носарев А.Н., Смелов В.С.  </w:t>
            </w:r>
            <w:r w:rsidRPr="00E27F75">
              <w:t xml:space="preserve">               </w:t>
            </w:r>
            <w:r w:rsidR="00E27F75">
              <w:rPr>
                <w:sz w:val="24"/>
                <w:szCs w:val="24"/>
              </w:rPr>
              <w:t>/</w:t>
            </w:r>
            <w:r w:rsidRPr="003F7BA7">
              <w:rPr>
                <w:sz w:val="24"/>
                <w:szCs w:val="24"/>
              </w:rPr>
              <w:t xml:space="preserve"> Смелов В.С.  </w:t>
            </w:r>
            <w:r w:rsidRPr="00E27F75">
              <w:t xml:space="preserve">               </w:t>
            </w:r>
          </w:p>
        </w:tc>
        <w:tc>
          <w:tcPr>
            <w:tcW w:w="5146" w:type="dxa"/>
          </w:tcPr>
          <w:p w:rsidR="003F7BA7" w:rsidRPr="003F7BA7" w:rsidRDefault="003F7BA7" w:rsidP="003F7BA7">
            <w:pPr>
              <w:autoSpaceDE w:val="0"/>
              <w:autoSpaceDN w:val="0"/>
              <w:adjustRightInd w:val="0"/>
              <w:ind w:firstLine="360"/>
              <w:jc w:val="both"/>
              <w:rPr>
                <w:szCs w:val="28"/>
              </w:rPr>
            </w:pPr>
            <w:r w:rsidRPr="003F7BA7">
              <w:rPr>
                <w:szCs w:val="28"/>
              </w:rPr>
              <w:t xml:space="preserve">Законопроектом предлагается продлить действие на 2022 год ранее установленной областным законом от 27.04.2020 № 254-16-ОЗ пониженной (в размере 4 процентов) ставки налога при применении упрощенной системы налогообложения в случае, если объектом налогообложения являются доходы. </w:t>
            </w:r>
          </w:p>
          <w:p w:rsidR="003F7BA7" w:rsidRPr="003F7BA7" w:rsidRDefault="003F7BA7" w:rsidP="003F7BA7">
            <w:pPr>
              <w:autoSpaceDE w:val="0"/>
              <w:autoSpaceDN w:val="0"/>
              <w:adjustRightInd w:val="0"/>
              <w:ind w:firstLine="360"/>
              <w:jc w:val="both"/>
              <w:rPr>
                <w:szCs w:val="28"/>
              </w:rPr>
            </w:pPr>
            <w:r w:rsidRPr="003F7BA7">
              <w:rPr>
                <w:szCs w:val="28"/>
              </w:rPr>
              <w:t xml:space="preserve">Согласно пояснительной записке к данному законопроекту понижение налоговой ставки </w:t>
            </w:r>
            <w:r>
              <w:rPr>
                <w:szCs w:val="28"/>
              </w:rPr>
              <w:t xml:space="preserve">                 </w:t>
            </w:r>
            <w:r w:rsidRPr="003F7BA7">
              <w:rPr>
                <w:szCs w:val="28"/>
              </w:rPr>
              <w:t xml:space="preserve">с 1 января 2022 года по 31 декабря 2022 года будет являться мерой оказания поддержки субъектов малого и среднего предпринимательства в условиях негативной ситуации в связи распространением новой </w:t>
            </w:r>
            <w:proofErr w:type="spellStart"/>
            <w:r w:rsidRPr="003F7BA7">
              <w:rPr>
                <w:szCs w:val="28"/>
              </w:rPr>
              <w:t>коронавирусной</w:t>
            </w:r>
            <w:proofErr w:type="spellEnd"/>
            <w:r w:rsidRPr="003F7BA7">
              <w:rPr>
                <w:szCs w:val="28"/>
              </w:rPr>
              <w:t xml:space="preserve"> инфекции COVID-2019                               и снижением доходов налогоплательщиков в налоговом периоде.</w:t>
            </w:r>
            <w:r>
              <w:rPr>
                <w:szCs w:val="28"/>
              </w:rPr>
              <w:t xml:space="preserve"> </w:t>
            </w:r>
            <w:r w:rsidRPr="003F7BA7">
              <w:rPr>
                <w:szCs w:val="28"/>
              </w:rPr>
              <w:t>По сравнению с другими территориями Российской Федерации                         в Архангельской области сложились наиболее тяжелые условия ведения предпринимательской деятельности, которые связаны с ее ведением                           в районах Крайнего Севера и приравненных к ним местностях и отсутствием конкурентоспособности по целому ряду видов экономической деятельности.</w:t>
            </w:r>
          </w:p>
          <w:p w:rsidR="003F7BA7" w:rsidRPr="003F7BA7" w:rsidRDefault="003F7BA7" w:rsidP="003F7BA7">
            <w:pPr>
              <w:autoSpaceDE w:val="0"/>
              <w:autoSpaceDN w:val="0"/>
              <w:adjustRightInd w:val="0"/>
              <w:ind w:firstLine="360"/>
              <w:jc w:val="both"/>
              <w:rPr>
                <w:szCs w:val="28"/>
              </w:rPr>
            </w:pPr>
            <w:proofErr w:type="gramStart"/>
            <w:r w:rsidRPr="003F7BA7">
              <w:rPr>
                <w:szCs w:val="28"/>
              </w:rPr>
              <w:t xml:space="preserve">В соответствии с финансово-экономическим обоснованием к данному законопроекту выпадающие доходы </w:t>
            </w:r>
            <w:r w:rsidRPr="003F7BA7">
              <w:rPr>
                <w:szCs w:val="28"/>
              </w:rPr>
              <w:lastRenderedPageBreak/>
              <w:t xml:space="preserve">областного бюджета на 2022 год оцениваются в указанных суммах и составят в пределах                                             900 000 – 1 000 </w:t>
            </w:r>
            <w:proofErr w:type="spellStart"/>
            <w:r w:rsidRPr="003F7BA7">
              <w:rPr>
                <w:szCs w:val="28"/>
              </w:rPr>
              <w:t>000</w:t>
            </w:r>
            <w:proofErr w:type="spellEnd"/>
            <w:r w:rsidRPr="003F7BA7">
              <w:rPr>
                <w:szCs w:val="28"/>
              </w:rPr>
              <w:t xml:space="preserve"> тыс. рублей, которые могут быть учтены при принятии областного бюджета на 2022 год  и на плановый период 2023 и 2024 годов, а также в ходе его корректировки в 2022 году.</w:t>
            </w:r>
            <w:proofErr w:type="gramEnd"/>
            <w:r w:rsidRPr="003F7BA7">
              <w:rPr>
                <w:szCs w:val="28"/>
              </w:rPr>
              <w:t xml:space="preserve"> Применение в Архангельской области упрощенной системы налогообложения, в случае, если объектом налогообложения являются доходы, является правом налогоплательщика, вследствие чего определить возможное снижение (увеличение) доходов областного бюджета не представляется возможным.</w:t>
            </w:r>
          </w:p>
          <w:p w:rsidR="003F7BA7" w:rsidRPr="003F7BA7" w:rsidRDefault="003F7BA7" w:rsidP="003F7BA7">
            <w:pPr>
              <w:autoSpaceDE w:val="0"/>
              <w:autoSpaceDN w:val="0"/>
              <w:adjustRightInd w:val="0"/>
              <w:ind w:firstLine="360"/>
              <w:jc w:val="both"/>
              <w:rPr>
                <w:szCs w:val="28"/>
              </w:rPr>
            </w:pPr>
            <w:r w:rsidRPr="003F7BA7">
              <w:rPr>
                <w:szCs w:val="28"/>
              </w:rPr>
              <w:t>Настоящий закон вступает в силу с 1 января 2022 года, но не ранее чем по истечении одного месяца со дня его официального опубликования и не ранее 1-го числа очередного налогового периода по налогу, взимаемому в связи с применением упрощенной системы налогообложения.</w:t>
            </w:r>
          </w:p>
          <w:p w:rsidR="003F7BA7" w:rsidRPr="003F7BA7" w:rsidRDefault="003F7BA7" w:rsidP="003F7BA7">
            <w:pPr>
              <w:autoSpaceDE w:val="0"/>
              <w:autoSpaceDN w:val="0"/>
              <w:adjustRightInd w:val="0"/>
              <w:ind w:firstLine="360"/>
              <w:jc w:val="both"/>
              <w:rPr>
                <w:szCs w:val="28"/>
              </w:rPr>
            </w:pPr>
            <w:r w:rsidRPr="003F7BA7">
              <w:rPr>
                <w:szCs w:val="28"/>
              </w:rPr>
              <w:t xml:space="preserve">На данный законопроект поступило заключение от УФНС по Архангельской области и НАО, в котором указывается, что данный законопроект не противоречит действующему налоговому законодательству, у Управления отсутствуют замечания по рассматриваемому законопроекту. </w:t>
            </w:r>
          </w:p>
          <w:p w:rsidR="003F7BA7" w:rsidRPr="003F7BA7" w:rsidRDefault="003F7BA7" w:rsidP="003F7BA7">
            <w:pPr>
              <w:autoSpaceDE w:val="0"/>
              <w:autoSpaceDN w:val="0"/>
              <w:adjustRightInd w:val="0"/>
              <w:ind w:firstLine="360"/>
              <w:jc w:val="both"/>
              <w:rPr>
                <w:szCs w:val="28"/>
              </w:rPr>
            </w:pPr>
            <w:proofErr w:type="gramStart"/>
            <w:r w:rsidRPr="003F7BA7">
              <w:rPr>
                <w:szCs w:val="28"/>
              </w:rPr>
              <w:t xml:space="preserve">С целью оценки объема выпадающих доходов областного бюджета на 2022 год при снижении налоговой ставки по УСН для налогоплательщиков с объектом налогообложения «доходы» до 4 процентов, Управлением произведены расчеты в соответствии с методикой прогнозирования поступлений доходов в консолидированный бюджет субъектов российской Федерации на </w:t>
            </w:r>
            <w:r w:rsidRPr="003F7BA7">
              <w:rPr>
                <w:szCs w:val="28"/>
              </w:rPr>
              <w:lastRenderedPageBreak/>
              <w:t>очередной финансовый год и плановые периоды 2022 – 2024 годы, на основании которого предполагаемая сумма выпадающих доходов областного</w:t>
            </w:r>
            <w:proofErr w:type="gramEnd"/>
            <w:r w:rsidRPr="003F7BA7">
              <w:rPr>
                <w:szCs w:val="28"/>
              </w:rPr>
              <w:t xml:space="preserve"> бюджета в 2022 году составит 1 335 млн. рублей.</w:t>
            </w:r>
          </w:p>
          <w:p w:rsidR="00E27F75" w:rsidRDefault="003F7BA7" w:rsidP="00F4301B">
            <w:pPr>
              <w:autoSpaceDE w:val="0"/>
              <w:autoSpaceDN w:val="0"/>
              <w:adjustRightInd w:val="0"/>
              <w:ind w:firstLine="360"/>
              <w:jc w:val="both"/>
              <w:rPr>
                <w:szCs w:val="28"/>
              </w:rPr>
            </w:pPr>
            <w:proofErr w:type="gramStart"/>
            <w:r w:rsidRPr="003F7BA7">
              <w:rPr>
                <w:szCs w:val="28"/>
              </w:rPr>
              <w:t xml:space="preserve">Комитетом по вопросам бюджета, финансовой и налоговой политике были сформированы и направлены в Правительство Архангельской области предложения по основным направлениям бюджетной и налоговой политики Архангельской области на 2022 год и на плановый период 2023 </w:t>
            </w:r>
            <w:r w:rsidR="00F4301B">
              <w:rPr>
                <w:szCs w:val="28"/>
              </w:rPr>
              <w:t xml:space="preserve">                                 </w:t>
            </w:r>
            <w:r w:rsidRPr="003F7BA7">
              <w:rPr>
                <w:szCs w:val="28"/>
              </w:rPr>
              <w:t>и 2024 годов в части необходимости продолжения поддержки субъектов малого</w:t>
            </w:r>
            <w:r w:rsidR="00711750">
              <w:rPr>
                <w:szCs w:val="28"/>
              </w:rPr>
              <w:t xml:space="preserve"> </w:t>
            </w:r>
            <w:r w:rsidRPr="003F7BA7">
              <w:rPr>
                <w:szCs w:val="28"/>
              </w:rPr>
              <w:t>и среднего предпринимательства</w:t>
            </w:r>
            <w:r w:rsidR="00711750">
              <w:rPr>
                <w:szCs w:val="28"/>
              </w:rPr>
              <w:t xml:space="preserve"> </w:t>
            </w:r>
            <w:r w:rsidRPr="003F7BA7">
              <w:rPr>
                <w:szCs w:val="28"/>
              </w:rPr>
              <w:t>посредством предоставления налоговых льгот и продления действия налоговых льгот, признанных эффективными в отношении</w:t>
            </w:r>
            <w:proofErr w:type="gramEnd"/>
            <w:r w:rsidRPr="003F7BA7">
              <w:rPr>
                <w:szCs w:val="28"/>
              </w:rPr>
              <w:t xml:space="preserve"> видов экономической деятельности, осуществляемых  налогоплательщиками, по которым наблюдается рост доходности при одновременном снижении налоговых ставок.</w:t>
            </w:r>
          </w:p>
        </w:tc>
        <w:tc>
          <w:tcPr>
            <w:tcW w:w="1843" w:type="dxa"/>
          </w:tcPr>
          <w:p w:rsidR="00E27F75" w:rsidRDefault="00E27F75" w:rsidP="002F3764">
            <w:pPr>
              <w:pStyle w:val="a3"/>
              <w:ind w:right="-56" w:firstLine="0"/>
              <w:rPr>
                <w:sz w:val="24"/>
                <w:szCs w:val="24"/>
              </w:rPr>
            </w:pPr>
            <w:r>
              <w:rPr>
                <w:sz w:val="24"/>
                <w:szCs w:val="24"/>
              </w:rPr>
              <w:lastRenderedPageBreak/>
              <w:t>Вне плана</w:t>
            </w:r>
          </w:p>
        </w:tc>
        <w:tc>
          <w:tcPr>
            <w:tcW w:w="3544" w:type="dxa"/>
          </w:tcPr>
          <w:p w:rsidR="003F7BA7" w:rsidRPr="003F7BA7" w:rsidRDefault="003F7BA7" w:rsidP="003F7BA7">
            <w:pPr>
              <w:jc w:val="both"/>
              <w:rPr>
                <w:szCs w:val="28"/>
              </w:rPr>
            </w:pPr>
            <w:proofErr w:type="gramStart"/>
            <w:r w:rsidRPr="003F7BA7">
              <w:rPr>
                <w:szCs w:val="28"/>
              </w:rPr>
              <w:t xml:space="preserve">Комитет </w:t>
            </w:r>
            <w:r w:rsidRPr="00696B12">
              <w:rPr>
                <w:b/>
                <w:szCs w:val="28"/>
              </w:rPr>
              <w:t xml:space="preserve">предлагает авторам законопроекта снять </w:t>
            </w:r>
            <w:r w:rsidR="00696B12" w:rsidRPr="00696B12">
              <w:rPr>
                <w:b/>
                <w:szCs w:val="28"/>
              </w:rPr>
              <w:t xml:space="preserve">                                </w:t>
            </w:r>
            <w:r w:rsidRPr="00696B12">
              <w:rPr>
                <w:b/>
                <w:szCs w:val="28"/>
              </w:rPr>
              <w:t>с рассмотрения двадцать восьмой сессии данный законопроект с учетом необходимости проведения анализа эффективности предоставленных налоговых льгот                      за период 2020 – 2021 годов</w:t>
            </w:r>
            <w:r w:rsidRPr="003F7BA7">
              <w:rPr>
                <w:szCs w:val="28"/>
              </w:rPr>
              <w:t xml:space="preserve"> для субъектов малого и среднего предпринимательства </w:t>
            </w:r>
            <w:r w:rsidR="00696B12">
              <w:rPr>
                <w:szCs w:val="28"/>
              </w:rPr>
              <w:t xml:space="preserve">                    </w:t>
            </w:r>
            <w:r w:rsidRPr="003F7BA7">
              <w:rPr>
                <w:szCs w:val="28"/>
              </w:rPr>
              <w:t xml:space="preserve">в Архангельской области в части снижения налоговых ставок по упрощенной системе налогообложения с объектом налогообложения «доходы» </w:t>
            </w:r>
            <w:r w:rsidR="00696B12">
              <w:rPr>
                <w:szCs w:val="28"/>
              </w:rPr>
              <w:t xml:space="preserve">                                </w:t>
            </w:r>
            <w:r w:rsidRPr="003F7BA7">
              <w:rPr>
                <w:szCs w:val="28"/>
              </w:rPr>
              <w:t xml:space="preserve">и с объектом налогообложения «доходы минус расходы». </w:t>
            </w:r>
            <w:proofErr w:type="gramEnd"/>
          </w:p>
          <w:p w:rsidR="003F7BA7" w:rsidRPr="003F7BA7" w:rsidRDefault="003F7BA7" w:rsidP="003F7BA7">
            <w:pPr>
              <w:jc w:val="both"/>
              <w:rPr>
                <w:szCs w:val="28"/>
              </w:rPr>
            </w:pPr>
            <w:r w:rsidRPr="003F7BA7">
              <w:rPr>
                <w:szCs w:val="28"/>
              </w:rPr>
              <w:t xml:space="preserve">С учетом необходимости дальнейшего </w:t>
            </w:r>
            <w:r w:rsidR="00696B12">
              <w:rPr>
                <w:szCs w:val="28"/>
              </w:rPr>
              <w:t>с</w:t>
            </w:r>
            <w:r w:rsidRPr="003F7BA7">
              <w:rPr>
                <w:szCs w:val="28"/>
              </w:rPr>
              <w:t xml:space="preserve">овершенствования областного налогового законодательства в части упрощенной системы налогообложения комитет предлагает Правительству Архангельской области </w:t>
            </w:r>
            <w:r w:rsidRPr="00696B12">
              <w:rPr>
                <w:b/>
                <w:szCs w:val="28"/>
              </w:rPr>
              <w:t xml:space="preserve">создать рабочую группу для обсуждения указанных </w:t>
            </w:r>
            <w:r w:rsidRPr="00696B12">
              <w:rPr>
                <w:b/>
                <w:szCs w:val="28"/>
              </w:rPr>
              <w:lastRenderedPageBreak/>
              <w:t>предложений по изменению областного налогового законодательства</w:t>
            </w:r>
            <w:r w:rsidRPr="003F7BA7">
              <w:rPr>
                <w:szCs w:val="28"/>
              </w:rPr>
              <w:t>.</w:t>
            </w:r>
          </w:p>
          <w:p w:rsidR="00E27F75" w:rsidRDefault="003F7BA7" w:rsidP="003F7BA7">
            <w:pPr>
              <w:jc w:val="both"/>
              <w:rPr>
                <w:szCs w:val="28"/>
              </w:rPr>
            </w:pPr>
            <w:r w:rsidRPr="003F7BA7">
              <w:rPr>
                <w:szCs w:val="28"/>
              </w:rPr>
              <w:t xml:space="preserve">Комитет </w:t>
            </w:r>
            <w:r w:rsidRPr="00711750">
              <w:rPr>
                <w:b/>
                <w:szCs w:val="28"/>
              </w:rPr>
              <w:t>предлагает</w:t>
            </w:r>
            <w:r w:rsidRPr="003F7BA7">
              <w:rPr>
                <w:szCs w:val="28"/>
              </w:rPr>
              <w:t xml:space="preserve"> депутатам областного Собрания депутатов </w:t>
            </w:r>
            <w:r w:rsidRPr="00711750">
              <w:rPr>
                <w:b/>
                <w:szCs w:val="28"/>
              </w:rPr>
              <w:t>отклонить предложенный проект областного закона на очередной двадцать восьмой сессии</w:t>
            </w:r>
            <w:r w:rsidRPr="003F7BA7">
              <w:rPr>
                <w:szCs w:val="28"/>
              </w:rPr>
              <w:t xml:space="preserve"> Архангельского областного Собрания депутатов седьмого созыва.</w:t>
            </w:r>
          </w:p>
        </w:tc>
      </w:tr>
      <w:tr w:rsidR="00E27F75" w:rsidRPr="002D0B31" w:rsidTr="00352AAD">
        <w:trPr>
          <w:trHeight w:val="3619"/>
        </w:trPr>
        <w:tc>
          <w:tcPr>
            <w:tcW w:w="588" w:type="dxa"/>
          </w:tcPr>
          <w:p w:rsidR="00E27F75" w:rsidRDefault="00E27F75" w:rsidP="002F3764">
            <w:pPr>
              <w:pStyle w:val="a3"/>
              <w:ind w:firstLine="0"/>
              <w:jc w:val="center"/>
              <w:rPr>
                <w:sz w:val="24"/>
                <w:szCs w:val="24"/>
              </w:rPr>
            </w:pPr>
            <w:r>
              <w:rPr>
                <w:sz w:val="24"/>
                <w:szCs w:val="24"/>
              </w:rPr>
              <w:lastRenderedPageBreak/>
              <w:t>5.</w:t>
            </w:r>
          </w:p>
        </w:tc>
        <w:tc>
          <w:tcPr>
            <w:tcW w:w="2497" w:type="dxa"/>
          </w:tcPr>
          <w:p w:rsidR="00E27F75" w:rsidRDefault="00E27F75" w:rsidP="00F4301B">
            <w:pPr>
              <w:pStyle w:val="ConsPlusTitle"/>
              <w:jc w:val="both"/>
            </w:pPr>
            <w:r>
              <w:rPr>
                <w:b w:val="0"/>
                <w:sz w:val="24"/>
                <w:szCs w:val="24"/>
              </w:rPr>
              <w:t>Рассмотрение п</w:t>
            </w:r>
            <w:r w:rsidRPr="00DB7676">
              <w:rPr>
                <w:b w:val="0"/>
                <w:sz w:val="24"/>
                <w:szCs w:val="24"/>
              </w:rPr>
              <w:t>роект</w:t>
            </w:r>
            <w:r>
              <w:rPr>
                <w:b w:val="0"/>
                <w:sz w:val="24"/>
                <w:szCs w:val="24"/>
              </w:rPr>
              <w:t>а</w:t>
            </w:r>
            <w:r w:rsidRPr="00DB7676">
              <w:rPr>
                <w:b w:val="0"/>
                <w:sz w:val="24"/>
                <w:szCs w:val="24"/>
              </w:rPr>
              <w:t xml:space="preserve"> областного закона </w:t>
            </w:r>
            <w:r w:rsidR="00F4301B" w:rsidRPr="00F4301B">
              <w:rPr>
                <w:sz w:val="24"/>
                <w:szCs w:val="24"/>
              </w:rPr>
              <w:t>№ пз</w:t>
            </w:r>
            <w:proofErr w:type="gramStart"/>
            <w:r w:rsidR="00F4301B" w:rsidRPr="00F4301B">
              <w:rPr>
                <w:sz w:val="24"/>
                <w:szCs w:val="24"/>
              </w:rPr>
              <w:t>7</w:t>
            </w:r>
            <w:proofErr w:type="gramEnd"/>
            <w:r w:rsidR="00F4301B" w:rsidRPr="00F4301B">
              <w:rPr>
                <w:sz w:val="24"/>
                <w:szCs w:val="24"/>
              </w:rPr>
              <w:t>/621                          «</w:t>
            </w:r>
            <w:r w:rsidR="00F4301B" w:rsidRPr="00F4301B">
              <w:rPr>
                <w:color w:val="000000" w:themeColor="text1"/>
                <w:sz w:val="24"/>
                <w:szCs w:val="24"/>
              </w:rPr>
              <w:t xml:space="preserve">О внесении изменений в областной закон                                             «О размере налоговой ставки при применении упрощенной системы налогообложения </w:t>
            </w:r>
            <w:r w:rsidR="00F4301B" w:rsidRPr="00F4301B">
              <w:rPr>
                <w:color w:val="000000" w:themeColor="text1"/>
                <w:sz w:val="24"/>
                <w:szCs w:val="24"/>
              </w:rPr>
              <w:br/>
              <w:t xml:space="preserve">в случае, если объектом налогообложения </w:t>
            </w:r>
            <w:r w:rsidR="00F4301B" w:rsidRPr="00F4301B">
              <w:rPr>
                <w:color w:val="000000" w:themeColor="text1"/>
                <w:sz w:val="24"/>
                <w:szCs w:val="24"/>
              </w:rPr>
              <w:lastRenderedPageBreak/>
              <w:t xml:space="preserve">являются доходы, уменьшенные </w:t>
            </w:r>
            <w:r w:rsidR="00F4301B">
              <w:rPr>
                <w:color w:val="000000" w:themeColor="text1"/>
                <w:sz w:val="24"/>
                <w:szCs w:val="24"/>
              </w:rPr>
              <w:t xml:space="preserve">                        </w:t>
            </w:r>
            <w:r w:rsidR="00F4301B" w:rsidRPr="00F4301B">
              <w:rPr>
                <w:color w:val="000000" w:themeColor="text1"/>
                <w:sz w:val="24"/>
                <w:szCs w:val="24"/>
              </w:rPr>
              <w:t xml:space="preserve">на величину расходов» и областной закон «О размере налоговой ставки </w:t>
            </w:r>
            <w:r w:rsidR="00F4301B" w:rsidRPr="00F4301B">
              <w:rPr>
                <w:color w:val="000000" w:themeColor="text1"/>
                <w:sz w:val="24"/>
                <w:szCs w:val="24"/>
              </w:rPr>
              <w:br/>
              <w:t>при применении упрощенной системы налогообложения в случае, если объектом налогообложения являются доходы</w:t>
            </w:r>
            <w:r w:rsidR="00F4301B" w:rsidRPr="00F4301B">
              <w:rPr>
                <w:sz w:val="24"/>
                <w:szCs w:val="24"/>
              </w:rPr>
              <w:t>» (2 чтение)</w:t>
            </w:r>
          </w:p>
        </w:tc>
        <w:tc>
          <w:tcPr>
            <w:tcW w:w="1800" w:type="dxa"/>
          </w:tcPr>
          <w:p w:rsidR="00E27F75" w:rsidRPr="00F4301B" w:rsidRDefault="00F4301B" w:rsidP="005C6B92">
            <w:pPr>
              <w:pStyle w:val="a3"/>
              <w:ind w:left="-66" w:firstLine="0"/>
              <w:jc w:val="center"/>
              <w:rPr>
                <w:sz w:val="24"/>
                <w:szCs w:val="24"/>
              </w:rPr>
            </w:pPr>
            <w:r>
              <w:rPr>
                <w:sz w:val="24"/>
                <w:szCs w:val="24"/>
              </w:rPr>
              <w:lastRenderedPageBreak/>
              <w:t xml:space="preserve">Депутат областного Собрания депутатов </w:t>
            </w:r>
            <w:r w:rsidRPr="00F4301B">
              <w:rPr>
                <w:sz w:val="24"/>
                <w:szCs w:val="24"/>
              </w:rPr>
              <w:t>Моисеев С.В.</w:t>
            </w:r>
            <w:r w:rsidR="00E27F75" w:rsidRPr="00F4301B">
              <w:rPr>
                <w:sz w:val="24"/>
                <w:szCs w:val="24"/>
              </w:rPr>
              <w:t xml:space="preserve"> </w:t>
            </w:r>
          </w:p>
        </w:tc>
        <w:tc>
          <w:tcPr>
            <w:tcW w:w="5146" w:type="dxa"/>
          </w:tcPr>
          <w:p w:rsidR="00B31AB8" w:rsidRPr="005C6B92" w:rsidRDefault="00B31AB8" w:rsidP="00B31AB8">
            <w:pPr>
              <w:autoSpaceDE w:val="0"/>
              <w:autoSpaceDN w:val="0"/>
              <w:adjustRightInd w:val="0"/>
              <w:ind w:firstLine="360"/>
              <w:jc w:val="both"/>
              <w:rPr>
                <w:szCs w:val="28"/>
              </w:rPr>
            </w:pPr>
            <w:r w:rsidRPr="005C6B92">
              <w:rPr>
                <w:szCs w:val="28"/>
              </w:rPr>
              <w:t>Данным проектом областного закона вносятся изменения в следующие областные законы:</w:t>
            </w:r>
          </w:p>
          <w:p w:rsidR="00B31AB8" w:rsidRPr="005C6B92" w:rsidRDefault="00B31AB8" w:rsidP="00B31AB8">
            <w:pPr>
              <w:autoSpaceDE w:val="0"/>
              <w:autoSpaceDN w:val="0"/>
              <w:adjustRightInd w:val="0"/>
              <w:ind w:firstLine="360"/>
              <w:jc w:val="both"/>
              <w:rPr>
                <w:szCs w:val="28"/>
              </w:rPr>
            </w:pPr>
            <w:r w:rsidRPr="005C6B92">
              <w:rPr>
                <w:szCs w:val="28"/>
              </w:rPr>
              <w:t xml:space="preserve">- от 30 сентября 2019 года № 131-10-ОЗ </w:t>
            </w:r>
            <w:r>
              <w:rPr>
                <w:szCs w:val="28"/>
              </w:rPr>
              <w:t xml:space="preserve">                   </w:t>
            </w:r>
            <w:r w:rsidRPr="005C6B92">
              <w:rPr>
                <w:szCs w:val="28"/>
              </w:rPr>
              <w:t xml:space="preserve">«О размере налоговой ставки при применении упрощенной системы налогообложения </w:t>
            </w:r>
            <w:r>
              <w:rPr>
                <w:szCs w:val="28"/>
              </w:rPr>
              <w:t xml:space="preserve">                        </w:t>
            </w:r>
            <w:r w:rsidRPr="005C6B92">
              <w:rPr>
                <w:szCs w:val="28"/>
              </w:rPr>
              <w:t>в случае, если объектом налогообложения являются доходы, уменьшенные на величину расходов»;</w:t>
            </w:r>
          </w:p>
          <w:p w:rsidR="00B31AB8" w:rsidRPr="005C6B92" w:rsidRDefault="00B31AB8" w:rsidP="00B31AB8">
            <w:pPr>
              <w:autoSpaceDE w:val="0"/>
              <w:autoSpaceDN w:val="0"/>
              <w:adjustRightInd w:val="0"/>
              <w:ind w:firstLine="360"/>
              <w:jc w:val="both"/>
              <w:rPr>
                <w:szCs w:val="28"/>
              </w:rPr>
            </w:pPr>
            <w:r w:rsidRPr="005C6B92">
              <w:rPr>
                <w:szCs w:val="28"/>
              </w:rPr>
              <w:t xml:space="preserve">- от 27 апреля 2020 года № 254-16-ОЗ </w:t>
            </w:r>
            <w:r>
              <w:rPr>
                <w:szCs w:val="28"/>
              </w:rPr>
              <w:t xml:space="preserve">                    </w:t>
            </w:r>
            <w:r w:rsidRPr="005C6B92">
              <w:rPr>
                <w:szCs w:val="28"/>
              </w:rPr>
              <w:t xml:space="preserve">«О размере налоговой ставки при применении упрощенной системы налогообложения </w:t>
            </w:r>
            <w:r>
              <w:rPr>
                <w:szCs w:val="28"/>
              </w:rPr>
              <w:t xml:space="preserve">                        </w:t>
            </w:r>
            <w:r w:rsidRPr="005C6B92">
              <w:rPr>
                <w:szCs w:val="28"/>
              </w:rPr>
              <w:t>в случае, если объектом налогообложения являются доходы».</w:t>
            </w:r>
          </w:p>
          <w:p w:rsidR="00B31AB8" w:rsidRPr="005C6B92" w:rsidRDefault="00B31AB8" w:rsidP="00B31AB8">
            <w:pPr>
              <w:autoSpaceDE w:val="0"/>
              <w:autoSpaceDN w:val="0"/>
              <w:adjustRightInd w:val="0"/>
              <w:ind w:firstLine="360"/>
              <w:jc w:val="both"/>
              <w:rPr>
                <w:szCs w:val="28"/>
              </w:rPr>
            </w:pPr>
            <w:proofErr w:type="gramStart"/>
            <w:r w:rsidRPr="005C6B92">
              <w:rPr>
                <w:szCs w:val="28"/>
              </w:rPr>
              <w:t xml:space="preserve">Данным законопроектом предлагается </w:t>
            </w:r>
            <w:r w:rsidRPr="005C6B92">
              <w:rPr>
                <w:szCs w:val="28"/>
              </w:rPr>
              <w:lastRenderedPageBreak/>
              <w:t xml:space="preserve">установить пониженные налоговые ставки по налогам, взимаемым в связи с применением упрощенной системы налогообложения, для налогоплательщиков, осуществляющих сбор, обработку и утилизацию отходов, обработку вторичного сырья (за исключением деятельности по обработке и утилизации отходов в части утилизации отходов путем сжигания - подкласс 38.2, по обработке </w:t>
            </w:r>
            <w:r>
              <w:rPr>
                <w:szCs w:val="28"/>
              </w:rPr>
              <w:t xml:space="preserve">                          </w:t>
            </w:r>
            <w:r w:rsidRPr="005C6B92">
              <w:rPr>
                <w:szCs w:val="28"/>
              </w:rPr>
              <w:t>и утилизации неопасных отходов в части утилизации неопасных отходов путем сжигания - группа 38.21, по</w:t>
            </w:r>
            <w:proofErr w:type="gramEnd"/>
            <w:r w:rsidRPr="005C6B92">
              <w:rPr>
                <w:szCs w:val="28"/>
              </w:rPr>
              <w:t xml:space="preserve"> обработке </w:t>
            </w:r>
            <w:r>
              <w:rPr>
                <w:szCs w:val="28"/>
              </w:rPr>
              <w:t xml:space="preserve">                           </w:t>
            </w:r>
            <w:r w:rsidRPr="005C6B92">
              <w:rPr>
                <w:szCs w:val="28"/>
              </w:rPr>
              <w:t>и утилизации опасных отходов в части сжигания опасных отходов I – IV класса опасности - группа 38.22, сортировке металлических материалов для дальнейшего использования - виду 38.32.11, обработке отходов и лома драгоценных металлов - подгруппа 38.32.2, обработке отходов и лома черных металлов - подгруппа 38.32.3, обработке отходов и лома цветных металлов                    - подгруппа 38.32.4).</w:t>
            </w:r>
          </w:p>
          <w:p w:rsidR="00B31AB8" w:rsidRPr="005C6B92" w:rsidRDefault="00B31AB8" w:rsidP="00B31AB8">
            <w:pPr>
              <w:autoSpaceDE w:val="0"/>
              <w:autoSpaceDN w:val="0"/>
              <w:adjustRightInd w:val="0"/>
              <w:ind w:firstLine="360"/>
              <w:jc w:val="both"/>
              <w:rPr>
                <w:szCs w:val="28"/>
              </w:rPr>
            </w:pPr>
            <w:r w:rsidRPr="005C6B92">
              <w:rPr>
                <w:szCs w:val="28"/>
              </w:rPr>
              <w:t xml:space="preserve">Согласно законопроекту указанные налоговые ставки устанавливаются </w:t>
            </w:r>
            <w:r w:rsidR="00300039">
              <w:rPr>
                <w:szCs w:val="28"/>
              </w:rPr>
              <w:t xml:space="preserve">                              </w:t>
            </w:r>
            <w:r w:rsidRPr="005C6B92">
              <w:rPr>
                <w:szCs w:val="28"/>
              </w:rPr>
              <w:t>в следующих размерах:</w:t>
            </w:r>
          </w:p>
          <w:p w:rsidR="00B31AB8" w:rsidRPr="005C6B92" w:rsidRDefault="00B31AB8" w:rsidP="00B31AB8">
            <w:pPr>
              <w:autoSpaceDE w:val="0"/>
              <w:autoSpaceDN w:val="0"/>
              <w:adjustRightInd w:val="0"/>
              <w:ind w:firstLine="360"/>
              <w:jc w:val="both"/>
              <w:rPr>
                <w:szCs w:val="28"/>
              </w:rPr>
            </w:pPr>
            <w:r w:rsidRPr="005C6B92">
              <w:rPr>
                <w:szCs w:val="28"/>
              </w:rPr>
              <w:t>в случае</w:t>
            </w:r>
            <w:proofErr w:type="gramStart"/>
            <w:r>
              <w:rPr>
                <w:szCs w:val="28"/>
              </w:rPr>
              <w:t>,</w:t>
            </w:r>
            <w:proofErr w:type="gramEnd"/>
            <w:r w:rsidRPr="005C6B92">
              <w:rPr>
                <w:szCs w:val="28"/>
              </w:rPr>
              <w:t xml:space="preserve"> если объектом налогообложения являются доходы, уменьшенные на величину расходов, – в размере 5 %;</w:t>
            </w:r>
          </w:p>
          <w:p w:rsidR="00B31AB8" w:rsidRPr="005C6B92" w:rsidRDefault="00B31AB8" w:rsidP="00B31AB8">
            <w:pPr>
              <w:autoSpaceDE w:val="0"/>
              <w:autoSpaceDN w:val="0"/>
              <w:adjustRightInd w:val="0"/>
              <w:ind w:firstLine="360"/>
              <w:jc w:val="both"/>
              <w:rPr>
                <w:szCs w:val="28"/>
              </w:rPr>
            </w:pPr>
            <w:r w:rsidRPr="005C6B92">
              <w:rPr>
                <w:szCs w:val="28"/>
              </w:rPr>
              <w:t>в случае если объектом налогообложения являются доходы – в размере 1 %.</w:t>
            </w:r>
          </w:p>
          <w:p w:rsidR="00B31AB8" w:rsidRPr="005C6B92" w:rsidRDefault="00B31AB8" w:rsidP="00B31AB8">
            <w:pPr>
              <w:autoSpaceDE w:val="0"/>
              <w:autoSpaceDN w:val="0"/>
              <w:adjustRightInd w:val="0"/>
              <w:ind w:firstLine="360"/>
              <w:jc w:val="both"/>
              <w:rPr>
                <w:szCs w:val="28"/>
              </w:rPr>
            </w:pPr>
            <w:r w:rsidRPr="005C6B92">
              <w:rPr>
                <w:szCs w:val="28"/>
              </w:rPr>
              <w:t>Такие пониженные налоговые ставки применяются для вышеуказанных налогоплательщиков при соблюдении следующих условий:</w:t>
            </w:r>
          </w:p>
          <w:p w:rsidR="00B31AB8" w:rsidRPr="005C6B92" w:rsidRDefault="00B31AB8" w:rsidP="00B31AB8">
            <w:pPr>
              <w:autoSpaceDE w:val="0"/>
              <w:autoSpaceDN w:val="0"/>
              <w:adjustRightInd w:val="0"/>
              <w:ind w:firstLine="360"/>
              <w:jc w:val="both"/>
              <w:rPr>
                <w:szCs w:val="28"/>
              </w:rPr>
            </w:pPr>
            <w:r w:rsidRPr="005C6B92">
              <w:rPr>
                <w:szCs w:val="28"/>
              </w:rPr>
              <w:t xml:space="preserve">отсутствие неисполненной обязанности по уплате налогов, сборов и страховых взносов, срок исполнения которой наступил </w:t>
            </w:r>
            <w:r>
              <w:rPr>
                <w:szCs w:val="28"/>
              </w:rPr>
              <w:t xml:space="preserve">                                </w:t>
            </w:r>
            <w:r w:rsidRPr="005C6B92">
              <w:rPr>
                <w:szCs w:val="28"/>
              </w:rPr>
              <w:lastRenderedPageBreak/>
              <w:t>в соответствии с законодательством Российской Федерации;</w:t>
            </w:r>
          </w:p>
          <w:p w:rsidR="00B31AB8" w:rsidRPr="005C6B92" w:rsidRDefault="00B31AB8" w:rsidP="00B31AB8">
            <w:pPr>
              <w:autoSpaceDE w:val="0"/>
              <w:autoSpaceDN w:val="0"/>
              <w:adjustRightInd w:val="0"/>
              <w:ind w:firstLine="360"/>
              <w:jc w:val="both"/>
              <w:rPr>
                <w:szCs w:val="28"/>
              </w:rPr>
            </w:pPr>
            <w:r w:rsidRPr="005C6B92">
              <w:rPr>
                <w:szCs w:val="28"/>
              </w:rPr>
              <w:t xml:space="preserve">получение дохода от реализации товаров (работ, услуг), являющихся результатом осуществления деятельности по сбору, обработке и утилизации отходов, обработке вторичного сырья, в размере не менее </w:t>
            </w:r>
            <w:r>
              <w:rPr>
                <w:szCs w:val="28"/>
              </w:rPr>
              <w:t xml:space="preserve">                              </w:t>
            </w:r>
            <w:r w:rsidRPr="005C6B92">
              <w:rPr>
                <w:szCs w:val="28"/>
              </w:rPr>
              <w:t>70 процентов от общего дохода от реализации товаров (работ, услуг).</w:t>
            </w:r>
          </w:p>
          <w:p w:rsidR="00B31AB8" w:rsidRPr="005C6B92" w:rsidRDefault="00B31AB8" w:rsidP="00B31AB8">
            <w:pPr>
              <w:autoSpaceDE w:val="0"/>
              <w:autoSpaceDN w:val="0"/>
              <w:adjustRightInd w:val="0"/>
              <w:ind w:firstLine="360"/>
              <w:jc w:val="both"/>
              <w:rPr>
                <w:szCs w:val="28"/>
              </w:rPr>
            </w:pPr>
            <w:r w:rsidRPr="005C6B92">
              <w:rPr>
                <w:szCs w:val="28"/>
              </w:rPr>
              <w:t xml:space="preserve">Согласно финансово-экономическому обоснованию размеры выпадающих налоговых доходов областного бюджета 2021 году в связи с установлением пониженных налоговых ставок по налогам, взимаемым в связи </w:t>
            </w:r>
            <w:r>
              <w:rPr>
                <w:szCs w:val="28"/>
              </w:rPr>
              <w:t xml:space="preserve">                              </w:t>
            </w:r>
            <w:r w:rsidRPr="005C6B92">
              <w:rPr>
                <w:szCs w:val="28"/>
              </w:rPr>
              <w:t>с применением упрощенной системы налогообложения, составят:</w:t>
            </w:r>
          </w:p>
          <w:p w:rsidR="00B31AB8" w:rsidRPr="005C6B92" w:rsidRDefault="00B31AB8" w:rsidP="00B31AB8">
            <w:pPr>
              <w:autoSpaceDE w:val="0"/>
              <w:autoSpaceDN w:val="0"/>
              <w:adjustRightInd w:val="0"/>
              <w:ind w:firstLine="360"/>
              <w:jc w:val="both"/>
              <w:rPr>
                <w:szCs w:val="28"/>
              </w:rPr>
            </w:pPr>
            <w:r w:rsidRPr="005C6B92">
              <w:rPr>
                <w:szCs w:val="28"/>
              </w:rPr>
              <w:t>в случае</w:t>
            </w:r>
            <w:proofErr w:type="gramStart"/>
            <w:r w:rsidRPr="005C6B92">
              <w:rPr>
                <w:szCs w:val="28"/>
              </w:rPr>
              <w:t>,</w:t>
            </w:r>
            <w:proofErr w:type="gramEnd"/>
            <w:r w:rsidRPr="005C6B92">
              <w:rPr>
                <w:szCs w:val="28"/>
              </w:rPr>
              <w:t xml:space="preserve"> если объектом налогообложения являются доходы, уменьшенные на величину расходов, – в размере 3,5 млн. рублей;</w:t>
            </w:r>
          </w:p>
          <w:p w:rsidR="00B31AB8" w:rsidRPr="005C6B92" w:rsidRDefault="00B31AB8" w:rsidP="00B31AB8">
            <w:pPr>
              <w:autoSpaceDE w:val="0"/>
              <w:autoSpaceDN w:val="0"/>
              <w:adjustRightInd w:val="0"/>
              <w:ind w:firstLine="360"/>
              <w:jc w:val="both"/>
              <w:rPr>
                <w:szCs w:val="28"/>
              </w:rPr>
            </w:pPr>
            <w:r w:rsidRPr="005C6B92">
              <w:rPr>
                <w:szCs w:val="28"/>
              </w:rPr>
              <w:t>в случае</w:t>
            </w:r>
            <w:proofErr w:type="gramStart"/>
            <w:r w:rsidRPr="005C6B92">
              <w:rPr>
                <w:szCs w:val="28"/>
              </w:rPr>
              <w:t>,</w:t>
            </w:r>
            <w:proofErr w:type="gramEnd"/>
            <w:r w:rsidRPr="005C6B92">
              <w:rPr>
                <w:szCs w:val="28"/>
              </w:rPr>
              <w:t xml:space="preserve"> если объектом налогообложения являются доходы, – в размере 1,0 млн. рублей.</w:t>
            </w:r>
          </w:p>
          <w:p w:rsidR="00B31AB8" w:rsidRDefault="00B31AB8" w:rsidP="00300039">
            <w:pPr>
              <w:autoSpaceDE w:val="0"/>
              <w:autoSpaceDN w:val="0"/>
              <w:adjustRightInd w:val="0"/>
              <w:ind w:firstLine="360"/>
              <w:jc w:val="both"/>
              <w:rPr>
                <w:szCs w:val="28"/>
              </w:rPr>
            </w:pPr>
            <w:r w:rsidRPr="005C6B92">
              <w:rPr>
                <w:szCs w:val="28"/>
              </w:rPr>
              <w:t xml:space="preserve">Настоящий закон вступает в силу </w:t>
            </w:r>
            <w:r>
              <w:rPr>
                <w:szCs w:val="28"/>
              </w:rPr>
              <w:t xml:space="preserve">                          </w:t>
            </w:r>
            <w:r w:rsidRPr="005C6B92">
              <w:rPr>
                <w:szCs w:val="28"/>
              </w:rPr>
              <w:t xml:space="preserve">со дня его официального опубликования </w:t>
            </w:r>
            <w:r>
              <w:rPr>
                <w:szCs w:val="28"/>
              </w:rPr>
              <w:t xml:space="preserve">                             </w:t>
            </w:r>
            <w:r w:rsidRPr="005C6B92">
              <w:rPr>
                <w:szCs w:val="28"/>
              </w:rPr>
              <w:t>и распространяется на правоотношения, возникшие  с 1 января 2021 года.</w:t>
            </w:r>
          </w:p>
          <w:p w:rsidR="00F4301B" w:rsidRPr="00B31AB8" w:rsidRDefault="00F4301B" w:rsidP="00300039">
            <w:pPr>
              <w:autoSpaceDE w:val="0"/>
              <w:autoSpaceDN w:val="0"/>
              <w:adjustRightInd w:val="0"/>
              <w:ind w:firstLine="360"/>
              <w:jc w:val="both"/>
              <w:rPr>
                <w:szCs w:val="28"/>
              </w:rPr>
            </w:pPr>
            <w:r w:rsidRPr="00B31AB8">
              <w:rPr>
                <w:szCs w:val="28"/>
              </w:rPr>
              <w:t xml:space="preserve">На данный законопроект поправок </w:t>
            </w:r>
            <w:r w:rsidR="00B31AB8">
              <w:rPr>
                <w:szCs w:val="28"/>
              </w:rPr>
              <w:t xml:space="preserve">                              </w:t>
            </w:r>
            <w:r w:rsidRPr="00B31AB8">
              <w:rPr>
                <w:szCs w:val="28"/>
              </w:rPr>
              <w:t xml:space="preserve">от субъектов права законодательной инициативы не поступило.                               </w:t>
            </w:r>
          </w:p>
          <w:p w:rsidR="00E27F75" w:rsidRDefault="00E27F75" w:rsidP="00352AAD">
            <w:pPr>
              <w:autoSpaceDE w:val="0"/>
              <w:autoSpaceDN w:val="0"/>
              <w:adjustRightInd w:val="0"/>
              <w:ind w:firstLine="360"/>
              <w:jc w:val="both"/>
              <w:rPr>
                <w:szCs w:val="28"/>
              </w:rPr>
            </w:pPr>
          </w:p>
        </w:tc>
        <w:tc>
          <w:tcPr>
            <w:tcW w:w="1843" w:type="dxa"/>
          </w:tcPr>
          <w:p w:rsidR="00E27F75" w:rsidRDefault="00E27F75" w:rsidP="00F4301B">
            <w:pPr>
              <w:pStyle w:val="a3"/>
              <w:ind w:right="-56" w:firstLine="0"/>
              <w:rPr>
                <w:sz w:val="24"/>
                <w:szCs w:val="24"/>
              </w:rPr>
            </w:pPr>
            <w:r>
              <w:rPr>
                <w:sz w:val="24"/>
                <w:szCs w:val="24"/>
              </w:rPr>
              <w:lastRenderedPageBreak/>
              <w:t>В</w:t>
            </w:r>
            <w:r w:rsidR="00F4301B">
              <w:rPr>
                <w:sz w:val="24"/>
                <w:szCs w:val="24"/>
              </w:rPr>
              <w:t xml:space="preserve"> соответствии с</w:t>
            </w:r>
            <w:r>
              <w:rPr>
                <w:sz w:val="24"/>
                <w:szCs w:val="24"/>
              </w:rPr>
              <w:t xml:space="preserve"> план</w:t>
            </w:r>
            <w:r w:rsidR="00F4301B">
              <w:rPr>
                <w:sz w:val="24"/>
                <w:szCs w:val="24"/>
              </w:rPr>
              <w:t>ом</w:t>
            </w:r>
          </w:p>
        </w:tc>
        <w:tc>
          <w:tcPr>
            <w:tcW w:w="3544" w:type="dxa"/>
          </w:tcPr>
          <w:p w:rsidR="00F4301B" w:rsidRPr="00F9364C" w:rsidRDefault="00F4301B" w:rsidP="00F4301B">
            <w:pPr>
              <w:autoSpaceDE w:val="0"/>
              <w:autoSpaceDN w:val="0"/>
              <w:adjustRightInd w:val="0"/>
              <w:jc w:val="both"/>
              <w:rPr>
                <w:szCs w:val="28"/>
              </w:rPr>
            </w:pPr>
            <w:r w:rsidRPr="003776DA">
              <w:rPr>
                <w:szCs w:val="28"/>
              </w:rPr>
              <w:t xml:space="preserve">Комитет по вопросам бюджета, финансовой и налоговой политике предлагает депутатам </w:t>
            </w:r>
            <w:r w:rsidRPr="00CF6B42">
              <w:rPr>
                <w:b/>
                <w:szCs w:val="28"/>
              </w:rPr>
              <w:t xml:space="preserve">принять указанный </w:t>
            </w:r>
            <w:r>
              <w:rPr>
                <w:b/>
                <w:szCs w:val="28"/>
              </w:rPr>
              <w:t xml:space="preserve">                        </w:t>
            </w:r>
            <w:r w:rsidRPr="00CF6B42">
              <w:rPr>
                <w:b/>
                <w:szCs w:val="28"/>
              </w:rPr>
              <w:t xml:space="preserve">проект областного закона                           </w:t>
            </w:r>
            <w:r w:rsidRPr="003776DA">
              <w:rPr>
                <w:szCs w:val="28"/>
              </w:rPr>
              <w:t xml:space="preserve">на </w:t>
            </w:r>
            <w:r>
              <w:rPr>
                <w:szCs w:val="28"/>
              </w:rPr>
              <w:t xml:space="preserve">двадцать восьмой </w:t>
            </w:r>
            <w:r w:rsidRPr="003776DA">
              <w:rPr>
                <w:szCs w:val="28"/>
              </w:rPr>
              <w:t xml:space="preserve">сессии Архангельского областного Собрания депутатов седьмого созыва </w:t>
            </w:r>
            <w:r w:rsidRPr="00CF6B42">
              <w:rPr>
                <w:b/>
                <w:szCs w:val="28"/>
              </w:rPr>
              <w:t>во втором чтении</w:t>
            </w:r>
            <w:r w:rsidRPr="00F9364C">
              <w:rPr>
                <w:szCs w:val="28"/>
              </w:rPr>
              <w:t>.</w:t>
            </w:r>
          </w:p>
          <w:p w:rsidR="00F4301B" w:rsidRDefault="00F4301B" w:rsidP="00F4301B">
            <w:pPr>
              <w:jc w:val="both"/>
              <w:rPr>
                <w:szCs w:val="28"/>
              </w:rPr>
            </w:pPr>
          </w:p>
          <w:p w:rsidR="00E27F75" w:rsidRPr="00EC3B85" w:rsidRDefault="00E27F75" w:rsidP="00DE273E">
            <w:pPr>
              <w:pStyle w:val="a3"/>
              <w:ind w:firstLine="317"/>
              <w:rPr>
                <w:sz w:val="24"/>
                <w:szCs w:val="24"/>
              </w:rPr>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6.</w:t>
            </w:r>
          </w:p>
        </w:tc>
        <w:tc>
          <w:tcPr>
            <w:tcW w:w="2497" w:type="dxa"/>
          </w:tcPr>
          <w:p w:rsidR="00B31AB8" w:rsidRDefault="00E27F75" w:rsidP="00B31AB8">
            <w:pPr>
              <w:pStyle w:val="ConsPlusTitle"/>
              <w:jc w:val="both"/>
              <w:rPr>
                <w:b w:val="0"/>
                <w:sz w:val="24"/>
                <w:szCs w:val="24"/>
              </w:rPr>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 </w:t>
            </w:r>
            <w:r w:rsidR="00B31AB8" w:rsidRPr="006A5AFF">
              <w:rPr>
                <w:sz w:val="24"/>
                <w:szCs w:val="24"/>
              </w:rPr>
              <w:t>№ пз</w:t>
            </w:r>
            <w:proofErr w:type="gramStart"/>
            <w:r w:rsidR="00B31AB8" w:rsidRPr="006A5AFF">
              <w:rPr>
                <w:sz w:val="24"/>
                <w:szCs w:val="24"/>
              </w:rPr>
              <w:t>7</w:t>
            </w:r>
            <w:proofErr w:type="gramEnd"/>
            <w:r w:rsidR="00B31AB8" w:rsidRPr="006A5AFF">
              <w:rPr>
                <w:sz w:val="24"/>
                <w:szCs w:val="24"/>
              </w:rPr>
              <w:t xml:space="preserve">/616                        «О внесении изменений в областной закон                    «О налоговых льготах при </w:t>
            </w:r>
            <w:r w:rsidR="00B31AB8" w:rsidRPr="006A5AFF">
              <w:rPr>
                <w:sz w:val="24"/>
                <w:szCs w:val="24"/>
              </w:rPr>
              <w:lastRenderedPageBreak/>
              <w:t xml:space="preserve">осуществлении инвестиционной деятельности </w:t>
            </w:r>
            <w:r w:rsidR="006A5AFF" w:rsidRPr="006A5AFF">
              <w:rPr>
                <w:sz w:val="24"/>
                <w:szCs w:val="24"/>
              </w:rPr>
              <w:t xml:space="preserve">                             </w:t>
            </w:r>
            <w:r w:rsidR="00B31AB8" w:rsidRPr="006A5AFF">
              <w:rPr>
                <w:sz w:val="24"/>
                <w:szCs w:val="24"/>
              </w:rPr>
              <w:t xml:space="preserve">на территории Архангельской области» и областной закон </w:t>
            </w:r>
            <w:r w:rsidR="006A5AFF" w:rsidRPr="006A5AFF">
              <w:rPr>
                <w:sz w:val="24"/>
                <w:szCs w:val="24"/>
              </w:rPr>
              <w:t xml:space="preserve">                                         </w:t>
            </w:r>
            <w:r w:rsidR="00B31AB8" w:rsidRPr="006A5AFF">
              <w:rPr>
                <w:sz w:val="24"/>
                <w:szCs w:val="24"/>
              </w:rPr>
              <w:t>«О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w:t>
            </w:r>
            <w:r w:rsidR="00B31AB8" w:rsidRPr="00B31AB8">
              <w:rPr>
                <w:b w:val="0"/>
                <w:sz w:val="24"/>
                <w:szCs w:val="24"/>
              </w:rPr>
              <w:t>» (</w:t>
            </w:r>
            <w:r w:rsidR="00B31AB8" w:rsidRPr="006A5AFF">
              <w:rPr>
                <w:sz w:val="24"/>
                <w:szCs w:val="24"/>
              </w:rPr>
              <w:t>2 чтение</w:t>
            </w:r>
            <w:r w:rsidR="00B31AB8" w:rsidRPr="00B31AB8">
              <w:rPr>
                <w:b w:val="0"/>
                <w:sz w:val="24"/>
                <w:szCs w:val="24"/>
              </w:rPr>
              <w:t xml:space="preserve">)                 </w:t>
            </w:r>
          </w:p>
          <w:p w:rsidR="00E27F75" w:rsidRDefault="00E27F75" w:rsidP="005C6B92">
            <w:pPr>
              <w:pStyle w:val="ConsPlusTitle"/>
              <w:jc w:val="both"/>
              <w:rPr>
                <w:b w:val="0"/>
                <w:sz w:val="24"/>
                <w:szCs w:val="24"/>
              </w:rPr>
            </w:pPr>
          </w:p>
        </w:tc>
        <w:tc>
          <w:tcPr>
            <w:tcW w:w="1800" w:type="dxa"/>
          </w:tcPr>
          <w:p w:rsidR="00E27F75" w:rsidRDefault="00E27F75" w:rsidP="00E87FBD">
            <w:pPr>
              <w:pStyle w:val="a3"/>
              <w:ind w:left="-66" w:firstLine="0"/>
              <w:jc w:val="center"/>
              <w:rPr>
                <w:sz w:val="24"/>
                <w:szCs w:val="24"/>
              </w:rPr>
            </w:pPr>
            <w:r>
              <w:rPr>
                <w:sz w:val="24"/>
                <w:szCs w:val="24"/>
              </w:rPr>
              <w:lastRenderedPageBreak/>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E27F75" w:rsidRDefault="003E120D" w:rsidP="003E120D">
            <w:pPr>
              <w:pStyle w:val="a3"/>
              <w:ind w:left="-66" w:firstLine="0"/>
              <w:jc w:val="center"/>
              <w:rPr>
                <w:sz w:val="24"/>
                <w:szCs w:val="24"/>
              </w:rPr>
            </w:pPr>
            <w:r w:rsidRPr="003E120D">
              <w:rPr>
                <w:sz w:val="24"/>
                <w:szCs w:val="24"/>
              </w:rPr>
              <w:t>Иконников В</w:t>
            </w:r>
            <w:r>
              <w:rPr>
                <w:sz w:val="24"/>
                <w:szCs w:val="24"/>
              </w:rPr>
              <w:t>.</w:t>
            </w:r>
            <w:r w:rsidRPr="003E120D">
              <w:rPr>
                <w:sz w:val="24"/>
                <w:szCs w:val="24"/>
              </w:rPr>
              <w:t>М</w:t>
            </w:r>
            <w:r>
              <w:rPr>
                <w:sz w:val="24"/>
                <w:szCs w:val="24"/>
              </w:rPr>
              <w:t>.</w:t>
            </w:r>
          </w:p>
        </w:tc>
        <w:tc>
          <w:tcPr>
            <w:tcW w:w="5146" w:type="dxa"/>
          </w:tcPr>
          <w:p w:rsidR="00024B62" w:rsidRPr="00300039" w:rsidRDefault="00024B62" w:rsidP="00024B62">
            <w:pPr>
              <w:autoSpaceDE w:val="0"/>
              <w:autoSpaceDN w:val="0"/>
              <w:adjustRightInd w:val="0"/>
              <w:ind w:firstLine="360"/>
              <w:jc w:val="both"/>
              <w:rPr>
                <w:b/>
                <w:szCs w:val="28"/>
              </w:rPr>
            </w:pPr>
            <w:r w:rsidRPr="00024B62">
              <w:rPr>
                <w:szCs w:val="28"/>
              </w:rPr>
              <w:t>К проекту областного закона № пз</w:t>
            </w:r>
            <w:proofErr w:type="gramStart"/>
            <w:r w:rsidRPr="00024B62">
              <w:rPr>
                <w:szCs w:val="28"/>
              </w:rPr>
              <w:t>7</w:t>
            </w:r>
            <w:proofErr w:type="gramEnd"/>
            <w:r w:rsidRPr="00024B62">
              <w:rPr>
                <w:szCs w:val="28"/>
              </w:rPr>
              <w:t xml:space="preserve">/616 </w:t>
            </w:r>
            <w:r>
              <w:rPr>
                <w:szCs w:val="28"/>
              </w:rPr>
              <w:t xml:space="preserve">                     </w:t>
            </w:r>
            <w:r w:rsidRPr="00024B62">
              <w:rPr>
                <w:szCs w:val="28"/>
              </w:rPr>
              <w:t xml:space="preserve">«О внесении изменений в областной закон </w:t>
            </w:r>
            <w:r>
              <w:rPr>
                <w:szCs w:val="28"/>
              </w:rPr>
              <w:t xml:space="preserve">                  </w:t>
            </w:r>
            <w:r w:rsidRPr="00024B62">
              <w:rPr>
                <w:szCs w:val="28"/>
              </w:rPr>
              <w:t xml:space="preserve">«О налоговых льготах при осуществлении инвестиционной деятельности на территории Архангельской области» и областной закон                      «О государственной политике Архангельской области в сфере инвестиционной деятельности и реализации государственных полномочий </w:t>
            </w:r>
            <w:r w:rsidRPr="00024B62">
              <w:rPr>
                <w:szCs w:val="28"/>
              </w:rPr>
              <w:lastRenderedPageBreak/>
              <w:t xml:space="preserve">Архангельской области в сфере защиты </w:t>
            </w:r>
            <w:r>
              <w:rPr>
                <w:szCs w:val="28"/>
              </w:rPr>
              <w:t xml:space="preserve">                       </w:t>
            </w:r>
            <w:r w:rsidRPr="00024B62">
              <w:rPr>
                <w:szCs w:val="28"/>
              </w:rPr>
              <w:t xml:space="preserve">и поощрения капиталовложений», принятому </w:t>
            </w:r>
            <w:r>
              <w:rPr>
                <w:szCs w:val="28"/>
              </w:rPr>
              <w:t xml:space="preserve">                </w:t>
            </w:r>
            <w:r w:rsidRPr="00024B62">
              <w:rPr>
                <w:szCs w:val="28"/>
              </w:rPr>
              <w:t xml:space="preserve">в первом чтении на очередной двадцать седьмой сессии областного Собрания депутатов </w:t>
            </w:r>
            <w:r w:rsidRPr="00300039">
              <w:rPr>
                <w:b/>
                <w:szCs w:val="28"/>
              </w:rPr>
              <w:t xml:space="preserve">поступил </w:t>
            </w:r>
            <w:proofErr w:type="gramStart"/>
            <w:r w:rsidRPr="00300039">
              <w:rPr>
                <w:b/>
                <w:szCs w:val="28"/>
              </w:rPr>
              <w:t>ряд замечаний</w:t>
            </w:r>
            <w:r w:rsidRPr="00024B62">
              <w:rPr>
                <w:szCs w:val="28"/>
              </w:rPr>
              <w:t xml:space="preserve"> </w:t>
            </w:r>
            <w:r>
              <w:rPr>
                <w:szCs w:val="28"/>
              </w:rPr>
              <w:t xml:space="preserve">                                 </w:t>
            </w:r>
            <w:r w:rsidRPr="00024B62">
              <w:rPr>
                <w:szCs w:val="28"/>
              </w:rPr>
              <w:t xml:space="preserve">от Управления Федеральной налоговой службы                               по Архангельской области и Ненецкому автономному округу и от комитета                          по вопросам бюджета, финансовой и налоговой политике, </w:t>
            </w:r>
            <w:r w:rsidRPr="00300039">
              <w:rPr>
                <w:b/>
                <w:szCs w:val="28"/>
              </w:rPr>
              <w:t>отраженные в заключении при рассмотрении данного проекта в первом чтении.</w:t>
            </w:r>
            <w:proofErr w:type="gramEnd"/>
          </w:p>
          <w:p w:rsidR="00E27F75" w:rsidRPr="00C15FAC" w:rsidRDefault="00024B62" w:rsidP="00024B62">
            <w:pPr>
              <w:autoSpaceDE w:val="0"/>
              <w:autoSpaceDN w:val="0"/>
              <w:adjustRightInd w:val="0"/>
              <w:ind w:firstLine="360"/>
              <w:jc w:val="both"/>
              <w:rPr>
                <w:szCs w:val="28"/>
              </w:rPr>
            </w:pPr>
            <w:r w:rsidRPr="00024B62">
              <w:rPr>
                <w:szCs w:val="28"/>
              </w:rPr>
              <w:t>Данные замечания к проекту указанного областного закона требуют</w:t>
            </w:r>
            <w:r>
              <w:rPr>
                <w:szCs w:val="28"/>
              </w:rPr>
              <w:t xml:space="preserve"> </w:t>
            </w:r>
            <w:r w:rsidRPr="00024B62">
              <w:rPr>
                <w:szCs w:val="28"/>
              </w:rPr>
              <w:t>его дальнейшей доработки и подготовки поправок ко второму чтению.</w:t>
            </w:r>
          </w:p>
        </w:tc>
        <w:tc>
          <w:tcPr>
            <w:tcW w:w="1843" w:type="dxa"/>
          </w:tcPr>
          <w:p w:rsidR="00E27F75" w:rsidRDefault="00E27F75" w:rsidP="009F27E3">
            <w:pPr>
              <w:pStyle w:val="a3"/>
              <w:ind w:right="-56" w:firstLine="0"/>
              <w:rPr>
                <w:sz w:val="24"/>
                <w:szCs w:val="24"/>
              </w:rPr>
            </w:pPr>
            <w:r>
              <w:rPr>
                <w:sz w:val="24"/>
                <w:szCs w:val="24"/>
              </w:rPr>
              <w:lastRenderedPageBreak/>
              <w:t xml:space="preserve">Вне плана </w:t>
            </w:r>
          </w:p>
        </w:tc>
        <w:tc>
          <w:tcPr>
            <w:tcW w:w="3544" w:type="dxa"/>
          </w:tcPr>
          <w:p w:rsidR="003E120D" w:rsidRPr="003E120D" w:rsidRDefault="003E120D" w:rsidP="003E120D">
            <w:pPr>
              <w:jc w:val="both"/>
              <w:rPr>
                <w:b/>
              </w:rPr>
            </w:pPr>
            <w:proofErr w:type="gramStart"/>
            <w:r w:rsidRPr="003E120D">
              <w:t xml:space="preserve">С учетом необходимости проведения дальнейших обсуждений  и согласований по вопросу внесения изменений </w:t>
            </w:r>
            <w:r w:rsidR="00300039">
              <w:t xml:space="preserve">               </w:t>
            </w:r>
            <w:r w:rsidRPr="003E120D">
              <w:t xml:space="preserve">в законопроект, предусмотрев               в нем установление пониженных ставок по налогу на прибыль для </w:t>
            </w:r>
            <w:r w:rsidR="002915F9">
              <w:t xml:space="preserve">                   </w:t>
            </w:r>
            <w:r w:rsidRPr="003E120D">
              <w:lastRenderedPageBreak/>
              <w:t>организаций, получивших статус</w:t>
            </w:r>
            <w:r w:rsidR="002915F9">
              <w:t xml:space="preserve"> </w:t>
            </w:r>
            <w:r w:rsidRPr="003E120D">
              <w:t>участника РИП,</w:t>
            </w:r>
            <w:r w:rsidR="00300039">
              <w:t xml:space="preserve"> </w:t>
            </w:r>
            <w:r w:rsidRPr="003E120D">
              <w:t>исключительно в</w:t>
            </w:r>
            <w:r>
              <w:t xml:space="preserve"> </w:t>
            </w:r>
            <w:r w:rsidRPr="003E120D">
              <w:t xml:space="preserve">соответствии                                 с положениями статьи 284.3 Налогового кодекса РФ, в том числе без учета условий </w:t>
            </w:r>
            <w:r w:rsidR="002915F9">
              <w:t xml:space="preserve">                     </w:t>
            </w:r>
            <w:r w:rsidRPr="003E120D">
              <w:t xml:space="preserve">по приросту основных </w:t>
            </w:r>
            <w:r w:rsidR="002915F9">
              <w:t xml:space="preserve">                       </w:t>
            </w:r>
            <w:r w:rsidRPr="003E120D">
              <w:t xml:space="preserve">фондов, </w:t>
            </w:r>
            <w:r w:rsidRPr="003E120D">
              <w:rPr>
                <w:b/>
              </w:rPr>
              <w:t xml:space="preserve">комитет предлагает </w:t>
            </w:r>
            <w:r w:rsidR="002915F9">
              <w:rPr>
                <w:b/>
              </w:rPr>
              <w:t xml:space="preserve">        </w:t>
            </w:r>
            <w:r w:rsidRPr="003E120D">
              <w:rPr>
                <w:b/>
              </w:rPr>
              <w:t xml:space="preserve">перенести рассмотрение данного законопроекта </w:t>
            </w:r>
            <w:r w:rsidR="002915F9">
              <w:rPr>
                <w:b/>
              </w:rPr>
              <w:t xml:space="preserve">                              </w:t>
            </w:r>
            <w:r w:rsidRPr="003E120D">
              <w:rPr>
                <w:b/>
              </w:rPr>
              <w:t>на двадцать девятую сессию</w:t>
            </w:r>
            <w:proofErr w:type="gramEnd"/>
            <w:r w:rsidRPr="003E120D">
              <w:t xml:space="preserve"> областного Собрания депутатов </w:t>
            </w:r>
            <w:r w:rsidRPr="003E120D">
              <w:rPr>
                <w:b/>
              </w:rPr>
              <w:t xml:space="preserve">с целью подготовки соответствующих поправок </w:t>
            </w:r>
            <w:r w:rsidR="002915F9">
              <w:rPr>
                <w:b/>
              </w:rPr>
              <w:t xml:space="preserve">                      </w:t>
            </w:r>
            <w:r w:rsidRPr="003E120D">
              <w:rPr>
                <w:b/>
              </w:rPr>
              <w:t>и его доработки для рассмотрения во втором чтении.</w:t>
            </w:r>
          </w:p>
          <w:p w:rsidR="00E27F75" w:rsidRPr="00EC3B85" w:rsidRDefault="00E27F75" w:rsidP="00DB7676">
            <w:pPr>
              <w:pStyle w:val="a3"/>
              <w:ind w:firstLine="317"/>
              <w:rPr>
                <w:sz w:val="24"/>
                <w:szCs w:val="24"/>
              </w:rPr>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7.</w:t>
            </w:r>
          </w:p>
        </w:tc>
        <w:tc>
          <w:tcPr>
            <w:tcW w:w="2497" w:type="dxa"/>
          </w:tcPr>
          <w:p w:rsidR="00E27F75" w:rsidRPr="00F202D6" w:rsidRDefault="00E27F75" w:rsidP="003E120D">
            <w:pPr>
              <w:pStyle w:val="ConsPlusTitle"/>
              <w:jc w:val="both"/>
              <w:rPr>
                <w:b w:val="0"/>
                <w:sz w:val="24"/>
                <w:szCs w:val="24"/>
              </w:rPr>
            </w:pPr>
            <w:r w:rsidRPr="00F202D6">
              <w:rPr>
                <w:b w:val="0"/>
                <w:sz w:val="24"/>
                <w:szCs w:val="24"/>
              </w:rPr>
              <w:t>Рассмотрение проекта областного закона</w:t>
            </w:r>
            <w:r w:rsidRPr="00F202D6">
              <w:rPr>
                <w:sz w:val="24"/>
                <w:szCs w:val="24"/>
              </w:rPr>
              <w:t xml:space="preserve"> </w:t>
            </w:r>
            <w:r w:rsidR="003E120D" w:rsidRPr="003E120D">
              <w:rPr>
                <w:sz w:val="24"/>
                <w:szCs w:val="24"/>
              </w:rPr>
              <w:t>№ пз</w:t>
            </w:r>
            <w:proofErr w:type="gramStart"/>
            <w:r w:rsidR="003E120D" w:rsidRPr="003E120D">
              <w:rPr>
                <w:sz w:val="24"/>
                <w:szCs w:val="24"/>
              </w:rPr>
              <w:t>7</w:t>
            </w:r>
            <w:proofErr w:type="gramEnd"/>
            <w:r w:rsidR="003E120D" w:rsidRPr="003E120D">
              <w:rPr>
                <w:sz w:val="24"/>
                <w:szCs w:val="24"/>
              </w:rPr>
              <w:t xml:space="preserve">/657 </w:t>
            </w:r>
            <w:r w:rsidR="003E120D">
              <w:rPr>
                <w:sz w:val="24"/>
                <w:szCs w:val="24"/>
              </w:rPr>
              <w:t xml:space="preserve">                 </w:t>
            </w:r>
            <w:r w:rsidR="003E120D" w:rsidRPr="003E120D">
              <w:rPr>
                <w:sz w:val="24"/>
                <w:szCs w:val="24"/>
              </w:rPr>
              <w:t xml:space="preserve">«О внесении изменений                    в статью 4 областного закона «О транспортном налоге», внесенный в порядке законодательной инициативы Губернатором Архангельской </w:t>
            </w:r>
            <w:r w:rsidR="003E120D" w:rsidRPr="003E120D">
              <w:rPr>
                <w:sz w:val="24"/>
                <w:szCs w:val="24"/>
              </w:rPr>
              <w:lastRenderedPageBreak/>
              <w:t xml:space="preserve">области </w:t>
            </w:r>
            <w:proofErr w:type="spellStart"/>
            <w:r w:rsidR="003E120D" w:rsidRPr="003E120D">
              <w:rPr>
                <w:sz w:val="24"/>
                <w:szCs w:val="24"/>
              </w:rPr>
              <w:t>Цыбульским</w:t>
            </w:r>
            <w:proofErr w:type="spellEnd"/>
            <w:r w:rsidR="003E120D" w:rsidRPr="003E120D">
              <w:rPr>
                <w:sz w:val="24"/>
                <w:szCs w:val="24"/>
              </w:rPr>
              <w:t xml:space="preserve"> А.В. Рассмотрение сводной таблицы поправок (1 и 2 чтение)</w:t>
            </w:r>
          </w:p>
        </w:tc>
        <w:tc>
          <w:tcPr>
            <w:tcW w:w="1800" w:type="dxa"/>
          </w:tcPr>
          <w:p w:rsidR="00E27F75" w:rsidRDefault="00E27F75" w:rsidP="002C3A6E">
            <w:pPr>
              <w:pStyle w:val="a3"/>
              <w:ind w:left="-66" w:firstLine="0"/>
              <w:jc w:val="center"/>
              <w:rPr>
                <w:sz w:val="24"/>
                <w:szCs w:val="24"/>
              </w:rPr>
            </w:pPr>
            <w:r w:rsidRPr="00662BCB">
              <w:rPr>
                <w:sz w:val="24"/>
                <w:szCs w:val="24"/>
              </w:rPr>
              <w:lastRenderedPageBreak/>
              <w:t xml:space="preserve">Губернатор Архангельской области                </w:t>
            </w:r>
            <w:proofErr w:type="spellStart"/>
            <w:r w:rsidRPr="00662BCB">
              <w:rPr>
                <w:sz w:val="24"/>
                <w:szCs w:val="24"/>
              </w:rPr>
              <w:t>Цыбульски</w:t>
            </w:r>
            <w:r>
              <w:rPr>
                <w:sz w:val="24"/>
                <w:szCs w:val="24"/>
              </w:rPr>
              <w:t>й</w:t>
            </w:r>
            <w:proofErr w:type="spellEnd"/>
            <w:r w:rsidRPr="00662BCB">
              <w:rPr>
                <w:sz w:val="24"/>
                <w:szCs w:val="24"/>
              </w:rPr>
              <w:t xml:space="preserve"> А.В.</w:t>
            </w:r>
            <w:r>
              <w:rPr>
                <w:sz w:val="24"/>
                <w:szCs w:val="24"/>
              </w:rPr>
              <w:t>/</w:t>
            </w:r>
          </w:p>
          <w:p w:rsidR="00E27F75" w:rsidRDefault="00780676" w:rsidP="002C3A6E">
            <w:pPr>
              <w:pStyle w:val="a3"/>
              <w:ind w:left="-66" w:firstLine="0"/>
              <w:jc w:val="center"/>
              <w:rPr>
                <w:sz w:val="24"/>
                <w:szCs w:val="24"/>
              </w:rPr>
            </w:pPr>
            <w:r>
              <w:rPr>
                <w:sz w:val="24"/>
                <w:szCs w:val="24"/>
              </w:rPr>
              <w:t>Свиридов С</w:t>
            </w:r>
            <w:r w:rsidR="00E27F75">
              <w:rPr>
                <w:sz w:val="24"/>
                <w:szCs w:val="24"/>
              </w:rPr>
              <w:t>.</w:t>
            </w:r>
            <w:r>
              <w:rPr>
                <w:sz w:val="24"/>
                <w:szCs w:val="24"/>
              </w:rPr>
              <w:t>А</w:t>
            </w:r>
            <w:r w:rsidR="00E27F75">
              <w:rPr>
                <w:sz w:val="24"/>
                <w:szCs w:val="24"/>
              </w:rPr>
              <w:t>.</w:t>
            </w:r>
          </w:p>
          <w:p w:rsidR="00E27F75" w:rsidRDefault="00E27F75" w:rsidP="002C3A6E">
            <w:pPr>
              <w:pStyle w:val="a3"/>
              <w:ind w:left="-66" w:firstLine="0"/>
              <w:jc w:val="center"/>
              <w:rPr>
                <w:sz w:val="24"/>
                <w:szCs w:val="24"/>
              </w:rPr>
            </w:pPr>
          </w:p>
        </w:tc>
        <w:tc>
          <w:tcPr>
            <w:tcW w:w="5146" w:type="dxa"/>
          </w:tcPr>
          <w:p w:rsidR="000F432B" w:rsidRPr="000F432B" w:rsidRDefault="000F432B" w:rsidP="000F432B">
            <w:pPr>
              <w:jc w:val="both"/>
              <w:rPr>
                <w:szCs w:val="28"/>
              </w:rPr>
            </w:pPr>
            <w:r w:rsidRPr="000F432B">
              <w:rPr>
                <w:szCs w:val="28"/>
              </w:rPr>
              <w:t>Законопроектом предлагается освободить ветеранов боевых действий от уплаты транспортного налога в отношении одного транспортного средства с мощностью двигателя не более 160 лошадиных сил (до 117,68 кВт) включительно, сохранив при этом право таких граждан на единый налоговый вычет.</w:t>
            </w:r>
          </w:p>
          <w:p w:rsidR="000F432B" w:rsidRPr="000F432B" w:rsidRDefault="000F432B" w:rsidP="000F432B">
            <w:pPr>
              <w:jc w:val="both"/>
              <w:rPr>
                <w:szCs w:val="28"/>
              </w:rPr>
            </w:pPr>
            <w:proofErr w:type="gramStart"/>
            <w:r w:rsidRPr="000F432B">
              <w:rPr>
                <w:szCs w:val="28"/>
              </w:rPr>
              <w:t xml:space="preserve">В соответствии с законопроектом ветеран боевых действий вправе обратиться самостоятельно в налоговый орган </w:t>
            </w:r>
            <w:r>
              <w:rPr>
                <w:szCs w:val="28"/>
              </w:rPr>
              <w:t xml:space="preserve">                                </w:t>
            </w:r>
            <w:r w:rsidRPr="000F432B">
              <w:rPr>
                <w:szCs w:val="28"/>
              </w:rPr>
              <w:t xml:space="preserve">с заявлением за получением налоговой льготы по транспортному налогу в виде полного освобождения  от транспортного налога </w:t>
            </w:r>
            <w:r>
              <w:rPr>
                <w:szCs w:val="28"/>
              </w:rPr>
              <w:t xml:space="preserve">                       </w:t>
            </w:r>
            <w:r w:rsidRPr="000F432B">
              <w:rPr>
                <w:szCs w:val="28"/>
              </w:rPr>
              <w:lastRenderedPageBreak/>
              <w:t>в отношении в отношении одного транспортного средства с мощностью двигателя не более 160 л. с. (до 117,68 кВт) включительно или в виде единого налогового вычета, приложив удостоверение ветерана боевых действий для</w:t>
            </w:r>
            <w:proofErr w:type="gramEnd"/>
            <w:r w:rsidRPr="000F432B">
              <w:rPr>
                <w:szCs w:val="28"/>
              </w:rPr>
              <w:t xml:space="preserve"> подтверждения своего статуса. Кроме того, согласно законопроекту, если ветеран боевых действий                              не представил в налоговый орган заявление </w:t>
            </w:r>
            <w:r>
              <w:rPr>
                <w:szCs w:val="28"/>
              </w:rPr>
              <w:t xml:space="preserve">                    </w:t>
            </w:r>
            <w:r w:rsidRPr="000F432B">
              <w:rPr>
                <w:szCs w:val="28"/>
              </w:rPr>
              <w:t xml:space="preserve">о предоставлении налоговой льготы по транспортному налогу (об отказе </w:t>
            </w:r>
            <w:r>
              <w:rPr>
                <w:szCs w:val="28"/>
              </w:rPr>
              <w:t xml:space="preserve">                                 </w:t>
            </w:r>
            <w:r w:rsidRPr="000F432B">
              <w:rPr>
                <w:szCs w:val="28"/>
              </w:rPr>
              <w:t xml:space="preserve">от применения такой налоговой </w:t>
            </w:r>
            <w:r>
              <w:rPr>
                <w:szCs w:val="28"/>
              </w:rPr>
              <w:t xml:space="preserve">                              </w:t>
            </w:r>
            <w:r w:rsidRPr="000F432B">
              <w:rPr>
                <w:szCs w:val="28"/>
              </w:rPr>
              <w:t xml:space="preserve">льготы), эта налоговая льгота </w:t>
            </w:r>
            <w:r>
              <w:rPr>
                <w:szCs w:val="28"/>
              </w:rPr>
              <w:t xml:space="preserve">               </w:t>
            </w:r>
            <w:r w:rsidRPr="000F432B">
              <w:rPr>
                <w:szCs w:val="28"/>
              </w:rPr>
              <w:t xml:space="preserve">предоставляется в </w:t>
            </w:r>
            <w:proofErr w:type="spellStart"/>
            <w:r w:rsidRPr="000F432B">
              <w:rPr>
                <w:szCs w:val="28"/>
              </w:rPr>
              <w:t>беззаявительном</w:t>
            </w:r>
            <w:proofErr w:type="spellEnd"/>
            <w:r w:rsidRPr="000F432B">
              <w:rPr>
                <w:szCs w:val="28"/>
              </w:rPr>
              <w:t xml:space="preserve"> порядке                                  на основании сведений, полученных налоговым органом в установленном порядке.</w:t>
            </w:r>
          </w:p>
          <w:p w:rsidR="000F432B" w:rsidRPr="000F432B" w:rsidRDefault="000F432B" w:rsidP="000F432B">
            <w:pPr>
              <w:jc w:val="both"/>
              <w:rPr>
                <w:szCs w:val="28"/>
              </w:rPr>
            </w:pPr>
            <w:r w:rsidRPr="000F432B">
              <w:rPr>
                <w:szCs w:val="28"/>
              </w:rPr>
              <w:t xml:space="preserve">Настоящий закон вступает в силу со дня </w:t>
            </w:r>
            <w:r>
              <w:rPr>
                <w:szCs w:val="28"/>
              </w:rPr>
              <w:t xml:space="preserve">                      </w:t>
            </w:r>
            <w:r w:rsidRPr="000F432B">
              <w:rPr>
                <w:szCs w:val="28"/>
              </w:rPr>
              <w:t xml:space="preserve">его официального опубликования </w:t>
            </w:r>
            <w:r>
              <w:rPr>
                <w:szCs w:val="28"/>
              </w:rPr>
              <w:t xml:space="preserve">                                     </w:t>
            </w:r>
            <w:r w:rsidRPr="000F432B">
              <w:rPr>
                <w:szCs w:val="28"/>
              </w:rPr>
              <w:t xml:space="preserve">и распространяется на правоотношения, возникающие в связи с уплатой транспортного налога, исчисленного за 2021 год </w:t>
            </w:r>
            <w:r>
              <w:rPr>
                <w:szCs w:val="28"/>
              </w:rPr>
              <w:t xml:space="preserve">                                       </w:t>
            </w:r>
            <w:r w:rsidRPr="000F432B">
              <w:rPr>
                <w:szCs w:val="28"/>
              </w:rPr>
              <w:t>и последующие годы.</w:t>
            </w:r>
          </w:p>
          <w:p w:rsidR="000F432B" w:rsidRPr="000F432B" w:rsidRDefault="000F432B" w:rsidP="000F432B">
            <w:pPr>
              <w:jc w:val="both"/>
              <w:rPr>
                <w:szCs w:val="28"/>
              </w:rPr>
            </w:pPr>
            <w:proofErr w:type="gramStart"/>
            <w:r w:rsidRPr="000F432B">
              <w:rPr>
                <w:szCs w:val="28"/>
              </w:rPr>
              <w:t xml:space="preserve">На данный законопроект поступили заключения от контрольно-счетной палаты Архангельской области, от главы городского округа Архангельской области «Мирный» и от городского Совета депутатов Мирного,                               от администрации </w:t>
            </w:r>
            <w:proofErr w:type="spellStart"/>
            <w:r w:rsidRPr="000F432B">
              <w:rPr>
                <w:szCs w:val="28"/>
              </w:rPr>
              <w:t>Вилегодского</w:t>
            </w:r>
            <w:proofErr w:type="spellEnd"/>
            <w:r w:rsidRPr="000F432B">
              <w:rPr>
                <w:szCs w:val="28"/>
              </w:rPr>
              <w:t xml:space="preserve"> муниципального округа Архангельской области, от главы муниципального образования «Приморский муниципальный район», от Собрания депутатов и администрации Вельского муниципального района Архангельской области, от УФНС по Архангельской области и НАО, в которых отсутствуют замечания и предложения</w:t>
            </w:r>
            <w:proofErr w:type="gramEnd"/>
            <w:r w:rsidRPr="000F432B">
              <w:rPr>
                <w:szCs w:val="28"/>
              </w:rPr>
              <w:t xml:space="preserve">                           по данному законопроекту. </w:t>
            </w:r>
          </w:p>
          <w:p w:rsidR="000F432B" w:rsidRPr="000F432B" w:rsidRDefault="000F432B" w:rsidP="000F432B">
            <w:pPr>
              <w:jc w:val="both"/>
              <w:rPr>
                <w:szCs w:val="28"/>
              </w:rPr>
            </w:pPr>
            <w:r w:rsidRPr="000F432B">
              <w:rPr>
                <w:szCs w:val="28"/>
              </w:rPr>
              <w:lastRenderedPageBreak/>
              <w:t xml:space="preserve">В соответствии с финансово-экономическим обоснованием к данному законопроекту по данным Управления Федеральной налоговой службы по Архангельской области и Ненецкому автономному округу размер выпадающих налоговых доходов областного бюджета по транспортному налогу по льготной категории «ветеран боевых действий» </w:t>
            </w:r>
            <w:r>
              <w:rPr>
                <w:szCs w:val="28"/>
              </w:rPr>
              <w:t xml:space="preserve">                                               </w:t>
            </w:r>
            <w:r w:rsidRPr="000F432B">
              <w:rPr>
                <w:szCs w:val="28"/>
              </w:rPr>
              <w:t xml:space="preserve">в 2022 году составит 16 030 тыс. рублей. </w:t>
            </w:r>
            <w:r>
              <w:rPr>
                <w:szCs w:val="28"/>
              </w:rPr>
              <w:t xml:space="preserve">                         </w:t>
            </w:r>
            <w:r w:rsidRPr="000F432B">
              <w:rPr>
                <w:szCs w:val="28"/>
              </w:rPr>
              <w:t xml:space="preserve">Из которых 8 583 тыс. рублей – размер выпадающих налоговых доходов областного бюджета по транспортному налогу в 2022 году в связи с полным освобождением ветеранов боевых действий от уплаты транспортного налога в отношении одного транспортного средства с мощностью двигателя не более 160 лошадиных сил (не более 117,68 кВт) включительно. Указанный размер выпадающих налоговых доходов областного бюджета по транспортному налогу определен с учетом заявительного порядка предоставления такой льготы. Размер выпадающих налоговых доходов областного бюджета по транспортному налогу с учетом </w:t>
            </w:r>
            <w:proofErr w:type="spellStart"/>
            <w:r w:rsidRPr="000F432B">
              <w:rPr>
                <w:szCs w:val="28"/>
              </w:rPr>
              <w:t>беззаявительной</w:t>
            </w:r>
            <w:proofErr w:type="spellEnd"/>
            <w:r w:rsidRPr="000F432B">
              <w:rPr>
                <w:szCs w:val="28"/>
              </w:rPr>
              <w:t xml:space="preserve"> процедуры предоставления указанной налоговой льготы в настоящее время оценить не представляется возможным в связи с отсутствием в информационном ресурсе налогового органа сведений о таких лицах. </w:t>
            </w:r>
          </w:p>
          <w:p w:rsidR="000F432B" w:rsidRPr="000F432B" w:rsidRDefault="000F432B" w:rsidP="000F432B">
            <w:pPr>
              <w:jc w:val="both"/>
              <w:rPr>
                <w:szCs w:val="28"/>
              </w:rPr>
            </w:pPr>
            <w:r w:rsidRPr="000F432B">
              <w:rPr>
                <w:szCs w:val="28"/>
              </w:rPr>
              <w:t xml:space="preserve">По данным УФНС по Архангельской области и НАО за налоговый период 2020 года льгота по транспортному налогу для категории налогоплательщиков «ветераны боевых действий», установленная абзацем 3 статьи </w:t>
            </w:r>
            <w:r>
              <w:rPr>
                <w:szCs w:val="28"/>
              </w:rPr>
              <w:t xml:space="preserve">                   </w:t>
            </w:r>
            <w:r w:rsidRPr="000F432B">
              <w:rPr>
                <w:szCs w:val="28"/>
              </w:rPr>
              <w:t xml:space="preserve">4 областного закона Архангельской области № 112-16-ОЗ от 01.10.2002 года предоставлена </w:t>
            </w:r>
            <w:r>
              <w:rPr>
                <w:szCs w:val="28"/>
              </w:rPr>
              <w:t xml:space="preserve">                    </w:t>
            </w:r>
            <w:r w:rsidRPr="000F432B">
              <w:rPr>
                <w:szCs w:val="28"/>
              </w:rPr>
              <w:t xml:space="preserve">7 746 физическим лицам, общая сумма </w:t>
            </w:r>
            <w:r w:rsidRPr="000F432B">
              <w:rPr>
                <w:szCs w:val="28"/>
              </w:rPr>
              <w:lastRenderedPageBreak/>
              <w:t>выпадающих доходов составила 7 510 тыс. рублей.</w:t>
            </w:r>
          </w:p>
          <w:p w:rsidR="000F432B" w:rsidRPr="000F432B" w:rsidRDefault="000F432B" w:rsidP="000F432B">
            <w:pPr>
              <w:jc w:val="both"/>
              <w:rPr>
                <w:szCs w:val="28"/>
              </w:rPr>
            </w:pPr>
            <w:proofErr w:type="gramStart"/>
            <w:r w:rsidRPr="000F432B">
              <w:rPr>
                <w:szCs w:val="28"/>
              </w:rPr>
              <w:t xml:space="preserve">Губернатором Архангельской области </w:t>
            </w:r>
            <w:proofErr w:type="spellStart"/>
            <w:r w:rsidRPr="000F432B">
              <w:rPr>
                <w:szCs w:val="28"/>
              </w:rPr>
              <w:t>Цыбульским</w:t>
            </w:r>
            <w:proofErr w:type="spellEnd"/>
            <w:r w:rsidRPr="000F432B">
              <w:rPr>
                <w:szCs w:val="28"/>
              </w:rPr>
              <w:t xml:space="preserve"> А.В.  в соответствии с дефисом первым абзаца второго пункта 2 статьи </w:t>
            </w:r>
            <w:r>
              <w:rPr>
                <w:szCs w:val="28"/>
              </w:rPr>
              <w:t xml:space="preserve">                         </w:t>
            </w:r>
            <w:r w:rsidRPr="000F432B">
              <w:rPr>
                <w:szCs w:val="28"/>
              </w:rPr>
              <w:t xml:space="preserve">11.1 областного закона от 19 сентября 2001 г. </w:t>
            </w:r>
            <w:r>
              <w:rPr>
                <w:szCs w:val="28"/>
              </w:rPr>
              <w:t xml:space="preserve">                                </w:t>
            </w:r>
            <w:r w:rsidRPr="000F432B">
              <w:rPr>
                <w:szCs w:val="28"/>
              </w:rPr>
              <w:t>№ 62-8-ОЗ «О порядке разработки, принятия и вступления в силу законов Архангельской области» в порядке законодательной необходимости внесен данный проект областного закона в части установления или изменения налоговых льгот и оснований                                      для их использования налогоплательщиком.</w:t>
            </w:r>
            <w:proofErr w:type="gramEnd"/>
          </w:p>
          <w:p w:rsidR="00E27F75" w:rsidRPr="00E87FBD" w:rsidRDefault="000F432B" w:rsidP="000F432B">
            <w:pPr>
              <w:jc w:val="both"/>
              <w:rPr>
                <w:szCs w:val="28"/>
              </w:rPr>
            </w:pPr>
            <w:proofErr w:type="gramStart"/>
            <w:r w:rsidRPr="000F432B">
              <w:rPr>
                <w:szCs w:val="28"/>
              </w:rPr>
              <w:t>На данный законопроект поступили 3 поправки от депутата областного Собрания депутатов Трусова А.Н. в части увеличения суммы налогового вычета в размере, не превышающем 3000,0 рублей (в настоящее время единый налоговый вычет составляет 980 рублей), по всем подлежащим налогообложению транспортным средствам, зарегистрированным                             на ветерана боевых действий, которые  автор законопроекта отозвал с рассмотрения (письмо от 20.09.2021 года № 02-13/80).</w:t>
            </w:r>
            <w:proofErr w:type="gramEnd"/>
          </w:p>
        </w:tc>
        <w:tc>
          <w:tcPr>
            <w:tcW w:w="1843" w:type="dxa"/>
          </w:tcPr>
          <w:p w:rsidR="00E27F75" w:rsidRDefault="00E27F75" w:rsidP="00EC3B85">
            <w:pPr>
              <w:pStyle w:val="a3"/>
              <w:ind w:right="-56" w:firstLine="0"/>
              <w:rPr>
                <w:sz w:val="24"/>
                <w:szCs w:val="24"/>
              </w:rPr>
            </w:pPr>
            <w:r>
              <w:rPr>
                <w:sz w:val="24"/>
                <w:szCs w:val="24"/>
              </w:rPr>
              <w:lastRenderedPageBreak/>
              <w:t xml:space="preserve">Вне плана </w:t>
            </w:r>
          </w:p>
        </w:tc>
        <w:tc>
          <w:tcPr>
            <w:tcW w:w="3544" w:type="dxa"/>
          </w:tcPr>
          <w:p w:rsidR="000F432B" w:rsidRDefault="000F432B" w:rsidP="000F432B">
            <w:pPr>
              <w:jc w:val="both"/>
            </w:pPr>
            <w:r>
              <w:t xml:space="preserve">Комитет предлагает депутатам областного Собрания депутатов </w:t>
            </w:r>
            <w:r w:rsidRPr="000F432B">
              <w:rPr>
                <w:b/>
              </w:rPr>
              <w:t>принять предложенный проект областного закона</w:t>
            </w:r>
            <w:r>
              <w:t xml:space="preserve"> на очередной двадцать восьмой сессии Архангельского областного Собрания депутатов седьмого созыва </w:t>
            </w:r>
            <w:r w:rsidRPr="000F432B">
              <w:rPr>
                <w:b/>
              </w:rPr>
              <w:t>в первом и во втором чтениях</w:t>
            </w:r>
            <w:r>
              <w:t>.</w:t>
            </w:r>
          </w:p>
          <w:p w:rsidR="000F432B" w:rsidRDefault="000F432B" w:rsidP="000F432B">
            <w:pPr>
              <w:jc w:val="both"/>
            </w:pPr>
          </w:p>
          <w:p w:rsidR="00E27F75" w:rsidRDefault="00E27F75" w:rsidP="003E120D">
            <w:pPr>
              <w:jc w:val="both"/>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8.</w:t>
            </w:r>
          </w:p>
        </w:tc>
        <w:tc>
          <w:tcPr>
            <w:tcW w:w="2497" w:type="dxa"/>
          </w:tcPr>
          <w:p w:rsidR="00780676" w:rsidRPr="00226E6B" w:rsidRDefault="00097340" w:rsidP="00780676">
            <w:pPr>
              <w:pStyle w:val="a3"/>
              <w:ind w:firstLine="360"/>
              <w:rPr>
                <w:sz w:val="24"/>
                <w:szCs w:val="24"/>
              </w:rPr>
            </w:pPr>
            <w:r w:rsidRPr="00F202D6">
              <w:rPr>
                <w:sz w:val="24"/>
                <w:szCs w:val="24"/>
              </w:rPr>
              <w:t>Рассмотрение проекта областного</w:t>
            </w:r>
            <w:r w:rsidR="000F6C21">
              <w:rPr>
                <w:sz w:val="24"/>
                <w:szCs w:val="24"/>
              </w:rPr>
              <w:t xml:space="preserve"> закона </w:t>
            </w:r>
            <w:r w:rsidR="00780676" w:rsidRPr="00226E6B">
              <w:rPr>
                <w:b/>
                <w:sz w:val="24"/>
                <w:szCs w:val="24"/>
              </w:rPr>
              <w:t>№ пз</w:t>
            </w:r>
            <w:proofErr w:type="gramStart"/>
            <w:r w:rsidR="00780676" w:rsidRPr="00226E6B">
              <w:rPr>
                <w:b/>
                <w:sz w:val="24"/>
                <w:szCs w:val="24"/>
              </w:rPr>
              <w:t>7</w:t>
            </w:r>
            <w:proofErr w:type="gramEnd"/>
            <w:r w:rsidR="00780676" w:rsidRPr="00226E6B">
              <w:rPr>
                <w:b/>
                <w:sz w:val="24"/>
                <w:szCs w:val="24"/>
              </w:rPr>
              <w:t xml:space="preserve">/644                    </w:t>
            </w:r>
            <w:r w:rsidR="00780676" w:rsidRPr="00226E6B">
              <w:rPr>
                <w:sz w:val="24"/>
                <w:szCs w:val="24"/>
              </w:rPr>
              <w:t>«</w:t>
            </w:r>
            <w:r w:rsidR="00780676" w:rsidRPr="00780676">
              <w:rPr>
                <w:b/>
                <w:sz w:val="24"/>
                <w:szCs w:val="24"/>
              </w:rPr>
              <w:t xml:space="preserve">О внесении изменений                                в областной закон                         «О бюджетном процессе Архангельской области»                                       и статью 3 областного закона «О реализации </w:t>
            </w:r>
            <w:r w:rsidR="00780676" w:rsidRPr="00780676">
              <w:rPr>
                <w:b/>
                <w:sz w:val="24"/>
                <w:szCs w:val="24"/>
              </w:rPr>
              <w:lastRenderedPageBreak/>
              <w:t>полномочий Архангельской области в сфере регулирования межбюджетных отношений</w:t>
            </w:r>
            <w:r w:rsidR="00780676" w:rsidRPr="00226E6B">
              <w:rPr>
                <w:sz w:val="24"/>
                <w:szCs w:val="24"/>
              </w:rPr>
              <w:t>»</w:t>
            </w:r>
          </w:p>
          <w:p w:rsidR="00E27F75" w:rsidRDefault="00780676" w:rsidP="00780676">
            <w:pPr>
              <w:pStyle w:val="ConsPlusTitle"/>
              <w:jc w:val="both"/>
              <w:rPr>
                <w:b w:val="0"/>
                <w:sz w:val="24"/>
                <w:szCs w:val="24"/>
              </w:rPr>
            </w:pPr>
            <w:r w:rsidRPr="00226E6B">
              <w:rPr>
                <w:sz w:val="24"/>
                <w:szCs w:val="24"/>
              </w:rPr>
              <w:t>(1 чтение)</w:t>
            </w:r>
          </w:p>
        </w:tc>
        <w:tc>
          <w:tcPr>
            <w:tcW w:w="1800" w:type="dxa"/>
          </w:tcPr>
          <w:p w:rsidR="00E27F75" w:rsidRDefault="00097340" w:rsidP="00E87FBD">
            <w:pPr>
              <w:pStyle w:val="a3"/>
              <w:ind w:left="-66" w:firstLine="0"/>
              <w:jc w:val="center"/>
              <w:rPr>
                <w:sz w:val="24"/>
                <w:szCs w:val="24"/>
              </w:rPr>
            </w:pPr>
            <w:r>
              <w:rPr>
                <w:sz w:val="24"/>
                <w:szCs w:val="24"/>
              </w:rPr>
              <w:lastRenderedPageBreak/>
              <w:t xml:space="preserve">Губернатор Архангельской области </w:t>
            </w:r>
            <w:proofErr w:type="spellStart"/>
            <w:r>
              <w:rPr>
                <w:sz w:val="24"/>
                <w:szCs w:val="24"/>
              </w:rPr>
              <w:t>Цыбульский</w:t>
            </w:r>
            <w:proofErr w:type="spellEnd"/>
            <w:r>
              <w:rPr>
                <w:sz w:val="24"/>
                <w:szCs w:val="24"/>
              </w:rPr>
              <w:t xml:space="preserve"> А.В./Усачева Е.Ю.</w:t>
            </w:r>
          </w:p>
        </w:tc>
        <w:tc>
          <w:tcPr>
            <w:tcW w:w="5146" w:type="dxa"/>
          </w:tcPr>
          <w:p w:rsidR="00097340" w:rsidRPr="00097340" w:rsidRDefault="00097340" w:rsidP="00097340">
            <w:pPr>
              <w:ind w:firstLine="360"/>
              <w:jc w:val="both"/>
              <w:rPr>
                <w:szCs w:val="28"/>
              </w:rPr>
            </w:pPr>
            <w:r w:rsidRPr="00097340">
              <w:rPr>
                <w:szCs w:val="28"/>
              </w:rPr>
              <w:t xml:space="preserve">Данный проект областного закона подготовлен в целях приведения                    областных законов в соответствие </w:t>
            </w:r>
            <w:r>
              <w:rPr>
                <w:szCs w:val="28"/>
              </w:rPr>
              <w:t xml:space="preserve">                                </w:t>
            </w:r>
            <w:r w:rsidRPr="00097340">
              <w:rPr>
                <w:szCs w:val="28"/>
              </w:rPr>
              <w:t xml:space="preserve">с отдельными положениями федеральных законов: от 1 июля 2021 г. № 251-ФЗ </w:t>
            </w:r>
            <w:r>
              <w:rPr>
                <w:szCs w:val="28"/>
              </w:rPr>
              <w:t xml:space="preserve">                         </w:t>
            </w:r>
            <w:r w:rsidRPr="00097340">
              <w:rPr>
                <w:szCs w:val="28"/>
              </w:rPr>
              <w:t xml:space="preserve">«О внесении изменений в Бюджетный кодекс Российской Федерации» и от 1 июля 2021 г. </w:t>
            </w:r>
            <w:r>
              <w:rPr>
                <w:szCs w:val="28"/>
              </w:rPr>
              <w:t xml:space="preserve">                               </w:t>
            </w:r>
            <w:r w:rsidRPr="00097340">
              <w:rPr>
                <w:szCs w:val="28"/>
              </w:rPr>
              <w:t xml:space="preserve">№ 246-ФЗ «О внесении изменений </w:t>
            </w:r>
            <w:r>
              <w:rPr>
                <w:szCs w:val="28"/>
              </w:rPr>
              <w:t xml:space="preserve">                               </w:t>
            </w:r>
            <w:r w:rsidRPr="00097340">
              <w:rPr>
                <w:szCs w:val="28"/>
              </w:rPr>
              <w:t>в Бюджетный кодекс Российской Федерации».</w:t>
            </w:r>
          </w:p>
          <w:p w:rsidR="00097340" w:rsidRPr="00097340" w:rsidRDefault="00097340" w:rsidP="00097340">
            <w:pPr>
              <w:ind w:firstLine="360"/>
              <w:jc w:val="both"/>
              <w:rPr>
                <w:szCs w:val="28"/>
              </w:rPr>
            </w:pPr>
            <w:proofErr w:type="gramStart"/>
            <w:r w:rsidRPr="00097340">
              <w:rPr>
                <w:szCs w:val="28"/>
              </w:rPr>
              <w:t xml:space="preserve">Законопроектом предлагается исключить перечни главных администраторов доходов и источников финансирования дефицита областного бюджета и бюджета </w:t>
            </w:r>
            <w:r w:rsidRPr="00097340">
              <w:rPr>
                <w:szCs w:val="28"/>
              </w:rPr>
              <w:lastRenderedPageBreak/>
              <w:t xml:space="preserve">территориального фонда обязательного медицинского страхования </w:t>
            </w:r>
            <w:r>
              <w:rPr>
                <w:szCs w:val="28"/>
              </w:rPr>
              <w:t xml:space="preserve">                    </w:t>
            </w:r>
            <w:r w:rsidRPr="00097340">
              <w:rPr>
                <w:szCs w:val="28"/>
              </w:rPr>
              <w:t xml:space="preserve">Архангельской области из состава                             показателей, утверждаемых соответственно областным законом об областном бюджете и областным законом о бюджете территориального фонда и наделить Правительство Архангельской </w:t>
            </w:r>
            <w:r w:rsidR="00C9409E">
              <w:rPr>
                <w:szCs w:val="28"/>
              </w:rPr>
              <w:t xml:space="preserve">                            </w:t>
            </w:r>
            <w:r w:rsidRPr="00097340">
              <w:rPr>
                <w:szCs w:val="28"/>
              </w:rPr>
              <w:t xml:space="preserve">области следующими полномочиями </w:t>
            </w:r>
            <w:r>
              <w:rPr>
                <w:szCs w:val="28"/>
              </w:rPr>
              <w:t xml:space="preserve">                                         </w:t>
            </w:r>
            <w:r w:rsidRPr="00097340">
              <w:rPr>
                <w:szCs w:val="28"/>
              </w:rPr>
              <w:t>по утверждению: перечня главных администраторов доходов областного бюджета в соответствии с общими требованиями, установленными</w:t>
            </w:r>
            <w:proofErr w:type="gramEnd"/>
            <w:r w:rsidRPr="00097340">
              <w:rPr>
                <w:szCs w:val="28"/>
              </w:rPr>
              <w:t xml:space="preserve"> </w:t>
            </w:r>
            <w:proofErr w:type="gramStart"/>
            <w:r w:rsidRPr="00097340">
              <w:rPr>
                <w:szCs w:val="28"/>
              </w:rPr>
              <w:t xml:space="preserve">Правительством Российской Федерации; перечня главных администраторов доходов бюджета территориального фонда </w:t>
            </w:r>
            <w:r>
              <w:rPr>
                <w:szCs w:val="28"/>
              </w:rPr>
              <w:t xml:space="preserve">                 </w:t>
            </w:r>
            <w:r w:rsidRPr="00097340">
              <w:rPr>
                <w:szCs w:val="28"/>
              </w:rPr>
              <w:t xml:space="preserve">в соответствии с общими требованиями, установленными Правительством Российской Федерации; перечня главных администраторов источников финансирования дефицита областного бюджета в соответствии </w:t>
            </w:r>
            <w:r>
              <w:rPr>
                <w:szCs w:val="28"/>
              </w:rPr>
              <w:t xml:space="preserve">                            </w:t>
            </w:r>
            <w:r w:rsidRPr="00097340">
              <w:rPr>
                <w:szCs w:val="28"/>
              </w:rPr>
              <w:t>с общими требованиями,</w:t>
            </w:r>
            <w:r>
              <w:rPr>
                <w:szCs w:val="28"/>
              </w:rPr>
              <w:t xml:space="preserve"> </w:t>
            </w:r>
            <w:r w:rsidRPr="00097340">
              <w:rPr>
                <w:szCs w:val="28"/>
              </w:rPr>
              <w:t xml:space="preserve">установленными Правительством Российской Федерации; перечня главных администраторов источников финансирования дефицита бюджета территориального фонда в соответствии </w:t>
            </w:r>
            <w:r>
              <w:rPr>
                <w:szCs w:val="28"/>
              </w:rPr>
              <w:t xml:space="preserve">                         </w:t>
            </w:r>
            <w:r w:rsidRPr="00097340">
              <w:rPr>
                <w:szCs w:val="28"/>
              </w:rPr>
              <w:t>с общими требованиями, установленными Правительством Российской Федерации.</w:t>
            </w:r>
            <w:proofErr w:type="gramEnd"/>
          </w:p>
          <w:p w:rsidR="00097340" w:rsidRPr="00097340" w:rsidRDefault="00097340" w:rsidP="00097340">
            <w:pPr>
              <w:ind w:firstLine="360"/>
              <w:jc w:val="both"/>
              <w:rPr>
                <w:szCs w:val="28"/>
              </w:rPr>
            </w:pPr>
            <w:r w:rsidRPr="00097340">
              <w:rPr>
                <w:szCs w:val="28"/>
              </w:rPr>
              <w:t xml:space="preserve">Также законопроектом вносятся технические изменения в областной закон </w:t>
            </w:r>
            <w:r w:rsidR="009E3999">
              <w:rPr>
                <w:szCs w:val="28"/>
              </w:rPr>
              <w:t xml:space="preserve">                 </w:t>
            </w:r>
            <w:r w:rsidRPr="00097340">
              <w:rPr>
                <w:szCs w:val="28"/>
              </w:rPr>
              <w:t xml:space="preserve">от 22 октября 2009 года № 78-6-ОЗ                                                   «О реализации полномочий Архангельской области в сфере регулирования межбюджетных отношений» в части указания актуальной ссылки  на соответствующий абзац пункта </w:t>
            </w:r>
            <w:r w:rsidR="00C9409E">
              <w:rPr>
                <w:szCs w:val="28"/>
              </w:rPr>
              <w:t xml:space="preserve">                     </w:t>
            </w:r>
            <w:r w:rsidRPr="00097340">
              <w:rPr>
                <w:szCs w:val="28"/>
              </w:rPr>
              <w:t>2 статьи 56 БК РФ.</w:t>
            </w:r>
          </w:p>
          <w:p w:rsidR="00097340" w:rsidRPr="00097340" w:rsidRDefault="00097340" w:rsidP="00097340">
            <w:pPr>
              <w:ind w:firstLine="360"/>
              <w:jc w:val="both"/>
              <w:rPr>
                <w:szCs w:val="28"/>
              </w:rPr>
            </w:pPr>
            <w:proofErr w:type="gramStart"/>
            <w:r w:rsidRPr="00097340">
              <w:rPr>
                <w:szCs w:val="28"/>
              </w:rPr>
              <w:t xml:space="preserve">Федеральным законом № 246-ФЗ уточнен механизм поступления субсидий и иных </w:t>
            </w:r>
            <w:r w:rsidRPr="00097340">
              <w:rPr>
                <w:szCs w:val="28"/>
              </w:rPr>
              <w:lastRenderedPageBreak/>
              <w:t xml:space="preserve">межбюджетных трансфертов из бюджета субъекта Российской Федерации в резервный фонд высшего исполнительного органа государственной власти субъекта Российской Федерации для оказания финансовой помощи местным бюджетам (в случае не заключения </w:t>
            </w:r>
            <w:r w:rsidR="009E3999">
              <w:rPr>
                <w:szCs w:val="28"/>
              </w:rPr>
              <w:t xml:space="preserve">              </w:t>
            </w:r>
            <w:r w:rsidRPr="00097340">
              <w:rPr>
                <w:szCs w:val="28"/>
              </w:rPr>
              <w:t xml:space="preserve">в установленный срок соглашения об их предоставлении из бюджета субъекта Российской Федерации в местный бюджет). </w:t>
            </w:r>
            <w:proofErr w:type="gramEnd"/>
          </w:p>
          <w:p w:rsidR="00097340" w:rsidRPr="00097340" w:rsidRDefault="00097340" w:rsidP="00097340">
            <w:pPr>
              <w:ind w:firstLine="360"/>
              <w:jc w:val="both"/>
              <w:rPr>
                <w:szCs w:val="28"/>
              </w:rPr>
            </w:pPr>
            <w:r w:rsidRPr="00097340">
              <w:rPr>
                <w:szCs w:val="28"/>
              </w:rPr>
              <w:t>Законопроектом предлагается наделить:</w:t>
            </w:r>
          </w:p>
          <w:p w:rsidR="00097340" w:rsidRPr="00097340" w:rsidRDefault="00097340" w:rsidP="00097340">
            <w:pPr>
              <w:ind w:firstLine="360"/>
              <w:jc w:val="both"/>
              <w:rPr>
                <w:szCs w:val="28"/>
              </w:rPr>
            </w:pPr>
            <w:proofErr w:type="gramStart"/>
            <w:r w:rsidRPr="00097340">
              <w:rPr>
                <w:szCs w:val="28"/>
              </w:rPr>
              <w:t xml:space="preserve">- Правительство Архангельской области полномочием по установлению порядка направления бюджетных ассигнований областного бюджета, предусмотренных </w:t>
            </w:r>
            <w:r w:rsidR="009E3999">
              <w:rPr>
                <w:szCs w:val="28"/>
              </w:rPr>
              <w:t xml:space="preserve">                      </w:t>
            </w:r>
            <w:r w:rsidRPr="00097340">
              <w:rPr>
                <w:szCs w:val="28"/>
              </w:rPr>
              <w:t>на текущий финансовый год на предоставление субсидий и иных межбюджетных трансфертов местным бюджетам, на увеличение бюджетных ассигнований резервного фонда Правительства Архангельской области для оказания финансовой помощи местным бюджетам в размере соответственно субсидии и иного межбюджетного трансферта, в отношении которых не заключено соглашение об их предоставлении из областного</w:t>
            </w:r>
            <w:proofErr w:type="gramEnd"/>
            <w:r w:rsidRPr="00097340">
              <w:rPr>
                <w:szCs w:val="28"/>
              </w:rPr>
              <w:t xml:space="preserve"> бюджета;</w:t>
            </w:r>
          </w:p>
          <w:p w:rsidR="00097340" w:rsidRPr="00097340" w:rsidRDefault="00097340" w:rsidP="00097340">
            <w:pPr>
              <w:ind w:firstLine="360"/>
              <w:jc w:val="both"/>
              <w:rPr>
                <w:szCs w:val="28"/>
              </w:rPr>
            </w:pPr>
            <w:r w:rsidRPr="00097340">
              <w:rPr>
                <w:szCs w:val="28"/>
              </w:rPr>
              <w:t xml:space="preserve">- министерство финансов Архангельской области полномочием по утверждению типовых форм соглашения о предоставлении иных межбюджетных трансфертов местному бюджету из областного бюджета </w:t>
            </w:r>
          </w:p>
          <w:p w:rsidR="00097340" w:rsidRPr="00097340" w:rsidRDefault="00097340" w:rsidP="00097340">
            <w:pPr>
              <w:ind w:firstLine="360"/>
              <w:jc w:val="both"/>
              <w:rPr>
                <w:szCs w:val="28"/>
              </w:rPr>
            </w:pPr>
            <w:r w:rsidRPr="00097340">
              <w:rPr>
                <w:szCs w:val="28"/>
              </w:rPr>
              <w:t xml:space="preserve">и дополнительного соглашения к такому соглашению, предусматривающего внесение </w:t>
            </w:r>
            <w:r w:rsidR="009E3999">
              <w:rPr>
                <w:szCs w:val="28"/>
              </w:rPr>
              <w:t xml:space="preserve">              </w:t>
            </w:r>
            <w:r w:rsidRPr="00097340">
              <w:rPr>
                <w:szCs w:val="28"/>
              </w:rPr>
              <w:t>в него изменений или его расторжение.</w:t>
            </w:r>
          </w:p>
          <w:p w:rsidR="00097340" w:rsidRPr="00097340" w:rsidRDefault="00097340" w:rsidP="00097340">
            <w:pPr>
              <w:ind w:firstLine="360"/>
              <w:jc w:val="both"/>
              <w:rPr>
                <w:szCs w:val="28"/>
              </w:rPr>
            </w:pPr>
            <w:r w:rsidRPr="00097340">
              <w:rPr>
                <w:szCs w:val="28"/>
              </w:rPr>
              <w:t xml:space="preserve">Принятие проекта областного закона </w:t>
            </w:r>
            <w:r w:rsidR="009E3999">
              <w:rPr>
                <w:szCs w:val="28"/>
              </w:rPr>
              <w:t xml:space="preserve">                 </w:t>
            </w:r>
            <w:r w:rsidRPr="00097340">
              <w:rPr>
                <w:szCs w:val="28"/>
              </w:rPr>
              <w:t xml:space="preserve">«О внесении изменений в областной закон </w:t>
            </w:r>
            <w:r w:rsidR="009E3999">
              <w:rPr>
                <w:szCs w:val="28"/>
              </w:rPr>
              <w:t xml:space="preserve">               </w:t>
            </w:r>
            <w:r w:rsidRPr="00097340">
              <w:rPr>
                <w:szCs w:val="28"/>
              </w:rPr>
              <w:t xml:space="preserve">«О бюджетном процессе Архангельской области» и статью 3 областного закона </w:t>
            </w:r>
            <w:r w:rsidR="009E3999">
              <w:rPr>
                <w:szCs w:val="28"/>
              </w:rPr>
              <w:t xml:space="preserve">                       </w:t>
            </w:r>
            <w:r w:rsidRPr="00097340">
              <w:rPr>
                <w:szCs w:val="28"/>
              </w:rPr>
              <w:t xml:space="preserve">«О реализации полномочий Архангельской </w:t>
            </w:r>
            <w:r w:rsidRPr="00097340">
              <w:rPr>
                <w:szCs w:val="28"/>
              </w:rPr>
              <w:lastRenderedPageBreak/>
              <w:t xml:space="preserve">области в сфере регулирования межбюджетных отношений» не повлечет дополнительных расходов областного бюджета или </w:t>
            </w:r>
            <w:r w:rsidR="009E3999">
              <w:rPr>
                <w:szCs w:val="28"/>
              </w:rPr>
              <w:t xml:space="preserve">               </w:t>
            </w:r>
            <w:r w:rsidRPr="00097340">
              <w:rPr>
                <w:szCs w:val="28"/>
              </w:rPr>
              <w:t>изменений</w:t>
            </w:r>
            <w:r w:rsidR="009E3999">
              <w:rPr>
                <w:szCs w:val="28"/>
              </w:rPr>
              <w:t xml:space="preserve"> </w:t>
            </w:r>
            <w:r w:rsidRPr="00097340">
              <w:rPr>
                <w:szCs w:val="28"/>
              </w:rPr>
              <w:t>финансово-бюджетных обязательств Архангельской области.</w:t>
            </w:r>
          </w:p>
          <w:p w:rsidR="00097340" w:rsidRPr="00097340" w:rsidRDefault="00097340" w:rsidP="00097340">
            <w:pPr>
              <w:ind w:firstLine="360"/>
              <w:jc w:val="both"/>
              <w:rPr>
                <w:szCs w:val="28"/>
              </w:rPr>
            </w:pPr>
            <w:r w:rsidRPr="00097340">
              <w:rPr>
                <w:szCs w:val="28"/>
              </w:rPr>
              <w:t xml:space="preserve">Настоящий закон вступает в силу со дня его официального опубликования. </w:t>
            </w:r>
            <w:proofErr w:type="gramStart"/>
            <w:r w:rsidRPr="00097340">
              <w:rPr>
                <w:szCs w:val="28"/>
              </w:rPr>
              <w:t xml:space="preserve">Положения пунктов 38 – 43 статьи 5, подпункта 46.2 пункта 1 статьи 6, пункта 3 статьи 12, пункта 2 статьи 19, пункта 2 статьи 22 областного закона от 23 сентября 2008 года № 562-29-ОЗ </w:t>
            </w:r>
            <w:r w:rsidR="009E3999">
              <w:rPr>
                <w:szCs w:val="28"/>
              </w:rPr>
              <w:t xml:space="preserve">                      </w:t>
            </w:r>
            <w:r w:rsidRPr="00097340">
              <w:rPr>
                <w:szCs w:val="28"/>
              </w:rPr>
              <w:t>«О бюджетном процессе Архангельской области» (в редакции настоящего закона) применяются к правоотношениям, возникающим при составлении</w:t>
            </w:r>
            <w:r w:rsidR="009E3999">
              <w:rPr>
                <w:szCs w:val="28"/>
              </w:rPr>
              <w:t xml:space="preserve"> </w:t>
            </w:r>
            <w:r w:rsidRPr="00097340">
              <w:rPr>
                <w:szCs w:val="28"/>
              </w:rPr>
              <w:t>и исполнении областного бюджета, бюджета территориального фонда обязательного медицинского страхования Архангельской области, начиная</w:t>
            </w:r>
            <w:proofErr w:type="gramEnd"/>
            <w:r w:rsidRPr="00097340">
              <w:rPr>
                <w:szCs w:val="28"/>
              </w:rPr>
              <w:t xml:space="preserve"> с бюджетов на 2022 год и на плановый период 2023 и 2024 годов.</w:t>
            </w:r>
          </w:p>
          <w:p w:rsidR="00097340" w:rsidRPr="00097340" w:rsidRDefault="00097340" w:rsidP="00097340">
            <w:pPr>
              <w:ind w:firstLine="360"/>
              <w:jc w:val="both"/>
              <w:rPr>
                <w:szCs w:val="28"/>
              </w:rPr>
            </w:pPr>
            <w:r w:rsidRPr="00097340">
              <w:rPr>
                <w:szCs w:val="28"/>
              </w:rPr>
              <w:t xml:space="preserve">Кроме того, в Архангельское областное Собрание депутатов поступила информация от прокуратуры Архангельской области </w:t>
            </w:r>
            <w:r w:rsidR="009E3999">
              <w:rPr>
                <w:szCs w:val="28"/>
              </w:rPr>
              <w:t xml:space="preserve">                         </w:t>
            </w:r>
            <w:r w:rsidRPr="00097340">
              <w:rPr>
                <w:szCs w:val="28"/>
              </w:rPr>
              <w:t>об изменениях бюджетного законодательства и необходимости приведения областного закона в соответствие с принятым ф</w:t>
            </w:r>
            <w:r w:rsidR="009E3999">
              <w:rPr>
                <w:szCs w:val="28"/>
              </w:rPr>
              <w:t xml:space="preserve">едеральным законом от 01 июля </w:t>
            </w:r>
            <w:r w:rsidRPr="00097340">
              <w:rPr>
                <w:szCs w:val="28"/>
              </w:rPr>
              <w:t xml:space="preserve">2021 года № 251-ФЗ. </w:t>
            </w:r>
          </w:p>
          <w:p w:rsidR="00E27F75" w:rsidRPr="00784F5E" w:rsidRDefault="00097340" w:rsidP="00097340">
            <w:pPr>
              <w:ind w:firstLine="360"/>
              <w:jc w:val="both"/>
              <w:rPr>
                <w:szCs w:val="28"/>
              </w:rPr>
            </w:pPr>
            <w:proofErr w:type="gramStart"/>
            <w:r w:rsidRPr="00097340">
              <w:rPr>
                <w:szCs w:val="28"/>
              </w:rPr>
              <w:t xml:space="preserve">На данный законопроект поступили заключения от администрации городского округа «Город Коряжма», от администрации городского округа Архангельской области «Мирный», от главы </w:t>
            </w:r>
            <w:proofErr w:type="spellStart"/>
            <w:r w:rsidRPr="00097340">
              <w:rPr>
                <w:szCs w:val="28"/>
              </w:rPr>
              <w:t>Вилегодского</w:t>
            </w:r>
            <w:proofErr w:type="spellEnd"/>
            <w:r w:rsidRPr="00097340">
              <w:rPr>
                <w:szCs w:val="28"/>
              </w:rPr>
              <w:t xml:space="preserve"> муниципального округа, от администрации Вельского муниципального района Архангельской области, от Управления министерства юстиции Российской Федерации по Архангельской области и НАО, </w:t>
            </w:r>
            <w:r w:rsidR="009E3999">
              <w:rPr>
                <w:szCs w:val="28"/>
              </w:rPr>
              <w:t xml:space="preserve">                                      </w:t>
            </w:r>
            <w:r w:rsidRPr="00097340">
              <w:rPr>
                <w:szCs w:val="28"/>
              </w:rPr>
              <w:lastRenderedPageBreak/>
              <w:t>от контрольно-счетной палаты Архангельской области в которых отсутствуют замечания и предложения по данному законопроекту.</w:t>
            </w:r>
            <w:proofErr w:type="gramEnd"/>
          </w:p>
        </w:tc>
        <w:tc>
          <w:tcPr>
            <w:tcW w:w="1843" w:type="dxa"/>
          </w:tcPr>
          <w:p w:rsidR="00E27F75" w:rsidRDefault="00E27F75" w:rsidP="009E3999">
            <w:pPr>
              <w:pStyle w:val="a3"/>
              <w:ind w:right="-56" w:firstLine="0"/>
              <w:rPr>
                <w:sz w:val="24"/>
                <w:szCs w:val="24"/>
              </w:rPr>
            </w:pPr>
            <w:r>
              <w:rPr>
                <w:sz w:val="24"/>
                <w:szCs w:val="24"/>
              </w:rPr>
              <w:lastRenderedPageBreak/>
              <w:t>В</w:t>
            </w:r>
            <w:r w:rsidR="009E3999">
              <w:rPr>
                <w:sz w:val="24"/>
                <w:szCs w:val="24"/>
              </w:rPr>
              <w:t>не</w:t>
            </w:r>
            <w:r>
              <w:rPr>
                <w:sz w:val="24"/>
                <w:szCs w:val="24"/>
              </w:rPr>
              <w:t xml:space="preserve"> план</w:t>
            </w:r>
            <w:r w:rsidR="009E3999">
              <w:rPr>
                <w:sz w:val="24"/>
                <w:szCs w:val="24"/>
              </w:rPr>
              <w:t>а</w:t>
            </w:r>
          </w:p>
        </w:tc>
        <w:tc>
          <w:tcPr>
            <w:tcW w:w="3544" w:type="dxa"/>
          </w:tcPr>
          <w:p w:rsidR="009E3999" w:rsidRPr="009E3999" w:rsidRDefault="009E3999" w:rsidP="009E3999">
            <w:pPr>
              <w:pStyle w:val="a3"/>
              <w:ind w:firstLine="317"/>
              <w:rPr>
                <w:b/>
                <w:sz w:val="24"/>
                <w:szCs w:val="24"/>
              </w:rPr>
            </w:pPr>
            <w:r w:rsidRPr="009E3999">
              <w:rPr>
                <w:sz w:val="24"/>
                <w:szCs w:val="24"/>
              </w:rPr>
              <w:t xml:space="preserve">Комитет предлагает депутатам областного </w:t>
            </w:r>
            <w:r>
              <w:rPr>
                <w:sz w:val="24"/>
                <w:szCs w:val="24"/>
              </w:rPr>
              <w:t xml:space="preserve">      </w:t>
            </w:r>
            <w:r w:rsidRPr="009E3999">
              <w:rPr>
                <w:sz w:val="24"/>
                <w:szCs w:val="24"/>
              </w:rPr>
              <w:t xml:space="preserve">Собрания депутатов </w:t>
            </w:r>
            <w:r w:rsidRPr="009E3999">
              <w:rPr>
                <w:b/>
                <w:sz w:val="24"/>
                <w:szCs w:val="24"/>
              </w:rPr>
              <w:t>принять предложенный проект областного закона на очередной двадцать восьмой сессии</w:t>
            </w:r>
            <w:r w:rsidRPr="009E3999">
              <w:rPr>
                <w:sz w:val="24"/>
                <w:szCs w:val="24"/>
              </w:rPr>
              <w:t xml:space="preserve"> Архангельского областного Собрания депутатов седьмого созыва </w:t>
            </w:r>
            <w:r w:rsidRPr="009E3999">
              <w:rPr>
                <w:b/>
                <w:sz w:val="24"/>
                <w:szCs w:val="24"/>
              </w:rPr>
              <w:t>в первом чтении.</w:t>
            </w:r>
          </w:p>
          <w:p w:rsidR="009E3999" w:rsidRPr="009E3999" w:rsidRDefault="009E3999" w:rsidP="009E3999">
            <w:pPr>
              <w:pStyle w:val="a3"/>
              <w:ind w:firstLine="317"/>
              <w:rPr>
                <w:sz w:val="24"/>
                <w:szCs w:val="24"/>
              </w:rPr>
            </w:pPr>
          </w:p>
          <w:p w:rsidR="00E27F75" w:rsidRDefault="00E27F75" w:rsidP="00DA24D3">
            <w:pPr>
              <w:pStyle w:val="a3"/>
              <w:ind w:firstLine="317"/>
              <w:rPr>
                <w:sz w:val="24"/>
                <w:szCs w:val="24"/>
              </w:rPr>
            </w:pPr>
          </w:p>
        </w:tc>
      </w:tr>
      <w:tr w:rsidR="00780676" w:rsidRPr="002D0B31" w:rsidTr="002F3764">
        <w:trPr>
          <w:trHeight w:val="642"/>
        </w:trPr>
        <w:tc>
          <w:tcPr>
            <w:tcW w:w="588" w:type="dxa"/>
          </w:tcPr>
          <w:p w:rsidR="00780676" w:rsidRDefault="00780676" w:rsidP="002F3764">
            <w:pPr>
              <w:pStyle w:val="a3"/>
              <w:ind w:firstLine="0"/>
              <w:jc w:val="center"/>
              <w:rPr>
                <w:sz w:val="24"/>
                <w:szCs w:val="24"/>
              </w:rPr>
            </w:pPr>
            <w:r>
              <w:rPr>
                <w:sz w:val="24"/>
                <w:szCs w:val="24"/>
              </w:rPr>
              <w:lastRenderedPageBreak/>
              <w:t>9.</w:t>
            </w:r>
          </w:p>
        </w:tc>
        <w:tc>
          <w:tcPr>
            <w:tcW w:w="2497" w:type="dxa"/>
          </w:tcPr>
          <w:p w:rsidR="00780676" w:rsidRPr="00226E6B" w:rsidRDefault="000F6C21" w:rsidP="000F6C21">
            <w:pPr>
              <w:pStyle w:val="a3"/>
              <w:ind w:left="-21" w:firstLine="284"/>
              <w:rPr>
                <w:sz w:val="24"/>
                <w:szCs w:val="24"/>
              </w:rPr>
            </w:pPr>
            <w:r w:rsidRPr="00F202D6">
              <w:rPr>
                <w:sz w:val="24"/>
                <w:szCs w:val="24"/>
              </w:rPr>
              <w:t xml:space="preserve">Рассмотрение проекта областного </w:t>
            </w:r>
            <w:r w:rsidR="009E3999" w:rsidRPr="009E3999">
              <w:rPr>
                <w:sz w:val="24"/>
                <w:szCs w:val="24"/>
              </w:rPr>
              <w:t xml:space="preserve">закона № </w:t>
            </w:r>
            <w:r w:rsidR="009E3999" w:rsidRPr="000F6C21">
              <w:rPr>
                <w:b/>
                <w:sz w:val="24"/>
                <w:szCs w:val="24"/>
              </w:rPr>
              <w:t>пз</w:t>
            </w:r>
            <w:proofErr w:type="gramStart"/>
            <w:r w:rsidR="009E3999" w:rsidRPr="000F6C21">
              <w:rPr>
                <w:b/>
                <w:sz w:val="24"/>
                <w:szCs w:val="24"/>
              </w:rPr>
              <w:t>7</w:t>
            </w:r>
            <w:proofErr w:type="gramEnd"/>
            <w:r w:rsidR="009E3999" w:rsidRPr="000F6C21">
              <w:rPr>
                <w:b/>
                <w:sz w:val="24"/>
                <w:szCs w:val="24"/>
              </w:rPr>
              <w:t xml:space="preserve">/641                          </w:t>
            </w:r>
            <w:r w:rsidR="009E3999" w:rsidRPr="000F6C21">
              <w:rPr>
                <w:sz w:val="24"/>
                <w:szCs w:val="24"/>
              </w:rPr>
              <w:t>«</w:t>
            </w:r>
            <w:r w:rsidR="009E3999" w:rsidRPr="000F6C21">
              <w:rPr>
                <w:b/>
                <w:sz w:val="24"/>
                <w:szCs w:val="24"/>
              </w:rPr>
              <w:t>О внесении изменения в статью 23                         областного закона «О бюджетном процессе                           Архангельской области</w:t>
            </w:r>
            <w:r w:rsidR="009E3999" w:rsidRPr="009E3999">
              <w:rPr>
                <w:sz w:val="24"/>
                <w:szCs w:val="24"/>
              </w:rPr>
              <w:t>»  (</w:t>
            </w:r>
            <w:r w:rsidR="009E3999" w:rsidRPr="000F6C21">
              <w:rPr>
                <w:b/>
                <w:sz w:val="24"/>
                <w:szCs w:val="24"/>
              </w:rPr>
              <w:t>1 чтение</w:t>
            </w:r>
            <w:r w:rsidR="009E3999" w:rsidRPr="009E3999">
              <w:rPr>
                <w:sz w:val="24"/>
                <w:szCs w:val="24"/>
              </w:rPr>
              <w:t>)</w:t>
            </w:r>
          </w:p>
        </w:tc>
        <w:tc>
          <w:tcPr>
            <w:tcW w:w="1800" w:type="dxa"/>
          </w:tcPr>
          <w:p w:rsidR="00780676" w:rsidRDefault="000F6C21" w:rsidP="00E87FBD">
            <w:pPr>
              <w:pStyle w:val="a3"/>
              <w:ind w:left="-66" w:firstLine="0"/>
              <w:jc w:val="center"/>
              <w:rPr>
                <w:sz w:val="24"/>
                <w:szCs w:val="24"/>
              </w:rPr>
            </w:pPr>
            <w:r>
              <w:rPr>
                <w:sz w:val="24"/>
                <w:szCs w:val="24"/>
              </w:rPr>
              <w:t xml:space="preserve">Губернатор Архангельской области </w:t>
            </w:r>
            <w:proofErr w:type="spellStart"/>
            <w:r>
              <w:rPr>
                <w:sz w:val="24"/>
                <w:szCs w:val="24"/>
              </w:rPr>
              <w:t>Цыбульский</w:t>
            </w:r>
            <w:proofErr w:type="spellEnd"/>
            <w:r>
              <w:rPr>
                <w:sz w:val="24"/>
                <w:szCs w:val="24"/>
              </w:rPr>
              <w:t xml:space="preserve"> А.В./Усачева Е.Ю.</w:t>
            </w:r>
          </w:p>
        </w:tc>
        <w:tc>
          <w:tcPr>
            <w:tcW w:w="5146" w:type="dxa"/>
          </w:tcPr>
          <w:p w:rsidR="000F6C21" w:rsidRPr="000F6C21" w:rsidRDefault="000F6C21" w:rsidP="000F6C21">
            <w:pPr>
              <w:ind w:firstLine="360"/>
              <w:jc w:val="both"/>
              <w:rPr>
                <w:szCs w:val="28"/>
              </w:rPr>
            </w:pPr>
            <w:proofErr w:type="gramStart"/>
            <w:r w:rsidRPr="000F6C21">
              <w:rPr>
                <w:szCs w:val="28"/>
              </w:rPr>
              <w:t xml:space="preserve">Законопроектом предлагается привести наименование сметы расходов на обеспечение выполнения территориальным фондом обязательного медицинского страхования Архангельской области своих функций на очередной финансовый год и плановый период, проект которой предоставляется </w:t>
            </w:r>
            <w:r>
              <w:rPr>
                <w:szCs w:val="28"/>
              </w:rPr>
              <w:t xml:space="preserve">                                      </w:t>
            </w:r>
            <w:r w:rsidRPr="000F6C21">
              <w:rPr>
                <w:szCs w:val="28"/>
              </w:rPr>
              <w:t>в Архангельское областное Собрание депутатов одновременно с проектом областного закона о бюджете территориального фонда на очередной финансовый год и плановый период, в соответствие с приказом Министерства финансов Российской Федерации от 14 февраля</w:t>
            </w:r>
            <w:proofErr w:type="gramEnd"/>
            <w:r w:rsidRPr="000F6C21">
              <w:rPr>
                <w:szCs w:val="28"/>
              </w:rPr>
              <w:t xml:space="preserve"> 2018 г. № 26н. В соответствие с общими требованиями утвержден рекомендуемый образец бюджетной сметы казенного учреждения и  наименованием бюджетной сметы казенного учреждения – «Бюджетная смета на финансовый год (финансовый год </w:t>
            </w:r>
            <w:r>
              <w:rPr>
                <w:szCs w:val="28"/>
              </w:rPr>
              <w:t xml:space="preserve">                     </w:t>
            </w:r>
            <w:r w:rsidRPr="000F6C21">
              <w:rPr>
                <w:szCs w:val="28"/>
              </w:rPr>
              <w:t>и плановый период)».</w:t>
            </w:r>
          </w:p>
          <w:p w:rsidR="000F6C21" w:rsidRPr="000F6C21" w:rsidRDefault="000F6C21" w:rsidP="000F6C21">
            <w:pPr>
              <w:ind w:firstLine="360"/>
              <w:jc w:val="both"/>
              <w:rPr>
                <w:szCs w:val="28"/>
              </w:rPr>
            </w:pPr>
            <w:r w:rsidRPr="000F6C21">
              <w:rPr>
                <w:szCs w:val="28"/>
              </w:rPr>
              <w:t xml:space="preserve">Принятие проекта областного закона </w:t>
            </w:r>
            <w:r>
              <w:rPr>
                <w:szCs w:val="28"/>
              </w:rPr>
              <w:t xml:space="preserve">                         </w:t>
            </w:r>
            <w:r w:rsidRPr="000F6C21">
              <w:rPr>
                <w:szCs w:val="28"/>
              </w:rPr>
              <w:t xml:space="preserve">«О внесении изменения в статью 23 областного закона «О бюджетном процессе Архангельской области» не повлечет дополнительных расходов областного бюджета </w:t>
            </w:r>
            <w:r w:rsidR="0095591D">
              <w:rPr>
                <w:szCs w:val="28"/>
              </w:rPr>
              <w:t xml:space="preserve">                                        </w:t>
            </w:r>
            <w:r w:rsidRPr="000F6C21">
              <w:rPr>
                <w:szCs w:val="28"/>
              </w:rPr>
              <w:t>или изменения финансово-бюджетных</w:t>
            </w:r>
            <w:r>
              <w:rPr>
                <w:szCs w:val="28"/>
              </w:rPr>
              <w:t xml:space="preserve"> </w:t>
            </w:r>
            <w:r w:rsidRPr="000F6C21">
              <w:rPr>
                <w:szCs w:val="28"/>
              </w:rPr>
              <w:t>обязательств Архангельской области.</w:t>
            </w:r>
          </w:p>
          <w:p w:rsidR="000F6C21" w:rsidRPr="000F6C21" w:rsidRDefault="000F6C21" w:rsidP="000F6C21">
            <w:pPr>
              <w:ind w:firstLine="360"/>
              <w:jc w:val="both"/>
              <w:rPr>
                <w:szCs w:val="28"/>
              </w:rPr>
            </w:pPr>
            <w:r w:rsidRPr="000F6C21">
              <w:rPr>
                <w:szCs w:val="28"/>
              </w:rPr>
              <w:t>Настоящий закон вступает в силу со дня его официального опубликования.</w:t>
            </w:r>
          </w:p>
          <w:p w:rsidR="00780676" w:rsidRPr="00784F5E" w:rsidRDefault="000F6C21" w:rsidP="0095591D">
            <w:pPr>
              <w:ind w:firstLine="360"/>
              <w:jc w:val="both"/>
              <w:rPr>
                <w:szCs w:val="28"/>
              </w:rPr>
            </w:pPr>
            <w:r w:rsidRPr="000F6C21">
              <w:rPr>
                <w:szCs w:val="28"/>
              </w:rPr>
              <w:t xml:space="preserve">На данный законопроект поступили заключения от Управления Министерства юстиции Российской Федерации </w:t>
            </w:r>
            <w:r w:rsidR="0095591D">
              <w:rPr>
                <w:szCs w:val="28"/>
              </w:rPr>
              <w:t xml:space="preserve">                                   </w:t>
            </w:r>
            <w:r w:rsidRPr="000F6C21">
              <w:rPr>
                <w:szCs w:val="28"/>
              </w:rPr>
              <w:t xml:space="preserve">по Архангельской области и Ненецкому </w:t>
            </w:r>
            <w:r w:rsidRPr="000F6C21">
              <w:rPr>
                <w:szCs w:val="28"/>
              </w:rPr>
              <w:lastRenderedPageBreak/>
              <w:t xml:space="preserve">автономному округу, от администрации городского округа Архангельской области «Мирный», от контрольно-счетной палаты Архангельской области, от администрации городского округа «Город Коряжма», </w:t>
            </w:r>
            <w:r w:rsidR="0095591D">
              <w:rPr>
                <w:szCs w:val="28"/>
              </w:rPr>
              <w:t xml:space="preserve">                                </w:t>
            </w:r>
            <w:r w:rsidRPr="000F6C21">
              <w:rPr>
                <w:szCs w:val="28"/>
              </w:rPr>
              <w:t>в которых отсутствуют замечания и предложения.</w:t>
            </w:r>
          </w:p>
        </w:tc>
        <w:tc>
          <w:tcPr>
            <w:tcW w:w="1843" w:type="dxa"/>
          </w:tcPr>
          <w:p w:rsidR="00780676" w:rsidRDefault="0095591D" w:rsidP="00DA24D3">
            <w:pPr>
              <w:pStyle w:val="a3"/>
              <w:ind w:right="-56" w:firstLine="0"/>
              <w:rPr>
                <w:sz w:val="24"/>
                <w:szCs w:val="24"/>
              </w:rPr>
            </w:pPr>
            <w:r>
              <w:rPr>
                <w:sz w:val="24"/>
                <w:szCs w:val="24"/>
              </w:rPr>
              <w:lastRenderedPageBreak/>
              <w:t>Вне плана</w:t>
            </w:r>
          </w:p>
        </w:tc>
        <w:tc>
          <w:tcPr>
            <w:tcW w:w="3544" w:type="dxa"/>
          </w:tcPr>
          <w:p w:rsidR="00780676" w:rsidRDefault="0095591D" w:rsidP="00DA24D3">
            <w:pPr>
              <w:pStyle w:val="a3"/>
              <w:ind w:firstLine="317"/>
              <w:rPr>
                <w:sz w:val="24"/>
                <w:szCs w:val="24"/>
              </w:rPr>
            </w:pPr>
            <w:r w:rsidRPr="0095591D">
              <w:rPr>
                <w:sz w:val="24"/>
                <w:szCs w:val="24"/>
              </w:rPr>
              <w:t xml:space="preserve">Комитет предлагает депутатам областного Собрания депутатов </w:t>
            </w:r>
            <w:r w:rsidRPr="0095591D">
              <w:rPr>
                <w:b/>
                <w:sz w:val="24"/>
                <w:szCs w:val="24"/>
              </w:rPr>
              <w:t>принять предложенный проект областного закона на очередной двадцать восьмой сессии</w:t>
            </w:r>
            <w:r w:rsidRPr="0095591D">
              <w:rPr>
                <w:sz w:val="24"/>
                <w:szCs w:val="24"/>
              </w:rPr>
              <w:t xml:space="preserve"> Архангельского областного Собрания депутатов седьмого созыва </w:t>
            </w:r>
            <w:r w:rsidRPr="0095591D">
              <w:rPr>
                <w:b/>
                <w:sz w:val="24"/>
                <w:szCs w:val="24"/>
              </w:rPr>
              <w:t>в первом чтении.</w:t>
            </w:r>
          </w:p>
        </w:tc>
      </w:tr>
      <w:tr w:rsidR="0095591D" w:rsidRPr="002D0B31" w:rsidTr="002F3764">
        <w:trPr>
          <w:trHeight w:val="642"/>
        </w:trPr>
        <w:tc>
          <w:tcPr>
            <w:tcW w:w="588" w:type="dxa"/>
          </w:tcPr>
          <w:p w:rsidR="0095591D" w:rsidRDefault="0095591D" w:rsidP="002F3764">
            <w:pPr>
              <w:pStyle w:val="a3"/>
              <w:ind w:firstLine="0"/>
              <w:jc w:val="center"/>
              <w:rPr>
                <w:sz w:val="24"/>
                <w:szCs w:val="24"/>
              </w:rPr>
            </w:pPr>
            <w:r>
              <w:rPr>
                <w:sz w:val="24"/>
                <w:szCs w:val="24"/>
              </w:rPr>
              <w:lastRenderedPageBreak/>
              <w:t>10.</w:t>
            </w:r>
          </w:p>
        </w:tc>
        <w:tc>
          <w:tcPr>
            <w:tcW w:w="2497" w:type="dxa"/>
          </w:tcPr>
          <w:p w:rsidR="0095591D" w:rsidRPr="00F202D6" w:rsidRDefault="0095591D" w:rsidP="0095591D">
            <w:pPr>
              <w:pStyle w:val="a3"/>
              <w:ind w:left="-21" w:firstLine="284"/>
              <w:rPr>
                <w:sz w:val="24"/>
                <w:szCs w:val="24"/>
              </w:rPr>
            </w:pPr>
            <w:r>
              <w:rPr>
                <w:sz w:val="24"/>
                <w:szCs w:val="24"/>
              </w:rPr>
              <w:t>Рассмотрение п</w:t>
            </w:r>
            <w:r w:rsidRPr="0095591D">
              <w:rPr>
                <w:sz w:val="24"/>
                <w:szCs w:val="24"/>
              </w:rPr>
              <w:t>роект</w:t>
            </w:r>
            <w:r>
              <w:rPr>
                <w:sz w:val="24"/>
                <w:szCs w:val="24"/>
              </w:rPr>
              <w:t>а</w:t>
            </w:r>
            <w:r w:rsidRPr="0095591D">
              <w:rPr>
                <w:sz w:val="24"/>
                <w:szCs w:val="24"/>
              </w:rPr>
              <w:t xml:space="preserve"> областного закона № </w:t>
            </w:r>
            <w:r w:rsidRPr="0095591D">
              <w:rPr>
                <w:b/>
                <w:sz w:val="24"/>
                <w:szCs w:val="24"/>
              </w:rPr>
              <w:t>пз</w:t>
            </w:r>
            <w:proofErr w:type="gramStart"/>
            <w:r w:rsidRPr="0095591D">
              <w:rPr>
                <w:b/>
                <w:sz w:val="24"/>
                <w:szCs w:val="24"/>
              </w:rPr>
              <w:t>7</w:t>
            </w:r>
            <w:proofErr w:type="gramEnd"/>
            <w:r w:rsidRPr="0095591D">
              <w:rPr>
                <w:b/>
                <w:sz w:val="24"/>
                <w:szCs w:val="24"/>
              </w:rPr>
              <w:t>/642</w:t>
            </w:r>
            <w:r w:rsidRPr="0095591D">
              <w:rPr>
                <w:sz w:val="24"/>
                <w:szCs w:val="24"/>
              </w:rPr>
              <w:t xml:space="preserve">                        «</w:t>
            </w:r>
            <w:r w:rsidRPr="0095591D">
              <w:rPr>
                <w:b/>
                <w:sz w:val="24"/>
                <w:szCs w:val="24"/>
              </w:rPr>
              <w:t xml:space="preserve">О внесении изменений в статью 4 областного </w:t>
            </w:r>
            <w:r>
              <w:rPr>
                <w:b/>
                <w:sz w:val="24"/>
                <w:szCs w:val="24"/>
              </w:rPr>
              <w:t xml:space="preserve">                            </w:t>
            </w:r>
            <w:r w:rsidRPr="0095591D">
              <w:rPr>
                <w:b/>
                <w:sz w:val="24"/>
                <w:szCs w:val="24"/>
              </w:rPr>
              <w:t xml:space="preserve">закона </w:t>
            </w:r>
            <w:r>
              <w:rPr>
                <w:b/>
                <w:sz w:val="24"/>
                <w:szCs w:val="24"/>
              </w:rPr>
              <w:t xml:space="preserve">                                       </w:t>
            </w:r>
            <w:r w:rsidRPr="0095591D">
              <w:rPr>
                <w:b/>
                <w:sz w:val="24"/>
                <w:szCs w:val="24"/>
              </w:rPr>
              <w:t>«О транспортном налоге</w:t>
            </w:r>
            <w:r w:rsidRPr="0095591D">
              <w:rPr>
                <w:sz w:val="24"/>
                <w:szCs w:val="24"/>
              </w:rPr>
              <w:t>», внесенный                          в порядке законодательной инициативы депутатом Губановым Георгием Николаевичем (</w:t>
            </w:r>
            <w:r w:rsidRPr="0095591D">
              <w:rPr>
                <w:b/>
                <w:sz w:val="24"/>
                <w:szCs w:val="24"/>
              </w:rPr>
              <w:t>внесен взамен ранее направленного                      № пз7/639 -                     1 чтение</w:t>
            </w:r>
            <w:r w:rsidRPr="0095591D">
              <w:rPr>
                <w:sz w:val="24"/>
                <w:szCs w:val="24"/>
              </w:rPr>
              <w:t>)</w:t>
            </w:r>
          </w:p>
        </w:tc>
        <w:tc>
          <w:tcPr>
            <w:tcW w:w="1800" w:type="dxa"/>
          </w:tcPr>
          <w:p w:rsidR="0095591D" w:rsidRDefault="0095591D" w:rsidP="00E87FBD">
            <w:pPr>
              <w:pStyle w:val="a3"/>
              <w:ind w:left="-66" w:firstLine="0"/>
              <w:jc w:val="center"/>
              <w:rPr>
                <w:sz w:val="24"/>
                <w:szCs w:val="24"/>
              </w:rPr>
            </w:pPr>
            <w:r>
              <w:rPr>
                <w:sz w:val="24"/>
                <w:szCs w:val="24"/>
              </w:rPr>
              <w:t>Депутат областного Собрания депутатов Губанов Г.Н.</w:t>
            </w:r>
          </w:p>
        </w:tc>
        <w:tc>
          <w:tcPr>
            <w:tcW w:w="5146" w:type="dxa"/>
          </w:tcPr>
          <w:p w:rsidR="00CC6904" w:rsidRPr="00CC6904" w:rsidRDefault="00CC6904" w:rsidP="00CC6904">
            <w:pPr>
              <w:ind w:firstLine="360"/>
              <w:jc w:val="both"/>
              <w:rPr>
                <w:szCs w:val="28"/>
              </w:rPr>
            </w:pPr>
            <w:r w:rsidRPr="00CC6904">
              <w:rPr>
                <w:szCs w:val="28"/>
              </w:rPr>
              <w:t>Законопроектом предлагается освободить с 1 января 2022 года от уплаты транспортного налога физических и юридических лиц в отношении транспортных средств (за исключением водных и воздушных транспортных средств), оснащенных исключительно электрическими двигателями                         с мощностью до 200 л.с. (до 147,1 кВт) включительно.</w:t>
            </w:r>
          </w:p>
          <w:p w:rsidR="00CC6904" w:rsidRPr="00CC6904" w:rsidRDefault="00CC6904" w:rsidP="00CC6904">
            <w:pPr>
              <w:ind w:firstLine="360"/>
              <w:jc w:val="both"/>
              <w:rPr>
                <w:szCs w:val="28"/>
              </w:rPr>
            </w:pPr>
            <w:r w:rsidRPr="00CC6904">
              <w:rPr>
                <w:szCs w:val="28"/>
              </w:rPr>
              <w:t xml:space="preserve">Также законопроектом предусмотрен </w:t>
            </w:r>
            <w:proofErr w:type="spellStart"/>
            <w:r w:rsidRPr="00CC6904">
              <w:rPr>
                <w:szCs w:val="28"/>
              </w:rPr>
              <w:t>беззаявительный</w:t>
            </w:r>
            <w:proofErr w:type="spellEnd"/>
            <w:r w:rsidRPr="00CC6904">
              <w:rPr>
                <w:szCs w:val="28"/>
              </w:rPr>
              <w:t xml:space="preserve"> порядок предоставления указанной налоговой льготы для физических лиц.</w:t>
            </w:r>
          </w:p>
          <w:p w:rsidR="00CC6904" w:rsidRPr="00CC6904" w:rsidRDefault="00CC6904" w:rsidP="00CC6904">
            <w:pPr>
              <w:ind w:firstLine="360"/>
              <w:jc w:val="both"/>
              <w:rPr>
                <w:szCs w:val="28"/>
              </w:rPr>
            </w:pPr>
            <w:r w:rsidRPr="00CC6904">
              <w:rPr>
                <w:szCs w:val="28"/>
              </w:rPr>
              <w:t xml:space="preserve">Согласно пояснительной записке основным преимуществом электромобиля является его </w:t>
            </w:r>
            <w:proofErr w:type="spellStart"/>
            <w:r w:rsidRPr="00CC6904">
              <w:rPr>
                <w:szCs w:val="28"/>
              </w:rPr>
              <w:t>экологичность</w:t>
            </w:r>
            <w:proofErr w:type="spellEnd"/>
            <w:r w:rsidRPr="00CC6904">
              <w:rPr>
                <w:szCs w:val="28"/>
              </w:rPr>
              <w:t xml:space="preserve"> по сравнению с автомобилями, оснащенными двигателями внутреннего сгорания. Положения законопроекта будут способствовать росту интереса потенциальных </w:t>
            </w:r>
            <w:proofErr w:type="gramStart"/>
            <w:r w:rsidRPr="00CC6904">
              <w:rPr>
                <w:szCs w:val="28"/>
              </w:rPr>
              <w:t>покупателей</w:t>
            </w:r>
            <w:proofErr w:type="gramEnd"/>
            <w:r>
              <w:rPr>
                <w:szCs w:val="28"/>
              </w:rPr>
              <w:t xml:space="preserve"> </w:t>
            </w:r>
            <w:r w:rsidRPr="00CC6904">
              <w:rPr>
                <w:szCs w:val="28"/>
              </w:rPr>
              <w:t>и мотивировать на приобретение электромобилей.</w:t>
            </w:r>
          </w:p>
          <w:p w:rsidR="00CC6904" w:rsidRPr="00CC6904" w:rsidRDefault="00CC6904" w:rsidP="00CC6904">
            <w:pPr>
              <w:ind w:firstLine="360"/>
              <w:jc w:val="both"/>
              <w:rPr>
                <w:szCs w:val="28"/>
              </w:rPr>
            </w:pPr>
            <w:r w:rsidRPr="00CC6904">
              <w:rPr>
                <w:szCs w:val="28"/>
              </w:rPr>
              <w:t xml:space="preserve">По информации УМВД России </w:t>
            </w:r>
            <w:r>
              <w:rPr>
                <w:szCs w:val="28"/>
              </w:rPr>
              <w:t xml:space="preserve">                                </w:t>
            </w:r>
            <w:r w:rsidRPr="00CC6904">
              <w:rPr>
                <w:szCs w:val="28"/>
              </w:rPr>
              <w:t xml:space="preserve">по Архангельской области, по состоянию </w:t>
            </w:r>
            <w:r>
              <w:rPr>
                <w:szCs w:val="28"/>
              </w:rPr>
              <w:t xml:space="preserve">                    </w:t>
            </w:r>
            <w:r w:rsidRPr="00CC6904">
              <w:rPr>
                <w:szCs w:val="28"/>
              </w:rPr>
              <w:t>на 31 декабря 2020 года на регистрационном учете состоят 8 легковых автомобилей, имеющих возможность</w:t>
            </w:r>
            <w:r>
              <w:rPr>
                <w:szCs w:val="28"/>
              </w:rPr>
              <w:t xml:space="preserve"> </w:t>
            </w:r>
            <w:r w:rsidRPr="00CC6904">
              <w:rPr>
                <w:szCs w:val="28"/>
              </w:rPr>
              <w:t>использования электродвигателей.</w:t>
            </w:r>
          </w:p>
          <w:p w:rsidR="00CC6904" w:rsidRPr="00CC6904" w:rsidRDefault="00CC6904" w:rsidP="00CC6904">
            <w:pPr>
              <w:ind w:firstLine="360"/>
              <w:jc w:val="both"/>
              <w:rPr>
                <w:szCs w:val="28"/>
              </w:rPr>
            </w:pPr>
            <w:r w:rsidRPr="00CC6904">
              <w:rPr>
                <w:szCs w:val="28"/>
              </w:rPr>
              <w:t xml:space="preserve">Согласно финансово-экономическому обоснованию, реализация положений законопроекта повлечет выпадающие </w:t>
            </w:r>
            <w:r w:rsidRPr="00CC6904">
              <w:rPr>
                <w:szCs w:val="28"/>
              </w:rPr>
              <w:lastRenderedPageBreak/>
              <w:t>налоговые доходы областного бюджета, вместе с тем расчеты по ним не представлены.</w:t>
            </w:r>
          </w:p>
          <w:p w:rsidR="00CC6904" w:rsidRPr="00CC6904" w:rsidRDefault="00CC6904" w:rsidP="00CC6904">
            <w:pPr>
              <w:ind w:firstLine="360"/>
              <w:jc w:val="both"/>
              <w:rPr>
                <w:szCs w:val="28"/>
              </w:rPr>
            </w:pPr>
            <w:r w:rsidRPr="00CC6904">
              <w:rPr>
                <w:szCs w:val="28"/>
              </w:rPr>
              <w:t xml:space="preserve">На законопроект поступило отрицательное заключение от Губернатора Архангельской области </w:t>
            </w:r>
            <w:proofErr w:type="spellStart"/>
            <w:r w:rsidRPr="00CC6904">
              <w:rPr>
                <w:szCs w:val="28"/>
              </w:rPr>
              <w:t>Цыбульского</w:t>
            </w:r>
            <w:proofErr w:type="spellEnd"/>
            <w:r w:rsidRPr="00CC6904">
              <w:rPr>
                <w:szCs w:val="28"/>
              </w:rPr>
              <w:t xml:space="preserve"> А.В., в котором отмечается что, законопроект не соответствует концепции областного закона от 1 октября               2002 года № 112-16-ОЗ «О транспортном налоге», предусматривающей предоставление налоговых льгот по транспортному налогу, прежде всего, социально уязвимым категориям граждан и организациям социальной направленности. Реализация законопроекта и возможный рост количества электрических транспортных сре</w:t>
            </w:r>
            <w:proofErr w:type="gramStart"/>
            <w:r w:rsidRPr="00CC6904">
              <w:rPr>
                <w:szCs w:val="28"/>
              </w:rPr>
              <w:t>дств пр</w:t>
            </w:r>
            <w:proofErr w:type="gramEnd"/>
            <w:r w:rsidRPr="00CC6904">
              <w:rPr>
                <w:szCs w:val="28"/>
              </w:rPr>
              <w:t xml:space="preserve">иведет к увеличению размеров выпадающих налоговых доходов по транспортному налогу и соответственно              к снижению объемов финансирования дорожного фонда Архангельской области. Положительный экономических эффект </w:t>
            </w:r>
            <w:proofErr w:type="gramStart"/>
            <w:r w:rsidRPr="00CC6904">
              <w:rPr>
                <w:szCs w:val="28"/>
              </w:rPr>
              <w:t xml:space="preserve">в виде повышенного спроса на электрические транспортные средства в связи </w:t>
            </w:r>
            <w:r w:rsidR="005436C0">
              <w:rPr>
                <w:szCs w:val="28"/>
              </w:rPr>
              <w:t xml:space="preserve">                                                                               </w:t>
            </w:r>
            <w:r w:rsidRPr="00CC6904">
              <w:rPr>
                <w:szCs w:val="28"/>
              </w:rPr>
              <w:t>с предполагаемой к введению</w:t>
            </w:r>
            <w:proofErr w:type="gramEnd"/>
            <w:r w:rsidRPr="00CC6904">
              <w:rPr>
                <w:szCs w:val="28"/>
              </w:rPr>
              <w:t xml:space="preserve"> законопроектом налоговой льготы не оказывает влияния на экономику Архангельской области. Климатические условия, свойственные для территории Архангельской области, существенно уменьшают возможность использования электрических транспортных средств и, прежде всего, в зимний период. Внесение изменений, предусмотренных законопроектом, является преждевременным, поскольку на федеральном уровне прорабатывается вопрос о создании системы мер по стимулированию использования экологически чистого транспорта, в том числе посредством налогового стимулирования.        </w:t>
            </w:r>
          </w:p>
          <w:p w:rsidR="00CC6904" w:rsidRPr="00CC6904" w:rsidRDefault="00CC6904" w:rsidP="00CC6904">
            <w:pPr>
              <w:ind w:firstLine="360"/>
              <w:jc w:val="both"/>
              <w:rPr>
                <w:szCs w:val="28"/>
              </w:rPr>
            </w:pPr>
            <w:r w:rsidRPr="00CC6904">
              <w:rPr>
                <w:szCs w:val="28"/>
              </w:rPr>
              <w:lastRenderedPageBreak/>
              <w:tab/>
              <w:t>В заключени</w:t>
            </w:r>
            <w:proofErr w:type="gramStart"/>
            <w:r w:rsidRPr="00CC6904">
              <w:rPr>
                <w:szCs w:val="28"/>
              </w:rPr>
              <w:t>и</w:t>
            </w:r>
            <w:proofErr w:type="gramEnd"/>
            <w:r w:rsidRPr="00CC6904">
              <w:rPr>
                <w:szCs w:val="28"/>
              </w:rPr>
              <w:t xml:space="preserve"> правового управления аппарата областного Собрания депутатов указывается, что в целях соблюдения правил юридической техники по установлению </w:t>
            </w:r>
            <w:r>
              <w:rPr>
                <w:szCs w:val="28"/>
              </w:rPr>
              <w:t xml:space="preserve">                          </w:t>
            </w:r>
            <w:r w:rsidRPr="00CC6904">
              <w:rPr>
                <w:szCs w:val="28"/>
              </w:rPr>
              <w:t xml:space="preserve">в одном нормативном правовом акте единообразных правовых категорий, необходимо слова «в отношении» заменить на слово «владельцы», которое согласуется </w:t>
            </w:r>
            <w:r>
              <w:rPr>
                <w:szCs w:val="28"/>
              </w:rPr>
              <w:t xml:space="preserve">                         </w:t>
            </w:r>
            <w:r w:rsidRPr="00CC6904">
              <w:rPr>
                <w:szCs w:val="28"/>
              </w:rPr>
              <w:t>с правовой категорией, установленной дефисом третьим абзаца первого статьи 4 областного закона № 112-16-ОЗ «О транспортном налоге» и является более конкретной и определенной.</w:t>
            </w:r>
          </w:p>
          <w:p w:rsidR="00CC6904" w:rsidRPr="00CC6904" w:rsidRDefault="00CC6904" w:rsidP="00CC6904">
            <w:pPr>
              <w:ind w:firstLine="360"/>
              <w:jc w:val="both"/>
              <w:rPr>
                <w:szCs w:val="28"/>
              </w:rPr>
            </w:pPr>
            <w:r w:rsidRPr="00CC6904">
              <w:rPr>
                <w:szCs w:val="28"/>
              </w:rPr>
              <w:t xml:space="preserve">У контрольно-счетной палаты Архангельской области, УФНС России </w:t>
            </w:r>
            <w:r>
              <w:rPr>
                <w:szCs w:val="28"/>
              </w:rPr>
              <w:t xml:space="preserve">                      </w:t>
            </w:r>
            <w:r w:rsidRPr="00CC6904">
              <w:rPr>
                <w:szCs w:val="28"/>
              </w:rPr>
              <w:t>по Архангельской области и НАО, прокуратуры Архангельской области  замечания и предложения к данному законопроекту отсутствуют.</w:t>
            </w:r>
          </w:p>
          <w:p w:rsidR="00CC6904" w:rsidRPr="00CC6904" w:rsidRDefault="00CC6904" w:rsidP="00CC6904">
            <w:pPr>
              <w:ind w:firstLine="360"/>
              <w:jc w:val="both"/>
              <w:rPr>
                <w:szCs w:val="28"/>
              </w:rPr>
            </w:pPr>
            <w:r w:rsidRPr="00CC6904">
              <w:rPr>
                <w:szCs w:val="28"/>
              </w:rPr>
              <w:t xml:space="preserve">Комитет отмечает, что в порядке законодательной инициативы депутатами </w:t>
            </w:r>
            <w:proofErr w:type="spellStart"/>
            <w:r w:rsidRPr="00CC6904">
              <w:rPr>
                <w:szCs w:val="28"/>
              </w:rPr>
              <w:t>Едемским</w:t>
            </w:r>
            <w:proofErr w:type="spellEnd"/>
            <w:r w:rsidRPr="00CC6904">
              <w:rPr>
                <w:szCs w:val="28"/>
              </w:rPr>
              <w:t xml:space="preserve"> С.А., </w:t>
            </w:r>
            <w:proofErr w:type="spellStart"/>
            <w:r w:rsidRPr="00CC6904">
              <w:rPr>
                <w:szCs w:val="28"/>
              </w:rPr>
              <w:t>Носаревым</w:t>
            </w:r>
            <w:proofErr w:type="spellEnd"/>
            <w:r w:rsidRPr="00CC6904">
              <w:rPr>
                <w:szCs w:val="28"/>
              </w:rPr>
              <w:t xml:space="preserve"> А.Н., Смеловым В.С. также внесен на рассмотрение 28-й сессии областного Собрания депутатов проект областного закона № пз</w:t>
            </w:r>
            <w:proofErr w:type="gramStart"/>
            <w:r w:rsidRPr="00CC6904">
              <w:rPr>
                <w:szCs w:val="28"/>
              </w:rPr>
              <w:t>7</w:t>
            </w:r>
            <w:proofErr w:type="gramEnd"/>
            <w:r w:rsidRPr="00CC6904">
              <w:rPr>
                <w:szCs w:val="28"/>
              </w:rPr>
              <w:t xml:space="preserve">/679 «О внесении изменения в статью 4 областного закона                               «О транспортном налоге», предмет правового регулирования которого полностью совпадает </w:t>
            </w:r>
            <w:r>
              <w:rPr>
                <w:szCs w:val="28"/>
              </w:rPr>
              <w:t xml:space="preserve">          </w:t>
            </w:r>
            <w:r w:rsidRPr="00CC6904">
              <w:rPr>
                <w:szCs w:val="28"/>
              </w:rPr>
              <w:t>с рассматриваемым законопроектом.</w:t>
            </w:r>
          </w:p>
          <w:p w:rsidR="00CC6904" w:rsidRPr="00CC6904" w:rsidRDefault="00CC6904" w:rsidP="00CC6904">
            <w:pPr>
              <w:ind w:firstLine="360"/>
              <w:jc w:val="both"/>
              <w:rPr>
                <w:szCs w:val="28"/>
              </w:rPr>
            </w:pPr>
            <w:r w:rsidRPr="00CC6904">
              <w:rPr>
                <w:szCs w:val="28"/>
              </w:rPr>
              <w:t xml:space="preserve">Распоряжением Правительства Российской Федерации от 23 августа 2021 года № 2290-р утверждена Концепция по развитию производства и использования электрического автомобильного транспорта в Российской Федерации на период до 2030 года, основной задачей которой является </w:t>
            </w:r>
            <w:r>
              <w:rPr>
                <w:szCs w:val="28"/>
              </w:rPr>
              <w:t xml:space="preserve">                                   </w:t>
            </w:r>
            <w:r w:rsidRPr="00CC6904">
              <w:rPr>
                <w:szCs w:val="28"/>
              </w:rPr>
              <w:t xml:space="preserve">поддержка производства электромобилей и стимулирование спроса на них. Реализация </w:t>
            </w:r>
            <w:r w:rsidRPr="00CC6904">
              <w:rPr>
                <w:szCs w:val="28"/>
              </w:rPr>
              <w:lastRenderedPageBreak/>
              <w:t xml:space="preserve">указанной Концепции запланирована на долгосрочную перспективу. </w:t>
            </w:r>
          </w:p>
          <w:p w:rsidR="0095591D" w:rsidRPr="000F6C21" w:rsidRDefault="00CC6904" w:rsidP="00CC6904">
            <w:pPr>
              <w:ind w:firstLine="360"/>
              <w:jc w:val="both"/>
              <w:rPr>
                <w:szCs w:val="28"/>
              </w:rPr>
            </w:pPr>
            <w:r w:rsidRPr="00CC6904">
              <w:rPr>
                <w:szCs w:val="28"/>
              </w:rPr>
              <w:t xml:space="preserve">Учитывая незначительное количество зарегистрированных на территории Архангельской области электромобилей, предоставление налоговой льготы </w:t>
            </w:r>
            <w:r>
              <w:rPr>
                <w:szCs w:val="28"/>
              </w:rPr>
              <w:t xml:space="preserve">                                      </w:t>
            </w:r>
            <w:r w:rsidRPr="00CC6904">
              <w:rPr>
                <w:szCs w:val="28"/>
              </w:rPr>
              <w:t xml:space="preserve">в соответствии с методикой оценки может быть признано неэффективным. Кроме того, </w:t>
            </w:r>
            <w:r>
              <w:rPr>
                <w:szCs w:val="28"/>
              </w:rPr>
              <w:t xml:space="preserve">                           </w:t>
            </w:r>
            <w:r w:rsidRPr="00CC6904">
              <w:rPr>
                <w:szCs w:val="28"/>
              </w:rPr>
              <w:t>в настоящее время на территории Архангельской области нет достаточного количества зарядных станций для электромобилей, что ограничит использование таких транспортных сре</w:t>
            </w:r>
            <w:proofErr w:type="gramStart"/>
            <w:r w:rsidRPr="00CC6904">
              <w:rPr>
                <w:szCs w:val="28"/>
              </w:rPr>
              <w:t>дств в сл</w:t>
            </w:r>
            <w:proofErr w:type="gramEnd"/>
            <w:r w:rsidRPr="00CC6904">
              <w:rPr>
                <w:szCs w:val="28"/>
              </w:rPr>
              <w:t>учае их приобретения.</w:t>
            </w:r>
          </w:p>
        </w:tc>
        <w:tc>
          <w:tcPr>
            <w:tcW w:w="1843" w:type="dxa"/>
          </w:tcPr>
          <w:p w:rsidR="0095591D" w:rsidRDefault="005436C0" w:rsidP="00DA24D3">
            <w:pPr>
              <w:pStyle w:val="a3"/>
              <w:ind w:right="-56" w:firstLine="0"/>
              <w:rPr>
                <w:sz w:val="24"/>
                <w:szCs w:val="24"/>
              </w:rPr>
            </w:pPr>
            <w:r>
              <w:rPr>
                <w:sz w:val="24"/>
                <w:szCs w:val="24"/>
              </w:rPr>
              <w:lastRenderedPageBreak/>
              <w:t>Вне плана</w:t>
            </w:r>
          </w:p>
        </w:tc>
        <w:tc>
          <w:tcPr>
            <w:tcW w:w="3544" w:type="dxa"/>
          </w:tcPr>
          <w:p w:rsidR="00CC6904" w:rsidRPr="00CC6904" w:rsidRDefault="00CC6904" w:rsidP="00CC6904">
            <w:pPr>
              <w:pStyle w:val="a3"/>
              <w:ind w:firstLine="317"/>
              <w:rPr>
                <w:sz w:val="24"/>
                <w:szCs w:val="24"/>
              </w:rPr>
            </w:pPr>
            <w:r w:rsidRPr="00CC6904">
              <w:rPr>
                <w:sz w:val="24"/>
                <w:szCs w:val="24"/>
              </w:rPr>
              <w:t xml:space="preserve">Комитет </w:t>
            </w:r>
            <w:r w:rsidRPr="00DB4300">
              <w:rPr>
                <w:b/>
                <w:sz w:val="24"/>
                <w:szCs w:val="24"/>
              </w:rPr>
              <w:t>предлагает автору Губанову Г.Н. снять данный законопроект с рассмотрения 28-й сессии областного Собрания депутатов</w:t>
            </w:r>
            <w:r w:rsidRPr="00CC6904">
              <w:rPr>
                <w:sz w:val="24"/>
                <w:szCs w:val="24"/>
              </w:rPr>
              <w:t>.</w:t>
            </w:r>
          </w:p>
          <w:p w:rsidR="00CC6904" w:rsidRPr="00CC6904" w:rsidRDefault="00CC6904" w:rsidP="00CC6904">
            <w:pPr>
              <w:pStyle w:val="a3"/>
              <w:ind w:firstLine="317"/>
              <w:rPr>
                <w:sz w:val="24"/>
                <w:szCs w:val="24"/>
              </w:rPr>
            </w:pPr>
            <w:r w:rsidRPr="00CC6904">
              <w:rPr>
                <w:sz w:val="24"/>
                <w:szCs w:val="24"/>
              </w:rPr>
              <w:t xml:space="preserve">На основании вышеизложенного, </w:t>
            </w:r>
            <w:r w:rsidRPr="00DB4300">
              <w:rPr>
                <w:b/>
                <w:sz w:val="24"/>
                <w:szCs w:val="24"/>
              </w:rPr>
              <w:t xml:space="preserve">комитет считает принятие </w:t>
            </w:r>
            <w:r w:rsidR="00DB4300">
              <w:rPr>
                <w:b/>
                <w:sz w:val="24"/>
                <w:szCs w:val="24"/>
              </w:rPr>
              <w:t xml:space="preserve">                           </w:t>
            </w:r>
            <w:r w:rsidRPr="00DB4300">
              <w:rPr>
                <w:b/>
                <w:sz w:val="24"/>
                <w:szCs w:val="24"/>
              </w:rPr>
              <w:t>проекта областного закона                                        в  части освобождения владельцев электромобилей</w:t>
            </w:r>
            <w:r w:rsidR="00DB4300">
              <w:rPr>
                <w:b/>
                <w:sz w:val="24"/>
                <w:szCs w:val="24"/>
              </w:rPr>
              <w:t xml:space="preserve"> </w:t>
            </w:r>
            <w:r w:rsidRPr="00DB4300">
              <w:rPr>
                <w:b/>
                <w:sz w:val="24"/>
                <w:szCs w:val="24"/>
              </w:rPr>
              <w:t xml:space="preserve">от уплаты </w:t>
            </w:r>
            <w:r w:rsidR="00DB4300">
              <w:rPr>
                <w:b/>
                <w:sz w:val="24"/>
                <w:szCs w:val="24"/>
              </w:rPr>
              <w:t xml:space="preserve">                           </w:t>
            </w:r>
            <w:r w:rsidRPr="00DB4300">
              <w:rPr>
                <w:b/>
                <w:sz w:val="24"/>
                <w:szCs w:val="24"/>
              </w:rPr>
              <w:t xml:space="preserve">транспортного налога преждевременным, </w:t>
            </w:r>
            <w:r w:rsidR="00DB4300">
              <w:rPr>
                <w:b/>
                <w:sz w:val="24"/>
                <w:szCs w:val="24"/>
              </w:rPr>
              <w:t xml:space="preserve">                     </w:t>
            </w:r>
            <w:r w:rsidRPr="00DB4300">
              <w:rPr>
                <w:b/>
                <w:sz w:val="24"/>
                <w:szCs w:val="24"/>
              </w:rPr>
              <w:t xml:space="preserve">и предлагает депутатам областного Собрания депутатов отклонить предложенный проект областного закона </w:t>
            </w:r>
            <w:r w:rsidR="00DB4300">
              <w:rPr>
                <w:b/>
                <w:sz w:val="24"/>
                <w:szCs w:val="24"/>
              </w:rPr>
              <w:t xml:space="preserve">                                </w:t>
            </w:r>
            <w:r w:rsidRPr="00DB4300">
              <w:rPr>
                <w:b/>
                <w:sz w:val="24"/>
                <w:szCs w:val="24"/>
              </w:rPr>
              <w:t>на двадцать восьмой сессии</w:t>
            </w:r>
            <w:r w:rsidRPr="00CC6904">
              <w:rPr>
                <w:sz w:val="24"/>
                <w:szCs w:val="24"/>
              </w:rPr>
              <w:t xml:space="preserve"> Архангельского областного Собрания депутатов седьмого созыва.                        </w:t>
            </w:r>
          </w:p>
          <w:p w:rsidR="0095591D" w:rsidRPr="0095591D" w:rsidRDefault="0095591D" w:rsidP="00DA24D3">
            <w:pPr>
              <w:pStyle w:val="a3"/>
              <w:ind w:firstLine="317"/>
              <w:rPr>
                <w:sz w:val="24"/>
                <w:szCs w:val="24"/>
              </w:rPr>
            </w:pPr>
          </w:p>
        </w:tc>
      </w:tr>
      <w:tr w:rsidR="00DB4300" w:rsidRPr="002D0B31" w:rsidTr="002F3764">
        <w:trPr>
          <w:trHeight w:val="642"/>
        </w:trPr>
        <w:tc>
          <w:tcPr>
            <w:tcW w:w="588" w:type="dxa"/>
          </w:tcPr>
          <w:p w:rsidR="00DB4300" w:rsidRDefault="005436C0" w:rsidP="005436C0">
            <w:pPr>
              <w:pStyle w:val="a3"/>
              <w:ind w:firstLine="0"/>
              <w:jc w:val="center"/>
              <w:rPr>
                <w:sz w:val="24"/>
                <w:szCs w:val="24"/>
              </w:rPr>
            </w:pPr>
            <w:r>
              <w:rPr>
                <w:sz w:val="24"/>
                <w:szCs w:val="24"/>
              </w:rPr>
              <w:lastRenderedPageBreak/>
              <w:t>11</w:t>
            </w:r>
          </w:p>
        </w:tc>
        <w:tc>
          <w:tcPr>
            <w:tcW w:w="2497" w:type="dxa"/>
          </w:tcPr>
          <w:p w:rsidR="005436C0" w:rsidRPr="00226E6B" w:rsidRDefault="005436C0" w:rsidP="005436C0">
            <w:pPr>
              <w:pStyle w:val="ac"/>
              <w:ind w:left="0" w:firstLine="426"/>
              <w:jc w:val="both"/>
              <w:rPr>
                <w:bCs/>
              </w:rPr>
            </w:pPr>
            <w:r>
              <w:t>Рассмотрение п</w:t>
            </w:r>
            <w:r w:rsidRPr="00226E6B">
              <w:t>роект</w:t>
            </w:r>
            <w:r>
              <w:t>а</w:t>
            </w:r>
            <w:r w:rsidRPr="00226E6B">
              <w:t xml:space="preserve"> областного закона № </w:t>
            </w:r>
            <w:r w:rsidRPr="00226E6B">
              <w:rPr>
                <w:b/>
              </w:rPr>
              <w:t>пз</w:t>
            </w:r>
            <w:proofErr w:type="gramStart"/>
            <w:r w:rsidRPr="00226E6B">
              <w:rPr>
                <w:b/>
              </w:rPr>
              <w:t>7</w:t>
            </w:r>
            <w:proofErr w:type="gramEnd"/>
            <w:r w:rsidRPr="00226E6B">
              <w:rPr>
                <w:b/>
              </w:rPr>
              <w:t>/</w:t>
            </w:r>
            <w:r>
              <w:rPr>
                <w:b/>
              </w:rPr>
              <w:t>679</w:t>
            </w:r>
            <w:r w:rsidRPr="00226E6B">
              <w:t xml:space="preserve">                          </w:t>
            </w:r>
            <w:r w:rsidRPr="00226E6B">
              <w:rPr>
                <w:rFonts w:eastAsiaTheme="minorHAnsi"/>
                <w:bCs/>
                <w:lang w:eastAsia="en-US"/>
              </w:rPr>
              <w:t>«</w:t>
            </w:r>
            <w:r w:rsidRPr="005436C0">
              <w:rPr>
                <w:rFonts w:eastAsia="Calibri"/>
                <w:b/>
              </w:rPr>
              <w:t>О внесении изменения в статью 4 областного закона «О транспортном налоге</w:t>
            </w:r>
            <w:r w:rsidRPr="00226E6B">
              <w:rPr>
                <w:rFonts w:eastAsia="Calibri"/>
              </w:rPr>
              <w:t xml:space="preserve">», </w:t>
            </w:r>
            <w:r w:rsidRPr="00226E6B">
              <w:t xml:space="preserve">внесенный                        в порядке законодательной инициативы депутатами областного Собрания </w:t>
            </w:r>
            <w:proofErr w:type="spellStart"/>
            <w:r w:rsidRPr="00226E6B">
              <w:t>Едемским</w:t>
            </w:r>
            <w:proofErr w:type="spellEnd"/>
            <w:r w:rsidRPr="00226E6B">
              <w:t xml:space="preserve"> С.А.,                        </w:t>
            </w:r>
            <w:proofErr w:type="spellStart"/>
            <w:r w:rsidRPr="00226E6B">
              <w:t>Носаревым</w:t>
            </w:r>
            <w:proofErr w:type="spellEnd"/>
            <w:r w:rsidRPr="00226E6B">
              <w:t xml:space="preserve"> А.Н</w:t>
            </w:r>
            <w:r w:rsidRPr="00CD28AA">
              <w:rPr>
                <w:color w:val="FF0000"/>
              </w:rPr>
              <w:t>.</w:t>
            </w:r>
            <w:r w:rsidRPr="008D0FB0">
              <w:t>,</w:t>
            </w:r>
            <w:r w:rsidRPr="00CD28AA">
              <w:rPr>
                <w:color w:val="FF0000"/>
              </w:rPr>
              <w:t xml:space="preserve"> </w:t>
            </w:r>
            <w:r>
              <w:t>Смеловым В.С. (</w:t>
            </w:r>
            <w:r w:rsidRPr="003C40D9">
              <w:rPr>
                <w:b/>
              </w:rPr>
              <w:t>внесен взамен ранее направленного</w:t>
            </w:r>
            <w:r>
              <w:rPr>
                <w:b/>
              </w:rPr>
              <w:t xml:space="preserve">                             № пз7/636</w:t>
            </w:r>
            <w:r w:rsidRPr="003C40D9">
              <w:rPr>
                <w:b/>
              </w:rPr>
              <w:t xml:space="preserve"> </w:t>
            </w:r>
            <w:r>
              <w:rPr>
                <w:b/>
              </w:rPr>
              <w:t xml:space="preserve">- </w:t>
            </w:r>
            <w:r w:rsidRPr="003C40D9">
              <w:rPr>
                <w:b/>
              </w:rPr>
              <w:t>1 чтение</w:t>
            </w:r>
            <w:r>
              <w:t>)</w:t>
            </w:r>
          </w:p>
          <w:p w:rsidR="005436C0" w:rsidRDefault="005436C0" w:rsidP="005436C0">
            <w:pPr>
              <w:pStyle w:val="ac"/>
              <w:autoSpaceDE w:val="0"/>
              <w:autoSpaceDN w:val="0"/>
              <w:adjustRightInd w:val="0"/>
              <w:jc w:val="both"/>
            </w:pPr>
          </w:p>
          <w:p w:rsidR="00DB4300" w:rsidRDefault="00DB4300" w:rsidP="0095591D">
            <w:pPr>
              <w:pStyle w:val="a3"/>
              <w:ind w:left="-21" w:firstLine="284"/>
              <w:rPr>
                <w:sz w:val="24"/>
                <w:szCs w:val="24"/>
              </w:rPr>
            </w:pPr>
          </w:p>
        </w:tc>
        <w:tc>
          <w:tcPr>
            <w:tcW w:w="1800" w:type="dxa"/>
          </w:tcPr>
          <w:p w:rsidR="00DB4300" w:rsidRDefault="00854F55" w:rsidP="00E87FBD">
            <w:pPr>
              <w:pStyle w:val="a3"/>
              <w:ind w:left="-66" w:firstLine="0"/>
              <w:jc w:val="center"/>
              <w:rPr>
                <w:sz w:val="24"/>
                <w:szCs w:val="24"/>
              </w:rPr>
            </w:pPr>
            <w:r w:rsidRPr="003F7BA7">
              <w:rPr>
                <w:sz w:val="24"/>
                <w:szCs w:val="24"/>
              </w:rPr>
              <w:t xml:space="preserve">Депутаты областного Собрания Едемский С.А., Носарев А.Н., Смелов В.С.  </w:t>
            </w:r>
            <w:r w:rsidRPr="00E27F75">
              <w:t xml:space="preserve">               </w:t>
            </w:r>
            <w:r>
              <w:rPr>
                <w:sz w:val="24"/>
                <w:szCs w:val="24"/>
              </w:rPr>
              <w:t>/</w:t>
            </w:r>
            <w:r w:rsidRPr="003F7BA7">
              <w:rPr>
                <w:sz w:val="24"/>
                <w:szCs w:val="24"/>
              </w:rPr>
              <w:t xml:space="preserve"> Смелов В.С.  </w:t>
            </w:r>
            <w:r w:rsidRPr="00E27F75">
              <w:t xml:space="preserve">               </w:t>
            </w:r>
          </w:p>
        </w:tc>
        <w:tc>
          <w:tcPr>
            <w:tcW w:w="5146" w:type="dxa"/>
          </w:tcPr>
          <w:p w:rsidR="005436C0" w:rsidRPr="005436C0" w:rsidRDefault="005436C0" w:rsidP="005436C0">
            <w:pPr>
              <w:ind w:firstLine="360"/>
              <w:jc w:val="both"/>
              <w:rPr>
                <w:szCs w:val="28"/>
              </w:rPr>
            </w:pPr>
            <w:r w:rsidRPr="005436C0">
              <w:rPr>
                <w:szCs w:val="28"/>
              </w:rPr>
              <w:t xml:space="preserve">Законопроектом предлагается освободить </w:t>
            </w:r>
            <w:r>
              <w:rPr>
                <w:szCs w:val="28"/>
              </w:rPr>
              <w:t xml:space="preserve">                    </w:t>
            </w:r>
            <w:r w:rsidRPr="005436C0">
              <w:rPr>
                <w:szCs w:val="28"/>
              </w:rPr>
              <w:t>с 1 января 2022 года от уплаты транспортного налога физических и юридических лиц – владельцев транспортных средств (за исключением водных и воздушных транспортных средств), оснащенных исключительно электрическими двигателями                         с мощностью до 200 л.с. (до 147,1 кВт) включительно.</w:t>
            </w:r>
          </w:p>
          <w:p w:rsidR="005436C0" w:rsidRPr="005436C0" w:rsidRDefault="005436C0" w:rsidP="005436C0">
            <w:pPr>
              <w:ind w:firstLine="360"/>
              <w:jc w:val="both"/>
              <w:rPr>
                <w:szCs w:val="28"/>
              </w:rPr>
            </w:pPr>
            <w:r w:rsidRPr="005436C0">
              <w:rPr>
                <w:szCs w:val="28"/>
              </w:rPr>
              <w:t xml:space="preserve">Также законопроектом предусмотрен </w:t>
            </w:r>
            <w:proofErr w:type="spellStart"/>
            <w:r w:rsidRPr="005436C0">
              <w:rPr>
                <w:szCs w:val="28"/>
              </w:rPr>
              <w:t>беззаявительный</w:t>
            </w:r>
            <w:proofErr w:type="spellEnd"/>
            <w:r w:rsidRPr="005436C0">
              <w:rPr>
                <w:szCs w:val="28"/>
              </w:rPr>
              <w:t xml:space="preserve"> порядок предоставления указанной налоговой льготы для физических лиц.</w:t>
            </w:r>
          </w:p>
          <w:p w:rsidR="005436C0" w:rsidRPr="005436C0" w:rsidRDefault="005436C0" w:rsidP="005436C0">
            <w:pPr>
              <w:ind w:firstLine="360"/>
              <w:jc w:val="both"/>
              <w:rPr>
                <w:szCs w:val="28"/>
              </w:rPr>
            </w:pPr>
            <w:r w:rsidRPr="005436C0">
              <w:rPr>
                <w:szCs w:val="28"/>
              </w:rPr>
              <w:t xml:space="preserve">Согласно пояснительной записке введение данной льготы будет способствовать: росту интереса потенциальных покупателей </w:t>
            </w:r>
            <w:r>
              <w:rPr>
                <w:szCs w:val="28"/>
              </w:rPr>
              <w:t xml:space="preserve">                         </w:t>
            </w:r>
            <w:r w:rsidRPr="005436C0">
              <w:rPr>
                <w:szCs w:val="28"/>
              </w:rPr>
              <w:t xml:space="preserve">и мотивировать на приобретение электромобилей; разработке и принятию комплексной региональной программы по созданию в Архангельской области инфраструктуры для использования электромобилей (зарядных станций); созданию регионального рынка по утилизации </w:t>
            </w:r>
            <w:r>
              <w:rPr>
                <w:szCs w:val="28"/>
              </w:rPr>
              <w:t xml:space="preserve">                           </w:t>
            </w:r>
            <w:r w:rsidRPr="005436C0">
              <w:rPr>
                <w:szCs w:val="28"/>
              </w:rPr>
              <w:lastRenderedPageBreak/>
              <w:t>и переработке батарей от электромобилей.</w:t>
            </w:r>
          </w:p>
          <w:p w:rsidR="005436C0" w:rsidRPr="005436C0" w:rsidRDefault="005436C0" w:rsidP="005436C0">
            <w:pPr>
              <w:ind w:firstLine="360"/>
              <w:jc w:val="both"/>
              <w:rPr>
                <w:szCs w:val="28"/>
              </w:rPr>
            </w:pPr>
            <w:r w:rsidRPr="005436C0">
              <w:rPr>
                <w:szCs w:val="28"/>
              </w:rPr>
              <w:t xml:space="preserve">По информации УМВД России </w:t>
            </w:r>
            <w:r>
              <w:rPr>
                <w:szCs w:val="28"/>
              </w:rPr>
              <w:t xml:space="preserve">                                     </w:t>
            </w:r>
            <w:r w:rsidRPr="005436C0">
              <w:rPr>
                <w:szCs w:val="28"/>
              </w:rPr>
              <w:t xml:space="preserve">по Архангельской области, по состоянию </w:t>
            </w:r>
            <w:r>
              <w:rPr>
                <w:szCs w:val="28"/>
              </w:rPr>
              <w:t xml:space="preserve">                     </w:t>
            </w:r>
            <w:r w:rsidRPr="005436C0">
              <w:rPr>
                <w:szCs w:val="28"/>
              </w:rPr>
              <w:t>на 31 декабря 2020 года на регистрационном учете состоят 8 легковых автомобилей, имеющих возможность использования электродвигателей.</w:t>
            </w:r>
          </w:p>
          <w:p w:rsidR="005436C0" w:rsidRPr="005436C0" w:rsidRDefault="005436C0" w:rsidP="005436C0">
            <w:pPr>
              <w:ind w:firstLine="360"/>
              <w:jc w:val="both"/>
              <w:rPr>
                <w:szCs w:val="28"/>
              </w:rPr>
            </w:pPr>
            <w:r w:rsidRPr="005436C0">
              <w:rPr>
                <w:szCs w:val="28"/>
              </w:rPr>
              <w:t xml:space="preserve">Согласно финансово-экономическому обоснованию, реализация положений законопроекта повлечет выпадающие налоговые доходы областного </w:t>
            </w:r>
            <w:proofErr w:type="gramStart"/>
            <w:r w:rsidRPr="005436C0">
              <w:rPr>
                <w:szCs w:val="28"/>
              </w:rPr>
              <w:t>бюджета</w:t>
            </w:r>
            <w:proofErr w:type="gramEnd"/>
            <w:r w:rsidRPr="005436C0">
              <w:rPr>
                <w:szCs w:val="28"/>
              </w:rPr>
              <w:t xml:space="preserve"> начиная с 2022 года в сумме 80,0 тыс. рублей.</w:t>
            </w:r>
          </w:p>
          <w:p w:rsidR="005436C0" w:rsidRPr="005436C0" w:rsidRDefault="005436C0" w:rsidP="005436C0">
            <w:pPr>
              <w:ind w:firstLine="360"/>
              <w:jc w:val="both"/>
              <w:rPr>
                <w:szCs w:val="28"/>
              </w:rPr>
            </w:pPr>
            <w:r w:rsidRPr="005436C0">
              <w:rPr>
                <w:szCs w:val="28"/>
              </w:rPr>
              <w:t xml:space="preserve">На законопроект поступило отрицательное заключение от Губернатора Архангельской области </w:t>
            </w:r>
            <w:proofErr w:type="spellStart"/>
            <w:r w:rsidRPr="005436C0">
              <w:rPr>
                <w:szCs w:val="28"/>
              </w:rPr>
              <w:t>Цыбульского</w:t>
            </w:r>
            <w:proofErr w:type="spellEnd"/>
            <w:r w:rsidRPr="005436C0">
              <w:rPr>
                <w:szCs w:val="28"/>
              </w:rPr>
              <w:t xml:space="preserve"> А.В., в котором отмечается что, законопроект не соответствует концепции областного закона от 1 октября               2002 года № 112-16-ОЗ «О транспортном налоге», предусматривающей предоставление налоговых льгот по транспортному налогу, прежде всего, социально уязвимым категориям граждан и организациям социальной направленности. Реализация законопроекта и возможный рост количества электрических транспортных сре</w:t>
            </w:r>
            <w:proofErr w:type="gramStart"/>
            <w:r w:rsidRPr="005436C0">
              <w:rPr>
                <w:szCs w:val="28"/>
              </w:rPr>
              <w:t>дств пр</w:t>
            </w:r>
            <w:proofErr w:type="gramEnd"/>
            <w:r w:rsidRPr="005436C0">
              <w:rPr>
                <w:szCs w:val="28"/>
              </w:rPr>
              <w:t xml:space="preserve">иведет к увеличению размеров выпадающих налоговых доходов по транспортному налогу и соответственно              к снижению объемов финансирования дорожного фонда Архангельской области. Положительный экономических эффект </w:t>
            </w:r>
            <w:proofErr w:type="gramStart"/>
            <w:r w:rsidRPr="005436C0">
              <w:rPr>
                <w:szCs w:val="28"/>
              </w:rPr>
              <w:t xml:space="preserve">в виде повышенного спроса на электрические транспортные средства в связи </w:t>
            </w:r>
            <w:r>
              <w:rPr>
                <w:szCs w:val="28"/>
              </w:rPr>
              <w:t xml:space="preserve">                                        </w:t>
            </w:r>
            <w:r w:rsidRPr="005436C0">
              <w:rPr>
                <w:szCs w:val="28"/>
              </w:rPr>
              <w:t>с предполагаемой к введению</w:t>
            </w:r>
            <w:proofErr w:type="gramEnd"/>
            <w:r w:rsidRPr="005436C0">
              <w:rPr>
                <w:szCs w:val="28"/>
              </w:rPr>
              <w:t xml:space="preserve"> законопроектом налоговой льготы не оказывает влияния на экономику Архангельской области. Климатические условия, свойственные для территории Архангельской области, </w:t>
            </w:r>
            <w:r w:rsidRPr="005436C0">
              <w:rPr>
                <w:szCs w:val="28"/>
              </w:rPr>
              <w:lastRenderedPageBreak/>
              <w:t xml:space="preserve">существенно уменьшают возможность использования электрических транспортных средств и, прежде всего, в зимний период. Внесение изменений, предусмотренных законопроектом, является преждевременным, поскольку на федеральном уровне прорабатывается вопрос о создании системы мер по стимулированию использования экологически чистого транспорта, в том числе посредством налогового стимулирования.  </w:t>
            </w:r>
          </w:p>
          <w:p w:rsidR="005436C0" w:rsidRPr="005436C0" w:rsidRDefault="005436C0" w:rsidP="005436C0">
            <w:pPr>
              <w:ind w:firstLine="360"/>
              <w:jc w:val="both"/>
              <w:rPr>
                <w:szCs w:val="28"/>
              </w:rPr>
            </w:pPr>
            <w:r w:rsidRPr="005436C0">
              <w:rPr>
                <w:szCs w:val="28"/>
              </w:rPr>
              <w:t>В заключени</w:t>
            </w:r>
            <w:proofErr w:type="gramStart"/>
            <w:r w:rsidRPr="005436C0">
              <w:rPr>
                <w:szCs w:val="28"/>
              </w:rPr>
              <w:t>и</w:t>
            </w:r>
            <w:proofErr w:type="gramEnd"/>
            <w:r w:rsidRPr="005436C0">
              <w:rPr>
                <w:szCs w:val="28"/>
              </w:rPr>
              <w:t xml:space="preserve"> правового управления аппарата областного Собрания и УФНС России по Архангельской области и Ненецкому автономному округу отмечается, что по тексту законопроекта имеются редакционные </w:t>
            </w:r>
            <w:r>
              <w:rPr>
                <w:szCs w:val="28"/>
              </w:rPr>
              <w:t xml:space="preserve">                         </w:t>
            </w:r>
            <w:r w:rsidRPr="005436C0">
              <w:rPr>
                <w:szCs w:val="28"/>
              </w:rPr>
              <w:t>и технические замечания, которые необходимо устранить.</w:t>
            </w:r>
          </w:p>
          <w:p w:rsidR="005436C0" w:rsidRPr="005436C0" w:rsidRDefault="005436C0" w:rsidP="005436C0">
            <w:pPr>
              <w:ind w:firstLine="360"/>
              <w:jc w:val="both"/>
              <w:rPr>
                <w:szCs w:val="28"/>
              </w:rPr>
            </w:pPr>
            <w:r w:rsidRPr="005436C0">
              <w:rPr>
                <w:szCs w:val="28"/>
              </w:rPr>
              <w:t>У контрольно-счетной палаты Архангельской области, прокуратуры Архангельской области замечания и предложения к данному законопроекту отсутствуют.</w:t>
            </w:r>
          </w:p>
          <w:p w:rsidR="005436C0" w:rsidRPr="005436C0" w:rsidRDefault="005436C0" w:rsidP="005436C0">
            <w:pPr>
              <w:ind w:firstLine="360"/>
              <w:jc w:val="both"/>
              <w:rPr>
                <w:szCs w:val="28"/>
              </w:rPr>
            </w:pPr>
            <w:r w:rsidRPr="005436C0">
              <w:rPr>
                <w:szCs w:val="28"/>
              </w:rPr>
              <w:t>Комитет отмечает, что в порядке законодательной инициативы депутатом Губановым Г.Н. также внесен на рассмотрение 28-й сессии областного Собрания депутатов проект областного закона № пз</w:t>
            </w:r>
            <w:proofErr w:type="gramStart"/>
            <w:r w:rsidRPr="005436C0">
              <w:rPr>
                <w:szCs w:val="28"/>
              </w:rPr>
              <w:t>7</w:t>
            </w:r>
            <w:proofErr w:type="gramEnd"/>
            <w:r w:rsidRPr="005436C0">
              <w:rPr>
                <w:szCs w:val="28"/>
              </w:rPr>
              <w:t xml:space="preserve">/642 </w:t>
            </w:r>
            <w:r w:rsidR="00854F55">
              <w:rPr>
                <w:szCs w:val="28"/>
              </w:rPr>
              <w:t xml:space="preserve">                       </w:t>
            </w:r>
            <w:r w:rsidRPr="005436C0">
              <w:rPr>
                <w:szCs w:val="28"/>
              </w:rPr>
              <w:t>«О внесении изменений в статью 4 областного закона «О транспортном налоге», предмет правового регулирования которого полностью совпадает с рассматриваемым законопроектом.</w:t>
            </w:r>
          </w:p>
          <w:p w:rsidR="005436C0" w:rsidRPr="005436C0" w:rsidRDefault="005436C0" w:rsidP="005436C0">
            <w:pPr>
              <w:ind w:firstLine="360"/>
              <w:jc w:val="both"/>
              <w:rPr>
                <w:szCs w:val="28"/>
              </w:rPr>
            </w:pPr>
            <w:r w:rsidRPr="005436C0">
              <w:rPr>
                <w:szCs w:val="28"/>
              </w:rPr>
              <w:t xml:space="preserve">Распоряжением Правительства Российской Федерации от 23 августа 2021 года № 2290-р утверждена Концепция по развитию производства и использования электрического автомобильного транспорта в </w:t>
            </w:r>
            <w:r w:rsidR="00C9409E">
              <w:rPr>
                <w:szCs w:val="28"/>
              </w:rPr>
              <w:t xml:space="preserve">                                 </w:t>
            </w:r>
            <w:r w:rsidRPr="005436C0">
              <w:rPr>
                <w:szCs w:val="28"/>
              </w:rPr>
              <w:t xml:space="preserve">Российской Федерации на период </w:t>
            </w:r>
            <w:r w:rsidR="00C9409E">
              <w:rPr>
                <w:szCs w:val="28"/>
              </w:rPr>
              <w:t xml:space="preserve">                                      </w:t>
            </w:r>
            <w:r w:rsidRPr="005436C0">
              <w:rPr>
                <w:szCs w:val="28"/>
              </w:rPr>
              <w:lastRenderedPageBreak/>
              <w:t xml:space="preserve">до 2030 года, основной задачей которой является поддержка производства электромобилей и стимулирование спроса на них. Реализация указанной Концепции запланирована на долгосрочную перспективу. </w:t>
            </w:r>
          </w:p>
          <w:p w:rsidR="005436C0" w:rsidRPr="005436C0" w:rsidRDefault="005436C0" w:rsidP="005436C0">
            <w:pPr>
              <w:ind w:firstLine="360"/>
              <w:jc w:val="both"/>
              <w:rPr>
                <w:szCs w:val="28"/>
              </w:rPr>
            </w:pPr>
            <w:r w:rsidRPr="005436C0">
              <w:rPr>
                <w:szCs w:val="28"/>
              </w:rPr>
              <w:t xml:space="preserve">Учитывая незначительное количество зарегистрированных на территории Архангельской области электромобилей, предоставление налоговой льготы </w:t>
            </w:r>
            <w:r w:rsidR="00854F55">
              <w:rPr>
                <w:szCs w:val="28"/>
              </w:rPr>
              <w:t xml:space="preserve">                                     </w:t>
            </w:r>
            <w:r w:rsidRPr="005436C0">
              <w:rPr>
                <w:szCs w:val="28"/>
              </w:rPr>
              <w:t xml:space="preserve">в соответствии с методикой оценки может быть признано неэффективным. Кроме того, </w:t>
            </w:r>
            <w:r w:rsidR="00854F55">
              <w:rPr>
                <w:szCs w:val="28"/>
              </w:rPr>
              <w:t xml:space="preserve">                         </w:t>
            </w:r>
            <w:r w:rsidRPr="005436C0">
              <w:rPr>
                <w:szCs w:val="28"/>
              </w:rPr>
              <w:t>в настоящее время на территории Архангельской области нет достаточного количества зарядных станций для электромобилей, что ограничит использование таких транспортных сре</w:t>
            </w:r>
            <w:proofErr w:type="gramStart"/>
            <w:r w:rsidRPr="005436C0">
              <w:rPr>
                <w:szCs w:val="28"/>
              </w:rPr>
              <w:t>дств в сл</w:t>
            </w:r>
            <w:proofErr w:type="gramEnd"/>
            <w:r w:rsidRPr="005436C0">
              <w:rPr>
                <w:szCs w:val="28"/>
              </w:rPr>
              <w:t>учае их приобретения.</w:t>
            </w:r>
          </w:p>
          <w:p w:rsidR="00DB4300" w:rsidRPr="00CC6904" w:rsidRDefault="00DB4300" w:rsidP="00854F55">
            <w:pPr>
              <w:ind w:firstLine="360"/>
              <w:jc w:val="both"/>
              <w:rPr>
                <w:szCs w:val="28"/>
              </w:rPr>
            </w:pPr>
          </w:p>
        </w:tc>
        <w:tc>
          <w:tcPr>
            <w:tcW w:w="1843" w:type="dxa"/>
          </w:tcPr>
          <w:p w:rsidR="00DB4300" w:rsidRDefault="00854F55" w:rsidP="00DA24D3">
            <w:pPr>
              <w:pStyle w:val="a3"/>
              <w:ind w:right="-56" w:firstLine="0"/>
              <w:rPr>
                <w:sz w:val="24"/>
                <w:szCs w:val="24"/>
              </w:rPr>
            </w:pPr>
            <w:r>
              <w:rPr>
                <w:sz w:val="24"/>
                <w:szCs w:val="24"/>
              </w:rPr>
              <w:lastRenderedPageBreak/>
              <w:t>Вне плана</w:t>
            </w:r>
          </w:p>
        </w:tc>
        <w:tc>
          <w:tcPr>
            <w:tcW w:w="3544" w:type="dxa"/>
          </w:tcPr>
          <w:p w:rsidR="006F7547" w:rsidRDefault="006F7547" w:rsidP="00854F55">
            <w:pPr>
              <w:ind w:firstLine="567"/>
              <w:jc w:val="both"/>
              <w:rPr>
                <w:szCs w:val="28"/>
              </w:rPr>
            </w:pPr>
            <w:r w:rsidRPr="005436C0">
              <w:rPr>
                <w:szCs w:val="28"/>
              </w:rPr>
              <w:t xml:space="preserve">Комитет </w:t>
            </w:r>
            <w:r w:rsidRPr="006F7547">
              <w:rPr>
                <w:b/>
                <w:szCs w:val="28"/>
              </w:rPr>
              <w:t xml:space="preserve">предлагает авторам </w:t>
            </w:r>
            <w:proofErr w:type="spellStart"/>
            <w:r w:rsidRPr="006F7547">
              <w:rPr>
                <w:b/>
                <w:szCs w:val="28"/>
              </w:rPr>
              <w:t>Едемскому</w:t>
            </w:r>
            <w:proofErr w:type="spellEnd"/>
            <w:r w:rsidRPr="006F7547">
              <w:rPr>
                <w:b/>
                <w:szCs w:val="28"/>
              </w:rPr>
              <w:t xml:space="preserve"> С.А., </w:t>
            </w:r>
            <w:proofErr w:type="spellStart"/>
            <w:r w:rsidRPr="006F7547">
              <w:rPr>
                <w:b/>
                <w:szCs w:val="28"/>
              </w:rPr>
              <w:t>Носареву</w:t>
            </w:r>
            <w:proofErr w:type="spellEnd"/>
            <w:r w:rsidRPr="006F7547">
              <w:rPr>
                <w:b/>
                <w:szCs w:val="28"/>
              </w:rPr>
              <w:t xml:space="preserve"> А.Н.,  Смелову В.С, снять данный законопроект                        с рассмотрения  28-й сессии</w:t>
            </w:r>
            <w:r w:rsidRPr="005436C0">
              <w:rPr>
                <w:szCs w:val="28"/>
              </w:rPr>
              <w:t xml:space="preserve"> областного Собрания депутатов.</w:t>
            </w:r>
          </w:p>
          <w:p w:rsidR="00854F55" w:rsidRPr="00017537" w:rsidRDefault="00854F55" w:rsidP="00854F55">
            <w:pPr>
              <w:ind w:firstLine="567"/>
              <w:jc w:val="both"/>
              <w:rPr>
                <w:szCs w:val="28"/>
              </w:rPr>
            </w:pPr>
            <w:r w:rsidRPr="00017537">
              <w:rPr>
                <w:szCs w:val="28"/>
              </w:rPr>
              <w:t xml:space="preserve">На основании вышеизложенного, </w:t>
            </w:r>
            <w:r w:rsidRPr="00854F55">
              <w:rPr>
                <w:b/>
                <w:szCs w:val="28"/>
              </w:rPr>
              <w:t>комитет считает принятие проекта областного закона в части освобождения владельцев электромобилей от уплаты транспортного налога преждевременным</w:t>
            </w:r>
            <w:r w:rsidRPr="00017537">
              <w:rPr>
                <w:szCs w:val="28"/>
              </w:rPr>
              <w:t xml:space="preserve">, </w:t>
            </w:r>
            <w:r>
              <w:rPr>
                <w:szCs w:val="28"/>
              </w:rPr>
              <w:t xml:space="preserve">                                </w:t>
            </w:r>
            <w:r w:rsidRPr="00017537">
              <w:rPr>
                <w:szCs w:val="28"/>
              </w:rPr>
              <w:t xml:space="preserve">и предлагает депутатам областного Собрания депутатов </w:t>
            </w:r>
            <w:r w:rsidRPr="00017537">
              <w:rPr>
                <w:b/>
                <w:szCs w:val="28"/>
              </w:rPr>
              <w:t xml:space="preserve">отклонить </w:t>
            </w:r>
            <w:r w:rsidRPr="00854F55">
              <w:rPr>
                <w:b/>
                <w:szCs w:val="28"/>
              </w:rPr>
              <w:t>предложенный проект областного закона на двадцать восьмой сессии</w:t>
            </w:r>
            <w:r w:rsidRPr="00017537">
              <w:rPr>
                <w:szCs w:val="28"/>
              </w:rPr>
              <w:t xml:space="preserve"> Архангельского областного Собрания депутатов седьмого созыва.                        </w:t>
            </w:r>
          </w:p>
          <w:p w:rsidR="00DB4300" w:rsidRPr="00CC6904" w:rsidRDefault="00DB4300" w:rsidP="00CC6904">
            <w:pPr>
              <w:pStyle w:val="a3"/>
              <w:ind w:firstLine="317"/>
              <w:rPr>
                <w:sz w:val="24"/>
                <w:szCs w:val="24"/>
              </w:rPr>
            </w:pPr>
          </w:p>
        </w:tc>
      </w:tr>
      <w:tr w:rsidR="00854F55" w:rsidRPr="002D0B31" w:rsidTr="002F3764">
        <w:trPr>
          <w:trHeight w:val="642"/>
        </w:trPr>
        <w:tc>
          <w:tcPr>
            <w:tcW w:w="588" w:type="dxa"/>
          </w:tcPr>
          <w:p w:rsidR="00854F55" w:rsidRDefault="00854F55" w:rsidP="005436C0">
            <w:pPr>
              <w:pStyle w:val="a3"/>
              <w:ind w:firstLine="0"/>
              <w:jc w:val="center"/>
              <w:rPr>
                <w:sz w:val="24"/>
                <w:szCs w:val="24"/>
              </w:rPr>
            </w:pPr>
            <w:r>
              <w:rPr>
                <w:sz w:val="24"/>
                <w:szCs w:val="24"/>
              </w:rPr>
              <w:lastRenderedPageBreak/>
              <w:t>12</w:t>
            </w:r>
          </w:p>
        </w:tc>
        <w:tc>
          <w:tcPr>
            <w:tcW w:w="2497" w:type="dxa"/>
          </w:tcPr>
          <w:p w:rsidR="00854F55" w:rsidRDefault="00854F55" w:rsidP="00C9409E">
            <w:pPr>
              <w:pStyle w:val="ac"/>
              <w:numPr>
                <w:ilvl w:val="0"/>
                <w:numId w:val="2"/>
              </w:numPr>
              <w:ind w:left="0" w:firstLine="426"/>
              <w:jc w:val="both"/>
            </w:pPr>
            <w:r>
              <w:t>Рассмотрение проектов федеральных законов:</w:t>
            </w:r>
          </w:p>
          <w:p w:rsidR="00854F55" w:rsidRDefault="00854F55" w:rsidP="00C9409E">
            <w:pPr>
              <w:pStyle w:val="ac"/>
              <w:ind w:left="0" w:firstLine="426"/>
              <w:jc w:val="both"/>
            </w:pPr>
            <w:proofErr w:type="gramStart"/>
            <w:r>
              <w:t xml:space="preserve">-проект федерального закона </w:t>
            </w:r>
            <w:r w:rsidRPr="00BF0BF9">
              <w:rPr>
                <w:b/>
              </w:rPr>
              <w:t>№ 1212301-7</w:t>
            </w:r>
            <w:r>
              <w:t xml:space="preserve">                   «О внесении изменения в пункт 1 статьи 78 Бюджетного </w:t>
            </w:r>
            <w:r w:rsidR="00C9409E">
              <w:t xml:space="preserve">                </w:t>
            </w:r>
            <w:r>
              <w:t xml:space="preserve">кодекса Российской Федерации»  по вопросу дополнительного исключения в перечне подакцизных товаров (в частности                                   автомобильного </w:t>
            </w:r>
            <w:r>
              <w:lastRenderedPageBreak/>
              <w:t>бензина, реализуемого населению   в труднодоступных населенных пунктах, расположенных в районах Крайнего Севера                                   и приравненных к ним местностях                                          с ограниченным сроком завоза грузов), в связи                      с реализацией (производством) которых могут                         предоставляться субсидии юридических лицам</w:t>
            </w:r>
            <w:proofErr w:type="gramEnd"/>
            <w:r>
              <w:t xml:space="preserve">, </w:t>
            </w:r>
            <w:proofErr w:type="gramStart"/>
            <w:r>
              <w:t>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w:t>
            </w:r>
            <w:proofErr w:type="gramEnd"/>
          </w:p>
          <w:p w:rsidR="00854F55" w:rsidRDefault="00854F55" w:rsidP="00854F55">
            <w:pPr>
              <w:pStyle w:val="ac"/>
              <w:ind w:left="0" w:firstLine="426"/>
              <w:jc w:val="both"/>
            </w:pPr>
            <w:proofErr w:type="gramStart"/>
            <w:r>
              <w:t xml:space="preserve">- проект федерального закона </w:t>
            </w:r>
            <w:r w:rsidRPr="00BF0BF9">
              <w:rPr>
                <w:b/>
              </w:rPr>
              <w:t>№ 1217604-7</w:t>
            </w:r>
            <w:r>
              <w:t xml:space="preserve">                 «О внесении изменений в часть вторую Налогового кодекса Российской </w:t>
            </w:r>
            <w:r>
              <w:lastRenderedPageBreak/>
              <w:t>Федерации» по вопросу перенесения сроков уплаты имущественных налогов на срок «не позднее 1 сентября» (ранее был установлен срок «не позднее 1 декабря»</w:t>
            </w:r>
            <w:proofErr w:type="gramEnd"/>
          </w:p>
        </w:tc>
        <w:tc>
          <w:tcPr>
            <w:tcW w:w="1800" w:type="dxa"/>
          </w:tcPr>
          <w:p w:rsidR="00854F55" w:rsidRPr="003F7BA7" w:rsidRDefault="00854F55" w:rsidP="00E87FBD">
            <w:pPr>
              <w:pStyle w:val="a3"/>
              <w:ind w:left="-66" w:firstLine="0"/>
              <w:jc w:val="center"/>
              <w:rPr>
                <w:sz w:val="24"/>
                <w:szCs w:val="24"/>
              </w:rPr>
            </w:pPr>
            <w:r>
              <w:rPr>
                <w:sz w:val="24"/>
                <w:szCs w:val="24"/>
              </w:rPr>
              <w:lastRenderedPageBreak/>
              <w:t>Депутат областного Собрания депутатов          Моисеев С.В.</w:t>
            </w:r>
          </w:p>
        </w:tc>
        <w:tc>
          <w:tcPr>
            <w:tcW w:w="5146" w:type="dxa"/>
          </w:tcPr>
          <w:p w:rsidR="0011070C" w:rsidRPr="0011070C" w:rsidRDefault="0011070C" w:rsidP="0011070C">
            <w:pPr>
              <w:pStyle w:val="ac"/>
              <w:numPr>
                <w:ilvl w:val="0"/>
                <w:numId w:val="6"/>
              </w:numPr>
              <w:ind w:left="77" w:firstLine="283"/>
              <w:jc w:val="both"/>
              <w:rPr>
                <w:szCs w:val="28"/>
              </w:rPr>
            </w:pPr>
            <w:proofErr w:type="gramStart"/>
            <w:r w:rsidRPr="0011070C">
              <w:rPr>
                <w:szCs w:val="28"/>
              </w:rPr>
              <w:t xml:space="preserve">Проектом федерального закона предлагается предусмотреть возможность предоставления субсидий юридическим лицам,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w:t>
            </w:r>
            <w:r>
              <w:rPr>
                <w:szCs w:val="28"/>
              </w:rPr>
              <w:t xml:space="preserve">                    </w:t>
            </w:r>
            <w:r w:rsidRPr="0011070C">
              <w:rPr>
                <w:szCs w:val="28"/>
              </w:rPr>
              <w:t xml:space="preserve">с производством (реализацией) автомобильного бензина, реализуемого населению </w:t>
            </w:r>
            <w:r>
              <w:rPr>
                <w:szCs w:val="28"/>
              </w:rPr>
              <w:t>в</w:t>
            </w:r>
            <w:r w:rsidRPr="0011070C">
              <w:rPr>
                <w:szCs w:val="28"/>
              </w:rPr>
              <w:t xml:space="preserve"> труднодоступных населенных пунктах, расположенных в районах Крайнего Севера и приравненных к ним местностях </w:t>
            </w:r>
            <w:r>
              <w:rPr>
                <w:szCs w:val="28"/>
              </w:rPr>
              <w:t xml:space="preserve">                 </w:t>
            </w:r>
            <w:r w:rsidRPr="0011070C">
              <w:rPr>
                <w:szCs w:val="28"/>
              </w:rPr>
              <w:t>с ограниченным сроком завоза грузов.</w:t>
            </w:r>
            <w:proofErr w:type="gramEnd"/>
          </w:p>
          <w:p w:rsidR="0011070C" w:rsidRPr="0011070C" w:rsidRDefault="0011070C" w:rsidP="0011070C">
            <w:pPr>
              <w:ind w:firstLine="360"/>
              <w:jc w:val="both"/>
              <w:rPr>
                <w:szCs w:val="28"/>
              </w:rPr>
            </w:pPr>
            <w:r w:rsidRPr="0011070C">
              <w:rPr>
                <w:szCs w:val="28"/>
              </w:rPr>
              <w:t xml:space="preserve">Предполагаемое субсидирование </w:t>
            </w:r>
            <w:r>
              <w:rPr>
                <w:szCs w:val="28"/>
              </w:rPr>
              <w:t xml:space="preserve">                        </w:t>
            </w:r>
            <w:r w:rsidRPr="0011070C">
              <w:rPr>
                <w:szCs w:val="28"/>
              </w:rPr>
              <w:t>затрат предпринимателей,</w:t>
            </w:r>
            <w:r>
              <w:rPr>
                <w:szCs w:val="28"/>
              </w:rPr>
              <w:t xml:space="preserve"> </w:t>
            </w:r>
            <w:r w:rsidRPr="0011070C">
              <w:rPr>
                <w:szCs w:val="28"/>
              </w:rPr>
              <w:t xml:space="preserve">реализующих автомобильный бензин в труднодоступных населенных пунктах, расположенных                    в районах Крайнего Севера и приравненных </w:t>
            </w:r>
            <w:r>
              <w:rPr>
                <w:szCs w:val="28"/>
              </w:rPr>
              <w:t xml:space="preserve">                 </w:t>
            </w:r>
            <w:r w:rsidRPr="0011070C">
              <w:rPr>
                <w:szCs w:val="28"/>
              </w:rPr>
              <w:lastRenderedPageBreak/>
              <w:t xml:space="preserve">к ним местностях, обеспечит реализацию автомобильного бензина населению </w:t>
            </w:r>
            <w:r>
              <w:rPr>
                <w:szCs w:val="28"/>
              </w:rPr>
              <w:t xml:space="preserve">                                </w:t>
            </w:r>
            <w:r w:rsidRPr="0011070C">
              <w:rPr>
                <w:szCs w:val="28"/>
              </w:rPr>
              <w:t>по доступным (сниженным) ценам.</w:t>
            </w:r>
          </w:p>
          <w:p w:rsidR="00854F55" w:rsidRDefault="0011070C" w:rsidP="0011070C">
            <w:pPr>
              <w:ind w:firstLine="360"/>
              <w:jc w:val="both"/>
              <w:rPr>
                <w:szCs w:val="28"/>
              </w:rPr>
            </w:pPr>
            <w:r w:rsidRPr="0011070C">
              <w:rPr>
                <w:szCs w:val="28"/>
              </w:rPr>
              <w:t xml:space="preserve">Правительство Архангельской области </w:t>
            </w:r>
            <w:r>
              <w:rPr>
                <w:szCs w:val="28"/>
              </w:rPr>
              <w:t xml:space="preserve">                                   </w:t>
            </w:r>
            <w:r w:rsidRPr="0011070C">
              <w:rPr>
                <w:szCs w:val="28"/>
              </w:rPr>
              <w:t>не возражает против принятия проекта федерального закона в первом чтении.</w:t>
            </w:r>
          </w:p>
          <w:p w:rsidR="0011070C" w:rsidRPr="0011070C" w:rsidRDefault="0011070C" w:rsidP="0011070C">
            <w:pPr>
              <w:pStyle w:val="ac"/>
              <w:numPr>
                <w:ilvl w:val="0"/>
                <w:numId w:val="6"/>
              </w:numPr>
              <w:ind w:left="0" w:firstLine="360"/>
              <w:jc w:val="both"/>
              <w:rPr>
                <w:szCs w:val="28"/>
              </w:rPr>
            </w:pPr>
            <w:r w:rsidRPr="0011070C">
              <w:rPr>
                <w:szCs w:val="28"/>
              </w:rPr>
              <w:t xml:space="preserve">Проектом федерального закона предлагается изменить сроки уплаты физическими лицами транспортного налога, налога на имущество физических лиц </w:t>
            </w:r>
            <w:r>
              <w:rPr>
                <w:szCs w:val="28"/>
              </w:rPr>
              <w:t xml:space="preserve">                            </w:t>
            </w:r>
            <w:r w:rsidRPr="0011070C">
              <w:rPr>
                <w:szCs w:val="28"/>
              </w:rPr>
              <w:t xml:space="preserve">и земельного налога и установить его не позднее 1 сентября года, следующего за истекшим налоговым периодом (в настоящее время срок уплаты установлен не позднее </w:t>
            </w:r>
            <w:r>
              <w:rPr>
                <w:szCs w:val="28"/>
              </w:rPr>
              <w:t xml:space="preserve">                         </w:t>
            </w:r>
            <w:r w:rsidRPr="0011070C">
              <w:rPr>
                <w:szCs w:val="28"/>
              </w:rPr>
              <w:t xml:space="preserve">1 декабря). </w:t>
            </w:r>
          </w:p>
          <w:p w:rsidR="0011070C" w:rsidRPr="0011070C" w:rsidRDefault="0011070C" w:rsidP="0011070C">
            <w:pPr>
              <w:pStyle w:val="ac"/>
              <w:ind w:left="77" w:firstLine="283"/>
              <w:jc w:val="both"/>
              <w:rPr>
                <w:szCs w:val="28"/>
              </w:rPr>
            </w:pPr>
            <w:r w:rsidRPr="0011070C">
              <w:rPr>
                <w:szCs w:val="28"/>
              </w:rPr>
              <w:t xml:space="preserve">Перенос срока уплаты на более раннюю дату будет способствовать повышению финансовой устойчивости региональных </w:t>
            </w:r>
            <w:r>
              <w:rPr>
                <w:szCs w:val="28"/>
              </w:rPr>
              <w:t xml:space="preserve">                       </w:t>
            </w:r>
            <w:r w:rsidRPr="0011070C">
              <w:rPr>
                <w:szCs w:val="28"/>
              </w:rPr>
              <w:t xml:space="preserve">и местных бюджетов, равномерному поступлению доходов в региональные </w:t>
            </w:r>
            <w:r>
              <w:rPr>
                <w:szCs w:val="28"/>
              </w:rPr>
              <w:t xml:space="preserve">                               </w:t>
            </w:r>
            <w:r w:rsidRPr="0011070C">
              <w:rPr>
                <w:szCs w:val="28"/>
              </w:rPr>
              <w:t xml:space="preserve">и местные бюджеты, снижению задолженности в результате достаточного времени для проведения налоговыми органами комплекса мероприятий </w:t>
            </w:r>
            <w:r>
              <w:rPr>
                <w:szCs w:val="28"/>
              </w:rPr>
              <w:t xml:space="preserve">                                                  </w:t>
            </w:r>
            <w:r w:rsidRPr="0011070C">
              <w:rPr>
                <w:szCs w:val="28"/>
              </w:rPr>
              <w:t xml:space="preserve">с налогоплательщиками, имеющими задолженность по налогам. </w:t>
            </w:r>
          </w:p>
          <w:p w:rsidR="0011070C" w:rsidRPr="0011070C" w:rsidRDefault="0011070C" w:rsidP="0011070C">
            <w:pPr>
              <w:jc w:val="both"/>
              <w:rPr>
                <w:szCs w:val="28"/>
              </w:rPr>
            </w:pPr>
            <w:r w:rsidRPr="0011070C">
              <w:rPr>
                <w:szCs w:val="28"/>
              </w:rPr>
              <w:t>Правительство Архангельской области поддерживает проект федерального закона.</w:t>
            </w:r>
          </w:p>
        </w:tc>
        <w:tc>
          <w:tcPr>
            <w:tcW w:w="1843" w:type="dxa"/>
          </w:tcPr>
          <w:p w:rsidR="00854F55" w:rsidRDefault="0011070C" w:rsidP="00DA24D3">
            <w:pPr>
              <w:pStyle w:val="a3"/>
              <w:ind w:right="-56" w:firstLine="0"/>
              <w:rPr>
                <w:sz w:val="24"/>
                <w:szCs w:val="24"/>
              </w:rPr>
            </w:pPr>
            <w:r>
              <w:rPr>
                <w:sz w:val="24"/>
                <w:szCs w:val="24"/>
              </w:rPr>
              <w:lastRenderedPageBreak/>
              <w:t>В соответствии с планом</w:t>
            </w:r>
          </w:p>
        </w:tc>
        <w:tc>
          <w:tcPr>
            <w:tcW w:w="3544" w:type="dxa"/>
          </w:tcPr>
          <w:p w:rsidR="0011070C" w:rsidRDefault="00C9409E" w:rsidP="0011070C">
            <w:pPr>
              <w:pStyle w:val="ac"/>
              <w:numPr>
                <w:ilvl w:val="0"/>
                <w:numId w:val="7"/>
              </w:numPr>
              <w:ind w:left="33" w:firstLine="327"/>
              <w:jc w:val="both"/>
              <w:rPr>
                <w:szCs w:val="28"/>
              </w:rPr>
            </w:pPr>
            <w:r>
              <w:rPr>
                <w:szCs w:val="28"/>
              </w:rPr>
              <w:t>К</w:t>
            </w:r>
            <w:r w:rsidR="0011070C" w:rsidRPr="0011070C">
              <w:rPr>
                <w:szCs w:val="28"/>
              </w:rPr>
              <w:t xml:space="preserve">омитет предлагает                      депутатам областного Собрания  депутатов </w:t>
            </w:r>
            <w:r w:rsidR="0011070C" w:rsidRPr="0011070C">
              <w:rPr>
                <w:b/>
                <w:szCs w:val="28"/>
              </w:rPr>
              <w:t xml:space="preserve">поддержать проект федерального закона                                         № 1212301-7 «О внесении изменения в пункт 1 статьи 78 Бюджетного кодекса Российской Федерации» </w:t>
            </w:r>
            <w:r>
              <w:rPr>
                <w:b/>
                <w:szCs w:val="28"/>
              </w:rPr>
              <w:t xml:space="preserve">                   </w:t>
            </w:r>
            <w:r w:rsidR="0011070C" w:rsidRPr="0011070C">
              <w:rPr>
                <w:b/>
                <w:szCs w:val="28"/>
              </w:rPr>
              <w:t>на двадцать восьмой сессии</w:t>
            </w:r>
            <w:r w:rsidR="0011070C" w:rsidRPr="0011070C">
              <w:rPr>
                <w:szCs w:val="28"/>
              </w:rPr>
              <w:t xml:space="preserve"> Архангельского областного Собрания депутатов седьмого созыва.</w:t>
            </w:r>
          </w:p>
          <w:p w:rsidR="00802375" w:rsidRDefault="00802375" w:rsidP="00802375">
            <w:pPr>
              <w:pStyle w:val="ac"/>
              <w:numPr>
                <w:ilvl w:val="0"/>
                <w:numId w:val="7"/>
              </w:numPr>
              <w:ind w:left="0" w:firstLine="360"/>
              <w:jc w:val="both"/>
            </w:pPr>
            <w:r>
              <w:t xml:space="preserve">Комитет рассмотрел проект федерального закона </w:t>
            </w:r>
            <w:r w:rsidR="00C9409E">
              <w:t xml:space="preserve">                              </w:t>
            </w:r>
            <w:r>
              <w:t xml:space="preserve">и отмечает, что перенос срока уплаты на более раннюю </w:t>
            </w:r>
            <w:r w:rsidR="00C9409E">
              <w:t xml:space="preserve">                 </w:t>
            </w:r>
            <w:r>
              <w:t xml:space="preserve">дату будет способствовать повышению финансовой </w:t>
            </w:r>
            <w:r>
              <w:lastRenderedPageBreak/>
              <w:t xml:space="preserve">устойчивости региональных </w:t>
            </w:r>
            <w:r w:rsidR="00C9409E">
              <w:t xml:space="preserve">                 </w:t>
            </w:r>
            <w:r>
              <w:t xml:space="preserve">и местных бюджетов, равномерному поступлению доходов в региональные и местные бюджеты, однако ухудшит положения налогоплательщиков с учетом нового срока уплаты налогов.                       В связи с этим </w:t>
            </w:r>
            <w:r w:rsidRPr="00802375">
              <w:rPr>
                <w:b/>
              </w:rPr>
              <w:t>комитет                             не поддерживает проект федерального закона</w:t>
            </w:r>
            <w:r>
              <w:t>.</w:t>
            </w:r>
          </w:p>
          <w:p w:rsidR="0011070C" w:rsidRPr="0011070C" w:rsidRDefault="0011070C" w:rsidP="00802375">
            <w:pPr>
              <w:pStyle w:val="ac"/>
              <w:ind w:left="360"/>
              <w:jc w:val="both"/>
              <w:rPr>
                <w:szCs w:val="28"/>
              </w:rPr>
            </w:pPr>
          </w:p>
          <w:p w:rsidR="00854F55" w:rsidRPr="00017537" w:rsidRDefault="00854F55" w:rsidP="00854F55">
            <w:pPr>
              <w:ind w:firstLine="567"/>
              <w:jc w:val="both"/>
              <w:rPr>
                <w:szCs w:val="28"/>
              </w:rPr>
            </w:pPr>
          </w:p>
        </w:tc>
      </w:tr>
      <w:tr w:rsidR="00802375" w:rsidRPr="002D0B31" w:rsidTr="002F3764">
        <w:trPr>
          <w:trHeight w:val="642"/>
        </w:trPr>
        <w:tc>
          <w:tcPr>
            <w:tcW w:w="588" w:type="dxa"/>
          </w:tcPr>
          <w:p w:rsidR="00802375" w:rsidRDefault="00802375" w:rsidP="005436C0">
            <w:pPr>
              <w:pStyle w:val="a3"/>
              <w:ind w:firstLine="0"/>
              <w:jc w:val="center"/>
              <w:rPr>
                <w:sz w:val="24"/>
                <w:szCs w:val="24"/>
              </w:rPr>
            </w:pPr>
            <w:r>
              <w:rPr>
                <w:sz w:val="24"/>
                <w:szCs w:val="24"/>
              </w:rPr>
              <w:lastRenderedPageBreak/>
              <w:t>13.</w:t>
            </w:r>
          </w:p>
        </w:tc>
        <w:tc>
          <w:tcPr>
            <w:tcW w:w="2497" w:type="dxa"/>
          </w:tcPr>
          <w:p w:rsidR="00802375" w:rsidRDefault="00802375" w:rsidP="00802375">
            <w:pPr>
              <w:pStyle w:val="ac"/>
              <w:ind w:left="0" w:firstLine="426"/>
              <w:jc w:val="both"/>
            </w:pPr>
            <w:r w:rsidRPr="00316383">
              <w:rPr>
                <w:bCs/>
                <w:color w:val="000000" w:themeColor="text1"/>
              </w:rPr>
              <w:t xml:space="preserve">Рассмотрение основных направлений бюджетной и </w:t>
            </w:r>
            <w:proofErr w:type="gramStart"/>
            <w:r w:rsidRPr="00316383">
              <w:rPr>
                <w:bCs/>
                <w:color w:val="000000" w:themeColor="text1"/>
              </w:rPr>
              <w:t>налоговой</w:t>
            </w:r>
            <w:proofErr w:type="gramEnd"/>
            <w:r w:rsidRPr="00316383">
              <w:rPr>
                <w:bCs/>
                <w:color w:val="000000" w:themeColor="text1"/>
              </w:rPr>
              <w:t xml:space="preserve"> политики Архангельской области на 2022 год и на плановый период </w:t>
            </w:r>
            <w:r>
              <w:rPr>
                <w:bCs/>
                <w:color w:val="000000" w:themeColor="text1"/>
              </w:rPr>
              <w:t xml:space="preserve">                             </w:t>
            </w:r>
            <w:r w:rsidRPr="00316383">
              <w:rPr>
                <w:bCs/>
                <w:color w:val="000000" w:themeColor="text1"/>
              </w:rPr>
              <w:t>2023 и 2024 годов</w:t>
            </w:r>
          </w:p>
        </w:tc>
        <w:tc>
          <w:tcPr>
            <w:tcW w:w="1800" w:type="dxa"/>
          </w:tcPr>
          <w:p w:rsidR="00802375" w:rsidRDefault="00802375" w:rsidP="00E87FBD">
            <w:pPr>
              <w:pStyle w:val="a3"/>
              <w:ind w:left="-66" w:firstLine="0"/>
              <w:jc w:val="center"/>
              <w:rPr>
                <w:sz w:val="24"/>
                <w:szCs w:val="24"/>
              </w:rPr>
            </w:pPr>
            <w:r>
              <w:rPr>
                <w:sz w:val="24"/>
                <w:szCs w:val="24"/>
              </w:rPr>
              <w:t>Правительство Архангельской области/</w:t>
            </w:r>
          </w:p>
          <w:p w:rsidR="00802375" w:rsidRDefault="00802375" w:rsidP="00E87FBD">
            <w:pPr>
              <w:pStyle w:val="a3"/>
              <w:ind w:left="-66" w:firstLine="0"/>
              <w:jc w:val="center"/>
              <w:rPr>
                <w:sz w:val="24"/>
                <w:szCs w:val="24"/>
              </w:rPr>
            </w:pPr>
            <w:r>
              <w:rPr>
                <w:sz w:val="24"/>
                <w:szCs w:val="24"/>
              </w:rPr>
              <w:t>Усачева Е.Ю.</w:t>
            </w:r>
          </w:p>
        </w:tc>
        <w:tc>
          <w:tcPr>
            <w:tcW w:w="5146" w:type="dxa"/>
          </w:tcPr>
          <w:p w:rsidR="00802375" w:rsidRPr="00802375" w:rsidRDefault="00802375" w:rsidP="00802375">
            <w:pPr>
              <w:pStyle w:val="ac"/>
              <w:ind w:left="77" w:firstLine="283"/>
              <w:jc w:val="both"/>
              <w:rPr>
                <w:szCs w:val="28"/>
              </w:rPr>
            </w:pPr>
            <w:proofErr w:type="gramStart"/>
            <w:r w:rsidRPr="00802375">
              <w:rPr>
                <w:szCs w:val="28"/>
              </w:rPr>
              <w:t xml:space="preserve">При подготовке Правительством Архангельской области проекта </w:t>
            </w:r>
            <w:r w:rsidR="00F053EE">
              <w:rPr>
                <w:szCs w:val="28"/>
              </w:rPr>
              <w:t xml:space="preserve">      </w:t>
            </w:r>
            <w:r w:rsidRPr="00802375">
              <w:rPr>
                <w:szCs w:val="28"/>
              </w:rPr>
              <w:t xml:space="preserve">распоряжения «Об основных </w:t>
            </w:r>
            <w:r w:rsidR="00F053EE">
              <w:rPr>
                <w:szCs w:val="28"/>
              </w:rPr>
              <w:t xml:space="preserve">                 </w:t>
            </w:r>
            <w:r w:rsidRPr="00802375">
              <w:rPr>
                <w:szCs w:val="28"/>
              </w:rPr>
              <w:t xml:space="preserve">направлениях бюджетной и налоговой </w:t>
            </w:r>
            <w:r w:rsidR="00F053EE">
              <w:rPr>
                <w:szCs w:val="28"/>
              </w:rPr>
              <w:t xml:space="preserve">             </w:t>
            </w:r>
            <w:r w:rsidRPr="00802375">
              <w:rPr>
                <w:szCs w:val="28"/>
              </w:rPr>
              <w:t xml:space="preserve">политики Архангельской </w:t>
            </w:r>
            <w:r w:rsidR="00F053EE">
              <w:rPr>
                <w:szCs w:val="28"/>
              </w:rPr>
              <w:t xml:space="preserve"> </w:t>
            </w:r>
            <w:r w:rsidRPr="00802375">
              <w:rPr>
                <w:szCs w:val="28"/>
              </w:rPr>
              <w:t xml:space="preserve">области на 2022 год и на плановый </w:t>
            </w:r>
            <w:r w:rsidR="00F053EE">
              <w:rPr>
                <w:szCs w:val="28"/>
              </w:rPr>
              <w:t xml:space="preserve"> </w:t>
            </w:r>
            <w:r w:rsidRPr="00802375">
              <w:rPr>
                <w:szCs w:val="28"/>
              </w:rPr>
              <w:t xml:space="preserve">период </w:t>
            </w:r>
            <w:r w:rsidR="00F053EE">
              <w:rPr>
                <w:szCs w:val="28"/>
              </w:rPr>
              <w:t xml:space="preserve"> </w:t>
            </w:r>
            <w:r w:rsidRPr="00802375">
              <w:rPr>
                <w:szCs w:val="28"/>
              </w:rPr>
              <w:t xml:space="preserve">2023 и 2024 годов» учтено большинство направленных </w:t>
            </w:r>
            <w:r w:rsidR="00F053EE">
              <w:rPr>
                <w:szCs w:val="28"/>
              </w:rPr>
              <w:t xml:space="preserve">                          </w:t>
            </w:r>
            <w:r w:rsidRPr="00802375">
              <w:rPr>
                <w:szCs w:val="28"/>
              </w:rPr>
              <w:t xml:space="preserve">от депутатов </w:t>
            </w:r>
            <w:r w:rsidR="00F053EE">
              <w:rPr>
                <w:szCs w:val="28"/>
              </w:rPr>
              <w:t xml:space="preserve"> </w:t>
            </w:r>
            <w:r w:rsidRPr="00802375">
              <w:rPr>
                <w:szCs w:val="28"/>
              </w:rPr>
              <w:t xml:space="preserve">комитета Архангельского областного Собрания депутатов </w:t>
            </w:r>
            <w:r w:rsidR="00F053EE">
              <w:rPr>
                <w:szCs w:val="28"/>
              </w:rPr>
              <w:t xml:space="preserve">                               </w:t>
            </w:r>
            <w:r w:rsidRPr="00802375">
              <w:rPr>
                <w:szCs w:val="28"/>
              </w:rPr>
              <w:t xml:space="preserve">по вопросам бюджета, финансовой </w:t>
            </w:r>
            <w:r w:rsidR="00F053EE">
              <w:rPr>
                <w:szCs w:val="28"/>
              </w:rPr>
              <w:t xml:space="preserve">                            </w:t>
            </w:r>
            <w:r w:rsidRPr="00802375">
              <w:rPr>
                <w:szCs w:val="28"/>
              </w:rPr>
              <w:t xml:space="preserve">и налоговой политике предложений </w:t>
            </w:r>
            <w:r>
              <w:rPr>
                <w:szCs w:val="28"/>
              </w:rPr>
              <w:t xml:space="preserve"> </w:t>
            </w:r>
            <w:r w:rsidR="00F053EE">
              <w:rPr>
                <w:szCs w:val="28"/>
              </w:rPr>
              <w:t xml:space="preserve">                         </w:t>
            </w:r>
            <w:r w:rsidRPr="00802375">
              <w:rPr>
                <w:szCs w:val="28"/>
              </w:rPr>
              <w:t xml:space="preserve">по формированию основных </w:t>
            </w:r>
            <w:r>
              <w:rPr>
                <w:szCs w:val="28"/>
              </w:rPr>
              <w:t xml:space="preserve">                        </w:t>
            </w:r>
            <w:r w:rsidRPr="00802375">
              <w:rPr>
                <w:szCs w:val="28"/>
              </w:rPr>
              <w:t xml:space="preserve">направлений бюджетной и налоговой </w:t>
            </w:r>
            <w:r>
              <w:rPr>
                <w:szCs w:val="28"/>
              </w:rPr>
              <w:t xml:space="preserve">                                           </w:t>
            </w:r>
            <w:r w:rsidRPr="00802375">
              <w:rPr>
                <w:szCs w:val="28"/>
              </w:rPr>
              <w:t>политики Архангельской</w:t>
            </w:r>
            <w:r>
              <w:rPr>
                <w:szCs w:val="28"/>
              </w:rPr>
              <w:t xml:space="preserve"> </w:t>
            </w:r>
            <w:r w:rsidRPr="00802375">
              <w:rPr>
                <w:szCs w:val="28"/>
              </w:rPr>
              <w:t>области                                                  на 2022 год и на</w:t>
            </w:r>
            <w:proofErr w:type="gramEnd"/>
            <w:r w:rsidRPr="00802375">
              <w:rPr>
                <w:szCs w:val="28"/>
              </w:rPr>
              <w:t xml:space="preserve"> </w:t>
            </w:r>
            <w:proofErr w:type="gramStart"/>
            <w:r w:rsidRPr="00802375">
              <w:rPr>
                <w:szCs w:val="28"/>
              </w:rPr>
              <w:t xml:space="preserve">плановый </w:t>
            </w:r>
            <w:r w:rsidR="00F053EE">
              <w:rPr>
                <w:szCs w:val="28"/>
              </w:rPr>
              <w:t xml:space="preserve">                                 </w:t>
            </w:r>
            <w:r w:rsidRPr="00802375">
              <w:rPr>
                <w:szCs w:val="28"/>
              </w:rPr>
              <w:t xml:space="preserve">период 2023 </w:t>
            </w:r>
            <w:r w:rsidR="00F053EE">
              <w:rPr>
                <w:szCs w:val="28"/>
              </w:rPr>
              <w:t xml:space="preserve"> </w:t>
            </w:r>
            <w:r w:rsidRPr="00802375">
              <w:rPr>
                <w:szCs w:val="28"/>
              </w:rPr>
              <w:t>и 2024 годов, касающиеся целей</w:t>
            </w:r>
            <w:r>
              <w:rPr>
                <w:szCs w:val="28"/>
              </w:rPr>
              <w:t xml:space="preserve"> </w:t>
            </w:r>
            <w:r w:rsidRPr="00802375">
              <w:rPr>
                <w:szCs w:val="28"/>
              </w:rPr>
              <w:t xml:space="preserve">и задач бюджетной и налоговой политики, приоритетов в сфере формирования </w:t>
            </w:r>
            <w:r w:rsidR="00F053EE">
              <w:rPr>
                <w:szCs w:val="28"/>
              </w:rPr>
              <w:t xml:space="preserve">              </w:t>
            </w:r>
            <w:r w:rsidRPr="00802375">
              <w:rPr>
                <w:szCs w:val="28"/>
              </w:rPr>
              <w:t xml:space="preserve">доходного потенциала, приоритетов </w:t>
            </w:r>
            <w:r w:rsidR="00F053EE">
              <w:rPr>
                <w:szCs w:val="28"/>
              </w:rPr>
              <w:t xml:space="preserve">              </w:t>
            </w:r>
            <w:r w:rsidRPr="00802375">
              <w:rPr>
                <w:szCs w:val="28"/>
              </w:rPr>
              <w:t xml:space="preserve">политики расходования бюджетных средств, направлений развития и совершенствования межбюджетных отношений.  </w:t>
            </w:r>
            <w:proofErr w:type="gramEnd"/>
          </w:p>
          <w:p w:rsidR="00802375" w:rsidRPr="0011070C" w:rsidRDefault="00802375" w:rsidP="000A7DF3">
            <w:pPr>
              <w:pStyle w:val="ac"/>
              <w:ind w:left="360"/>
              <w:jc w:val="both"/>
              <w:rPr>
                <w:szCs w:val="28"/>
              </w:rPr>
            </w:pPr>
          </w:p>
        </w:tc>
        <w:tc>
          <w:tcPr>
            <w:tcW w:w="1843" w:type="dxa"/>
          </w:tcPr>
          <w:p w:rsidR="00802375" w:rsidRDefault="000A7DF3" w:rsidP="00DA24D3">
            <w:pPr>
              <w:pStyle w:val="a3"/>
              <w:ind w:right="-56" w:firstLine="0"/>
              <w:rPr>
                <w:sz w:val="24"/>
                <w:szCs w:val="24"/>
              </w:rPr>
            </w:pPr>
            <w:r>
              <w:rPr>
                <w:sz w:val="24"/>
                <w:szCs w:val="24"/>
              </w:rPr>
              <w:t>В соответствии с планом</w:t>
            </w:r>
          </w:p>
        </w:tc>
        <w:tc>
          <w:tcPr>
            <w:tcW w:w="3544" w:type="dxa"/>
          </w:tcPr>
          <w:p w:rsidR="000A7DF3" w:rsidRPr="00802375" w:rsidRDefault="000A7DF3" w:rsidP="000A7DF3">
            <w:pPr>
              <w:pStyle w:val="ac"/>
              <w:ind w:left="33" w:firstLine="327"/>
              <w:jc w:val="both"/>
              <w:rPr>
                <w:szCs w:val="28"/>
              </w:rPr>
            </w:pPr>
            <w:r w:rsidRPr="00802375">
              <w:rPr>
                <w:szCs w:val="28"/>
              </w:rPr>
              <w:t xml:space="preserve">Информацию, представленную министром финансов Архангельской области Усачевой Еленой Юрьевной по подготовке основных направлений бюджетной и налоговой политики для формирования областного бюджета      на 2022 год и на плановый период 2023 и 2024 годов, принять </w:t>
            </w:r>
            <w:r w:rsidR="00F053EE">
              <w:rPr>
                <w:szCs w:val="28"/>
              </w:rPr>
              <w:t xml:space="preserve">                          </w:t>
            </w:r>
            <w:r w:rsidRPr="00802375">
              <w:rPr>
                <w:szCs w:val="28"/>
              </w:rPr>
              <w:t>к сведению.</w:t>
            </w:r>
          </w:p>
          <w:p w:rsidR="000A7DF3" w:rsidRPr="00802375" w:rsidRDefault="000A7DF3" w:rsidP="000A7DF3">
            <w:pPr>
              <w:pStyle w:val="ac"/>
              <w:ind w:left="33" w:firstLine="327"/>
              <w:jc w:val="both"/>
              <w:rPr>
                <w:szCs w:val="28"/>
              </w:rPr>
            </w:pPr>
            <w:r w:rsidRPr="00802375">
              <w:rPr>
                <w:szCs w:val="28"/>
              </w:rPr>
              <w:t>1.</w:t>
            </w:r>
            <w:r w:rsidRPr="00802375">
              <w:rPr>
                <w:szCs w:val="28"/>
              </w:rPr>
              <w:tab/>
              <w:t xml:space="preserve">Одобрить проект постановления Правительства Архангельской области </w:t>
            </w:r>
            <w:r w:rsidR="00F053EE">
              <w:rPr>
                <w:szCs w:val="28"/>
              </w:rPr>
              <w:t xml:space="preserve">                   </w:t>
            </w:r>
            <w:r w:rsidRPr="00802375">
              <w:rPr>
                <w:szCs w:val="28"/>
              </w:rPr>
              <w:t xml:space="preserve">«Об основных направлениях бюджетной     и </w:t>
            </w:r>
            <w:proofErr w:type="gramStart"/>
            <w:r w:rsidRPr="00802375">
              <w:rPr>
                <w:szCs w:val="28"/>
              </w:rPr>
              <w:t>налоговой</w:t>
            </w:r>
            <w:proofErr w:type="gramEnd"/>
            <w:r w:rsidRPr="00802375">
              <w:rPr>
                <w:szCs w:val="28"/>
              </w:rPr>
              <w:t xml:space="preserve"> политики Архангельской области на 2022 год                                   и на плановый период 2023 </w:t>
            </w:r>
            <w:r w:rsidR="00F053EE">
              <w:rPr>
                <w:szCs w:val="28"/>
              </w:rPr>
              <w:t xml:space="preserve">                                  </w:t>
            </w:r>
            <w:r w:rsidRPr="00802375">
              <w:rPr>
                <w:szCs w:val="28"/>
              </w:rPr>
              <w:t>и 2024 годов».</w:t>
            </w:r>
          </w:p>
          <w:p w:rsidR="000A7DF3" w:rsidRPr="00802375" w:rsidRDefault="000A7DF3" w:rsidP="000A7DF3">
            <w:pPr>
              <w:pStyle w:val="ac"/>
              <w:ind w:left="33" w:firstLine="327"/>
              <w:jc w:val="both"/>
              <w:rPr>
                <w:szCs w:val="28"/>
              </w:rPr>
            </w:pPr>
            <w:r w:rsidRPr="00802375">
              <w:rPr>
                <w:szCs w:val="28"/>
              </w:rPr>
              <w:t>2.</w:t>
            </w:r>
            <w:r w:rsidRPr="00802375">
              <w:rPr>
                <w:szCs w:val="28"/>
              </w:rPr>
              <w:tab/>
            </w:r>
            <w:proofErr w:type="gramStart"/>
            <w:r w:rsidRPr="00802375">
              <w:rPr>
                <w:szCs w:val="28"/>
              </w:rPr>
              <w:t xml:space="preserve">По итогам их обсуждения, комитет полагает возможным рекомендовать Правительству Архангельской области учесть цели и задачи, положения, а также меры налоговой политики по видам </w:t>
            </w:r>
            <w:r w:rsidRPr="00802375">
              <w:rPr>
                <w:szCs w:val="28"/>
              </w:rPr>
              <w:lastRenderedPageBreak/>
              <w:t xml:space="preserve">налогов,  определенные в основных направлениях бюджетной, налоговой                                   и </w:t>
            </w:r>
            <w:proofErr w:type="spellStart"/>
            <w:r w:rsidRPr="00802375">
              <w:rPr>
                <w:szCs w:val="28"/>
              </w:rPr>
              <w:t>таможенно-тарифной</w:t>
            </w:r>
            <w:proofErr w:type="spellEnd"/>
            <w:r w:rsidRPr="00802375">
              <w:rPr>
                <w:szCs w:val="28"/>
              </w:rPr>
              <w:t xml:space="preserve"> политики на 2022 год и на плановый период                               2023 и 2024 годов после их утверждения Минфином России для           дальнейшего решения задач в области налоговой и бюджетной политики, приоритетов</w:t>
            </w:r>
            <w:proofErr w:type="gramEnd"/>
            <w:r w:rsidRPr="00802375">
              <w:rPr>
                <w:szCs w:val="28"/>
              </w:rPr>
              <w:t xml:space="preserve"> в сфере формирования доходного потенциала, приоритетов политики расходования бюджетных средств, направлений развития                                               и совершенствования межбюджетных отношений  </w:t>
            </w:r>
            <w:r w:rsidR="005C7B08">
              <w:rPr>
                <w:szCs w:val="28"/>
              </w:rPr>
              <w:t xml:space="preserve">               </w:t>
            </w:r>
            <w:r w:rsidRPr="00802375">
              <w:rPr>
                <w:szCs w:val="28"/>
              </w:rPr>
              <w:t>в Архангельской области.</w:t>
            </w:r>
          </w:p>
          <w:p w:rsidR="005C7B08" w:rsidRDefault="000A7DF3" w:rsidP="000A7DF3">
            <w:pPr>
              <w:pStyle w:val="ac"/>
              <w:ind w:left="33" w:firstLine="327"/>
              <w:jc w:val="both"/>
              <w:rPr>
                <w:szCs w:val="28"/>
              </w:rPr>
            </w:pPr>
            <w:r w:rsidRPr="00802375">
              <w:rPr>
                <w:szCs w:val="28"/>
              </w:rPr>
              <w:t>3.</w:t>
            </w:r>
            <w:r w:rsidRPr="00802375">
              <w:rPr>
                <w:szCs w:val="28"/>
              </w:rPr>
              <w:tab/>
              <w:t xml:space="preserve">Комитет обращает внимание Правительства Архангельской области на то, что в соответствии </w:t>
            </w:r>
            <w:r w:rsidR="00F64D79">
              <w:rPr>
                <w:szCs w:val="28"/>
              </w:rPr>
              <w:t xml:space="preserve">                                  </w:t>
            </w:r>
            <w:r w:rsidRPr="00802375">
              <w:rPr>
                <w:szCs w:val="28"/>
              </w:rPr>
              <w:t xml:space="preserve">с </w:t>
            </w:r>
            <w:r w:rsidR="005C7B08">
              <w:rPr>
                <w:szCs w:val="28"/>
              </w:rPr>
              <w:t xml:space="preserve"> </w:t>
            </w:r>
            <w:r w:rsidRPr="00802375">
              <w:rPr>
                <w:szCs w:val="28"/>
              </w:rPr>
              <w:t xml:space="preserve">пунктом 4 статьи </w:t>
            </w:r>
            <w:r w:rsidR="00F92A45">
              <w:rPr>
                <w:szCs w:val="28"/>
              </w:rPr>
              <w:t xml:space="preserve">                                        </w:t>
            </w:r>
            <w:r w:rsidRPr="00802375">
              <w:rPr>
                <w:szCs w:val="28"/>
              </w:rPr>
              <w:t xml:space="preserve">13 </w:t>
            </w:r>
            <w:r w:rsidR="005C7B08">
              <w:rPr>
                <w:szCs w:val="28"/>
              </w:rPr>
              <w:t xml:space="preserve">      </w:t>
            </w:r>
            <w:r w:rsidRPr="00802375">
              <w:rPr>
                <w:szCs w:val="28"/>
              </w:rPr>
              <w:t xml:space="preserve">областного закона </w:t>
            </w:r>
            <w:r w:rsidR="00F92A45">
              <w:rPr>
                <w:szCs w:val="28"/>
              </w:rPr>
              <w:t xml:space="preserve">                          </w:t>
            </w:r>
            <w:r w:rsidRPr="00802375">
              <w:rPr>
                <w:szCs w:val="28"/>
              </w:rPr>
              <w:t xml:space="preserve">от 03 апреля </w:t>
            </w:r>
            <w:r w:rsidR="005C7B08">
              <w:rPr>
                <w:szCs w:val="28"/>
              </w:rPr>
              <w:t xml:space="preserve">                                         </w:t>
            </w:r>
            <w:r w:rsidRPr="00802375">
              <w:rPr>
                <w:szCs w:val="28"/>
              </w:rPr>
              <w:t>2015 года № 258-15-ОЗ</w:t>
            </w:r>
            <w:r>
              <w:rPr>
                <w:szCs w:val="28"/>
              </w:rPr>
              <w:t xml:space="preserve">                                    </w:t>
            </w:r>
            <w:r w:rsidRPr="00802375">
              <w:rPr>
                <w:szCs w:val="28"/>
              </w:rPr>
              <w:t xml:space="preserve">«О парламентском контроле  </w:t>
            </w:r>
            <w:r w:rsidR="00F92A45">
              <w:rPr>
                <w:szCs w:val="28"/>
              </w:rPr>
              <w:t xml:space="preserve">                      </w:t>
            </w:r>
            <w:r w:rsidRPr="00802375">
              <w:rPr>
                <w:szCs w:val="28"/>
              </w:rPr>
              <w:t>в Архангельской области» финансовый</w:t>
            </w:r>
            <w:r w:rsidR="005C7B08">
              <w:rPr>
                <w:szCs w:val="28"/>
              </w:rPr>
              <w:t xml:space="preserve"> </w:t>
            </w:r>
            <w:r w:rsidRPr="00802375">
              <w:rPr>
                <w:szCs w:val="28"/>
              </w:rPr>
              <w:t xml:space="preserve">орган Архангельской области одновременно с внесением проекта основных </w:t>
            </w:r>
            <w:r w:rsidR="005C7B08">
              <w:rPr>
                <w:szCs w:val="28"/>
              </w:rPr>
              <w:t xml:space="preserve">          </w:t>
            </w:r>
            <w:r w:rsidRPr="00802375">
              <w:rPr>
                <w:szCs w:val="28"/>
              </w:rPr>
              <w:t xml:space="preserve">направлений бюджетной  </w:t>
            </w:r>
            <w:r w:rsidR="005C7B08">
              <w:rPr>
                <w:szCs w:val="28"/>
              </w:rPr>
              <w:t xml:space="preserve">                          </w:t>
            </w:r>
            <w:r w:rsidRPr="00802375">
              <w:rPr>
                <w:szCs w:val="28"/>
              </w:rPr>
              <w:t xml:space="preserve">и налоговой </w:t>
            </w:r>
            <w:r w:rsidR="005C7B08">
              <w:rPr>
                <w:szCs w:val="28"/>
              </w:rPr>
              <w:t xml:space="preserve">                                </w:t>
            </w:r>
            <w:r w:rsidRPr="00802375">
              <w:rPr>
                <w:szCs w:val="28"/>
              </w:rPr>
              <w:t xml:space="preserve">политики Архангельской </w:t>
            </w:r>
            <w:r w:rsidRPr="00802375">
              <w:rPr>
                <w:szCs w:val="28"/>
              </w:rPr>
              <w:lastRenderedPageBreak/>
              <w:t>области</w:t>
            </w:r>
            <w:r w:rsidR="005C7B08">
              <w:rPr>
                <w:szCs w:val="28"/>
              </w:rPr>
              <w:t xml:space="preserve"> </w:t>
            </w:r>
          </w:p>
          <w:p w:rsidR="000A7DF3" w:rsidRPr="00802375" w:rsidRDefault="005C7B08" w:rsidP="000A7DF3">
            <w:pPr>
              <w:pStyle w:val="ac"/>
              <w:ind w:left="33" w:firstLine="327"/>
              <w:jc w:val="both"/>
              <w:rPr>
                <w:szCs w:val="28"/>
              </w:rPr>
            </w:pPr>
            <w:r>
              <w:rPr>
                <w:szCs w:val="28"/>
              </w:rPr>
              <w:t>-</w:t>
            </w:r>
            <w:r w:rsidR="000A7DF3" w:rsidRPr="00802375">
              <w:rPr>
                <w:szCs w:val="28"/>
              </w:rPr>
              <w:t xml:space="preserve">на рассмотрение </w:t>
            </w:r>
            <w:r>
              <w:rPr>
                <w:szCs w:val="28"/>
              </w:rPr>
              <w:t xml:space="preserve">                                         </w:t>
            </w:r>
            <w:r w:rsidR="000A7DF3" w:rsidRPr="00802375">
              <w:rPr>
                <w:szCs w:val="28"/>
              </w:rPr>
              <w:t xml:space="preserve">в Правительство Архангельской области представляет указанный </w:t>
            </w:r>
            <w:r w:rsidR="00F92A45">
              <w:rPr>
                <w:szCs w:val="28"/>
              </w:rPr>
              <w:t xml:space="preserve">               </w:t>
            </w:r>
            <w:r w:rsidR="000A7DF3" w:rsidRPr="00802375">
              <w:rPr>
                <w:szCs w:val="28"/>
              </w:rPr>
              <w:t xml:space="preserve">проект в областное </w:t>
            </w:r>
            <w:r w:rsidR="00F92A45">
              <w:rPr>
                <w:szCs w:val="28"/>
              </w:rPr>
              <w:t xml:space="preserve">                 </w:t>
            </w:r>
            <w:r w:rsidR="000A7DF3" w:rsidRPr="00802375">
              <w:rPr>
                <w:szCs w:val="28"/>
              </w:rPr>
              <w:t xml:space="preserve">Собрание для рассмотрения </w:t>
            </w:r>
            <w:r w:rsidR="00F92A45">
              <w:rPr>
                <w:szCs w:val="28"/>
              </w:rPr>
              <w:t xml:space="preserve">              </w:t>
            </w:r>
            <w:r w:rsidR="000A7DF3" w:rsidRPr="00802375">
              <w:rPr>
                <w:szCs w:val="28"/>
              </w:rPr>
              <w:t>профильным</w:t>
            </w:r>
            <w:r w:rsidR="000A7DF3">
              <w:rPr>
                <w:szCs w:val="28"/>
              </w:rPr>
              <w:t xml:space="preserve"> комитетом областного Собрания. </w:t>
            </w:r>
            <w:r w:rsidR="000A7DF3" w:rsidRPr="00802375">
              <w:rPr>
                <w:szCs w:val="28"/>
              </w:rPr>
              <w:t xml:space="preserve">Проект постановления Правительства Архангельской области </w:t>
            </w:r>
            <w:r w:rsidR="000A7DF3">
              <w:rPr>
                <w:szCs w:val="28"/>
              </w:rPr>
              <w:t xml:space="preserve">                      </w:t>
            </w:r>
            <w:r w:rsidR="000A7DF3" w:rsidRPr="00802375">
              <w:rPr>
                <w:szCs w:val="28"/>
              </w:rPr>
              <w:t xml:space="preserve">«Об основных направлениях бюджетной и </w:t>
            </w:r>
            <w:proofErr w:type="gramStart"/>
            <w:r w:rsidR="000A7DF3" w:rsidRPr="00802375">
              <w:rPr>
                <w:szCs w:val="28"/>
              </w:rPr>
              <w:t>налоговой</w:t>
            </w:r>
            <w:proofErr w:type="gramEnd"/>
            <w:r w:rsidR="000A7DF3" w:rsidRPr="00802375">
              <w:rPr>
                <w:szCs w:val="28"/>
              </w:rPr>
              <w:t xml:space="preserve"> политики Архангельской области на 2022 год и на плановый период 2023 </w:t>
            </w:r>
            <w:r w:rsidR="000A7DF3">
              <w:rPr>
                <w:szCs w:val="28"/>
              </w:rPr>
              <w:t xml:space="preserve">                     </w:t>
            </w:r>
            <w:r w:rsidR="000A7DF3" w:rsidRPr="00802375">
              <w:rPr>
                <w:szCs w:val="28"/>
              </w:rPr>
              <w:t xml:space="preserve">и 2024 годов» направлен </w:t>
            </w:r>
            <w:r w:rsidR="000A7DF3">
              <w:rPr>
                <w:szCs w:val="28"/>
              </w:rPr>
              <w:t xml:space="preserve">                                    </w:t>
            </w:r>
            <w:r w:rsidR="000A7DF3" w:rsidRPr="00802375">
              <w:rPr>
                <w:szCs w:val="28"/>
              </w:rPr>
              <w:t>в Архангельское областное Собрание и зарегистрирован                            от 13.09.2021 года № 02-06/786, а утвержден постановлением Правительства Архангельской области от 10 сентября 2021 г. № 478-пп.</w:t>
            </w:r>
            <w:r w:rsidR="000A7DF3" w:rsidRPr="00802375">
              <w:rPr>
                <w:szCs w:val="28"/>
              </w:rPr>
              <w:tab/>
            </w:r>
          </w:p>
          <w:p w:rsidR="00802375" w:rsidRPr="0011070C" w:rsidRDefault="00802375" w:rsidP="00802375">
            <w:pPr>
              <w:pStyle w:val="ac"/>
              <w:ind w:left="360"/>
              <w:jc w:val="both"/>
              <w:rPr>
                <w:szCs w:val="28"/>
              </w:rPr>
            </w:pPr>
          </w:p>
        </w:tc>
      </w:tr>
      <w:tr w:rsidR="000A7DF3" w:rsidRPr="002D0B31" w:rsidTr="002F3764">
        <w:trPr>
          <w:trHeight w:val="642"/>
        </w:trPr>
        <w:tc>
          <w:tcPr>
            <w:tcW w:w="588" w:type="dxa"/>
          </w:tcPr>
          <w:p w:rsidR="000A7DF3" w:rsidRDefault="000A7DF3" w:rsidP="005436C0">
            <w:pPr>
              <w:pStyle w:val="a3"/>
              <w:ind w:firstLine="0"/>
              <w:jc w:val="center"/>
              <w:rPr>
                <w:sz w:val="24"/>
                <w:szCs w:val="24"/>
              </w:rPr>
            </w:pPr>
            <w:r>
              <w:rPr>
                <w:sz w:val="24"/>
                <w:szCs w:val="24"/>
              </w:rPr>
              <w:lastRenderedPageBreak/>
              <w:t>14</w:t>
            </w:r>
          </w:p>
        </w:tc>
        <w:tc>
          <w:tcPr>
            <w:tcW w:w="2497" w:type="dxa"/>
          </w:tcPr>
          <w:p w:rsidR="000A7DF3" w:rsidRPr="00316383" w:rsidRDefault="000A7DF3" w:rsidP="000A7DF3">
            <w:pPr>
              <w:pStyle w:val="ac"/>
              <w:ind w:left="0" w:firstLine="426"/>
              <w:jc w:val="both"/>
              <w:rPr>
                <w:bCs/>
                <w:color w:val="000000" w:themeColor="text1"/>
              </w:rPr>
            </w:pPr>
            <w:r>
              <w:rPr>
                <w:bCs/>
                <w:color w:val="000000" w:themeColor="text1"/>
              </w:rPr>
              <w:t xml:space="preserve">Рассмотрение информации о </w:t>
            </w:r>
            <w:r w:rsidRPr="00316383">
              <w:rPr>
                <w:bCs/>
                <w:color w:val="000000" w:themeColor="text1"/>
              </w:rPr>
              <w:t>ходе</w:t>
            </w:r>
            <w:r>
              <w:rPr>
                <w:bCs/>
                <w:color w:val="000000" w:themeColor="text1"/>
              </w:rPr>
              <w:t xml:space="preserve"> </w:t>
            </w:r>
            <w:r w:rsidRPr="00316383">
              <w:rPr>
                <w:bCs/>
                <w:color w:val="000000" w:themeColor="text1"/>
              </w:rPr>
              <w:t xml:space="preserve">подготовки </w:t>
            </w:r>
            <w:r w:rsidRPr="00316383">
              <w:t>правительственн</w:t>
            </w:r>
            <w:r>
              <w:t>ого</w:t>
            </w:r>
            <w:r w:rsidRPr="00316383">
              <w:t xml:space="preserve"> час</w:t>
            </w:r>
            <w:r>
              <w:t>а</w:t>
            </w:r>
            <w:r w:rsidRPr="00316383">
              <w:t xml:space="preserve"> по вопросу </w:t>
            </w:r>
            <w:r>
              <w:t xml:space="preserve">                                     </w:t>
            </w:r>
            <w:r w:rsidRPr="00316383">
              <w:t xml:space="preserve">«Об информации Правительства Архангельской области о ходе реализации государственной инвестиционной </w:t>
            </w:r>
            <w:r w:rsidRPr="00316383">
              <w:lastRenderedPageBreak/>
              <w:t>политики в Архангельской области»</w:t>
            </w:r>
          </w:p>
        </w:tc>
        <w:tc>
          <w:tcPr>
            <w:tcW w:w="1800" w:type="dxa"/>
          </w:tcPr>
          <w:p w:rsidR="000A7DF3" w:rsidRDefault="000A7DF3" w:rsidP="00E87FBD">
            <w:pPr>
              <w:pStyle w:val="a3"/>
              <w:ind w:left="-66" w:firstLine="0"/>
              <w:jc w:val="center"/>
              <w:rPr>
                <w:sz w:val="24"/>
                <w:szCs w:val="24"/>
              </w:rPr>
            </w:pPr>
            <w:r>
              <w:rPr>
                <w:sz w:val="24"/>
                <w:szCs w:val="24"/>
              </w:rPr>
              <w:lastRenderedPageBreak/>
              <w:t>Иконников В.М.</w:t>
            </w:r>
          </w:p>
        </w:tc>
        <w:tc>
          <w:tcPr>
            <w:tcW w:w="5146" w:type="dxa"/>
          </w:tcPr>
          <w:p w:rsidR="000A7DF3" w:rsidRPr="000A7DF3" w:rsidRDefault="00576098" w:rsidP="000A7DF3">
            <w:pPr>
              <w:pStyle w:val="ac"/>
              <w:ind w:left="77" w:firstLine="283"/>
              <w:jc w:val="both"/>
              <w:rPr>
                <w:szCs w:val="28"/>
              </w:rPr>
            </w:pPr>
            <w:r>
              <w:rPr>
                <w:szCs w:val="28"/>
              </w:rPr>
              <w:t xml:space="preserve">Доложил министр </w:t>
            </w:r>
            <w:r w:rsidR="000A7DF3" w:rsidRPr="000A7DF3">
              <w:rPr>
                <w:szCs w:val="28"/>
              </w:rPr>
              <w:t xml:space="preserve">экономического развития, промышленности и науки Архангельской области </w:t>
            </w:r>
            <w:r>
              <w:rPr>
                <w:szCs w:val="28"/>
              </w:rPr>
              <w:t>о подготовке</w:t>
            </w:r>
            <w:r w:rsidR="000A7DF3" w:rsidRPr="000A7DF3">
              <w:rPr>
                <w:szCs w:val="28"/>
              </w:rPr>
              <w:t xml:space="preserve"> </w:t>
            </w:r>
            <w:r>
              <w:rPr>
                <w:szCs w:val="28"/>
              </w:rPr>
              <w:t>п</w:t>
            </w:r>
            <w:r w:rsidR="000A7DF3" w:rsidRPr="000A7DF3">
              <w:rPr>
                <w:szCs w:val="28"/>
              </w:rPr>
              <w:t xml:space="preserve">равительственного часа  о ходе реализации государственной инвестиционной политики  </w:t>
            </w:r>
            <w:r>
              <w:rPr>
                <w:szCs w:val="28"/>
              </w:rPr>
              <w:t xml:space="preserve">               </w:t>
            </w:r>
            <w:r w:rsidR="000A7DF3" w:rsidRPr="000A7DF3">
              <w:rPr>
                <w:szCs w:val="28"/>
              </w:rPr>
              <w:t>в Архангельской области.</w:t>
            </w:r>
          </w:p>
          <w:p w:rsidR="00576098" w:rsidRPr="00802375" w:rsidRDefault="000A7DF3" w:rsidP="00576098">
            <w:pPr>
              <w:pStyle w:val="ac"/>
              <w:ind w:left="77" w:firstLine="283"/>
              <w:jc w:val="both"/>
              <w:rPr>
                <w:szCs w:val="28"/>
              </w:rPr>
            </w:pPr>
            <w:r w:rsidRPr="000A7DF3">
              <w:rPr>
                <w:szCs w:val="28"/>
              </w:rPr>
              <w:t xml:space="preserve">Сегодня в ходе Правительственного часа </w:t>
            </w:r>
            <w:r w:rsidR="00576098">
              <w:rPr>
                <w:szCs w:val="28"/>
              </w:rPr>
              <w:t xml:space="preserve">министерством проведена </w:t>
            </w:r>
            <w:r w:rsidRPr="000A7DF3">
              <w:rPr>
                <w:szCs w:val="28"/>
              </w:rPr>
              <w:t xml:space="preserve">огромная работа </w:t>
            </w:r>
            <w:r w:rsidR="00576098">
              <w:rPr>
                <w:szCs w:val="28"/>
              </w:rPr>
              <w:t xml:space="preserve">               </w:t>
            </w:r>
            <w:r w:rsidRPr="000A7DF3">
              <w:rPr>
                <w:szCs w:val="28"/>
              </w:rPr>
              <w:t xml:space="preserve">по реализации конкретных мероприятий </w:t>
            </w:r>
            <w:r w:rsidR="00576098">
              <w:rPr>
                <w:szCs w:val="28"/>
              </w:rPr>
              <w:t xml:space="preserve">                          </w:t>
            </w:r>
            <w:r w:rsidRPr="000A7DF3">
              <w:rPr>
                <w:szCs w:val="28"/>
              </w:rPr>
              <w:t>в области инвестиционной политики</w:t>
            </w:r>
            <w:r w:rsidR="00576098">
              <w:rPr>
                <w:szCs w:val="28"/>
              </w:rPr>
              <w:t xml:space="preserve">. Подготовлены слайды для демонстрации                       на 28-й сессии областного Собрания депутатов </w:t>
            </w:r>
            <w:r w:rsidR="00576098">
              <w:rPr>
                <w:szCs w:val="28"/>
              </w:rPr>
              <w:lastRenderedPageBreak/>
              <w:t>и ответы на вопросы депутатов областного Собрания депутатов.</w:t>
            </w:r>
          </w:p>
          <w:p w:rsidR="000A7DF3" w:rsidRPr="00802375" w:rsidRDefault="000A7DF3" w:rsidP="000A7DF3">
            <w:pPr>
              <w:pStyle w:val="ac"/>
              <w:ind w:left="77" w:firstLine="283"/>
              <w:jc w:val="both"/>
              <w:rPr>
                <w:szCs w:val="28"/>
              </w:rPr>
            </w:pPr>
          </w:p>
        </w:tc>
        <w:tc>
          <w:tcPr>
            <w:tcW w:w="1843" w:type="dxa"/>
          </w:tcPr>
          <w:p w:rsidR="000A7DF3" w:rsidRDefault="000A7DF3" w:rsidP="00DA24D3">
            <w:pPr>
              <w:pStyle w:val="a3"/>
              <w:ind w:right="-56" w:firstLine="0"/>
              <w:rPr>
                <w:sz w:val="24"/>
                <w:szCs w:val="24"/>
              </w:rPr>
            </w:pPr>
            <w:r>
              <w:rPr>
                <w:sz w:val="24"/>
                <w:szCs w:val="24"/>
              </w:rPr>
              <w:lastRenderedPageBreak/>
              <w:t>В соответствии с планом</w:t>
            </w:r>
          </w:p>
        </w:tc>
        <w:tc>
          <w:tcPr>
            <w:tcW w:w="3544" w:type="dxa"/>
          </w:tcPr>
          <w:p w:rsidR="000A7DF3" w:rsidRPr="00802375" w:rsidRDefault="000A7DF3" w:rsidP="000A7DF3">
            <w:pPr>
              <w:pStyle w:val="ac"/>
              <w:ind w:left="33" w:firstLine="327"/>
              <w:jc w:val="both"/>
              <w:rPr>
                <w:szCs w:val="28"/>
              </w:rPr>
            </w:pPr>
            <w:r>
              <w:rPr>
                <w:szCs w:val="28"/>
              </w:rPr>
              <w:t>Информацию приняли к сведению.</w:t>
            </w:r>
          </w:p>
        </w:tc>
      </w:tr>
      <w:tr w:rsidR="00F52415" w:rsidRPr="002D0B31" w:rsidTr="002F3764">
        <w:trPr>
          <w:trHeight w:val="642"/>
        </w:trPr>
        <w:tc>
          <w:tcPr>
            <w:tcW w:w="588" w:type="dxa"/>
          </w:tcPr>
          <w:p w:rsidR="00F52415" w:rsidRDefault="00F52415" w:rsidP="005436C0">
            <w:pPr>
              <w:pStyle w:val="a3"/>
              <w:ind w:firstLine="0"/>
              <w:jc w:val="center"/>
              <w:rPr>
                <w:sz w:val="24"/>
                <w:szCs w:val="24"/>
              </w:rPr>
            </w:pPr>
            <w:r>
              <w:rPr>
                <w:sz w:val="24"/>
                <w:szCs w:val="24"/>
              </w:rPr>
              <w:lastRenderedPageBreak/>
              <w:t>15.</w:t>
            </w:r>
          </w:p>
        </w:tc>
        <w:tc>
          <w:tcPr>
            <w:tcW w:w="2497" w:type="dxa"/>
          </w:tcPr>
          <w:p w:rsidR="00F52415" w:rsidRDefault="00F52415" w:rsidP="00576098">
            <w:pPr>
              <w:pStyle w:val="ac"/>
              <w:ind w:left="0" w:firstLine="426"/>
              <w:jc w:val="both"/>
              <w:rPr>
                <w:bCs/>
                <w:color w:val="000000" w:themeColor="text1"/>
              </w:rPr>
            </w:pPr>
            <w:proofErr w:type="gramStart"/>
            <w:r>
              <w:rPr>
                <w:color w:val="000000"/>
                <w:lang w:bidi="ru-RU"/>
              </w:rPr>
              <w:t>Рассмотрение информации, поступившей от УФНС по Архангельской области и НАО                     о поступлении в областной бюджет за 2020 год налога на имущество организаций                        в отношении объектов недвижимого имущества, налоговая база которых определялась как кадастровая стоимость, с учетом особенностей, предусмотренных статьей 378.2 НК РФ, и налоговая база которых определялась как среднегодовая стоимость имущества, признаваемого объектом налогообложения в соответствии со статьей 374 НК</w:t>
            </w:r>
            <w:proofErr w:type="gramEnd"/>
            <w:r>
              <w:rPr>
                <w:color w:val="000000"/>
                <w:lang w:bidi="ru-RU"/>
              </w:rPr>
              <w:t xml:space="preserve"> РФ. Налоговые льготы по </w:t>
            </w:r>
            <w:r>
              <w:rPr>
                <w:color w:val="000000"/>
                <w:lang w:bidi="ru-RU"/>
              </w:rPr>
              <w:lastRenderedPageBreak/>
              <w:t xml:space="preserve">налогу на имущество организаций, условия и сроки их применения и прекращения, сумма выпадающих доходов областного                       бюджета в связи предоставлением налоговых льгот.                          </w:t>
            </w:r>
          </w:p>
        </w:tc>
        <w:tc>
          <w:tcPr>
            <w:tcW w:w="1800" w:type="dxa"/>
          </w:tcPr>
          <w:p w:rsidR="00F52415" w:rsidRDefault="00F52415" w:rsidP="00E87FBD">
            <w:pPr>
              <w:pStyle w:val="a3"/>
              <w:ind w:left="-66" w:firstLine="0"/>
              <w:jc w:val="center"/>
              <w:rPr>
                <w:sz w:val="24"/>
                <w:szCs w:val="24"/>
              </w:rPr>
            </w:pPr>
            <w:r>
              <w:rPr>
                <w:sz w:val="24"/>
                <w:szCs w:val="24"/>
              </w:rPr>
              <w:lastRenderedPageBreak/>
              <w:t>Представители УФНС по Архангельской области и НАО</w:t>
            </w:r>
            <w:r w:rsidR="00E041A5">
              <w:rPr>
                <w:sz w:val="24"/>
                <w:szCs w:val="24"/>
              </w:rPr>
              <w:t>:</w:t>
            </w:r>
          </w:p>
          <w:p w:rsidR="00E041A5" w:rsidRDefault="00E041A5" w:rsidP="00E041A5">
            <w:pPr>
              <w:pStyle w:val="a3"/>
              <w:ind w:left="-66" w:firstLine="0"/>
              <w:jc w:val="center"/>
              <w:rPr>
                <w:sz w:val="24"/>
                <w:szCs w:val="24"/>
              </w:rPr>
            </w:pPr>
            <w:r w:rsidRPr="00E041A5">
              <w:rPr>
                <w:sz w:val="24"/>
                <w:szCs w:val="24"/>
              </w:rPr>
              <w:t xml:space="preserve">заместитель начальника отдела </w:t>
            </w:r>
            <w:proofErr w:type="spellStart"/>
            <w:proofErr w:type="gramStart"/>
            <w:r w:rsidRPr="00E041A5">
              <w:rPr>
                <w:sz w:val="24"/>
                <w:szCs w:val="24"/>
              </w:rPr>
              <w:t>налогообложе</w:t>
            </w:r>
            <w:r>
              <w:rPr>
                <w:sz w:val="24"/>
                <w:szCs w:val="24"/>
              </w:rPr>
              <w:t>-</w:t>
            </w:r>
            <w:r w:rsidRPr="00E041A5">
              <w:rPr>
                <w:sz w:val="24"/>
                <w:szCs w:val="24"/>
              </w:rPr>
              <w:t>ния</w:t>
            </w:r>
            <w:proofErr w:type="spellEnd"/>
            <w:proofErr w:type="gramEnd"/>
            <w:r w:rsidRPr="00E041A5">
              <w:rPr>
                <w:sz w:val="24"/>
                <w:szCs w:val="24"/>
              </w:rPr>
              <w:t xml:space="preserve"> имущества </w:t>
            </w:r>
            <w:r>
              <w:rPr>
                <w:sz w:val="24"/>
                <w:szCs w:val="24"/>
              </w:rPr>
              <w:t xml:space="preserve">– </w:t>
            </w:r>
            <w:r w:rsidRPr="00E041A5">
              <w:rPr>
                <w:sz w:val="24"/>
                <w:szCs w:val="24"/>
              </w:rPr>
              <w:t>Фоминых Антонина Михайловна;</w:t>
            </w:r>
          </w:p>
          <w:p w:rsidR="00E041A5" w:rsidRDefault="00E041A5" w:rsidP="00E041A5">
            <w:pPr>
              <w:pStyle w:val="a3"/>
              <w:ind w:left="-66" w:firstLine="0"/>
              <w:jc w:val="center"/>
              <w:rPr>
                <w:sz w:val="24"/>
                <w:szCs w:val="24"/>
              </w:rPr>
            </w:pPr>
            <w:r w:rsidRPr="00E041A5">
              <w:rPr>
                <w:sz w:val="24"/>
                <w:szCs w:val="24"/>
              </w:rPr>
              <w:t>начальник отдел</w:t>
            </w:r>
            <w:r>
              <w:rPr>
                <w:sz w:val="24"/>
                <w:szCs w:val="24"/>
              </w:rPr>
              <w:t>а</w:t>
            </w:r>
            <w:r w:rsidRPr="00E041A5">
              <w:rPr>
                <w:sz w:val="24"/>
                <w:szCs w:val="24"/>
              </w:rPr>
              <w:t xml:space="preserve"> планирования налоговых проверок и налогообложения юридических лиц</w:t>
            </w:r>
          </w:p>
          <w:p w:rsidR="00E041A5" w:rsidRDefault="00E041A5" w:rsidP="00E041A5">
            <w:pPr>
              <w:pStyle w:val="a3"/>
              <w:ind w:left="-66" w:firstLine="0"/>
              <w:jc w:val="center"/>
              <w:rPr>
                <w:sz w:val="24"/>
                <w:szCs w:val="24"/>
              </w:rPr>
            </w:pPr>
            <w:r>
              <w:rPr>
                <w:sz w:val="24"/>
                <w:szCs w:val="24"/>
              </w:rPr>
              <w:t xml:space="preserve">– </w:t>
            </w:r>
            <w:r w:rsidRPr="00E041A5">
              <w:rPr>
                <w:sz w:val="24"/>
                <w:szCs w:val="24"/>
              </w:rPr>
              <w:t>Бойков Андрей Анатольевич</w:t>
            </w:r>
          </w:p>
        </w:tc>
        <w:tc>
          <w:tcPr>
            <w:tcW w:w="5146" w:type="dxa"/>
          </w:tcPr>
          <w:p w:rsidR="00A66AC0" w:rsidRPr="00A66AC0" w:rsidRDefault="00A66AC0" w:rsidP="00A66AC0">
            <w:pPr>
              <w:pStyle w:val="ac"/>
              <w:ind w:left="77" w:firstLine="283"/>
              <w:jc w:val="both"/>
              <w:rPr>
                <w:szCs w:val="28"/>
              </w:rPr>
            </w:pPr>
            <w:r w:rsidRPr="00A66AC0">
              <w:rPr>
                <w:szCs w:val="28"/>
              </w:rPr>
              <w:t>Поступления от налога на имущество организаций в бюджет Архангельской области за 2020 год составляют 7191 млн. рублей, что на 835 млн. рублей, или на 10,4% меньше уровня 2019 года. Кассовый план выполнен на 99,9%. Снижение поступлений объясняется следующими факторами:</w:t>
            </w:r>
          </w:p>
          <w:p w:rsidR="00A66AC0" w:rsidRPr="00A66AC0" w:rsidRDefault="00A66AC0" w:rsidP="00A66AC0">
            <w:pPr>
              <w:pStyle w:val="ac"/>
              <w:ind w:left="77" w:firstLine="283"/>
              <w:jc w:val="both"/>
              <w:rPr>
                <w:szCs w:val="28"/>
              </w:rPr>
            </w:pPr>
            <w:r w:rsidRPr="00A66AC0">
              <w:rPr>
                <w:szCs w:val="28"/>
              </w:rPr>
              <w:t xml:space="preserve">- исключением с 01.01.2019 из объектов налогообложения движимого имущества; </w:t>
            </w:r>
          </w:p>
          <w:p w:rsidR="00A66AC0" w:rsidRPr="00A66AC0" w:rsidRDefault="00A66AC0" w:rsidP="00A66AC0">
            <w:pPr>
              <w:pStyle w:val="ac"/>
              <w:ind w:left="77" w:firstLine="283"/>
              <w:jc w:val="both"/>
              <w:rPr>
                <w:szCs w:val="28"/>
              </w:rPr>
            </w:pPr>
            <w:r w:rsidRPr="00A66AC0">
              <w:rPr>
                <w:szCs w:val="28"/>
              </w:rPr>
              <w:t xml:space="preserve">- возвратами налога, </w:t>
            </w:r>
            <w:proofErr w:type="spellStart"/>
            <w:r w:rsidRPr="00A66AC0">
              <w:rPr>
                <w:szCs w:val="28"/>
              </w:rPr>
              <w:t>доначисленного</w:t>
            </w:r>
            <w:proofErr w:type="spellEnd"/>
            <w:r w:rsidRPr="00A66AC0">
              <w:rPr>
                <w:szCs w:val="28"/>
              </w:rPr>
              <w:t xml:space="preserve"> по результатам выездной налоговой проверки, по решению Арбитражного суда Архангельской области; </w:t>
            </w:r>
          </w:p>
          <w:p w:rsidR="00A66AC0" w:rsidRPr="00A66AC0" w:rsidRDefault="00A66AC0" w:rsidP="00A66AC0">
            <w:pPr>
              <w:pStyle w:val="ac"/>
              <w:ind w:left="77" w:firstLine="283"/>
              <w:jc w:val="both"/>
              <w:rPr>
                <w:szCs w:val="28"/>
              </w:rPr>
            </w:pPr>
            <w:r w:rsidRPr="00A66AC0">
              <w:rPr>
                <w:szCs w:val="28"/>
              </w:rPr>
              <w:t xml:space="preserve">-  снижением в соответствии с Законом Архангельской области от 29.05.2020 N 263-17-ОЗ на 2020 ставок по налогу на имущество организаций в отношении имущества, облагаемого от кадастровой стоимости. </w:t>
            </w:r>
          </w:p>
          <w:p w:rsidR="00A66AC0" w:rsidRPr="00A66AC0" w:rsidRDefault="00A66AC0" w:rsidP="00A66AC0">
            <w:pPr>
              <w:pStyle w:val="ac"/>
              <w:ind w:left="77" w:firstLine="283"/>
              <w:jc w:val="both"/>
              <w:rPr>
                <w:szCs w:val="28"/>
              </w:rPr>
            </w:pPr>
          </w:p>
          <w:p w:rsidR="00A66AC0" w:rsidRPr="00A66AC0" w:rsidRDefault="00A66AC0" w:rsidP="00A66AC0">
            <w:pPr>
              <w:pStyle w:val="ac"/>
              <w:ind w:left="77" w:firstLine="283"/>
              <w:jc w:val="both"/>
              <w:rPr>
                <w:szCs w:val="28"/>
              </w:rPr>
            </w:pPr>
            <w:r w:rsidRPr="00A66AC0">
              <w:rPr>
                <w:szCs w:val="28"/>
              </w:rPr>
              <w:t>Поступления от налога на имущество организаций по состоянию на 01.09.2021 составили 5405 млн. рублей, что на 185,5 млн. рублей, или на 3,6% превышает поступления налога за аналогичный период прошлого года. Кассовый план выполнен на 93%, что объясняется следующими причинами:</w:t>
            </w:r>
          </w:p>
          <w:p w:rsidR="00A66AC0" w:rsidRPr="00A66AC0" w:rsidRDefault="00A66AC0" w:rsidP="00A66AC0">
            <w:pPr>
              <w:pStyle w:val="ac"/>
              <w:ind w:left="77" w:firstLine="283"/>
              <w:jc w:val="both"/>
              <w:rPr>
                <w:szCs w:val="28"/>
              </w:rPr>
            </w:pPr>
            <w:r w:rsidRPr="00A66AC0">
              <w:rPr>
                <w:szCs w:val="28"/>
              </w:rPr>
              <w:t xml:space="preserve">- снижением налоговой базы за счет амортизации имущества по крупным плательщикам региона и, соответственно, снижением сумм налога, исчисленного к уплате </w:t>
            </w:r>
          </w:p>
          <w:p w:rsidR="00A66AC0" w:rsidRPr="00A66AC0" w:rsidRDefault="00A66AC0" w:rsidP="00A66AC0">
            <w:pPr>
              <w:pStyle w:val="ac"/>
              <w:ind w:left="77" w:firstLine="283"/>
              <w:jc w:val="both"/>
              <w:rPr>
                <w:szCs w:val="28"/>
              </w:rPr>
            </w:pPr>
            <w:r w:rsidRPr="00A66AC0">
              <w:rPr>
                <w:szCs w:val="28"/>
              </w:rPr>
              <w:t>- проведенными возвратами на расчетный счет налога по уточненным декларациям за 2017-2019 гг.</w:t>
            </w:r>
          </w:p>
          <w:p w:rsidR="00F52415" w:rsidRDefault="00A66AC0" w:rsidP="00A66AC0">
            <w:pPr>
              <w:pStyle w:val="ac"/>
              <w:ind w:left="77" w:firstLine="283"/>
              <w:jc w:val="both"/>
              <w:rPr>
                <w:szCs w:val="28"/>
              </w:rPr>
            </w:pPr>
            <w:r w:rsidRPr="00A66AC0">
              <w:rPr>
                <w:szCs w:val="28"/>
              </w:rPr>
              <w:lastRenderedPageBreak/>
              <w:t xml:space="preserve">Областным Законом Архангельской области от 30.03.2021 № 394-24-ОЗ </w:t>
            </w:r>
            <w:r>
              <w:rPr>
                <w:szCs w:val="28"/>
              </w:rPr>
              <w:t xml:space="preserve">                            </w:t>
            </w:r>
            <w:r w:rsidRPr="00A66AC0">
              <w:rPr>
                <w:szCs w:val="28"/>
              </w:rPr>
              <w:t xml:space="preserve">«О внесении изменений и дополнений в областной закон «Об областном бюджете на 2021 год и на плановый период 2022 и 2023 годов» бюджетные назначения областного бюджета Архангельской области по налогу на имущество организаций увеличены </w:t>
            </w:r>
            <w:r>
              <w:rPr>
                <w:szCs w:val="28"/>
              </w:rPr>
              <w:t xml:space="preserve">                           </w:t>
            </w:r>
            <w:r w:rsidRPr="00A66AC0">
              <w:rPr>
                <w:szCs w:val="28"/>
              </w:rPr>
              <w:t xml:space="preserve">на 2 квартал текущего года </w:t>
            </w:r>
            <w:r>
              <w:rPr>
                <w:szCs w:val="28"/>
              </w:rPr>
              <w:t xml:space="preserve">                                          </w:t>
            </w:r>
            <w:r w:rsidRPr="00A66AC0">
              <w:rPr>
                <w:szCs w:val="28"/>
              </w:rPr>
              <w:t>на 100,6 млн</w:t>
            </w:r>
            <w:proofErr w:type="gramStart"/>
            <w:r w:rsidRPr="00A66AC0">
              <w:rPr>
                <w:szCs w:val="28"/>
              </w:rPr>
              <w:t>.р</w:t>
            </w:r>
            <w:proofErr w:type="gramEnd"/>
            <w:r w:rsidRPr="00A66AC0">
              <w:rPr>
                <w:szCs w:val="28"/>
              </w:rPr>
              <w:t>ублей. В августе текущего года Управлением направлен запрос в Министерство финансов Архангельской области о рассмотрении возможности корректировки кассового плана на 2021 год по налогу на имущество организаций в сторону снижения.</w:t>
            </w:r>
          </w:p>
          <w:p w:rsidR="00A66AC0" w:rsidRPr="00A66AC0" w:rsidRDefault="00A66AC0" w:rsidP="00A66AC0">
            <w:pPr>
              <w:pStyle w:val="ac"/>
              <w:ind w:left="77" w:firstLine="283"/>
              <w:jc w:val="both"/>
              <w:rPr>
                <w:szCs w:val="28"/>
              </w:rPr>
            </w:pPr>
            <w:r w:rsidRPr="00A66AC0">
              <w:rPr>
                <w:szCs w:val="28"/>
              </w:rPr>
              <w:t xml:space="preserve">За налоговый период 2020 года, исходя из отчета по форме № 5-НИО, сумма налога, исчисленного к уплате в бюджет, составила </w:t>
            </w:r>
            <w:r>
              <w:rPr>
                <w:szCs w:val="28"/>
              </w:rPr>
              <w:t xml:space="preserve">                 </w:t>
            </w:r>
            <w:r w:rsidRPr="00A66AC0">
              <w:rPr>
                <w:szCs w:val="28"/>
              </w:rPr>
              <w:t xml:space="preserve">7 429 млн. рублей, что на 199,5 млн. рублей меньше суммы исчисленного налога за налоговый период 2019 года. В том числе налог в отношении имущества от среднегодовой стоимости уменьшился на 144,7 млн. рублей, или на 2%, от кадастровой стоимости на 54,7 млн. рублей, или на 24,9%.  </w:t>
            </w:r>
          </w:p>
          <w:p w:rsidR="00A66AC0" w:rsidRPr="00A66AC0" w:rsidRDefault="00A66AC0" w:rsidP="00A66AC0">
            <w:pPr>
              <w:pStyle w:val="ac"/>
              <w:ind w:left="77" w:firstLine="283"/>
              <w:jc w:val="both"/>
              <w:rPr>
                <w:szCs w:val="28"/>
              </w:rPr>
            </w:pPr>
            <w:r w:rsidRPr="00A66AC0">
              <w:rPr>
                <w:szCs w:val="28"/>
              </w:rPr>
              <w:t xml:space="preserve">Причиной снижения налога, исчисленного от среднегодовой стоимости, является амортизация основных средств, передача участка дороги </w:t>
            </w:r>
            <w:proofErr w:type="spellStart"/>
            <w:r w:rsidRPr="00A66AC0">
              <w:rPr>
                <w:szCs w:val="28"/>
              </w:rPr>
              <w:t>Архангельск-Брин-Наволок-Каргополь-Вытегра</w:t>
            </w:r>
            <w:proofErr w:type="spellEnd"/>
            <w:r w:rsidRPr="00A66AC0">
              <w:rPr>
                <w:szCs w:val="28"/>
              </w:rPr>
              <w:t xml:space="preserve"> в федеральную собственность, в результате чего по данному объекту в 2020 году применена льгота в соответствии со статьей 381 Налогового кодекса Российской Федерации (далее – Кодекс)  и др.  </w:t>
            </w:r>
          </w:p>
          <w:p w:rsidR="00A66AC0" w:rsidRDefault="00A66AC0" w:rsidP="00A66AC0">
            <w:pPr>
              <w:pStyle w:val="ac"/>
              <w:ind w:left="77" w:firstLine="283"/>
              <w:jc w:val="both"/>
              <w:rPr>
                <w:szCs w:val="28"/>
              </w:rPr>
            </w:pPr>
            <w:r w:rsidRPr="00A66AC0">
              <w:rPr>
                <w:szCs w:val="28"/>
              </w:rPr>
              <w:t xml:space="preserve">Причиной снижения налога, исчисленного </w:t>
            </w:r>
            <w:r w:rsidRPr="00A66AC0">
              <w:rPr>
                <w:szCs w:val="28"/>
              </w:rPr>
              <w:lastRenderedPageBreak/>
              <w:t>от кадастровой стоимости, является уменьшение на 2020 год ставок по налогу на имущество организаций в отношении имущества, облагаемого от кадастровой стоимости.</w:t>
            </w:r>
          </w:p>
          <w:p w:rsidR="00A66AC0" w:rsidRPr="00A66AC0" w:rsidRDefault="00A66AC0" w:rsidP="00A66AC0">
            <w:pPr>
              <w:pStyle w:val="ac"/>
              <w:ind w:left="77" w:firstLine="283"/>
              <w:jc w:val="both"/>
              <w:rPr>
                <w:szCs w:val="28"/>
              </w:rPr>
            </w:pPr>
            <w:r w:rsidRPr="00A66AC0">
              <w:rPr>
                <w:szCs w:val="28"/>
              </w:rPr>
              <w:t xml:space="preserve">Исходя из отчета по форме № 5-НИО за налоговый период 2020 года льготы, установленные статьей 381 Кодекса, применили 88 организаций, сумма выпадающих доходов от применения федеральной льготы составила 653 млн. рублей, что на 124 млн. рублей, или на 23% больше выпадающих доходов от федеральных льгот за 2019 год. </w:t>
            </w:r>
            <w:proofErr w:type="gramStart"/>
            <w:r w:rsidRPr="00A66AC0">
              <w:rPr>
                <w:szCs w:val="28"/>
              </w:rPr>
              <w:t>Рост объясняется увеличением остаточной стоимости федеральных автомобильных дорог общего пользования и сооружений, являющихся их неотъемлемой технологической частью, льгота по которым составляет 641 млн. рублей, или 98,3% от общей суммы льготы за 2020 год, а также предоставлением льгот в соответствии с Федеральным законом от 08.06.2020 № 172-ФЗ в качестве мер поддержки организациям, в наибольшей степени пострадавшим в условиях ухудшения ситуации в результате</w:t>
            </w:r>
            <w:proofErr w:type="gramEnd"/>
            <w:r w:rsidRPr="00A66AC0">
              <w:rPr>
                <w:szCs w:val="28"/>
              </w:rPr>
              <w:t xml:space="preserve"> распространения новой </w:t>
            </w:r>
            <w:proofErr w:type="spellStart"/>
            <w:r w:rsidRPr="00A66AC0">
              <w:rPr>
                <w:szCs w:val="28"/>
              </w:rPr>
              <w:t>коронавирусной</w:t>
            </w:r>
            <w:proofErr w:type="spellEnd"/>
            <w:r w:rsidRPr="00A66AC0">
              <w:rPr>
                <w:szCs w:val="28"/>
              </w:rPr>
              <w:t xml:space="preserve"> инфекции. </w:t>
            </w:r>
          </w:p>
          <w:p w:rsidR="00A66AC0" w:rsidRPr="00A66AC0" w:rsidRDefault="00A66AC0" w:rsidP="00A66AC0">
            <w:pPr>
              <w:pStyle w:val="ac"/>
              <w:ind w:left="77" w:firstLine="283"/>
              <w:jc w:val="both"/>
              <w:rPr>
                <w:szCs w:val="28"/>
              </w:rPr>
            </w:pPr>
            <w:r w:rsidRPr="00A66AC0">
              <w:rPr>
                <w:szCs w:val="28"/>
              </w:rPr>
              <w:t xml:space="preserve">От применения пониженных ставок, установленных законом Архангельской области от 14.11.2003 № 204-25-ОЗ, выпадающие доходы составили 301 млн. рублей, что на 181 млн. рублей, или в 2,5 раза превышает сумму выпадающих доходов за 2019 год. </w:t>
            </w:r>
          </w:p>
          <w:p w:rsidR="00A66AC0" w:rsidRPr="00A66AC0" w:rsidRDefault="00A66AC0" w:rsidP="00A66AC0">
            <w:pPr>
              <w:pStyle w:val="ac"/>
              <w:ind w:left="77" w:firstLine="283"/>
              <w:jc w:val="both"/>
              <w:rPr>
                <w:szCs w:val="28"/>
              </w:rPr>
            </w:pPr>
            <w:proofErr w:type="gramStart"/>
            <w:r w:rsidRPr="00A66AC0">
              <w:rPr>
                <w:szCs w:val="28"/>
              </w:rPr>
              <w:t xml:space="preserve">Основная сумма выпадающих доходов 168,5 млн. рублей, или 56% от применения пониженной ставки налога (в размере 0,1%) </w:t>
            </w:r>
            <w:r w:rsidRPr="00A66AC0">
              <w:rPr>
                <w:szCs w:val="28"/>
              </w:rPr>
              <w:lastRenderedPageBreak/>
              <w:t>для организаций в отношении имущества, образованного в процессе инвестиционной деятельности по приоритетным инвестиционным проектам организаций, зарегистрированных на территории Архангельской области при сумме вложений не менее 1 млрд. рублей в течение 3-х налоговых периодов подряд.</w:t>
            </w:r>
            <w:proofErr w:type="gramEnd"/>
          </w:p>
          <w:p w:rsidR="00A66AC0" w:rsidRDefault="00A66AC0" w:rsidP="00A66AC0">
            <w:pPr>
              <w:pStyle w:val="ac"/>
              <w:ind w:left="77" w:firstLine="283"/>
              <w:jc w:val="both"/>
              <w:rPr>
                <w:szCs w:val="28"/>
              </w:rPr>
            </w:pPr>
            <w:proofErr w:type="gramStart"/>
            <w:r w:rsidRPr="00A66AC0">
              <w:rPr>
                <w:szCs w:val="28"/>
              </w:rPr>
              <w:t xml:space="preserve">От применения пониженных ставок </w:t>
            </w:r>
            <w:r>
              <w:rPr>
                <w:szCs w:val="28"/>
              </w:rPr>
              <w:t xml:space="preserve">                       </w:t>
            </w:r>
            <w:r w:rsidRPr="00A66AC0">
              <w:rPr>
                <w:szCs w:val="28"/>
              </w:rPr>
              <w:t xml:space="preserve">в отношении имущества, облагаемого от кадастровой стоимости, выпадающие доходы составляют  85 млн. рублей, в том числе </w:t>
            </w:r>
            <w:r>
              <w:rPr>
                <w:szCs w:val="28"/>
              </w:rPr>
              <w:t xml:space="preserve">                   </w:t>
            </w:r>
            <w:r w:rsidRPr="00A66AC0">
              <w:rPr>
                <w:szCs w:val="28"/>
              </w:rPr>
              <w:t xml:space="preserve">31 млн. рублей – от организаций, применяющих общую систему налогообложения, 27 млн. рублей – </w:t>
            </w:r>
            <w:r>
              <w:rPr>
                <w:szCs w:val="28"/>
              </w:rPr>
              <w:t xml:space="preserve">                          </w:t>
            </w:r>
            <w:r w:rsidRPr="00A66AC0">
              <w:rPr>
                <w:szCs w:val="28"/>
              </w:rPr>
              <w:t xml:space="preserve">от организаций, применяющих специальные налоговые режимы, в отношении недвижимого имущества с суммарной площадью свыше 900 квадратных метров, </w:t>
            </w:r>
            <w:r>
              <w:rPr>
                <w:szCs w:val="28"/>
              </w:rPr>
              <w:t xml:space="preserve">               </w:t>
            </w:r>
            <w:r w:rsidRPr="00A66AC0">
              <w:rPr>
                <w:szCs w:val="28"/>
              </w:rPr>
              <w:t>16 млн. рублей - от организаций, применяющих специальные налоговые режимы, в отношении</w:t>
            </w:r>
            <w:proofErr w:type="gramEnd"/>
            <w:r w:rsidRPr="00A66AC0">
              <w:rPr>
                <w:szCs w:val="28"/>
              </w:rPr>
              <w:t xml:space="preserve"> недвижимого имущества с суммарной площадью </w:t>
            </w:r>
            <w:r>
              <w:rPr>
                <w:szCs w:val="28"/>
              </w:rPr>
              <w:t xml:space="preserve">                   </w:t>
            </w:r>
            <w:r w:rsidRPr="00A66AC0">
              <w:rPr>
                <w:szCs w:val="28"/>
              </w:rPr>
              <w:t>до 900 квадратных метров.</w:t>
            </w:r>
          </w:p>
          <w:p w:rsidR="00A66AC0" w:rsidRPr="00A66AC0" w:rsidRDefault="00A66AC0" w:rsidP="00A66AC0">
            <w:pPr>
              <w:pStyle w:val="ac"/>
              <w:ind w:left="77" w:firstLine="283"/>
              <w:jc w:val="both"/>
              <w:rPr>
                <w:szCs w:val="28"/>
              </w:rPr>
            </w:pPr>
            <w:r w:rsidRPr="00A66AC0">
              <w:rPr>
                <w:szCs w:val="28"/>
              </w:rPr>
              <w:t>Федеральным законом от 02.07.2021 № 305-ФЗ (далее – Закон № 305-ФЗ) внесены следующие изменения в главу 30 Кодекса.</w:t>
            </w:r>
          </w:p>
          <w:p w:rsidR="00A66AC0" w:rsidRPr="00A66AC0" w:rsidRDefault="00A66AC0" w:rsidP="00A66AC0">
            <w:pPr>
              <w:pStyle w:val="ac"/>
              <w:ind w:left="77" w:firstLine="283"/>
              <w:jc w:val="both"/>
              <w:rPr>
                <w:szCs w:val="28"/>
              </w:rPr>
            </w:pPr>
            <w:r w:rsidRPr="00A66AC0">
              <w:rPr>
                <w:szCs w:val="28"/>
              </w:rPr>
              <w:t xml:space="preserve">С 2022 года сроки уплаты налога на имущество организаций (авансовых платежей по налогу) синхронизированы со сроками уплаты налогоплательщиками транспортного и земельного налогов. В частности, согласно пункту 1 статьи 383 Кодекса, налог подлежит уплате в срок не позднее 1 марта года, следующего за истекшим налоговым периодом, авансовые платежи по налогу </w:t>
            </w:r>
            <w:r>
              <w:rPr>
                <w:szCs w:val="28"/>
              </w:rPr>
              <w:t xml:space="preserve">                        </w:t>
            </w:r>
            <w:r w:rsidRPr="00A66AC0">
              <w:rPr>
                <w:szCs w:val="28"/>
              </w:rPr>
              <w:t xml:space="preserve">- в срок не позднее последнего числа месяца, </w:t>
            </w:r>
            <w:r w:rsidRPr="00A66AC0">
              <w:rPr>
                <w:szCs w:val="28"/>
              </w:rPr>
              <w:lastRenderedPageBreak/>
              <w:t xml:space="preserve">следующего за истекшим отчетным периодом. </w:t>
            </w:r>
          </w:p>
          <w:p w:rsidR="00A66AC0" w:rsidRPr="00A66AC0" w:rsidRDefault="00A66AC0" w:rsidP="00A66AC0">
            <w:pPr>
              <w:pStyle w:val="ac"/>
              <w:ind w:left="77" w:firstLine="283"/>
              <w:jc w:val="both"/>
              <w:rPr>
                <w:szCs w:val="28"/>
              </w:rPr>
            </w:pPr>
            <w:r w:rsidRPr="00A66AC0">
              <w:rPr>
                <w:szCs w:val="28"/>
              </w:rPr>
              <w:t xml:space="preserve">Законом № 305-ФЗ установлено, что </w:t>
            </w:r>
            <w:r>
              <w:rPr>
                <w:szCs w:val="28"/>
              </w:rPr>
              <w:t xml:space="preserve">                       </w:t>
            </w:r>
            <w:r w:rsidRPr="00A66AC0">
              <w:rPr>
                <w:szCs w:val="28"/>
              </w:rPr>
              <w:t xml:space="preserve">за налоговый период 2022 год и последующие периоды налогоплательщики - российские организации (далее - налогоплательщики)  </w:t>
            </w:r>
            <w:r>
              <w:rPr>
                <w:szCs w:val="28"/>
              </w:rPr>
              <w:t xml:space="preserve">                </w:t>
            </w:r>
            <w:r w:rsidRPr="00A66AC0">
              <w:rPr>
                <w:szCs w:val="28"/>
              </w:rPr>
              <w:t xml:space="preserve">не включают в налоговую декларацию по налогу на имущество организаций  сведения об объектах налогообложения, налоговая база </w:t>
            </w:r>
            <w:r>
              <w:rPr>
                <w:szCs w:val="28"/>
              </w:rPr>
              <w:t xml:space="preserve">                 </w:t>
            </w:r>
            <w:r w:rsidRPr="00A66AC0">
              <w:rPr>
                <w:szCs w:val="28"/>
              </w:rPr>
              <w:t>по которым определяется как кадастровая стоимость. В случае если у налогоплательщика в истекшем налоговом периоде имелись только объекты налогообложения от кадастровой стоимости, налоговая декларация по налогу на имущество организаций не представляется.</w:t>
            </w:r>
          </w:p>
          <w:p w:rsidR="00A66AC0" w:rsidRPr="00A66AC0" w:rsidRDefault="00A66AC0" w:rsidP="00A66AC0">
            <w:pPr>
              <w:pStyle w:val="ac"/>
              <w:ind w:left="77" w:firstLine="283"/>
              <w:jc w:val="both"/>
              <w:rPr>
                <w:szCs w:val="28"/>
              </w:rPr>
            </w:pPr>
            <w:r w:rsidRPr="00A66AC0">
              <w:rPr>
                <w:szCs w:val="28"/>
              </w:rPr>
              <w:t xml:space="preserve">С учетом указанных изменений в целях обеспечения полноты уплаты </w:t>
            </w:r>
            <w:r>
              <w:rPr>
                <w:szCs w:val="28"/>
              </w:rPr>
              <w:t xml:space="preserve">                               </w:t>
            </w:r>
            <w:r w:rsidRPr="00A66AC0">
              <w:rPr>
                <w:szCs w:val="28"/>
              </w:rPr>
              <w:t>налога предусмотрено направление налогоплательщикам, начиная с 2023 года, сообщения об исчисленных налоговыми органами суммах налога в отношении объектов, облагаемых от кадастровой стоимости (далее - сообщение), в порядке и сроки, аналогичные порядку и срокам, которые предусмотрены пунктами 4 - 7 статьи 363 Кодекса. Сообщение составляется на основе документов и иной информации, имеющихся у налогового органа (пункт 5 статьи 363 Кодекса).</w:t>
            </w:r>
          </w:p>
          <w:p w:rsidR="00A66AC0" w:rsidRPr="00A66AC0" w:rsidRDefault="00A66AC0" w:rsidP="00A66AC0">
            <w:pPr>
              <w:pStyle w:val="ac"/>
              <w:ind w:left="77" w:firstLine="283"/>
              <w:jc w:val="both"/>
              <w:rPr>
                <w:szCs w:val="28"/>
              </w:rPr>
            </w:pPr>
            <w:r w:rsidRPr="00A66AC0">
              <w:rPr>
                <w:szCs w:val="28"/>
              </w:rPr>
              <w:t xml:space="preserve">С 2022 года вступает в силу пункт 8 статьи 382 Кодекса, в соответствии с которым налогоплательщики, имеющие право </w:t>
            </w:r>
            <w:r>
              <w:rPr>
                <w:szCs w:val="28"/>
              </w:rPr>
              <w:t xml:space="preserve">                           </w:t>
            </w:r>
            <w:r w:rsidRPr="00A66AC0">
              <w:rPr>
                <w:szCs w:val="28"/>
              </w:rPr>
              <w:t xml:space="preserve">на налоговые льготы в отношении объектов налогообложения от кадастровой стоимости, представляют в налоговый орган заявление </w:t>
            </w:r>
            <w:r>
              <w:rPr>
                <w:szCs w:val="28"/>
              </w:rPr>
              <w:t xml:space="preserve">                    </w:t>
            </w:r>
            <w:r w:rsidRPr="00A66AC0">
              <w:rPr>
                <w:szCs w:val="28"/>
              </w:rPr>
              <w:t xml:space="preserve">о предоставлении налоговой льготы, </w:t>
            </w:r>
            <w:r>
              <w:rPr>
                <w:szCs w:val="28"/>
              </w:rPr>
              <w:t xml:space="preserve">                </w:t>
            </w:r>
            <w:r w:rsidRPr="00A66AC0">
              <w:rPr>
                <w:szCs w:val="28"/>
              </w:rPr>
              <w:t xml:space="preserve">а также вправе представить документы, </w:t>
            </w:r>
            <w:r w:rsidRPr="00A66AC0">
              <w:rPr>
                <w:szCs w:val="28"/>
              </w:rPr>
              <w:lastRenderedPageBreak/>
              <w:t xml:space="preserve">подтверждающие право на налоговую льготу. Рассмотрение такого заявления осуществляется в порядке, аналогичном порядку, предусмотренному пунктом 3 </w:t>
            </w:r>
            <w:r>
              <w:rPr>
                <w:szCs w:val="28"/>
              </w:rPr>
              <w:t xml:space="preserve">                </w:t>
            </w:r>
            <w:r w:rsidRPr="00A66AC0">
              <w:rPr>
                <w:szCs w:val="28"/>
              </w:rPr>
              <w:t xml:space="preserve">статьи 361.1 Кодекса. </w:t>
            </w:r>
            <w:proofErr w:type="gramStart"/>
            <w:r w:rsidRPr="00A66AC0">
              <w:rPr>
                <w:szCs w:val="28"/>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Кодексом и другими федеральными законами, начиная с налогового периода, в котором у налогоплательщика возникло право на налоговую льготу.</w:t>
            </w:r>
            <w:proofErr w:type="gramEnd"/>
          </w:p>
          <w:p w:rsidR="00A66AC0" w:rsidRDefault="00A66AC0" w:rsidP="00A66AC0">
            <w:pPr>
              <w:pStyle w:val="ac"/>
              <w:ind w:left="77" w:firstLine="283"/>
              <w:jc w:val="both"/>
              <w:rPr>
                <w:szCs w:val="28"/>
              </w:rPr>
            </w:pPr>
          </w:p>
        </w:tc>
        <w:tc>
          <w:tcPr>
            <w:tcW w:w="1843" w:type="dxa"/>
          </w:tcPr>
          <w:p w:rsidR="00F52415" w:rsidRDefault="00F52415" w:rsidP="00F92A45">
            <w:pPr>
              <w:pStyle w:val="a3"/>
              <w:ind w:right="-56" w:firstLine="0"/>
              <w:rPr>
                <w:sz w:val="24"/>
                <w:szCs w:val="24"/>
              </w:rPr>
            </w:pPr>
            <w:r>
              <w:rPr>
                <w:sz w:val="24"/>
                <w:szCs w:val="24"/>
              </w:rPr>
              <w:lastRenderedPageBreak/>
              <w:t>В соответствии с планом</w:t>
            </w:r>
          </w:p>
        </w:tc>
        <w:tc>
          <w:tcPr>
            <w:tcW w:w="3544" w:type="dxa"/>
          </w:tcPr>
          <w:p w:rsidR="00F52415" w:rsidRPr="00802375" w:rsidRDefault="00F52415" w:rsidP="00F92A45">
            <w:pPr>
              <w:pStyle w:val="ac"/>
              <w:ind w:left="33" w:firstLine="327"/>
              <w:jc w:val="both"/>
              <w:rPr>
                <w:szCs w:val="28"/>
              </w:rPr>
            </w:pPr>
            <w:r>
              <w:rPr>
                <w:szCs w:val="28"/>
              </w:rPr>
              <w:t>Информацию приняли к сведению.</w:t>
            </w:r>
          </w:p>
        </w:tc>
      </w:tr>
      <w:tr w:rsidR="00F52415" w:rsidRPr="002D0B31" w:rsidTr="002F3764">
        <w:trPr>
          <w:trHeight w:val="642"/>
        </w:trPr>
        <w:tc>
          <w:tcPr>
            <w:tcW w:w="588" w:type="dxa"/>
          </w:tcPr>
          <w:p w:rsidR="00F52415" w:rsidRDefault="00F52415" w:rsidP="005436C0">
            <w:pPr>
              <w:pStyle w:val="a3"/>
              <w:ind w:firstLine="0"/>
              <w:jc w:val="center"/>
              <w:rPr>
                <w:sz w:val="24"/>
                <w:szCs w:val="24"/>
              </w:rPr>
            </w:pPr>
            <w:r>
              <w:rPr>
                <w:sz w:val="24"/>
                <w:szCs w:val="24"/>
              </w:rPr>
              <w:lastRenderedPageBreak/>
              <w:t>16.</w:t>
            </w:r>
          </w:p>
        </w:tc>
        <w:tc>
          <w:tcPr>
            <w:tcW w:w="2497" w:type="dxa"/>
          </w:tcPr>
          <w:p w:rsidR="00F52415" w:rsidRPr="008D0FB0" w:rsidRDefault="00F52415" w:rsidP="00F52415">
            <w:pPr>
              <w:pStyle w:val="ac"/>
              <w:ind w:left="0" w:firstLine="360"/>
              <w:jc w:val="both"/>
            </w:pPr>
            <w:r>
              <w:rPr>
                <w:rFonts w:eastAsiaTheme="minorHAnsi"/>
                <w:lang w:eastAsia="en-US"/>
              </w:rPr>
              <w:t xml:space="preserve">Рассмотрение ходатайств </w:t>
            </w:r>
            <w:r w:rsidRPr="00D578B2">
              <w:rPr>
                <w:rFonts w:eastAsiaTheme="minorHAnsi"/>
                <w:lang w:eastAsia="en-US"/>
              </w:rPr>
              <w:t>о награждении Почетной грамотой Архангельского областного Собрания депутатов</w:t>
            </w:r>
          </w:p>
          <w:p w:rsidR="00F52415" w:rsidRDefault="00F52415" w:rsidP="00576098">
            <w:pPr>
              <w:pStyle w:val="ac"/>
              <w:ind w:left="0" w:firstLine="426"/>
              <w:jc w:val="both"/>
              <w:rPr>
                <w:color w:val="000000"/>
                <w:lang w:bidi="ru-RU"/>
              </w:rPr>
            </w:pPr>
          </w:p>
        </w:tc>
        <w:tc>
          <w:tcPr>
            <w:tcW w:w="1800" w:type="dxa"/>
          </w:tcPr>
          <w:p w:rsidR="00F52415" w:rsidRDefault="00F52415" w:rsidP="00E87FBD">
            <w:pPr>
              <w:pStyle w:val="a3"/>
              <w:ind w:left="-66" w:firstLine="0"/>
              <w:jc w:val="center"/>
              <w:rPr>
                <w:sz w:val="24"/>
                <w:szCs w:val="24"/>
              </w:rPr>
            </w:pPr>
            <w:r>
              <w:rPr>
                <w:sz w:val="24"/>
                <w:szCs w:val="24"/>
              </w:rPr>
              <w:t>Депутат областного Собрания депутатов          Моисеев С.В.</w:t>
            </w:r>
          </w:p>
        </w:tc>
        <w:tc>
          <w:tcPr>
            <w:tcW w:w="5146" w:type="dxa"/>
          </w:tcPr>
          <w:p w:rsidR="00F52415" w:rsidRPr="00806F7E" w:rsidRDefault="00F52415" w:rsidP="00F52415">
            <w:pPr>
              <w:pStyle w:val="ac"/>
              <w:numPr>
                <w:ilvl w:val="0"/>
                <w:numId w:val="10"/>
              </w:numPr>
              <w:ind w:left="77" w:firstLine="283"/>
              <w:jc w:val="both"/>
              <w:rPr>
                <w:szCs w:val="28"/>
              </w:rPr>
            </w:pPr>
            <w:proofErr w:type="gramStart"/>
            <w:r w:rsidRPr="00BF648B">
              <w:rPr>
                <w:szCs w:val="28"/>
              </w:rPr>
              <w:t xml:space="preserve">Комитет по вопросам бюджета, финансовой и налоговой политике, рассмотрев на своем заседании (протокол от 20 сентября 2021 года) ходатайство исполняющего обязанности начальника Финансового управления </w:t>
            </w:r>
            <w:proofErr w:type="spellStart"/>
            <w:r w:rsidRPr="00BF648B">
              <w:rPr>
                <w:szCs w:val="28"/>
              </w:rPr>
              <w:t>Каргопольского</w:t>
            </w:r>
            <w:proofErr w:type="spellEnd"/>
            <w:r w:rsidRPr="00BF648B">
              <w:rPr>
                <w:szCs w:val="28"/>
              </w:rPr>
              <w:t xml:space="preserve"> муниципального округа Гореловой О.М. (исх. от 16.08.2021 № 131)</w:t>
            </w:r>
            <w:r>
              <w:rPr>
                <w:szCs w:val="28"/>
              </w:rPr>
              <w:t xml:space="preserve"> </w:t>
            </w:r>
            <w:r w:rsidRPr="00BF648B">
              <w:rPr>
                <w:szCs w:val="28"/>
              </w:rPr>
              <w:t xml:space="preserve">о награждении Почетной грамотой Архангельского областного Собрания депутатов </w:t>
            </w:r>
            <w:proofErr w:type="spellStart"/>
            <w:r w:rsidRPr="00BF648B">
              <w:rPr>
                <w:b/>
                <w:szCs w:val="28"/>
              </w:rPr>
              <w:t>Упаковой</w:t>
            </w:r>
            <w:proofErr w:type="spellEnd"/>
            <w:r w:rsidRPr="00BF648B">
              <w:rPr>
                <w:b/>
                <w:szCs w:val="28"/>
              </w:rPr>
              <w:t xml:space="preserve"> Татьяны Борисовны</w:t>
            </w:r>
            <w:r w:rsidRPr="00BF648B">
              <w:rPr>
                <w:szCs w:val="28"/>
              </w:rPr>
              <w:t xml:space="preserve"> </w:t>
            </w:r>
            <w:r w:rsidRPr="00BF648B">
              <w:rPr>
                <w:bCs/>
                <w:szCs w:val="28"/>
              </w:rPr>
              <w:t xml:space="preserve">– начальника отдела учета и отчетности Финансового управления администрации </w:t>
            </w:r>
            <w:proofErr w:type="spellStart"/>
            <w:r w:rsidRPr="00BF648B">
              <w:rPr>
                <w:bCs/>
                <w:szCs w:val="28"/>
              </w:rPr>
              <w:t>Каргопольского</w:t>
            </w:r>
            <w:proofErr w:type="spellEnd"/>
            <w:r w:rsidRPr="00BF648B">
              <w:rPr>
                <w:bCs/>
                <w:szCs w:val="28"/>
              </w:rPr>
              <w:t xml:space="preserve"> муниципального округа</w:t>
            </w:r>
            <w:r w:rsidR="00806F7E">
              <w:rPr>
                <w:bCs/>
                <w:szCs w:val="28"/>
              </w:rPr>
              <w:t>.</w:t>
            </w:r>
            <w:proofErr w:type="gramEnd"/>
          </w:p>
          <w:p w:rsidR="00806F7E" w:rsidRDefault="00806F7E" w:rsidP="00806F7E">
            <w:pPr>
              <w:pStyle w:val="ac"/>
              <w:numPr>
                <w:ilvl w:val="0"/>
                <w:numId w:val="10"/>
              </w:numPr>
              <w:ind w:left="77" w:firstLine="283"/>
              <w:jc w:val="both"/>
              <w:rPr>
                <w:szCs w:val="28"/>
              </w:rPr>
            </w:pPr>
            <w:proofErr w:type="gramStart"/>
            <w:r w:rsidRPr="00806F7E">
              <w:rPr>
                <w:szCs w:val="28"/>
              </w:rPr>
              <w:t xml:space="preserve">Комитет по вопросам бюджета, финансовой и налоговой политике, рассмотрев на своем заседании (протокол от 20 сентября 2021 года) ходатайство председателя контрольно-счетной палаты Архангельской области Дементьева А.А. (исх. от 2.09.2021 </w:t>
            </w:r>
            <w:r>
              <w:rPr>
                <w:szCs w:val="28"/>
              </w:rPr>
              <w:t xml:space="preserve">                 </w:t>
            </w:r>
            <w:r w:rsidRPr="00806F7E">
              <w:rPr>
                <w:szCs w:val="28"/>
              </w:rPr>
              <w:t xml:space="preserve">№ 01-02/851) о награждении Почетной </w:t>
            </w:r>
            <w:r w:rsidRPr="00806F7E">
              <w:rPr>
                <w:szCs w:val="28"/>
              </w:rPr>
              <w:lastRenderedPageBreak/>
              <w:t xml:space="preserve">грамотой Архангельского областного Собрания депутатов </w:t>
            </w:r>
            <w:r w:rsidRPr="00806F7E">
              <w:rPr>
                <w:b/>
                <w:szCs w:val="28"/>
              </w:rPr>
              <w:t>Колмогоровой Людмилы Владимировны</w:t>
            </w:r>
            <w:r w:rsidRPr="00806F7E">
              <w:rPr>
                <w:szCs w:val="28"/>
              </w:rPr>
              <w:t xml:space="preserve">  – заместителя председателя контрольно-счетной палаты Архангельской области и </w:t>
            </w:r>
            <w:r w:rsidRPr="00806F7E">
              <w:rPr>
                <w:b/>
                <w:szCs w:val="28"/>
              </w:rPr>
              <w:t>Качановой Любови Николаевны</w:t>
            </w:r>
            <w:r w:rsidRPr="00806F7E">
              <w:rPr>
                <w:szCs w:val="28"/>
              </w:rPr>
              <w:t xml:space="preserve"> – аудитора контрольно-счетной палаты Архангельской области</w:t>
            </w:r>
            <w:r>
              <w:rPr>
                <w:szCs w:val="28"/>
              </w:rPr>
              <w:t>.</w:t>
            </w:r>
            <w:proofErr w:type="gramEnd"/>
          </w:p>
          <w:p w:rsidR="00806F7E" w:rsidRDefault="00806F7E" w:rsidP="00806F7E">
            <w:pPr>
              <w:pStyle w:val="ac"/>
              <w:numPr>
                <w:ilvl w:val="0"/>
                <w:numId w:val="10"/>
              </w:numPr>
              <w:ind w:left="77" w:firstLine="283"/>
              <w:jc w:val="both"/>
              <w:rPr>
                <w:szCs w:val="28"/>
              </w:rPr>
            </w:pPr>
            <w:proofErr w:type="gramStart"/>
            <w:r w:rsidRPr="00D84A58">
              <w:rPr>
                <w:szCs w:val="28"/>
              </w:rPr>
              <w:t xml:space="preserve">Комитет по вопросам бюджета, финансовой и налоговой политике, рассмотрев на своем заседании (протокол от 20 сентября 2021 года) ходатайство исполняющего обязанности начальника Межрайонной ИФНС России № 8 по Архангельской области и Ненецкому автономному округу Михалевой Т.В. (исх. от 23.08.2021№ 02-1-81/05519) о награждении Почетной грамотой Архангельского областного Собрания депутатов </w:t>
            </w:r>
            <w:r w:rsidRPr="00D84A58">
              <w:rPr>
                <w:b/>
                <w:szCs w:val="28"/>
              </w:rPr>
              <w:t xml:space="preserve">Лодыгиной Елены Николаевны </w:t>
            </w:r>
            <w:r w:rsidRPr="00D84A58">
              <w:rPr>
                <w:bCs/>
                <w:szCs w:val="28"/>
              </w:rPr>
              <w:t>– начальника правового отдела</w:t>
            </w:r>
            <w:r w:rsidRPr="00D84A58">
              <w:rPr>
                <w:szCs w:val="28"/>
              </w:rPr>
              <w:t xml:space="preserve"> Межрайонной ИФНС России № 8 по Архангельской</w:t>
            </w:r>
            <w:proofErr w:type="gramEnd"/>
            <w:r w:rsidRPr="00D84A58">
              <w:rPr>
                <w:szCs w:val="28"/>
              </w:rPr>
              <w:t xml:space="preserve"> области и Ненецкому автономному округу </w:t>
            </w:r>
            <w:r w:rsidRPr="00D84A58">
              <w:rPr>
                <w:bCs/>
                <w:szCs w:val="28"/>
              </w:rPr>
              <w:t xml:space="preserve">и </w:t>
            </w:r>
            <w:r w:rsidRPr="00D84A58">
              <w:rPr>
                <w:b/>
                <w:bCs/>
                <w:szCs w:val="28"/>
              </w:rPr>
              <w:t>Елисеевой Натальи Юрьевны</w:t>
            </w:r>
            <w:r w:rsidRPr="00D84A58">
              <w:rPr>
                <w:bCs/>
                <w:szCs w:val="28"/>
              </w:rPr>
              <w:t xml:space="preserve"> – заместителя начальника отдела камеральных проверок </w:t>
            </w:r>
            <w:r>
              <w:rPr>
                <w:bCs/>
                <w:szCs w:val="28"/>
              </w:rPr>
              <w:t xml:space="preserve"> </w:t>
            </w:r>
            <w:r w:rsidRPr="00D84A58">
              <w:rPr>
                <w:bCs/>
                <w:szCs w:val="28"/>
              </w:rPr>
              <w:t>№ 1</w:t>
            </w:r>
            <w:r w:rsidRPr="00D84A58">
              <w:rPr>
                <w:szCs w:val="28"/>
              </w:rPr>
              <w:t xml:space="preserve"> Межрайонной ИФНС России № 8 по Архангельской области и Ненецкому автономному округу</w:t>
            </w:r>
          </w:p>
        </w:tc>
        <w:tc>
          <w:tcPr>
            <w:tcW w:w="1843" w:type="dxa"/>
          </w:tcPr>
          <w:p w:rsidR="00F52415" w:rsidRDefault="00F52415" w:rsidP="00F92A45">
            <w:pPr>
              <w:pStyle w:val="a3"/>
              <w:ind w:right="-56" w:firstLine="0"/>
              <w:rPr>
                <w:sz w:val="24"/>
                <w:szCs w:val="24"/>
              </w:rPr>
            </w:pPr>
            <w:r>
              <w:rPr>
                <w:sz w:val="24"/>
                <w:szCs w:val="24"/>
              </w:rPr>
              <w:lastRenderedPageBreak/>
              <w:t>Вне плана</w:t>
            </w:r>
          </w:p>
        </w:tc>
        <w:tc>
          <w:tcPr>
            <w:tcW w:w="3544" w:type="dxa"/>
          </w:tcPr>
          <w:p w:rsidR="00F52415" w:rsidRPr="00F52415" w:rsidRDefault="00F52415" w:rsidP="00F52415">
            <w:pPr>
              <w:pStyle w:val="ac"/>
              <w:numPr>
                <w:ilvl w:val="0"/>
                <w:numId w:val="9"/>
              </w:numPr>
              <w:ind w:left="0" w:firstLine="360"/>
              <w:jc w:val="both"/>
              <w:rPr>
                <w:szCs w:val="28"/>
              </w:rPr>
            </w:pPr>
            <w:r w:rsidRPr="00F52415">
              <w:rPr>
                <w:szCs w:val="28"/>
              </w:rPr>
              <w:t xml:space="preserve">Рекомендовать наградить Почетной грамотой Архангельского областного Собрания депутатов </w:t>
            </w:r>
            <w:proofErr w:type="spellStart"/>
            <w:r w:rsidRPr="005F3147">
              <w:rPr>
                <w:b/>
                <w:szCs w:val="28"/>
              </w:rPr>
              <w:t>Упакову</w:t>
            </w:r>
            <w:proofErr w:type="spellEnd"/>
            <w:r w:rsidRPr="005F3147">
              <w:rPr>
                <w:b/>
                <w:szCs w:val="28"/>
              </w:rPr>
              <w:t xml:space="preserve"> Татьяну Борисовну</w:t>
            </w:r>
            <w:r w:rsidRPr="00F52415">
              <w:rPr>
                <w:szCs w:val="28"/>
              </w:rPr>
              <w:t xml:space="preserve"> – за многолетний, добросовестный труд, значительный личный вклад в развитие и организацию финансовой системы </w:t>
            </w:r>
            <w:proofErr w:type="spellStart"/>
            <w:r w:rsidRPr="00F52415">
              <w:rPr>
                <w:szCs w:val="28"/>
              </w:rPr>
              <w:t>Каргопольского</w:t>
            </w:r>
            <w:proofErr w:type="spellEnd"/>
            <w:r w:rsidRPr="00F52415">
              <w:rPr>
                <w:szCs w:val="28"/>
              </w:rPr>
              <w:t xml:space="preserve"> района Архангельской области и в связи  с днем образования Министерства финансов Российской Федерации.</w:t>
            </w:r>
          </w:p>
          <w:p w:rsidR="00F52415" w:rsidRDefault="00806F7E" w:rsidP="00806F7E">
            <w:pPr>
              <w:pStyle w:val="ac"/>
              <w:numPr>
                <w:ilvl w:val="0"/>
                <w:numId w:val="9"/>
              </w:numPr>
              <w:ind w:left="0" w:firstLine="360"/>
              <w:jc w:val="both"/>
              <w:rPr>
                <w:szCs w:val="28"/>
              </w:rPr>
            </w:pPr>
            <w:proofErr w:type="gramStart"/>
            <w:r w:rsidRPr="00976DFF">
              <w:rPr>
                <w:szCs w:val="28"/>
              </w:rPr>
              <w:t xml:space="preserve">Комитет по вопросам бюджета, финансовой и налоговой политике, рассмотрев на своем заседании (протокол от 20 сентября 2021 года) ходатайство председателя </w:t>
            </w:r>
            <w:r w:rsidRPr="00976DFF">
              <w:rPr>
                <w:szCs w:val="28"/>
              </w:rPr>
              <w:lastRenderedPageBreak/>
              <w:t xml:space="preserve">контрольно-счетной палаты Архангельской области                   Дементьева А.А. </w:t>
            </w:r>
            <w:r w:rsidR="005F3147">
              <w:rPr>
                <w:szCs w:val="28"/>
              </w:rPr>
              <w:t xml:space="preserve">                             </w:t>
            </w:r>
            <w:r w:rsidRPr="00976DFF">
              <w:rPr>
                <w:szCs w:val="28"/>
              </w:rPr>
              <w:t xml:space="preserve">(исх. от 2.09.2021 № 01-02/851) </w:t>
            </w:r>
            <w:r w:rsidR="005F3147">
              <w:rPr>
                <w:szCs w:val="28"/>
              </w:rPr>
              <w:t xml:space="preserve">                        </w:t>
            </w:r>
            <w:r w:rsidRPr="00976DFF">
              <w:rPr>
                <w:szCs w:val="28"/>
              </w:rPr>
              <w:t xml:space="preserve">о награждении Почетной грамотой Архангельского областного Собрания депутатов </w:t>
            </w:r>
            <w:r w:rsidRPr="00976DFF">
              <w:rPr>
                <w:b/>
                <w:szCs w:val="28"/>
              </w:rPr>
              <w:t xml:space="preserve">Колмогоровой Людмилы Владимировны </w:t>
            </w:r>
            <w:r w:rsidRPr="00976DFF">
              <w:rPr>
                <w:szCs w:val="28"/>
              </w:rPr>
              <w:t xml:space="preserve"> </w:t>
            </w:r>
            <w:r w:rsidRPr="00976DFF">
              <w:rPr>
                <w:bCs/>
                <w:szCs w:val="28"/>
              </w:rPr>
              <w:t xml:space="preserve">– заместителя председателя контрольно-счетной палаты </w:t>
            </w:r>
            <w:r w:rsidRPr="00976DFF">
              <w:rPr>
                <w:szCs w:val="28"/>
              </w:rPr>
              <w:t xml:space="preserve">Архангельской области </w:t>
            </w:r>
            <w:r w:rsidRPr="00976DFF">
              <w:rPr>
                <w:bCs/>
                <w:szCs w:val="28"/>
              </w:rPr>
              <w:t xml:space="preserve">и </w:t>
            </w:r>
            <w:r w:rsidRPr="00976DFF">
              <w:rPr>
                <w:b/>
                <w:bCs/>
                <w:szCs w:val="28"/>
              </w:rPr>
              <w:t>Качановой Любови Николаевны</w:t>
            </w:r>
            <w:r w:rsidRPr="00976DFF">
              <w:rPr>
                <w:bCs/>
                <w:szCs w:val="28"/>
              </w:rPr>
              <w:t xml:space="preserve"> – аудитора контрольно-счетной палаты</w:t>
            </w:r>
            <w:r w:rsidRPr="00976DFF">
              <w:rPr>
                <w:szCs w:val="28"/>
              </w:rPr>
              <w:t xml:space="preserve"> Архангельской области</w:t>
            </w:r>
            <w:r>
              <w:rPr>
                <w:szCs w:val="28"/>
              </w:rPr>
              <w:t>.</w:t>
            </w:r>
            <w:proofErr w:type="gramEnd"/>
          </w:p>
          <w:p w:rsidR="00806F7E" w:rsidRPr="00806F7E" w:rsidRDefault="00806F7E" w:rsidP="00806F7E">
            <w:pPr>
              <w:pStyle w:val="ac"/>
              <w:numPr>
                <w:ilvl w:val="0"/>
                <w:numId w:val="9"/>
              </w:numPr>
              <w:ind w:left="33" w:firstLine="327"/>
              <w:jc w:val="both"/>
              <w:rPr>
                <w:szCs w:val="28"/>
              </w:rPr>
            </w:pPr>
            <w:r w:rsidRPr="00806F7E">
              <w:rPr>
                <w:szCs w:val="28"/>
              </w:rPr>
              <w:t xml:space="preserve">Рекомендовать наградить Почетной грамотой Архангельского областного Собрания депутатов следующих работников налоговых органов: </w:t>
            </w:r>
          </w:p>
          <w:p w:rsidR="00806F7E" w:rsidRPr="00806F7E" w:rsidRDefault="00806F7E" w:rsidP="00806F7E">
            <w:pPr>
              <w:pStyle w:val="ac"/>
              <w:ind w:left="33" w:firstLine="327"/>
              <w:jc w:val="both"/>
              <w:rPr>
                <w:szCs w:val="28"/>
              </w:rPr>
            </w:pPr>
            <w:r w:rsidRPr="00806F7E">
              <w:rPr>
                <w:b/>
                <w:szCs w:val="28"/>
              </w:rPr>
              <w:t>Лодыгину Елену Николаевну</w:t>
            </w:r>
            <w:r w:rsidRPr="00806F7E">
              <w:rPr>
                <w:szCs w:val="28"/>
              </w:rPr>
              <w:t xml:space="preserve"> – за многолетний, добросовестный труд, значительный личный вклад в осуществление правового обеспечения налоговых органов Архангельской области;</w:t>
            </w:r>
          </w:p>
          <w:p w:rsidR="00806F7E" w:rsidRPr="00806F7E" w:rsidRDefault="00806F7E" w:rsidP="00806F7E">
            <w:pPr>
              <w:pStyle w:val="ac"/>
              <w:ind w:left="33" w:firstLine="327"/>
              <w:jc w:val="both"/>
              <w:rPr>
                <w:szCs w:val="28"/>
              </w:rPr>
            </w:pPr>
            <w:r w:rsidRPr="00806F7E">
              <w:rPr>
                <w:b/>
                <w:szCs w:val="28"/>
              </w:rPr>
              <w:t>Елисееву Наталью Юрьевну</w:t>
            </w:r>
            <w:r w:rsidRPr="00806F7E">
              <w:rPr>
                <w:szCs w:val="28"/>
              </w:rPr>
              <w:t xml:space="preserve"> – за многолетний, добросовестный труд, значительный личный вклад в осуществление налогового контроля на территории Архангельской области.</w:t>
            </w:r>
          </w:p>
          <w:p w:rsidR="00806F7E" w:rsidRDefault="00806F7E" w:rsidP="00806F7E">
            <w:pPr>
              <w:pStyle w:val="ac"/>
              <w:ind w:left="360"/>
              <w:jc w:val="both"/>
              <w:rPr>
                <w:szCs w:val="28"/>
              </w:rPr>
            </w:pPr>
          </w:p>
        </w:tc>
      </w:tr>
      <w:tr w:rsidR="00F52415" w:rsidRPr="002D0B31" w:rsidTr="002F3764">
        <w:trPr>
          <w:trHeight w:val="642"/>
        </w:trPr>
        <w:tc>
          <w:tcPr>
            <w:tcW w:w="588" w:type="dxa"/>
          </w:tcPr>
          <w:p w:rsidR="00F52415" w:rsidRDefault="00F52415" w:rsidP="005436C0">
            <w:pPr>
              <w:pStyle w:val="a3"/>
              <w:ind w:firstLine="0"/>
              <w:jc w:val="center"/>
              <w:rPr>
                <w:sz w:val="24"/>
                <w:szCs w:val="24"/>
              </w:rPr>
            </w:pPr>
            <w:r>
              <w:rPr>
                <w:sz w:val="24"/>
                <w:szCs w:val="24"/>
              </w:rPr>
              <w:lastRenderedPageBreak/>
              <w:t>17.</w:t>
            </w:r>
          </w:p>
        </w:tc>
        <w:tc>
          <w:tcPr>
            <w:tcW w:w="2497" w:type="dxa"/>
          </w:tcPr>
          <w:p w:rsidR="00F52415" w:rsidRDefault="00F52415" w:rsidP="00F52415">
            <w:pPr>
              <w:pStyle w:val="ac"/>
              <w:ind w:left="0" w:firstLine="360"/>
              <w:jc w:val="both"/>
              <w:rPr>
                <w:rFonts w:eastAsiaTheme="minorHAnsi"/>
                <w:lang w:eastAsia="en-US"/>
              </w:rPr>
            </w:pPr>
            <w:r>
              <w:rPr>
                <w:rFonts w:eastAsiaTheme="minorHAnsi"/>
                <w:lang w:eastAsia="en-US"/>
              </w:rPr>
              <w:t>Рассмотрение ходатайств</w:t>
            </w:r>
            <w:r w:rsidRPr="00C90D21">
              <w:rPr>
                <w:rFonts w:eastAsiaTheme="minorHAnsi"/>
                <w:lang w:eastAsia="en-US"/>
              </w:rPr>
              <w:t xml:space="preserve"> об объявлении Благодарности Архангельского областного Собрания депутатов</w:t>
            </w:r>
          </w:p>
        </w:tc>
        <w:tc>
          <w:tcPr>
            <w:tcW w:w="1800" w:type="dxa"/>
          </w:tcPr>
          <w:p w:rsidR="00F52415" w:rsidRDefault="00F52415" w:rsidP="00E87FBD">
            <w:pPr>
              <w:pStyle w:val="a3"/>
              <w:ind w:left="-66" w:firstLine="0"/>
              <w:jc w:val="center"/>
              <w:rPr>
                <w:sz w:val="24"/>
                <w:szCs w:val="24"/>
              </w:rPr>
            </w:pPr>
            <w:r>
              <w:rPr>
                <w:sz w:val="24"/>
                <w:szCs w:val="24"/>
              </w:rPr>
              <w:t>Депутат областного Собрания депутатов          Моисеев С.В.</w:t>
            </w:r>
          </w:p>
        </w:tc>
        <w:tc>
          <w:tcPr>
            <w:tcW w:w="5146" w:type="dxa"/>
          </w:tcPr>
          <w:p w:rsidR="00F52415" w:rsidRDefault="00806F7E" w:rsidP="001751A2">
            <w:pPr>
              <w:pStyle w:val="ac"/>
              <w:numPr>
                <w:ilvl w:val="0"/>
                <w:numId w:val="12"/>
              </w:numPr>
              <w:ind w:left="77" w:firstLine="283"/>
              <w:jc w:val="both"/>
              <w:rPr>
                <w:szCs w:val="28"/>
              </w:rPr>
            </w:pPr>
            <w:r w:rsidRPr="00806F7E">
              <w:rPr>
                <w:szCs w:val="28"/>
              </w:rPr>
              <w:t xml:space="preserve">Комитет по вопросам бюджета, финансовой и налоговой политике, рассмотрев на своем заседании (протокол от 20 сентября </w:t>
            </w:r>
            <w:r>
              <w:rPr>
                <w:szCs w:val="28"/>
              </w:rPr>
              <w:t xml:space="preserve">                           </w:t>
            </w:r>
            <w:r w:rsidRPr="00806F7E">
              <w:rPr>
                <w:szCs w:val="28"/>
              </w:rPr>
              <w:t>2021 года) ходатайство</w:t>
            </w:r>
            <w:r>
              <w:rPr>
                <w:szCs w:val="28"/>
              </w:rPr>
              <w:t xml:space="preserve"> </w:t>
            </w:r>
            <w:r w:rsidRPr="00806F7E">
              <w:rPr>
                <w:szCs w:val="28"/>
              </w:rPr>
              <w:t xml:space="preserve">председателя </w:t>
            </w:r>
            <w:r>
              <w:rPr>
                <w:szCs w:val="28"/>
              </w:rPr>
              <w:t xml:space="preserve">                             </w:t>
            </w:r>
            <w:r w:rsidRPr="00806F7E">
              <w:rPr>
                <w:szCs w:val="28"/>
              </w:rPr>
              <w:t xml:space="preserve">контрольно-счетной палаты Архангельской области Дементьева А.А. (исх. от 2.09.2021 </w:t>
            </w:r>
            <w:r>
              <w:rPr>
                <w:szCs w:val="28"/>
              </w:rPr>
              <w:t xml:space="preserve">                </w:t>
            </w:r>
            <w:r w:rsidRPr="00806F7E">
              <w:rPr>
                <w:szCs w:val="28"/>
              </w:rPr>
              <w:t xml:space="preserve">№ 01-02/850) об объявлении Благодарности Архангельского областного Собрания депутатов следующим работникам контрольно-счетного органа: </w:t>
            </w:r>
            <w:r w:rsidRPr="00806F7E">
              <w:rPr>
                <w:b/>
                <w:szCs w:val="28"/>
              </w:rPr>
              <w:t>Расторгуевой Анне Игоревне</w:t>
            </w:r>
            <w:r w:rsidRPr="00806F7E">
              <w:rPr>
                <w:szCs w:val="28"/>
              </w:rPr>
              <w:t xml:space="preserve"> – главному инспектору контрольно-счетной палаты Архангельской области, </w:t>
            </w:r>
            <w:r w:rsidRPr="00806F7E">
              <w:rPr>
                <w:b/>
                <w:szCs w:val="28"/>
              </w:rPr>
              <w:t>Гагариной Зинаиде Анатольевне</w:t>
            </w:r>
            <w:r w:rsidRPr="00806F7E">
              <w:rPr>
                <w:szCs w:val="28"/>
              </w:rPr>
              <w:t xml:space="preserve"> – ведущему инспектору контрольно-счетной палаты Архангельской области, </w:t>
            </w:r>
            <w:proofErr w:type="spellStart"/>
            <w:r w:rsidRPr="00806F7E">
              <w:rPr>
                <w:b/>
                <w:szCs w:val="28"/>
              </w:rPr>
              <w:t>Пышкиной</w:t>
            </w:r>
            <w:proofErr w:type="spellEnd"/>
            <w:r w:rsidRPr="00806F7E">
              <w:rPr>
                <w:b/>
                <w:szCs w:val="28"/>
              </w:rPr>
              <w:t xml:space="preserve"> Ксении Александровне</w:t>
            </w:r>
            <w:r w:rsidRPr="00806F7E">
              <w:rPr>
                <w:szCs w:val="28"/>
              </w:rPr>
              <w:t xml:space="preserve"> – главному инспектору контрольно-счетной палаты Архангельской области, </w:t>
            </w:r>
            <w:proofErr w:type="spellStart"/>
            <w:r w:rsidRPr="00806F7E">
              <w:rPr>
                <w:b/>
                <w:szCs w:val="28"/>
              </w:rPr>
              <w:t>Минькину</w:t>
            </w:r>
            <w:proofErr w:type="spellEnd"/>
            <w:r w:rsidRPr="00806F7E">
              <w:rPr>
                <w:b/>
                <w:szCs w:val="28"/>
              </w:rPr>
              <w:t xml:space="preserve"> Сергею Григорьевичу</w:t>
            </w:r>
            <w:r w:rsidRPr="00806F7E">
              <w:rPr>
                <w:szCs w:val="28"/>
              </w:rPr>
              <w:t xml:space="preserve"> – начальнику отдела кадровой работы, организации и обеспечения деятельности аппарата контрольно-счетной палаты Архангельской области</w:t>
            </w:r>
            <w:r w:rsidR="001751A2">
              <w:rPr>
                <w:szCs w:val="28"/>
              </w:rPr>
              <w:t>.</w:t>
            </w:r>
          </w:p>
          <w:p w:rsidR="001751A2" w:rsidRDefault="001751A2" w:rsidP="001751A2">
            <w:pPr>
              <w:pStyle w:val="ac"/>
              <w:numPr>
                <w:ilvl w:val="0"/>
                <w:numId w:val="12"/>
              </w:numPr>
              <w:ind w:left="77" w:firstLine="283"/>
              <w:jc w:val="both"/>
              <w:rPr>
                <w:szCs w:val="28"/>
              </w:rPr>
            </w:pPr>
            <w:proofErr w:type="gramStart"/>
            <w:r w:rsidRPr="001751A2">
              <w:rPr>
                <w:szCs w:val="28"/>
              </w:rPr>
              <w:t xml:space="preserve">Комитет по вопросам бюджета, финансовой и налоговой политике, рассмотрев на своем заседании (протокол от 20 сентября 2021 года) ходатайство исполняющего обязанности начальника Межрайонной ИФНС России № 8 по Архангельской области и Ненецкому автономному округу </w:t>
            </w:r>
            <w:r>
              <w:rPr>
                <w:szCs w:val="28"/>
              </w:rPr>
              <w:t xml:space="preserve">                                 </w:t>
            </w:r>
            <w:r w:rsidRPr="001751A2">
              <w:rPr>
                <w:szCs w:val="28"/>
              </w:rPr>
              <w:t xml:space="preserve">Михалевой Т.В. (исх. от 23.08.2021 № 02-1-81/05519) об объявлении Благодарности Архангельского областного Собрания депутатов </w:t>
            </w:r>
            <w:proofErr w:type="spellStart"/>
            <w:r w:rsidRPr="001751A2">
              <w:rPr>
                <w:b/>
                <w:szCs w:val="28"/>
              </w:rPr>
              <w:t>Плакан</w:t>
            </w:r>
            <w:proofErr w:type="spellEnd"/>
            <w:r w:rsidRPr="001751A2">
              <w:rPr>
                <w:b/>
                <w:szCs w:val="28"/>
              </w:rPr>
              <w:t xml:space="preserve"> Ангелине Михайловне</w:t>
            </w:r>
            <w:r w:rsidRPr="001751A2">
              <w:rPr>
                <w:szCs w:val="28"/>
              </w:rPr>
              <w:t xml:space="preserve"> – главному государственному налоговому инспектору отдела камеральных проверок № 1 Межрайонной ИФНС</w:t>
            </w:r>
            <w:proofErr w:type="gramEnd"/>
            <w:r w:rsidRPr="001751A2">
              <w:rPr>
                <w:szCs w:val="28"/>
              </w:rPr>
              <w:t xml:space="preserve"> России № 8 по Архангельской области и Ненецкому </w:t>
            </w:r>
            <w:r w:rsidRPr="001751A2">
              <w:rPr>
                <w:szCs w:val="28"/>
              </w:rPr>
              <w:lastRenderedPageBreak/>
              <w:t xml:space="preserve">автономному округу и </w:t>
            </w:r>
            <w:proofErr w:type="spellStart"/>
            <w:r w:rsidRPr="001751A2">
              <w:rPr>
                <w:b/>
                <w:szCs w:val="28"/>
              </w:rPr>
              <w:t>Майдыбуре</w:t>
            </w:r>
            <w:proofErr w:type="spellEnd"/>
            <w:r w:rsidRPr="001751A2">
              <w:rPr>
                <w:b/>
                <w:szCs w:val="28"/>
              </w:rPr>
              <w:t xml:space="preserve"> Ольге Геннадьевне</w:t>
            </w:r>
            <w:r w:rsidRPr="001751A2">
              <w:rPr>
                <w:szCs w:val="28"/>
              </w:rPr>
              <w:t xml:space="preserve"> – старшему государственному налоговому инспектору отдела выездных проверок Межрайонной ИФНС России № 8 по Архангельской области и Ненецкому автономному округу</w:t>
            </w:r>
          </w:p>
        </w:tc>
        <w:tc>
          <w:tcPr>
            <w:tcW w:w="1843" w:type="dxa"/>
          </w:tcPr>
          <w:p w:rsidR="00F52415" w:rsidRDefault="00F52415" w:rsidP="00F92A45">
            <w:pPr>
              <w:pStyle w:val="a3"/>
              <w:ind w:right="-56" w:firstLine="0"/>
              <w:rPr>
                <w:sz w:val="24"/>
                <w:szCs w:val="24"/>
              </w:rPr>
            </w:pPr>
            <w:r>
              <w:rPr>
                <w:sz w:val="24"/>
                <w:szCs w:val="24"/>
              </w:rPr>
              <w:lastRenderedPageBreak/>
              <w:t>Вне плана</w:t>
            </w:r>
          </w:p>
        </w:tc>
        <w:tc>
          <w:tcPr>
            <w:tcW w:w="3544" w:type="dxa"/>
          </w:tcPr>
          <w:p w:rsidR="00F52415" w:rsidRDefault="001751A2" w:rsidP="001751A2">
            <w:pPr>
              <w:pStyle w:val="ac"/>
              <w:numPr>
                <w:ilvl w:val="0"/>
                <w:numId w:val="11"/>
              </w:numPr>
              <w:ind w:left="0" w:firstLine="360"/>
              <w:jc w:val="both"/>
              <w:rPr>
                <w:szCs w:val="28"/>
              </w:rPr>
            </w:pPr>
            <w:r w:rsidRPr="001751A2">
              <w:rPr>
                <w:szCs w:val="28"/>
              </w:rPr>
              <w:t xml:space="preserve">Рекомендовать объявить Благодарность Архангельского областного Собрания депутатов </w:t>
            </w:r>
            <w:r w:rsidRPr="005F3147">
              <w:rPr>
                <w:b/>
                <w:szCs w:val="28"/>
              </w:rPr>
              <w:t xml:space="preserve">Расторгуевой Анне Игоревне, Гагариной Зинаиде Анатольевне, </w:t>
            </w:r>
            <w:proofErr w:type="spellStart"/>
            <w:r w:rsidRPr="005F3147">
              <w:rPr>
                <w:b/>
                <w:szCs w:val="28"/>
              </w:rPr>
              <w:t>Пышкиной</w:t>
            </w:r>
            <w:proofErr w:type="spellEnd"/>
            <w:r w:rsidRPr="005F3147">
              <w:rPr>
                <w:b/>
                <w:szCs w:val="28"/>
              </w:rPr>
              <w:t xml:space="preserve"> Ксении Александровне, </w:t>
            </w:r>
            <w:proofErr w:type="spellStart"/>
            <w:r w:rsidRPr="005F3147">
              <w:rPr>
                <w:b/>
                <w:szCs w:val="28"/>
              </w:rPr>
              <w:t>Минькину</w:t>
            </w:r>
            <w:proofErr w:type="spellEnd"/>
            <w:r w:rsidRPr="005F3147">
              <w:rPr>
                <w:b/>
                <w:szCs w:val="28"/>
              </w:rPr>
              <w:t xml:space="preserve"> Сергею Григорьевичу</w:t>
            </w:r>
            <w:r w:rsidRPr="001751A2">
              <w:rPr>
                <w:szCs w:val="28"/>
              </w:rPr>
              <w:t xml:space="preserve"> – за добросовестный труд, значительный личный вклад                        в развитие и повышение эффективности системы внешнего государственного финансового контроля Архангельской области и в связи с 10-летием со дня образования контрольно-счетной палаты Архангельской области.</w:t>
            </w:r>
          </w:p>
          <w:p w:rsidR="001751A2" w:rsidRPr="001751A2" w:rsidRDefault="001751A2" w:rsidP="001751A2">
            <w:pPr>
              <w:pStyle w:val="ac"/>
              <w:numPr>
                <w:ilvl w:val="0"/>
                <w:numId w:val="11"/>
              </w:numPr>
              <w:ind w:left="33" w:firstLine="327"/>
              <w:jc w:val="both"/>
              <w:rPr>
                <w:szCs w:val="28"/>
              </w:rPr>
            </w:pPr>
            <w:r w:rsidRPr="001751A2">
              <w:rPr>
                <w:szCs w:val="28"/>
              </w:rPr>
              <w:t xml:space="preserve">Рекомендовать объявить Благодарность Архангельского областного Собрания депутатов </w:t>
            </w:r>
            <w:proofErr w:type="spellStart"/>
            <w:r w:rsidRPr="001751A2">
              <w:rPr>
                <w:b/>
                <w:szCs w:val="28"/>
              </w:rPr>
              <w:t>Плакан</w:t>
            </w:r>
            <w:proofErr w:type="spellEnd"/>
            <w:r w:rsidRPr="001751A2">
              <w:rPr>
                <w:b/>
                <w:szCs w:val="28"/>
              </w:rPr>
              <w:t xml:space="preserve"> Ангелине Михайловне</w:t>
            </w:r>
            <w:r w:rsidRPr="001751A2">
              <w:rPr>
                <w:szCs w:val="28"/>
              </w:rPr>
              <w:t xml:space="preserve"> и </w:t>
            </w:r>
            <w:proofErr w:type="spellStart"/>
            <w:r w:rsidRPr="001751A2">
              <w:rPr>
                <w:b/>
                <w:szCs w:val="28"/>
              </w:rPr>
              <w:t>Майдыбуре</w:t>
            </w:r>
            <w:proofErr w:type="spellEnd"/>
            <w:r w:rsidRPr="001751A2">
              <w:rPr>
                <w:b/>
                <w:szCs w:val="28"/>
              </w:rPr>
              <w:t xml:space="preserve"> Ольге Геннадьевне</w:t>
            </w:r>
            <w:r w:rsidRPr="001751A2">
              <w:rPr>
                <w:szCs w:val="28"/>
              </w:rPr>
              <w:t xml:space="preserve"> – за многолетний, добросовестный труд, значительный личный вклад в осуществление налогового контроля на территории Архангельской области.</w:t>
            </w:r>
          </w:p>
          <w:p w:rsidR="001751A2" w:rsidRDefault="001751A2" w:rsidP="001751A2">
            <w:pPr>
              <w:pStyle w:val="ac"/>
              <w:ind w:left="360"/>
              <w:jc w:val="both"/>
              <w:rPr>
                <w:szCs w:val="28"/>
              </w:rPr>
            </w:pP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2D" w:rsidRDefault="00D3372D" w:rsidP="00FB2581">
      <w:r>
        <w:separator/>
      </w:r>
    </w:p>
  </w:endnote>
  <w:endnote w:type="continuationSeparator" w:id="0">
    <w:p w:rsidR="00D3372D" w:rsidRDefault="00D3372D"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2D" w:rsidRDefault="00D3372D" w:rsidP="00FB2581">
      <w:r>
        <w:separator/>
      </w:r>
    </w:p>
  </w:footnote>
  <w:footnote w:type="continuationSeparator" w:id="0">
    <w:p w:rsidR="00D3372D" w:rsidRDefault="00D3372D"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45" w:rsidRDefault="00323E0F" w:rsidP="002F3764">
    <w:pPr>
      <w:pStyle w:val="a5"/>
      <w:framePr w:wrap="around" w:vAnchor="text" w:hAnchor="margin" w:xAlign="center" w:y="1"/>
      <w:rPr>
        <w:rStyle w:val="a7"/>
      </w:rPr>
    </w:pPr>
    <w:r>
      <w:rPr>
        <w:rStyle w:val="a7"/>
      </w:rPr>
      <w:fldChar w:fldCharType="begin"/>
    </w:r>
    <w:r w:rsidR="00F92A45">
      <w:rPr>
        <w:rStyle w:val="a7"/>
      </w:rPr>
      <w:instrText xml:space="preserve">PAGE  </w:instrText>
    </w:r>
    <w:r>
      <w:rPr>
        <w:rStyle w:val="a7"/>
      </w:rPr>
      <w:fldChar w:fldCharType="end"/>
    </w:r>
  </w:p>
  <w:p w:rsidR="00F92A45" w:rsidRDefault="00F92A4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45" w:rsidRDefault="00323E0F" w:rsidP="002F3764">
    <w:pPr>
      <w:pStyle w:val="a5"/>
      <w:framePr w:wrap="around" w:vAnchor="text" w:hAnchor="margin" w:xAlign="center" w:y="1"/>
      <w:rPr>
        <w:rStyle w:val="a7"/>
      </w:rPr>
    </w:pPr>
    <w:r>
      <w:rPr>
        <w:rStyle w:val="a7"/>
      </w:rPr>
      <w:fldChar w:fldCharType="begin"/>
    </w:r>
    <w:r w:rsidR="00F92A45">
      <w:rPr>
        <w:rStyle w:val="a7"/>
      </w:rPr>
      <w:instrText xml:space="preserve">PAGE  </w:instrText>
    </w:r>
    <w:r>
      <w:rPr>
        <w:rStyle w:val="a7"/>
      </w:rPr>
      <w:fldChar w:fldCharType="separate"/>
    </w:r>
    <w:r w:rsidR="00D616C2">
      <w:rPr>
        <w:rStyle w:val="a7"/>
        <w:noProof/>
      </w:rPr>
      <w:t>64</w:t>
    </w:r>
    <w:r>
      <w:rPr>
        <w:rStyle w:val="a7"/>
      </w:rPr>
      <w:fldChar w:fldCharType="end"/>
    </w:r>
  </w:p>
  <w:p w:rsidR="00F92A45" w:rsidRDefault="00F92A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4"/>
  </w:num>
  <w:num w:numId="5">
    <w:abstractNumId w:val="9"/>
  </w:num>
  <w:num w:numId="6">
    <w:abstractNumId w:val="1"/>
  </w:num>
  <w:num w:numId="7">
    <w:abstractNumId w:val="2"/>
  </w:num>
  <w:num w:numId="8">
    <w:abstractNumId w:val="3"/>
  </w:num>
  <w:num w:numId="9">
    <w:abstractNumId w:val="0"/>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5446F"/>
    <w:rsid w:val="000737D3"/>
    <w:rsid w:val="00097340"/>
    <w:rsid w:val="000A7DF3"/>
    <w:rsid w:val="000C09C5"/>
    <w:rsid w:val="000F432B"/>
    <w:rsid w:val="000F6C21"/>
    <w:rsid w:val="0011070C"/>
    <w:rsid w:val="00122E29"/>
    <w:rsid w:val="001751A2"/>
    <w:rsid w:val="001879ED"/>
    <w:rsid w:val="001C12D8"/>
    <w:rsid w:val="001E54C9"/>
    <w:rsid w:val="001E5DC9"/>
    <w:rsid w:val="001F5238"/>
    <w:rsid w:val="0023644D"/>
    <w:rsid w:val="00246CDD"/>
    <w:rsid w:val="00264006"/>
    <w:rsid w:val="0026497F"/>
    <w:rsid w:val="002765F3"/>
    <w:rsid w:val="002915F9"/>
    <w:rsid w:val="002C3A6E"/>
    <w:rsid w:val="002D5A36"/>
    <w:rsid w:val="002F3764"/>
    <w:rsid w:val="002F77D0"/>
    <w:rsid w:val="002F7926"/>
    <w:rsid w:val="00300039"/>
    <w:rsid w:val="00312CA2"/>
    <w:rsid w:val="00314CE5"/>
    <w:rsid w:val="00323E0F"/>
    <w:rsid w:val="003266BF"/>
    <w:rsid w:val="003307E9"/>
    <w:rsid w:val="00352AAD"/>
    <w:rsid w:val="003B1C87"/>
    <w:rsid w:val="003E0F14"/>
    <w:rsid w:val="003E120D"/>
    <w:rsid w:val="003E6686"/>
    <w:rsid w:val="003F7BA7"/>
    <w:rsid w:val="00420A5A"/>
    <w:rsid w:val="00420C01"/>
    <w:rsid w:val="00424DA8"/>
    <w:rsid w:val="0044582E"/>
    <w:rsid w:val="00485BF1"/>
    <w:rsid w:val="00487A89"/>
    <w:rsid w:val="004940BA"/>
    <w:rsid w:val="004A1424"/>
    <w:rsid w:val="004C5D0E"/>
    <w:rsid w:val="004D22F4"/>
    <w:rsid w:val="004D5515"/>
    <w:rsid w:val="005164D5"/>
    <w:rsid w:val="00535DBC"/>
    <w:rsid w:val="005436C0"/>
    <w:rsid w:val="00550CAA"/>
    <w:rsid w:val="00576098"/>
    <w:rsid w:val="00580B58"/>
    <w:rsid w:val="005A22F9"/>
    <w:rsid w:val="005C6B92"/>
    <w:rsid w:val="005C7B08"/>
    <w:rsid w:val="005E6833"/>
    <w:rsid w:val="005F3147"/>
    <w:rsid w:val="006178E8"/>
    <w:rsid w:val="0062758A"/>
    <w:rsid w:val="00647DAF"/>
    <w:rsid w:val="00652A76"/>
    <w:rsid w:val="00662BCB"/>
    <w:rsid w:val="00665427"/>
    <w:rsid w:val="006710FB"/>
    <w:rsid w:val="00696B12"/>
    <w:rsid w:val="006A1522"/>
    <w:rsid w:val="006A5AFF"/>
    <w:rsid w:val="006B340F"/>
    <w:rsid w:val="006B6159"/>
    <w:rsid w:val="006B7534"/>
    <w:rsid w:val="006D62F5"/>
    <w:rsid w:val="006F0696"/>
    <w:rsid w:val="006F7547"/>
    <w:rsid w:val="00711750"/>
    <w:rsid w:val="00724808"/>
    <w:rsid w:val="00755CB7"/>
    <w:rsid w:val="00780676"/>
    <w:rsid w:val="00781E8D"/>
    <w:rsid w:val="00784F5E"/>
    <w:rsid w:val="007D21CE"/>
    <w:rsid w:val="007E3F28"/>
    <w:rsid w:val="007E5CE9"/>
    <w:rsid w:val="00802375"/>
    <w:rsid w:val="00806F7E"/>
    <w:rsid w:val="00854F55"/>
    <w:rsid w:val="00876E96"/>
    <w:rsid w:val="008B32B4"/>
    <w:rsid w:val="008D4C76"/>
    <w:rsid w:val="008E52F9"/>
    <w:rsid w:val="008E7A3F"/>
    <w:rsid w:val="008F3099"/>
    <w:rsid w:val="00924E27"/>
    <w:rsid w:val="0095591D"/>
    <w:rsid w:val="00965345"/>
    <w:rsid w:val="009C7D5B"/>
    <w:rsid w:val="009D607C"/>
    <w:rsid w:val="009E3999"/>
    <w:rsid w:val="009F27E3"/>
    <w:rsid w:val="00A52E50"/>
    <w:rsid w:val="00A66AC0"/>
    <w:rsid w:val="00AA1816"/>
    <w:rsid w:val="00AB7070"/>
    <w:rsid w:val="00AC167E"/>
    <w:rsid w:val="00AC37DC"/>
    <w:rsid w:val="00AF10AF"/>
    <w:rsid w:val="00B26B90"/>
    <w:rsid w:val="00B31AB8"/>
    <w:rsid w:val="00BA10AF"/>
    <w:rsid w:val="00BB18B2"/>
    <w:rsid w:val="00BC4A06"/>
    <w:rsid w:val="00BD00B4"/>
    <w:rsid w:val="00BD70B0"/>
    <w:rsid w:val="00BF1BA8"/>
    <w:rsid w:val="00C0040E"/>
    <w:rsid w:val="00C03868"/>
    <w:rsid w:val="00C15FAC"/>
    <w:rsid w:val="00C21562"/>
    <w:rsid w:val="00C34504"/>
    <w:rsid w:val="00C57CFB"/>
    <w:rsid w:val="00C9409E"/>
    <w:rsid w:val="00CA5B6A"/>
    <w:rsid w:val="00CB08B0"/>
    <w:rsid w:val="00CC6904"/>
    <w:rsid w:val="00CE5126"/>
    <w:rsid w:val="00CF63EE"/>
    <w:rsid w:val="00CF6887"/>
    <w:rsid w:val="00CF6AA1"/>
    <w:rsid w:val="00CF6AAD"/>
    <w:rsid w:val="00D055F7"/>
    <w:rsid w:val="00D3372D"/>
    <w:rsid w:val="00D45157"/>
    <w:rsid w:val="00D50FB3"/>
    <w:rsid w:val="00D616C2"/>
    <w:rsid w:val="00DA24D3"/>
    <w:rsid w:val="00DA3F89"/>
    <w:rsid w:val="00DA6243"/>
    <w:rsid w:val="00DB4300"/>
    <w:rsid w:val="00DB4979"/>
    <w:rsid w:val="00DB7676"/>
    <w:rsid w:val="00DC047C"/>
    <w:rsid w:val="00DC7F26"/>
    <w:rsid w:val="00DE273E"/>
    <w:rsid w:val="00DF3844"/>
    <w:rsid w:val="00E03806"/>
    <w:rsid w:val="00E041A5"/>
    <w:rsid w:val="00E111CD"/>
    <w:rsid w:val="00E13C0A"/>
    <w:rsid w:val="00E24109"/>
    <w:rsid w:val="00E25474"/>
    <w:rsid w:val="00E27F75"/>
    <w:rsid w:val="00E356E9"/>
    <w:rsid w:val="00E61878"/>
    <w:rsid w:val="00E64872"/>
    <w:rsid w:val="00E73655"/>
    <w:rsid w:val="00E87FBD"/>
    <w:rsid w:val="00E93DD7"/>
    <w:rsid w:val="00E951A2"/>
    <w:rsid w:val="00EA422E"/>
    <w:rsid w:val="00EC3B85"/>
    <w:rsid w:val="00EE06B5"/>
    <w:rsid w:val="00F029FB"/>
    <w:rsid w:val="00F0464A"/>
    <w:rsid w:val="00F04B55"/>
    <w:rsid w:val="00F053EE"/>
    <w:rsid w:val="00F15E44"/>
    <w:rsid w:val="00F160F3"/>
    <w:rsid w:val="00F16B13"/>
    <w:rsid w:val="00F202D6"/>
    <w:rsid w:val="00F41768"/>
    <w:rsid w:val="00F4301B"/>
    <w:rsid w:val="00F52415"/>
    <w:rsid w:val="00F64D79"/>
    <w:rsid w:val="00F73D48"/>
    <w:rsid w:val="00F80B55"/>
    <w:rsid w:val="00F8673B"/>
    <w:rsid w:val="00F90CF9"/>
    <w:rsid w:val="00F92A45"/>
    <w:rsid w:val="00FB041A"/>
    <w:rsid w:val="00FB2581"/>
    <w:rsid w:val="00FC27CD"/>
    <w:rsid w:val="00FD6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
    <w:link w:val="ac"/>
    <w:uiPriority w:val="34"/>
    <w:qFormat/>
    <w:locked/>
    <w:rsid w:val="00BA10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526D-31F4-4EE1-B999-235D43AC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64</Pages>
  <Words>16446</Words>
  <Characters>93743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25</cp:revision>
  <dcterms:created xsi:type="dcterms:W3CDTF">2021-02-09T08:58:00Z</dcterms:created>
  <dcterms:modified xsi:type="dcterms:W3CDTF">2021-12-03T11:41:00Z</dcterms:modified>
</cp:coreProperties>
</file>