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DC" w:rsidRPr="000315DC" w:rsidRDefault="000315DC" w:rsidP="000315DC">
      <w:pPr>
        <w:spacing w:before="100" w:beforeAutospacing="1" w:after="100" w:afterAutospacing="1" w:line="360" w:lineRule="auto"/>
        <w:jc w:val="right"/>
        <w:rPr>
          <w:rFonts w:eastAsia="Times New Roman"/>
          <w:b/>
          <w:sz w:val="26"/>
          <w:szCs w:val="26"/>
        </w:rPr>
      </w:pPr>
      <w:r w:rsidRPr="000315DC">
        <w:rPr>
          <w:rFonts w:eastAsia="Times New Roman"/>
          <w:b/>
          <w:sz w:val="26"/>
          <w:szCs w:val="26"/>
        </w:rPr>
        <w:t xml:space="preserve">Председатель комитета Архангельского областного Собрания депутатов </w:t>
      </w:r>
      <w:r w:rsidRPr="000315DC">
        <w:rPr>
          <w:rFonts w:eastAsia="Times New Roman"/>
          <w:b/>
          <w:sz w:val="26"/>
          <w:szCs w:val="26"/>
        </w:rPr>
        <w:br/>
        <w:t xml:space="preserve">по развитию институтов гражданского общества, молодежной политике и спорту </w:t>
      </w:r>
      <w:r w:rsidRPr="000315DC">
        <w:rPr>
          <w:rFonts w:eastAsia="Times New Roman"/>
          <w:b/>
          <w:sz w:val="26"/>
          <w:szCs w:val="26"/>
        </w:rPr>
        <w:br/>
        <w:t>Новиков И</w:t>
      </w:r>
      <w:r>
        <w:rPr>
          <w:rFonts w:eastAsia="Times New Roman"/>
          <w:b/>
          <w:sz w:val="26"/>
          <w:szCs w:val="26"/>
        </w:rPr>
        <w:t xml:space="preserve">ван </w:t>
      </w:r>
      <w:r w:rsidRPr="000315DC">
        <w:rPr>
          <w:rFonts w:eastAsia="Times New Roman"/>
          <w:b/>
          <w:sz w:val="26"/>
          <w:szCs w:val="26"/>
        </w:rPr>
        <w:t>В</w:t>
      </w:r>
      <w:r>
        <w:rPr>
          <w:rFonts w:eastAsia="Times New Roman"/>
          <w:b/>
          <w:sz w:val="26"/>
          <w:szCs w:val="26"/>
        </w:rPr>
        <w:t>ладимирович</w:t>
      </w:r>
      <w:r w:rsidRPr="000315DC">
        <w:rPr>
          <w:rFonts w:eastAsia="Times New Roman"/>
          <w:b/>
          <w:sz w:val="26"/>
          <w:szCs w:val="26"/>
        </w:rPr>
        <w:t xml:space="preserve"> </w:t>
      </w:r>
    </w:p>
    <w:p w:rsidR="000315DC" w:rsidRDefault="000315DC" w:rsidP="004C689E">
      <w:pPr>
        <w:spacing w:line="360" w:lineRule="auto"/>
        <w:jc w:val="center"/>
        <w:rPr>
          <w:rFonts w:eastAsia="Times New Roman"/>
          <w:i/>
        </w:rPr>
      </w:pPr>
    </w:p>
    <w:p w:rsidR="00913262" w:rsidRPr="000315DC" w:rsidRDefault="00913262" w:rsidP="004C689E">
      <w:pPr>
        <w:spacing w:line="360" w:lineRule="auto"/>
        <w:jc w:val="center"/>
        <w:rPr>
          <w:rFonts w:eastAsia="Times New Roman"/>
          <w:i/>
        </w:rPr>
      </w:pPr>
      <w:r w:rsidRPr="000315DC">
        <w:rPr>
          <w:rFonts w:eastAsia="Times New Roman"/>
          <w:i/>
        </w:rPr>
        <w:t>Выступление на депутатских слушаниях</w:t>
      </w:r>
      <w:r w:rsidRPr="000315DC">
        <w:rPr>
          <w:rFonts w:eastAsia="Times New Roman"/>
          <w:b/>
          <w:i/>
        </w:rPr>
        <w:t xml:space="preserve"> </w:t>
      </w:r>
      <w:r w:rsidR="000315DC">
        <w:rPr>
          <w:rFonts w:eastAsia="Times New Roman"/>
          <w:b/>
          <w:i/>
        </w:rPr>
        <w:br/>
      </w:r>
      <w:r w:rsidRPr="000315DC">
        <w:rPr>
          <w:rFonts w:eastAsia="Times New Roman"/>
          <w:i/>
        </w:rPr>
        <w:t>на тему:</w:t>
      </w:r>
      <w:r w:rsidR="000315DC" w:rsidRPr="000315DC">
        <w:rPr>
          <w:rFonts w:eastAsia="Times New Roman"/>
          <w:i/>
        </w:rPr>
        <w:t xml:space="preserve"> </w:t>
      </w:r>
      <w:r w:rsidRPr="000315DC">
        <w:rPr>
          <w:rFonts w:eastAsia="Times New Roman"/>
          <w:i/>
        </w:rPr>
        <w:t xml:space="preserve">«О прогнозе социально-экономического развития Архангельской области на 2022 год и на плановый период 2023 и 2024 годов и отдельных показателях прогноза социально-экономического развития Ненецкого автономного округа на 2022 год и на плановый период 2023 и 2024 годов» и «О проекте областного закона «Об областном бюджете </w:t>
      </w:r>
      <w:r w:rsidR="000315DC">
        <w:rPr>
          <w:rFonts w:eastAsia="Times New Roman"/>
          <w:i/>
        </w:rPr>
        <w:br/>
      </w:r>
      <w:r w:rsidRPr="000315DC">
        <w:rPr>
          <w:rFonts w:eastAsia="Times New Roman"/>
          <w:i/>
        </w:rPr>
        <w:t>на 2022 год</w:t>
      </w:r>
      <w:r w:rsidR="000315DC">
        <w:rPr>
          <w:rFonts w:eastAsia="Times New Roman"/>
          <w:i/>
        </w:rPr>
        <w:t xml:space="preserve"> </w:t>
      </w:r>
      <w:r w:rsidRPr="000315DC">
        <w:rPr>
          <w:rFonts w:eastAsia="Times New Roman"/>
          <w:i/>
        </w:rPr>
        <w:t xml:space="preserve"> и на плановый период 2023 и 2024 годов»</w:t>
      </w:r>
    </w:p>
    <w:p w:rsidR="00832CE4" w:rsidRDefault="00832CE4" w:rsidP="004C689E">
      <w:pPr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</w:rPr>
      </w:pPr>
    </w:p>
    <w:p w:rsidR="00913262" w:rsidRDefault="00913262" w:rsidP="004C689E">
      <w:pPr>
        <w:spacing w:before="100" w:beforeAutospacing="1" w:after="100" w:afterAutospacing="1" w:line="360" w:lineRule="auto"/>
        <w:jc w:val="center"/>
      </w:pPr>
      <w:proofErr w:type="gramStart"/>
      <w:r>
        <w:rPr>
          <w:rFonts w:eastAsia="Times New Roman"/>
          <w:sz w:val="28"/>
          <w:szCs w:val="28"/>
        </w:rPr>
        <w:t>Уважаемый</w:t>
      </w:r>
      <w:proofErr w:type="gramEnd"/>
      <w:r>
        <w:rPr>
          <w:rFonts w:eastAsia="Times New Roman"/>
          <w:sz w:val="28"/>
          <w:szCs w:val="28"/>
        </w:rPr>
        <w:t xml:space="preserve"> Сергей Вениаминович, уважаемые коллеги!</w:t>
      </w:r>
    </w:p>
    <w:p w:rsidR="00913262" w:rsidRPr="00832CE4" w:rsidRDefault="00913262" w:rsidP="004C689E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sz w:val="28"/>
          <w:szCs w:val="28"/>
        </w:rPr>
        <w:t> К</w:t>
      </w:r>
      <w:r w:rsidRPr="00832CE4">
        <w:rPr>
          <w:rFonts w:eastAsia="Times New Roman"/>
          <w:sz w:val="28"/>
          <w:szCs w:val="28"/>
        </w:rPr>
        <w:t xml:space="preserve">омитет </w:t>
      </w:r>
      <w:r w:rsidR="00832CE4" w:rsidRPr="00832CE4">
        <w:rPr>
          <w:rFonts w:eastAsia="Times New Roman"/>
          <w:sz w:val="28"/>
          <w:szCs w:val="28"/>
        </w:rPr>
        <w:t xml:space="preserve">по развитию институтов гражданского общества, молодежной политике и спорту </w:t>
      </w:r>
      <w:r w:rsidRPr="00832CE4">
        <w:rPr>
          <w:rFonts w:eastAsia="Times New Roman"/>
          <w:sz w:val="28"/>
          <w:szCs w:val="28"/>
        </w:rPr>
        <w:t xml:space="preserve">назначен </w:t>
      </w:r>
      <w:proofErr w:type="gramStart"/>
      <w:r w:rsidRPr="00832CE4">
        <w:rPr>
          <w:rFonts w:eastAsia="Times New Roman"/>
          <w:sz w:val="28"/>
          <w:szCs w:val="28"/>
        </w:rPr>
        <w:t>ответственным</w:t>
      </w:r>
      <w:proofErr w:type="gramEnd"/>
      <w:r w:rsidRPr="00832CE4">
        <w:rPr>
          <w:rFonts w:eastAsia="Times New Roman"/>
          <w:sz w:val="28"/>
          <w:szCs w:val="28"/>
        </w:rPr>
        <w:t xml:space="preserve"> за рассмотрение государственных программ Архангельской области «Развитие физической культуры и спорта </w:t>
      </w:r>
      <w:r w:rsidRPr="00832CE4">
        <w:rPr>
          <w:rFonts w:eastAsia="Times New Roman"/>
          <w:sz w:val="28"/>
          <w:szCs w:val="28"/>
        </w:rPr>
        <w:br/>
        <w:t>в Архангельской области» и «Молодежь Поморья», а также ряда подпрограмм, в том числе:</w:t>
      </w:r>
    </w:p>
    <w:p w:rsidR="00913262" w:rsidRPr="00832CE4" w:rsidRDefault="00913262" w:rsidP="004C689E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 xml:space="preserve">- «Обеспечение жильем молодых семей» государственной программы Архангельской области  «Обеспечение качественным, доступным жильем </w:t>
      </w:r>
      <w:r w:rsidRPr="00832CE4">
        <w:rPr>
          <w:rFonts w:eastAsia="Times New Roman"/>
          <w:sz w:val="28"/>
          <w:szCs w:val="28"/>
        </w:rPr>
        <w:br/>
        <w:t>и объектами инженерной инфраструктуры населения Архангельской области»</w:t>
      </w:r>
    </w:p>
    <w:p w:rsidR="00913262" w:rsidRPr="00832CE4" w:rsidRDefault="00913262" w:rsidP="004C689E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>- «Государственная поддержка социально ориентированных некоммерческих организаций в Архангельской области»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области».</w:t>
      </w:r>
    </w:p>
    <w:p w:rsidR="00913262" w:rsidRPr="00832CE4" w:rsidRDefault="00913262" w:rsidP="004C689E">
      <w:pPr>
        <w:tabs>
          <w:tab w:val="left" w:pos="709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b/>
          <w:bCs/>
          <w:sz w:val="28"/>
          <w:szCs w:val="28"/>
        </w:rPr>
        <w:t>Рассмотрев проект областного бюджета, комитет отмечает</w:t>
      </w:r>
      <w:r w:rsidRPr="00832CE4">
        <w:rPr>
          <w:rFonts w:eastAsia="Times New Roman"/>
          <w:sz w:val="28"/>
          <w:szCs w:val="28"/>
        </w:rPr>
        <w:t xml:space="preserve"> </w:t>
      </w:r>
      <w:r w:rsidRPr="00832CE4">
        <w:rPr>
          <w:rFonts w:eastAsia="Times New Roman"/>
          <w:b/>
          <w:bCs/>
          <w:sz w:val="28"/>
          <w:szCs w:val="28"/>
        </w:rPr>
        <w:t xml:space="preserve">недостаточность бюджетных ассигнований, запланированных </w:t>
      </w:r>
      <w:r w:rsidR="00832CE4">
        <w:rPr>
          <w:rFonts w:eastAsia="Times New Roman"/>
          <w:b/>
          <w:bCs/>
          <w:sz w:val="28"/>
          <w:szCs w:val="28"/>
        </w:rPr>
        <w:br/>
      </w:r>
      <w:proofErr w:type="gramStart"/>
      <w:r w:rsidRPr="00832CE4">
        <w:rPr>
          <w:rFonts w:eastAsia="Times New Roman"/>
          <w:b/>
          <w:bCs/>
          <w:sz w:val="28"/>
          <w:szCs w:val="28"/>
        </w:rPr>
        <w:t xml:space="preserve">на программу «Развитие физической культуры и спорта в Архангельской </w:t>
      </w:r>
      <w:r w:rsidRPr="00832CE4">
        <w:rPr>
          <w:rFonts w:eastAsia="Times New Roman"/>
          <w:b/>
          <w:bCs/>
          <w:sz w:val="28"/>
          <w:szCs w:val="28"/>
        </w:rPr>
        <w:lastRenderedPageBreak/>
        <w:t xml:space="preserve">области» в 2022 году </w:t>
      </w:r>
      <w:r w:rsidRPr="00832CE4">
        <w:rPr>
          <w:rFonts w:eastAsia="Times New Roman"/>
          <w:sz w:val="28"/>
          <w:szCs w:val="28"/>
        </w:rPr>
        <w:t>в частности  </w:t>
      </w:r>
      <w:r w:rsidRPr="00832CE4">
        <w:rPr>
          <w:rFonts w:eastAsia="Times New Roman"/>
          <w:sz w:val="28"/>
          <w:szCs w:val="28"/>
          <w:u w:val="single"/>
        </w:rPr>
        <w:t xml:space="preserve">не предусмотрены </w:t>
      </w:r>
      <w:r w:rsidRPr="00832CE4">
        <w:rPr>
          <w:rFonts w:eastAsia="Times New Roman"/>
          <w:sz w:val="28"/>
          <w:szCs w:val="28"/>
        </w:rPr>
        <w:t xml:space="preserve">средства на мероприятия по развитию физической культуры и спорта в муниципальных образованиях </w:t>
      </w:r>
      <w:r w:rsidR="00832CE4">
        <w:rPr>
          <w:rFonts w:eastAsia="Times New Roman"/>
          <w:sz w:val="28"/>
          <w:szCs w:val="28"/>
        </w:rPr>
        <w:br/>
      </w:r>
      <w:r w:rsidRPr="00832CE4">
        <w:rPr>
          <w:rFonts w:eastAsia="Times New Roman"/>
          <w:sz w:val="28"/>
          <w:szCs w:val="28"/>
        </w:rPr>
        <w:t>(в 2021 году – 53,7 млн. рублей), в том числе:</w:t>
      </w:r>
      <w:proofErr w:type="gramEnd"/>
    </w:p>
    <w:p w:rsidR="00913262" w:rsidRPr="00832CE4" w:rsidRDefault="00913262" w:rsidP="004C689E">
      <w:pPr>
        <w:tabs>
          <w:tab w:val="left" w:pos="709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 xml:space="preserve">– </w:t>
      </w:r>
      <w:r w:rsidRPr="00832CE4">
        <w:rPr>
          <w:rFonts w:eastAsia="Times New Roman"/>
          <w:b/>
          <w:bCs/>
          <w:sz w:val="28"/>
          <w:szCs w:val="28"/>
        </w:rPr>
        <w:t>на обустройство и модернизацию плоскостных спортивных сооружений.</w:t>
      </w:r>
      <w:r w:rsidRPr="00832CE4">
        <w:rPr>
          <w:rFonts w:eastAsia="Times New Roman"/>
          <w:sz w:val="28"/>
          <w:szCs w:val="28"/>
        </w:rPr>
        <w:t xml:space="preserve"> По результатам проведенных в 2021 году конкурсов общая сметная стоимость планируемых к обустройству плоскостных спортивных сооружений составила 55,6 млн. рублей. </w:t>
      </w:r>
      <w:proofErr w:type="gramStart"/>
      <w:r w:rsidRPr="00832CE4">
        <w:rPr>
          <w:rFonts w:eastAsia="Times New Roman"/>
          <w:sz w:val="28"/>
          <w:szCs w:val="28"/>
        </w:rPr>
        <w:t xml:space="preserve">Потребность в средствах областного бюджета в 2022 году – 37,4 млн. рублей (в 2021 году 19,9 млн. рублей были направлены на обустройство и модернизацию 13 плоскостных спортивных сооружений 12 муниципальным образованиям); </w:t>
      </w:r>
      <w:proofErr w:type="gramEnd"/>
    </w:p>
    <w:p w:rsidR="00913262" w:rsidRPr="00832CE4" w:rsidRDefault="00913262" w:rsidP="004C689E">
      <w:pPr>
        <w:tabs>
          <w:tab w:val="left" w:pos="709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 xml:space="preserve">– </w:t>
      </w:r>
      <w:r w:rsidRPr="00832CE4">
        <w:rPr>
          <w:rFonts w:eastAsia="Times New Roman"/>
          <w:b/>
          <w:bCs/>
          <w:sz w:val="28"/>
          <w:szCs w:val="28"/>
        </w:rPr>
        <w:t>на обустройство и модернизация объектов городской инфраструктуры, парковых и рекреационных зон для занятий физической культурой и спортом</w:t>
      </w:r>
      <w:r w:rsidRPr="00832CE4">
        <w:rPr>
          <w:rFonts w:eastAsia="Times New Roman"/>
          <w:sz w:val="28"/>
          <w:szCs w:val="28"/>
        </w:rPr>
        <w:t xml:space="preserve">. По результатам проведенных в 2021 году конкурсов общая сметная стоимость планируемых к обустройству и модернизации спортивных площадок составила 25,4 млн. рублей. Потребность в средствах областного бюджета – 19,7 млн. рублей (в 2021 году 10,0 млн. рублей были направлены на обустройство и модернизацию 8 спортивных площадок </w:t>
      </w:r>
      <w:r w:rsidR="00832CE4">
        <w:rPr>
          <w:rFonts w:eastAsia="Times New Roman"/>
          <w:sz w:val="28"/>
          <w:szCs w:val="28"/>
        </w:rPr>
        <w:br/>
      </w:r>
      <w:r w:rsidRPr="00832CE4">
        <w:rPr>
          <w:rFonts w:eastAsia="Times New Roman"/>
          <w:sz w:val="28"/>
          <w:szCs w:val="28"/>
        </w:rPr>
        <w:t>8 муниципальным образованиям);</w:t>
      </w:r>
    </w:p>
    <w:p w:rsidR="00913262" w:rsidRPr="00832CE4" w:rsidRDefault="00913262" w:rsidP="004C689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 xml:space="preserve">– </w:t>
      </w:r>
      <w:r w:rsidRPr="00832CE4">
        <w:rPr>
          <w:rFonts w:eastAsia="Times New Roman"/>
          <w:b/>
          <w:bCs/>
          <w:sz w:val="28"/>
          <w:szCs w:val="28"/>
        </w:rPr>
        <w:t xml:space="preserve">капитальный ремонт крытых спортивных объектов, находящихся </w:t>
      </w:r>
      <w:r w:rsidRPr="00832CE4">
        <w:rPr>
          <w:rFonts w:eastAsia="Times New Roman"/>
          <w:b/>
          <w:bCs/>
          <w:sz w:val="28"/>
          <w:szCs w:val="28"/>
        </w:rPr>
        <w:br/>
        <w:t>в собственности муниципальных образований Архангельской области</w:t>
      </w:r>
      <w:r w:rsidRPr="00832CE4">
        <w:rPr>
          <w:rFonts w:eastAsia="Times New Roman"/>
          <w:sz w:val="28"/>
          <w:szCs w:val="28"/>
        </w:rPr>
        <w:t xml:space="preserve">. </w:t>
      </w:r>
      <w:r w:rsidRPr="00832CE4">
        <w:rPr>
          <w:rFonts w:eastAsia="Times New Roman"/>
          <w:sz w:val="28"/>
          <w:szCs w:val="28"/>
        </w:rPr>
        <w:br/>
        <w:t xml:space="preserve">По результатам проведенного в 2021 году конкурса общая сметная стоимость планируемых работ по капитальному ремонту объектов составила 64,9 млн. рублей. Потребность в средствах областного бюджета – 45,9 млн. рублей </w:t>
      </w:r>
      <w:r w:rsidRPr="00832CE4">
        <w:rPr>
          <w:rFonts w:eastAsia="Times New Roman"/>
          <w:sz w:val="28"/>
          <w:szCs w:val="28"/>
        </w:rPr>
        <w:br/>
        <w:t>(в 2021 году 18,8 млн. рублей были направлены на мероприятия</w:t>
      </w:r>
      <w:r w:rsidRPr="00832CE4">
        <w:rPr>
          <w:rFonts w:eastAsia="Times New Roman"/>
          <w:sz w:val="28"/>
          <w:szCs w:val="28"/>
        </w:rPr>
        <w:br/>
        <w:t xml:space="preserve">по капитальному ремонту 11 объектов спорта 11 муниципальных образований). </w:t>
      </w:r>
    </w:p>
    <w:p w:rsidR="00913262" w:rsidRPr="00832CE4" w:rsidRDefault="00913262" w:rsidP="004C689E">
      <w:pPr>
        <w:tabs>
          <w:tab w:val="left" w:pos="709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 xml:space="preserve">– </w:t>
      </w:r>
      <w:r w:rsidRPr="00832CE4">
        <w:rPr>
          <w:rFonts w:eastAsia="Times New Roman"/>
          <w:b/>
          <w:bCs/>
          <w:sz w:val="28"/>
          <w:szCs w:val="28"/>
        </w:rPr>
        <w:t xml:space="preserve">приобретение спортивного оборудования и инвентаря для приведения муниципальных организаций спортивной подготовки </w:t>
      </w:r>
      <w:r w:rsidR="00832CE4">
        <w:rPr>
          <w:rFonts w:eastAsia="Times New Roman"/>
          <w:b/>
          <w:bCs/>
          <w:sz w:val="28"/>
          <w:szCs w:val="28"/>
        </w:rPr>
        <w:br/>
      </w:r>
      <w:r w:rsidRPr="00832CE4">
        <w:rPr>
          <w:rFonts w:eastAsia="Times New Roman"/>
          <w:b/>
          <w:bCs/>
          <w:sz w:val="28"/>
          <w:szCs w:val="28"/>
        </w:rPr>
        <w:t>в нормативное состояние</w:t>
      </w:r>
      <w:r w:rsidRPr="00832CE4">
        <w:rPr>
          <w:rFonts w:eastAsia="Times New Roman"/>
          <w:sz w:val="28"/>
          <w:szCs w:val="28"/>
        </w:rPr>
        <w:t xml:space="preserve">. С учетом выделяемых средств на одну организацию до 1,0 млн. рублей данная субсидия является единственной возможностью для </w:t>
      </w:r>
      <w:r w:rsidRPr="00832CE4">
        <w:rPr>
          <w:rFonts w:eastAsia="Times New Roman"/>
          <w:sz w:val="28"/>
          <w:szCs w:val="28"/>
        </w:rPr>
        <w:lastRenderedPageBreak/>
        <w:t xml:space="preserve">многих муниципальных учреждений спортивной подготовки Архангельской области существенно улучшить свою материальную базу и произвести необходимую замену дорогого спортивного оборудования. Потребность </w:t>
      </w:r>
      <w:r w:rsidR="00832CE4">
        <w:rPr>
          <w:rFonts w:eastAsia="Times New Roman"/>
          <w:sz w:val="28"/>
          <w:szCs w:val="28"/>
        </w:rPr>
        <w:br/>
      </w:r>
      <w:r w:rsidRPr="00832CE4">
        <w:rPr>
          <w:rFonts w:eastAsia="Times New Roman"/>
          <w:sz w:val="28"/>
          <w:szCs w:val="28"/>
        </w:rPr>
        <w:t>в средствах областного бюджета – 5,0 млн. рублей.</w:t>
      </w:r>
    </w:p>
    <w:p w:rsidR="00913262" w:rsidRPr="00832CE4" w:rsidRDefault="00913262" w:rsidP="004C689E">
      <w:pPr>
        <w:tabs>
          <w:tab w:val="left" w:pos="709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> </w:t>
      </w:r>
    </w:p>
    <w:p w:rsidR="00913262" w:rsidRPr="00832CE4" w:rsidRDefault="00913262" w:rsidP="004C689E">
      <w:pPr>
        <w:tabs>
          <w:tab w:val="left" w:pos="709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 xml:space="preserve">Комитет также обращает внимание на </w:t>
      </w:r>
      <w:r w:rsidRPr="00832CE4">
        <w:rPr>
          <w:rFonts w:eastAsia="Times New Roman"/>
          <w:b/>
          <w:bCs/>
          <w:sz w:val="28"/>
          <w:szCs w:val="28"/>
          <w:u w:val="single"/>
        </w:rPr>
        <w:t>недостаточное финансирование</w:t>
      </w:r>
      <w:r w:rsidRPr="00832CE4">
        <w:rPr>
          <w:rFonts w:eastAsia="Times New Roman"/>
          <w:sz w:val="28"/>
          <w:szCs w:val="28"/>
        </w:rPr>
        <w:t xml:space="preserve"> </w:t>
      </w:r>
      <w:r w:rsidRPr="00832CE4">
        <w:rPr>
          <w:rFonts w:eastAsia="Times New Roman"/>
          <w:b/>
          <w:bCs/>
          <w:sz w:val="28"/>
          <w:szCs w:val="28"/>
        </w:rPr>
        <w:t>мероприятий по подготовке спортивного резерва</w:t>
      </w:r>
      <w:r w:rsidRPr="00832CE4">
        <w:rPr>
          <w:rFonts w:eastAsia="Times New Roman"/>
          <w:sz w:val="28"/>
          <w:szCs w:val="28"/>
        </w:rPr>
        <w:t xml:space="preserve">. </w:t>
      </w:r>
      <w:r w:rsidRPr="00832CE4">
        <w:rPr>
          <w:rFonts w:eastAsia="Times New Roman"/>
          <w:color w:val="202022"/>
          <w:sz w:val="28"/>
          <w:szCs w:val="28"/>
        </w:rPr>
        <w:t xml:space="preserve">Средства выделяются с учетом подготовки спортсменов, подготовленных в муниципальных учреждениях спортивной подготовки, и включенных в списки кандидатов в спортивные сборные команды Архангельской области по олимпийским, </w:t>
      </w:r>
      <w:proofErr w:type="spellStart"/>
      <w:r w:rsidRPr="00832CE4">
        <w:rPr>
          <w:rFonts w:eastAsia="Times New Roman"/>
          <w:color w:val="202022"/>
          <w:sz w:val="28"/>
          <w:szCs w:val="28"/>
        </w:rPr>
        <w:t>параолимпийским</w:t>
      </w:r>
      <w:proofErr w:type="spellEnd"/>
      <w:r w:rsidRPr="00832CE4">
        <w:rPr>
          <w:rFonts w:eastAsia="Times New Roman"/>
          <w:color w:val="202022"/>
          <w:sz w:val="28"/>
          <w:szCs w:val="28"/>
        </w:rPr>
        <w:t xml:space="preserve"> и </w:t>
      </w:r>
      <w:proofErr w:type="spellStart"/>
      <w:r w:rsidRPr="00832CE4">
        <w:rPr>
          <w:rFonts w:eastAsia="Times New Roman"/>
          <w:color w:val="202022"/>
          <w:sz w:val="28"/>
          <w:szCs w:val="28"/>
        </w:rPr>
        <w:t>сурдоолимпийским</w:t>
      </w:r>
      <w:proofErr w:type="spellEnd"/>
      <w:r w:rsidRPr="00832CE4">
        <w:rPr>
          <w:rFonts w:eastAsia="Times New Roman"/>
          <w:color w:val="202022"/>
          <w:sz w:val="28"/>
          <w:szCs w:val="28"/>
        </w:rPr>
        <w:t xml:space="preserve"> видам спорта. Мероприятие включено в федеральный проект «Спорт - норма жизни», выделенная в 2022 году сумма 15,2 млн. рублей приведет к невыполнению данного мероприятия. </w:t>
      </w:r>
      <w:r w:rsidRPr="00832CE4">
        <w:rPr>
          <w:rFonts w:eastAsia="Times New Roman"/>
          <w:sz w:val="28"/>
          <w:szCs w:val="28"/>
        </w:rPr>
        <w:t>Потребность в средствах областного бюджета – 15,0 млн. рублей (в</w:t>
      </w:r>
      <w:r w:rsidRPr="00832CE4">
        <w:rPr>
          <w:rFonts w:eastAsia="Times New Roman"/>
          <w:color w:val="202022"/>
          <w:sz w:val="28"/>
          <w:szCs w:val="28"/>
        </w:rPr>
        <w:t xml:space="preserve"> 2021 году 30,2 млн. рублей были направлены 7 муниципальным образованиям на финансовое обеспечение 15 муниципальных учреждений спортивной подготовки).</w:t>
      </w:r>
    </w:p>
    <w:p w:rsidR="00913262" w:rsidRPr="00832CE4" w:rsidRDefault="00913262" w:rsidP="004C689E">
      <w:pPr>
        <w:tabs>
          <w:tab w:val="left" w:pos="709"/>
        </w:tabs>
        <w:spacing w:before="120" w:after="120"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> </w:t>
      </w:r>
    </w:p>
    <w:p w:rsidR="00832CE4" w:rsidRDefault="00913262" w:rsidP="004C689E">
      <w:pPr>
        <w:tabs>
          <w:tab w:val="left" w:pos="709"/>
        </w:tabs>
        <w:spacing w:before="120" w:after="120"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32CE4">
        <w:rPr>
          <w:rFonts w:eastAsia="Times New Roman"/>
          <w:b/>
          <w:bCs/>
          <w:sz w:val="28"/>
          <w:szCs w:val="28"/>
        </w:rPr>
        <w:t xml:space="preserve">В связи с этим, Комитет рекомендует: </w:t>
      </w:r>
      <w:r w:rsidRPr="00832CE4">
        <w:rPr>
          <w:rFonts w:eastAsia="Times New Roman"/>
          <w:sz w:val="28"/>
          <w:szCs w:val="28"/>
        </w:rPr>
        <w:t xml:space="preserve">при подготовке проекта областного бюджета ко второму чтению, а также в ходе исполнения областного бюджета в 2022 году, исходя из имеющейся потребности, увеличить ассигнования на мероприятия по развитию физической культуры и спорта </w:t>
      </w:r>
      <w:r w:rsidR="00832CE4">
        <w:rPr>
          <w:rFonts w:eastAsia="Times New Roman"/>
          <w:sz w:val="28"/>
          <w:szCs w:val="28"/>
        </w:rPr>
        <w:br/>
      </w:r>
      <w:r w:rsidRPr="00832CE4">
        <w:rPr>
          <w:rFonts w:eastAsia="Times New Roman"/>
          <w:sz w:val="28"/>
          <w:szCs w:val="28"/>
        </w:rPr>
        <w:t xml:space="preserve">в муниципальных образованиях, направляемых муниципальным образованиям межбюджетными трансфертами, </w:t>
      </w:r>
      <w:r w:rsidRPr="00832CE4">
        <w:rPr>
          <w:rFonts w:eastAsia="Times New Roman"/>
          <w:b/>
          <w:sz w:val="28"/>
          <w:szCs w:val="28"/>
        </w:rPr>
        <w:t>на сумму в 95 млн. рублей,</w:t>
      </w:r>
      <w:r w:rsidRPr="00832CE4">
        <w:rPr>
          <w:rFonts w:eastAsia="Times New Roman"/>
          <w:sz w:val="28"/>
          <w:szCs w:val="28"/>
        </w:rPr>
        <w:t xml:space="preserve"> </w:t>
      </w:r>
      <w:proofErr w:type="gramEnd"/>
    </w:p>
    <w:p w:rsidR="00832CE4" w:rsidRPr="00832CE4" w:rsidRDefault="00913262" w:rsidP="004C689E">
      <w:pPr>
        <w:tabs>
          <w:tab w:val="left" w:pos="709"/>
        </w:tabs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832CE4">
        <w:rPr>
          <w:rFonts w:eastAsia="Times New Roman"/>
          <w:b/>
          <w:sz w:val="28"/>
          <w:szCs w:val="28"/>
        </w:rPr>
        <w:t xml:space="preserve">в том числе: </w:t>
      </w:r>
    </w:p>
    <w:p w:rsidR="004C689E" w:rsidRDefault="004C689E" w:rsidP="004C689E">
      <w:pPr>
        <w:tabs>
          <w:tab w:val="left" w:pos="709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 xml:space="preserve">на </w:t>
      </w:r>
      <w:r w:rsidR="00913262" w:rsidRPr="00832CE4">
        <w:rPr>
          <w:rFonts w:eastAsia="Times New Roman"/>
          <w:sz w:val="28"/>
          <w:szCs w:val="28"/>
        </w:rPr>
        <w:t xml:space="preserve">обустройство плоскостных спортивных сооружений на 30,0 млн. рублей; </w:t>
      </w:r>
    </w:p>
    <w:p w:rsidR="004C689E" w:rsidRDefault="00913262" w:rsidP="004C689E">
      <w:pPr>
        <w:tabs>
          <w:tab w:val="left" w:pos="709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 xml:space="preserve">обустройство парковых и рекреационных зон на 20 млн. рублей; капитальный ремонт спортивных объектов на 25,0 млн. рублей; </w:t>
      </w:r>
    </w:p>
    <w:p w:rsidR="004C689E" w:rsidRDefault="00913262" w:rsidP="004C689E">
      <w:pPr>
        <w:tabs>
          <w:tab w:val="left" w:pos="709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lastRenderedPageBreak/>
        <w:t xml:space="preserve">приобретение инвентаря и оборудования на 5,0 млн. рублей; </w:t>
      </w:r>
    </w:p>
    <w:p w:rsidR="00913262" w:rsidRPr="00832CE4" w:rsidRDefault="00913262" w:rsidP="004C689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>на подготовку спортивного резерва на 15,0 млн. рублей.</w:t>
      </w:r>
    </w:p>
    <w:p w:rsidR="00913262" w:rsidRPr="00832CE4" w:rsidRDefault="00913262" w:rsidP="004C689E">
      <w:pPr>
        <w:spacing w:before="120" w:after="120" w:line="360" w:lineRule="auto"/>
        <w:jc w:val="both"/>
        <w:rPr>
          <w:sz w:val="28"/>
          <w:szCs w:val="28"/>
        </w:rPr>
      </w:pPr>
      <w:r w:rsidRPr="00832CE4">
        <w:rPr>
          <w:rFonts w:eastAsia="Times New Roman"/>
          <w:sz w:val="28"/>
          <w:szCs w:val="28"/>
        </w:rPr>
        <w:t> </w:t>
      </w:r>
    </w:p>
    <w:p w:rsidR="00913262" w:rsidRPr="00832CE4" w:rsidRDefault="00913262" w:rsidP="004C689E">
      <w:pPr>
        <w:pStyle w:val="200"/>
        <w:spacing w:before="120" w:beforeAutospacing="0" w:after="120" w:afterAutospacing="0" w:line="360" w:lineRule="auto"/>
        <w:ind w:firstLine="720"/>
        <w:jc w:val="both"/>
        <w:rPr>
          <w:sz w:val="28"/>
          <w:szCs w:val="28"/>
        </w:rPr>
      </w:pPr>
      <w:r w:rsidRPr="00832CE4">
        <w:rPr>
          <w:rFonts w:cstheme="minorBidi"/>
          <w:sz w:val="28"/>
          <w:szCs w:val="28"/>
        </w:rPr>
        <w:t xml:space="preserve">В </w:t>
      </w:r>
      <w:proofErr w:type="gramStart"/>
      <w:r w:rsidRPr="00832CE4">
        <w:rPr>
          <w:rFonts w:cstheme="minorBidi"/>
          <w:sz w:val="28"/>
          <w:szCs w:val="28"/>
        </w:rPr>
        <w:t>рамках</w:t>
      </w:r>
      <w:proofErr w:type="gramEnd"/>
      <w:r w:rsidRPr="00832CE4">
        <w:rPr>
          <w:rFonts w:cstheme="minorBidi"/>
          <w:sz w:val="28"/>
          <w:szCs w:val="28"/>
        </w:rPr>
        <w:t xml:space="preserve"> реализации подпрограммы </w:t>
      </w:r>
      <w:r w:rsidRPr="00832CE4">
        <w:rPr>
          <w:rFonts w:cstheme="minorBidi"/>
          <w:b/>
          <w:bCs/>
          <w:sz w:val="28"/>
          <w:szCs w:val="28"/>
        </w:rPr>
        <w:t>«Обеспечение жильем молодых семей»</w:t>
      </w:r>
      <w:r w:rsidRPr="00832CE4">
        <w:rPr>
          <w:rFonts w:cstheme="minorBidi"/>
          <w:sz w:val="28"/>
          <w:szCs w:val="28"/>
        </w:rPr>
        <w:t xml:space="preserve"> </w:t>
      </w:r>
      <w:r w:rsidRPr="00832CE4">
        <w:rPr>
          <w:rFonts w:cstheme="minorBidi"/>
          <w:b/>
          <w:bCs/>
          <w:sz w:val="28"/>
          <w:szCs w:val="28"/>
        </w:rPr>
        <w:t xml:space="preserve">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 </w:t>
      </w:r>
      <w:r w:rsidRPr="00832CE4">
        <w:rPr>
          <w:rFonts w:cstheme="minorBidi"/>
          <w:sz w:val="28"/>
          <w:szCs w:val="28"/>
        </w:rPr>
        <w:t>предусмотрены ассигнования в размере 106,6</w:t>
      </w:r>
      <w:r w:rsidRPr="00832CE4">
        <w:rPr>
          <w:rFonts w:cstheme="minorBidi"/>
          <w:color w:val="FF0000"/>
          <w:sz w:val="28"/>
          <w:szCs w:val="28"/>
        </w:rPr>
        <w:t xml:space="preserve"> </w:t>
      </w:r>
      <w:r w:rsidRPr="00832CE4">
        <w:rPr>
          <w:rFonts w:cstheme="minorBidi"/>
          <w:sz w:val="28"/>
          <w:szCs w:val="28"/>
        </w:rPr>
        <w:t xml:space="preserve">млн. рублей (в 2021 году – 146,0 млн. рублей), снижение финансирования составит 39,4 млн. рублей. Уменьшение финансирования подпрограммы связано со снижение поступления средств </w:t>
      </w:r>
      <w:r w:rsidR="004C689E">
        <w:rPr>
          <w:rFonts w:cstheme="minorBidi"/>
          <w:sz w:val="28"/>
          <w:szCs w:val="28"/>
        </w:rPr>
        <w:br/>
      </w:r>
      <w:r w:rsidRPr="00832CE4">
        <w:rPr>
          <w:rFonts w:cstheme="minorBidi"/>
          <w:sz w:val="28"/>
          <w:szCs w:val="28"/>
        </w:rPr>
        <w:t xml:space="preserve">из федерального бюджета на 38,7 млн. рублей и средств областного бюджета </w:t>
      </w:r>
      <w:r w:rsidR="004C689E">
        <w:rPr>
          <w:rFonts w:cstheme="minorBidi"/>
          <w:sz w:val="28"/>
          <w:szCs w:val="28"/>
        </w:rPr>
        <w:br/>
      </w:r>
      <w:r w:rsidRPr="00832CE4">
        <w:rPr>
          <w:rFonts w:cstheme="minorBidi"/>
          <w:sz w:val="28"/>
          <w:szCs w:val="28"/>
        </w:rPr>
        <w:t>на 0,7 млн. рублей.</w:t>
      </w:r>
      <w:r w:rsidRPr="00832CE4">
        <w:rPr>
          <w:rFonts w:cstheme="minorBidi"/>
          <w:color w:val="FF0000"/>
          <w:sz w:val="28"/>
          <w:szCs w:val="28"/>
        </w:rPr>
        <w:t xml:space="preserve"> </w:t>
      </w:r>
    </w:p>
    <w:p w:rsidR="00913262" w:rsidRPr="00832CE4" w:rsidRDefault="00913262" w:rsidP="004C689E">
      <w:pPr>
        <w:pStyle w:val="200"/>
        <w:spacing w:before="120" w:beforeAutospacing="0" w:after="120" w:afterAutospacing="0" w:line="360" w:lineRule="auto"/>
        <w:ind w:firstLine="720"/>
        <w:jc w:val="both"/>
        <w:rPr>
          <w:sz w:val="28"/>
          <w:szCs w:val="28"/>
        </w:rPr>
      </w:pPr>
      <w:r w:rsidRPr="00832CE4">
        <w:rPr>
          <w:rFonts w:cstheme="minorBidi"/>
          <w:sz w:val="28"/>
          <w:szCs w:val="28"/>
        </w:rPr>
        <w:t xml:space="preserve">Выделенные средства в 2022 году позволят 171 молодой семье выдать свидетельства о праве на получение социальной выплаты на приобретение (строительство) жилья, что на 64 семьи меньше, чем в 2021 году (2021 году –235 семей, а в 2020 году – 150 семей). </w:t>
      </w:r>
    </w:p>
    <w:p w:rsidR="00913262" w:rsidRPr="00832CE4" w:rsidRDefault="00913262" w:rsidP="004C689E">
      <w:pPr>
        <w:pStyle w:val="200"/>
        <w:tabs>
          <w:tab w:val="left" w:pos="2558"/>
        </w:tabs>
        <w:spacing w:before="120" w:beforeAutospacing="0" w:after="120" w:afterAutospacing="0" w:line="360" w:lineRule="auto"/>
        <w:ind w:firstLine="720"/>
        <w:jc w:val="both"/>
        <w:rPr>
          <w:sz w:val="28"/>
          <w:szCs w:val="28"/>
        </w:rPr>
      </w:pPr>
      <w:r w:rsidRPr="00832CE4">
        <w:rPr>
          <w:rFonts w:cstheme="minorBidi"/>
          <w:b/>
          <w:bCs/>
          <w:sz w:val="28"/>
          <w:szCs w:val="28"/>
        </w:rPr>
        <w:t>Комитет предлагает рассмотреть возможность увеличения объемов областного финансирования подпрограммы «Обеспечение жильем молодых семей» в 2022 году до уровня 2021 года, с целью сохранения показателя «Количество молодых семей, получивших социальную выплату на улучшение жилищных условий».</w:t>
      </w:r>
    </w:p>
    <w:p w:rsidR="00913262" w:rsidRPr="00832CE4" w:rsidRDefault="00913262" w:rsidP="004C689E">
      <w:pPr>
        <w:spacing w:before="120" w:after="120" w:line="360" w:lineRule="auto"/>
        <w:jc w:val="both"/>
        <w:rPr>
          <w:sz w:val="28"/>
          <w:szCs w:val="28"/>
        </w:rPr>
      </w:pPr>
      <w:r w:rsidRPr="00832CE4">
        <w:rPr>
          <w:sz w:val="28"/>
          <w:szCs w:val="28"/>
        </w:rPr>
        <w:t> </w:t>
      </w:r>
    </w:p>
    <w:p w:rsidR="00913262" w:rsidRPr="00832CE4" w:rsidRDefault="00913262" w:rsidP="004C689E">
      <w:pPr>
        <w:pStyle w:val="2"/>
        <w:tabs>
          <w:tab w:val="left" w:pos="709"/>
        </w:tabs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32CE4">
        <w:rPr>
          <w:sz w:val="28"/>
          <w:szCs w:val="28"/>
        </w:rPr>
        <w:t>По итогам рассмотрения подпрограммы «</w:t>
      </w:r>
      <w:r w:rsidRPr="00832CE4">
        <w:rPr>
          <w:b/>
          <w:bCs/>
          <w:sz w:val="28"/>
          <w:szCs w:val="28"/>
        </w:rPr>
        <w:t xml:space="preserve">Государственная поддержка социально ориентированных некоммерческих организаций </w:t>
      </w:r>
      <w:r w:rsidR="00832CE4">
        <w:rPr>
          <w:b/>
          <w:bCs/>
          <w:sz w:val="28"/>
          <w:szCs w:val="28"/>
        </w:rPr>
        <w:br/>
      </w:r>
      <w:r w:rsidRPr="00832CE4">
        <w:rPr>
          <w:b/>
          <w:bCs/>
          <w:sz w:val="28"/>
          <w:szCs w:val="28"/>
        </w:rPr>
        <w:t xml:space="preserve">в Архангельской области» комитет обращает внимание </w:t>
      </w:r>
      <w:r w:rsidR="00832CE4">
        <w:rPr>
          <w:b/>
          <w:bCs/>
          <w:sz w:val="28"/>
          <w:szCs w:val="28"/>
        </w:rPr>
        <w:br/>
      </w:r>
      <w:r w:rsidRPr="00832CE4">
        <w:rPr>
          <w:b/>
          <w:bCs/>
          <w:sz w:val="28"/>
          <w:szCs w:val="28"/>
        </w:rPr>
        <w:t>на недостаточность средств, запланированных на гранты в форме субсидий автономной некоммерческой организации «Губернаторский центр «Вместе мы сильнее»</w:t>
      </w:r>
      <w:r w:rsidRPr="00832CE4">
        <w:rPr>
          <w:sz w:val="28"/>
          <w:szCs w:val="28"/>
        </w:rPr>
        <w:t xml:space="preserve"> для оказания на конкурсной основе поддержки </w:t>
      </w:r>
      <w:r w:rsidRPr="00832CE4">
        <w:rPr>
          <w:sz w:val="28"/>
          <w:szCs w:val="28"/>
        </w:rPr>
        <w:lastRenderedPageBreak/>
        <w:t xml:space="preserve">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</w:t>
      </w:r>
      <w:r w:rsidR="00832CE4">
        <w:rPr>
          <w:sz w:val="28"/>
          <w:szCs w:val="28"/>
        </w:rPr>
        <w:br/>
      </w:r>
      <w:r w:rsidRPr="00832CE4">
        <w:rPr>
          <w:sz w:val="28"/>
          <w:szCs w:val="28"/>
        </w:rPr>
        <w:t>на территории Архангельской области.  </w:t>
      </w:r>
      <w:proofErr w:type="gramEnd"/>
    </w:p>
    <w:p w:rsidR="00913262" w:rsidRPr="00832CE4" w:rsidRDefault="00913262" w:rsidP="004C689E">
      <w:pPr>
        <w:pStyle w:val="2"/>
        <w:tabs>
          <w:tab w:val="left" w:pos="709"/>
        </w:tabs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32CE4">
        <w:rPr>
          <w:sz w:val="28"/>
          <w:szCs w:val="28"/>
        </w:rPr>
        <w:t>За первый год работы центра общая сумма заявок потупила на сумму более 464 миллионов рублей. Объем выделенных средств составил в этом году более 60 милли</w:t>
      </w:r>
      <w:r w:rsidR="00832CE4">
        <w:rPr>
          <w:sz w:val="28"/>
          <w:szCs w:val="28"/>
        </w:rPr>
        <w:t>о</w:t>
      </w:r>
      <w:r w:rsidRPr="00832CE4">
        <w:rPr>
          <w:sz w:val="28"/>
          <w:szCs w:val="28"/>
        </w:rPr>
        <w:t>нов рублей.</w:t>
      </w:r>
    </w:p>
    <w:p w:rsidR="00913262" w:rsidRPr="00832CE4" w:rsidRDefault="00913262" w:rsidP="004C689E">
      <w:pPr>
        <w:pStyle w:val="2"/>
        <w:tabs>
          <w:tab w:val="left" w:pos="709"/>
        </w:tabs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32CE4">
        <w:rPr>
          <w:sz w:val="28"/>
          <w:szCs w:val="28"/>
        </w:rPr>
        <w:t>Комитет рекомендует предусмотреть дополнительное  финансирование на данные цели в размере 67,2 млн. рублей. Поддержан 71 проект из 277 заявок.</w:t>
      </w:r>
    </w:p>
    <w:p w:rsidR="00913262" w:rsidRPr="00832CE4" w:rsidRDefault="00913262" w:rsidP="004C689E">
      <w:pPr>
        <w:pStyle w:val="2"/>
        <w:tabs>
          <w:tab w:val="left" w:pos="709"/>
        </w:tabs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32CE4">
        <w:rPr>
          <w:sz w:val="28"/>
          <w:szCs w:val="28"/>
        </w:rPr>
        <w:t xml:space="preserve">Выделение дополнительных средств позволит привлечь средства фонда президентских грантов эквивалентно той сумме, которую мы заложим </w:t>
      </w:r>
      <w:r w:rsidR="00832CE4">
        <w:rPr>
          <w:sz w:val="28"/>
          <w:szCs w:val="28"/>
        </w:rPr>
        <w:br/>
      </w:r>
      <w:r w:rsidRPr="00832CE4">
        <w:rPr>
          <w:sz w:val="28"/>
          <w:szCs w:val="28"/>
        </w:rPr>
        <w:t>в областной бюджет на 2022 год.</w:t>
      </w:r>
    </w:p>
    <w:p w:rsidR="00913262" w:rsidRPr="00832CE4" w:rsidRDefault="00913262" w:rsidP="004C689E">
      <w:pPr>
        <w:pStyle w:val="200"/>
        <w:tabs>
          <w:tab w:val="left" w:pos="2558"/>
        </w:tabs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32CE4">
        <w:rPr>
          <w:rFonts w:cstheme="minorBidi"/>
          <w:sz w:val="28"/>
          <w:szCs w:val="28"/>
        </w:rPr>
        <w:t> </w:t>
      </w:r>
    </w:p>
    <w:p w:rsidR="00913262" w:rsidRPr="00832CE4" w:rsidRDefault="00913262" w:rsidP="004C689E">
      <w:pPr>
        <w:spacing w:before="120" w:after="120" w:line="360" w:lineRule="auto"/>
        <w:jc w:val="both"/>
        <w:rPr>
          <w:sz w:val="28"/>
          <w:szCs w:val="28"/>
        </w:rPr>
      </w:pPr>
      <w:r w:rsidRPr="00832CE4">
        <w:rPr>
          <w:b/>
          <w:bCs/>
          <w:sz w:val="28"/>
          <w:szCs w:val="28"/>
        </w:rPr>
        <w:t> </w:t>
      </w:r>
    </w:p>
    <w:p w:rsidR="00DA3517" w:rsidRPr="00832CE4" w:rsidRDefault="00DA3517" w:rsidP="004C689E">
      <w:pPr>
        <w:spacing w:before="120" w:after="120" w:line="360" w:lineRule="auto"/>
        <w:jc w:val="both"/>
        <w:rPr>
          <w:sz w:val="28"/>
          <w:szCs w:val="28"/>
        </w:rPr>
      </w:pPr>
    </w:p>
    <w:sectPr w:rsidR="00DA3517" w:rsidRPr="00832CE4" w:rsidSect="00A271F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34" w:rsidRDefault="00914934" w:rsidP="00A271F7">
      <w:r>
        <w:separator/>
      </w:r>
    </w:p>
  </w:endnote>
  <w:endnote w:type="continuationSeparator" w:id="0">
    <w:p w:rsidR="00914934" w:rsidRDefault="00914934" w:rsidP="00A2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34" w:rsidRDefault="00914934" w:rsidP="00A271F7">
      <w:r>
        <w:separator/>
      </w:r>
    </w:p>
  </w:footnote>
  <w:footnote w:type="continuationSeparator" w:id="0">
    <w:p w:rsidR="00914934" w:rsidRDefault="00914934" w:rsidP="00A27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3533"/>
      <w:docPartObj>
        <w:docPartGallery w:val="Page Numbers (Top of Page)"/>
        <w:docPartUnique/>
      </w:docPartObj>
    </w:sdtPr>
    <w:sdtContent>
      <w:p w:rsidR="00A271F7" w:rsidRDefault="00A271F7">
        <w:pPr>
          <w:pStyle w:val="a3"/>
          <w:jc w:val="center"/>
        </w:pPr>
        <w:fldSimple w:instr=" PAGE   \* MERGEFORMAT ">
          <w:r w:rsidR="000315DC">
            <w:rPr>
              <w:noProof/>
            </w:rPr>
            <w:t>5</w:t>
          </w:r>
        </w:fldSimple>
      </w:p>
    </w:sdtContent>
  </w:sdt>
  <w:p w:rsidR="00A271F7" w:rsidRDefault="00A271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262"/>
    <w:rsid w:val="000315DC"/>
    <w:rsid w:val="000B20A5"/>
    <w:rsid w:val="00107244"/>
    <w:rsid w:val="00174F28"/>
    <w:rsid w:val="004C689E"/>
    <w:rsid w:val="00521699"/>
    <w:rsid w:val="00590C5B"/>
    <w:rsid w:val="005C3F5D"/>
    <w:rsid w:val="00717E8E"/>
    <w:rsid w:val="00832CE4"/>
    <w:rsid w:val="00913262"/>
    <w:rsid w:val="00914934"/>
    <w:rsid w:val="00A271F7"/>
    <w:rsid w:val="00A91A6E"/>
    <w:rsid w:val="00AD4E50"/>
    <w:rsid w:val="00B70700"/>
    <w:rsid w:val="00C9659D"/>
    <w:rsid w:val="00DA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13262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32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1326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A271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1F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71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71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116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9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68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Чапыгина</dc:creator>
  <cp:lastModifiedBy>Чапыгина</cp:lastModifiedBy>
  <cp:revision>5</cp:revision>
  <dcterms:created xsi:type="dcterms:W3CDTF">2021-12-02T08:15:00Z</dcterms:created>
  <dcterms:modified xsi:type="dcterms:W3CDTF">2021-12-02T08:27:00Z</dcterms:modified>
</cp:coreProperties>
</file>