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EC" w:rsidRPr="00DD4BA9" w:rsidRDefault="00B34E8B" w:rsidP="00B34E8B">
      <w:pPr>
        <w:jc w:val="right"/>
        <w:rPr>
          <w:rFonts w:ascii="Times New Roman" w:hAnsi="Times New Roman" w:cs="Times New Roman"/>
          <w:i/>
          <w:sz w:val="27"/>
          <w:szCs w:val="27"/>
        </w:rPr>
      </w:pPr>
      <w:r w:rsidRPr="00DD4BA9">
        <w:rPr>
          <w:rFonts w:ascii="Times New Roman" w:hAnsi="Times New Roman" w:cs="Times New Roman"/>
          <w:i/>
          <w:sz w:val="27"/>
          <w:szCs w:val="27"/>
        </w:rPr>
        <w:t>н</w:t>
      </w:r>
      <w:r w:rsidR="00940A21" w:rsidRPr="00DD4BA9">
        <w:rPr>
          <w:rFonts w:ascii="Times New Roman" w:hAnsi="Times New Roman" w:cs="Times New Roman"/>
          <w:i/>
          <w:sz w:val="27"/>
          <w:szCs w:val="27"/>
        </w:rPr>
        <w:t>а деп</w:t>
      </w:r>
      <w:r w:rsidRPr="00DD4BA9">
        <w:rPr>
          <w:rFonts w:ascii="Times New Roman" w:hAnsi="Times New Roman" w:cs="Times New Roman"/>
          <w:i/>
          <w:sz w:val="27"/>
          <w:szCs w:val="27"/>
        </w:rPr>
        <w:t>утатские</w:t>
      </w:r>
      <w:r w:rsidR="00940A21" w:rsidRPr="00DD4BA9">
        <w:rPr>
          <w:rFonts w:ascii="Times New Roman" w:hAnsi="Times New Roman" w:cs="Times New Roman"/>
          <w:i/>
          <w:sz w:val="27"/>
          <w:szCs w:val="27"/>
        </w:rPr>
        <w:t xml:space="preserve"> слушания </w:t>
      </w:r>
      <w:r w:rsidRPr="00DD4BA9">
        <w:rPr>
          <w:rFonts w:ascii="Times New Roman" w:hAnsi="Times New Roman" w:cs="Times New Roman"/>
          <w:i/>
          <w:sz w:val="27"/>
          <w:szCs w:val="27"/>
        </w:rPr>
        <w:t xml:space="preserve">по бюджету, </w:t>
      </w:r>
      <w:r w:rsidR="00F23883">
        <w:rPr>
          <w:rFonts w:ascii="Times New Roman" w:hAnsi="Times New Roman" w:cs="Times New Roman"/>
          <w:i/>
          <w:sz w:val="27"/>
          <w:szCs w:val="27"/>
        </w:rPr>
        <w:t xml:space="preserve">29 </w:t>
      </w:r>
      <w:r w:rsidRPr="00DD4BA9">
        <w:rPr>
          <w:rFonts w:ascii="Times New Roman" w:hAnsi="Times New Roman" w:cs="Times New Roman"/>
          <w:i/>
          <w:sz w:val="27"/>
          <w:szCs w:val="27"/>
        </w:rPr>
        <w:t xml:space="preserve">ноября </w:t>
      </w:r>
      <w:r w:rsidR="00940A21" w:rsidRPr="00DD4BA9">
        <w:rPr>
          <w:rFonts w:ascii="Times New Roman" w:hAnsi="Times New Roman" w:cs="Times New Roman"/>
          <w:i/>
          <w:sz w:val="27"/>
          <w:szCs w:val="27"/>
        </w:rPr>
        <w:t>202</w:t>
      </w:r>
      <w:r w:rsidR="00F23883">
        <w:rPr>
          <w:rFonts w:ascii="Times New Roman" w:hAnsi="Times New Roman" w:cs="Times New Roman"/>
          <w:i/>
          <w:sz w:val="27"/>
          <w:szCs w:val="27"/>
        </w:rPr>
        <w:t>1</w:t>
      </w:r>
      <w:r w:rsidRPr="00DD4BA9">
        <w:rPr>
          <w:rFonts w:ascii="Times New Roman" w:hAnsi="Times New Roman" w:cs="Times New Roman"/>
          <w:i/>
          <w:sz w:val="27"/>
          <w:szCs w:val="27"/>
        </w:rPr>
        <w:t xml:space="preserve"> г.</w:t>
      </w:r>
    </w:p>
    <w:p w:rsidR="00940A21" w:rsidRPr="00374746" w:rsidRDefault="00B34E8B" w:rsidP="00B3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746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B34E8B" w:rsidRPr="00374746" w:rsidRDefault="00B34E8B" w:rsidP="00B3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A2B" w:rsidRDefault="00374746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К</w:t>
      </w:r>
      <w:r w:rsidR="00687915" w:rsidRPr="00687915">
        <w:rPr>
          <w:color w:val="020202"/>
          <w:sz w:val="28"/>
          <w:szCs w:val="28"/>
        </w:rPr>
        <w:t>омитет</w:t>
      </w:r>
      <w:r>
        <w:rPr>
          <w:color w:val="020202"/>
          <w:sz w:val="28"/>
          <w:szCs w:val="28"/>
        </w:rPr>
        <w:t>ом</w:t>
      </w:r>
      <w:r w:rsidR="00687915" w:rsidRPr="00687915">
        <w:rPr>
          <w:color w:val="020202"/>
          <w:sz w:val="28"/>
          <w:szCs w:val="28"/>
        </w:rPr>
        <w:t xml:space="preserve"> областного Собрания по </w:t>
      </w:r>
      <w:r w:rsidR="00687915" w:rsidRPr="006C4D9B">
        <w:rPr>
          <w:color w:val="020202"/>
          <w:sz w:val="28"/>
          <w:szCs w:val="28"/>
        </w:rPr>
        <w:t xml:space="preserve">лесопромышленному комплексу, природопользованию и экологии </w:t>
      </w:r>
      <w:r w:rsidR="001F1A74" w:rsidRPr="006C4D9B">
        <w:rPr>
          <w:color w:val="020202"/>
          <w:sz w:val="28"/>
          <w:szCs w:val="28"/>
        </w:rPr>
        <w:t xml:space="preserve">рассмотрены </w:t>
      </w:r>
      <w:r w:rsidR="006C4D9B" w:rsidRPr="006C4D9B">
        <w:rPr>
          <w:color w:val="020202"/>
          <w:sz w:val="28"/>
          <w:szCs w:val="28"/>
          <w:shd w:val="clear" w:color="auto" w:fill="FFFFFF"/>
        </w:rPr>
        <w:t>основные параметры регионального бюджета на 2022 год и плановый двухлетний период.</w:t>
      </w:r>
    </w:p>
    <w:p w:rsidR="00097F5A" w:rsidRDefault="00374746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На обсуждении комитета находились две государственные программы: «Развитие лесного комплекса Архангельской области» и </w:t>
      </w:r>
      <w:r w:rsidRPr="00687915">
        <w:rPr>
          <w:color w:val="020202"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</w:t>
      </w:r>
      <w:r>
        <w:rPr>
          <w:color w:val="020202"/>
          <w:sz w:val="28"/>
          <w:szCs w:val="28"/>
        </w:rPr>
        <w:t>.</w:t>
      </w:r>
      <w:r w:rsidR="00097F5A">
        <w:rPr>
          <w:color w:val="020202"/>
          <w:sz w:val="28"/>
          <w:szCs w:val="28"/>
        </w:rPr>
        <w:t xml:space="preserve"> </w:t>
      </w:r>
    </w:p>
    <w:p w:rsidR="00E13CC5" w:rsidRDefault="00097F5A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Хотелось бы</w:t>
      </w:r>
      <w:r w:rsidR="00E13CC5">
        <w:rPr>
          <w:color w:val="020202"/>
          <w:sz w:val="28"/>
          <w:szCs w:val="28"/>
        </w:rPr>
        <w:t xml:space="preserve"> отметить те положительные моменты,</w:t>
      </w:r>
      <w:r>
        <w:rPr>
          <w:color w:val="020202"/>
          <w:sz w:val="28"/>
          <w:szCs w:val="28"/>
        </w:rPr>
        <w:t xml:space="preserve"> на</w:t>
      </w:r>
      <w:r w:rsidR="00E13CC5">
        <w:rPr>
          <w:color w:val="020202"/>
          <w:sz w:val="28"/>
          <w:szCs w:val="28"/>
        </w:rPr>
        <w:t xml:space="preserve"> которые мы </w:t>
      </w:r>
      <w:r>
        <w:rPr>
          <w:color w:val="020202"/>
          <w:sz w:val="28"/>
          <w:szCs w:val="28"/>
        </w:rPr>
        <w:t xml:space="preserve">в ходе обсуждения </w:t>
      </w:r>
      <w:r w:rsidR="00E13CC5">
        <w:rPr>
          <w:color w:val="020202"/>
          <w:sz w:val="28"/>
          <w:szCs w:val="28"/>
        </w:rPr>
        <w:t>обратили внимание.</w:t>
      </w:r>
      <w:r w:rsidR="001F1A74" w:rsidRPr="006C4D9B">
        <w:rPr>
          <w:color w:val="020202"/>
          <w:sz w:val="28"/>
          <w:szCs w:val="28"/>
        </w:rPr>
        <w:t xml:space="preserve"> </w:t>
      </w:r>
    </w:p>
    <w:p w:rsidR="001F1A74" w:rsidRDefault="00E13CC5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В целом</w:t>
      </w:r>
      <w:r w:rsidR="001F1A74" w:rsidRPr="006C4D9B">
        <w:rPr>
          <w:color w:val="020202"/>
          <w:sz w:val="28"/>
          <w:szCs w:val="28"/>
        </w:rPr>
        <w:t xml:space="preserve"> </w:t>
      </w:r>
      <w:r w:rsidR="00BA4AA5" w:rsidRPr="006C4D9B">
        <w:rPr>
          <w:color w:val="020202"/>
          <w:sz w:val="28"/>
          <w:szCs w:val="28"/>
        </w:rPr>
        <w:t>финансирование отрасл</w:t>
      </w:r>
      <w:r w:rsidR="00767D89">
        <w:rPr>
          <w:color w:val="020202"/>
          <w:sz w:val="28"/>
          <w:szCs w:val="28"/>
        </w:rPr>
        <w:t>ей</w:t>
      </w:r>
      <w:r w:rsidR="00BA4AA5" w:rsidRPr="006C4D9B">
        <w:rPr>
          <w:color w:val="020202"/>
          <w:sz w:val="28"/>
          <w:szCs w:val="28"/>
        </w:rPr>
        <w:t>,</w:t>
      </w:r>
      <w:r w:rsidR="00B83795">
        <w:rPr>
          <w:color w:val="020202"/>
          <w:sz w:val="28"/>
          <w:szCs w:val="28"/>
        </w:rPr>
        <w:t xml:space="preserve"> курируем</w:t>
      </w:r>
      <w:r w:rsidR="00767D89">
        <w:rPr>
          <w:color w:val="020202"/>
          <w:sz w:val="28"/>
          <w:szCs w:val="28"/>
        </w:rPr>
        <w:t>ых</w:t>
      </w:r>
      <w:r w:rsidR="00B83795">
        <w:rPr>
          <w:color w:val="020202"/>
          <w:sz w:val="28"/>
          <w:szCs w:val="28"/>
        </w:rPr>
        <w:t xml:space="preserve"> коми</w:t>
      </w:r>
      <w:r w:rsidR="00767D89">
        <w:rPr>
          <w:color w:val="020202"/>
          <w:sz w:val="28"/>
          <w:szCs w:val="28"/>
        </w:rPr>
        <w:t>т</w:t>
      </w:r>
      <w:r w:rsidR="00B83795">
        <w:rPr>
          <w:color w:val="020202"/>
          <w:sz w:val="28"/>
          <w:szCs w:val="28"/>
        </w:rPr>
        <w:t>ет</w:t>
      </w:r>
      <w:r w:rsidR="00767D89">
        <w:rPr>
          <w:color w:val="020202"/>
          <w:sz w:val="28"/>
          <w:szCs w:val="28"/>
        </w:rPr>
        <w:t>ом,</w:t>
      </w:r>
      <w:r w:rsidR="00BA4AA5" w:rsidRPr="006C4D9B">
        <w:rPr>
          <w:color w:val="020202"/>
          <w:sz w:val="28"/>
          <w:szCs w:val="28"/>
        </w:rPr>
        <w:t xml:space="preserve"> несмотря </w:t>
      </w:r>
      <w:r w:rsidR="001F1A74" w:rsidRPr="006C4D9B">
        <w:rPr>
          <w:color w:val="020202"/>
          <w:sz w:val="28"/>
          <w:szCs w:val="28"/>
        </w:rPr>
        <w:t>на</w:t>
      </w:r>
      <w:r w:rsidR="001F1A74">
        <w:rPr>
          <w:color w:val="020202"/>
          <w:sz w:val="28"/>
          <w:szCs w:val="28"/>
        </w:rPr>
        <w:t xml:space="preserve"> все сложности</w:t>
      </w:r>
      <w:r w:rsidR="00BA4AA5">
        <w:rPr>
          <w:color w:val="020202"/>
          <w:sz w:val="28"/>
          <w:szCs w:val="28"/>
        </w:rPr>
        <w:t>, выросло</w:t>
      </w:r>
      <w:r w:rsidR="00DA2485">
        <w:rPr>
          <w:color w:val="020202"/>
          <w:sz w:val="28"/>
          <w:szCs w:val="28"/>
        </w:rPr>
        <w:t xml:space="preserve">. </w:t>
      </w:r>
      <w:r w:rsidR="00097F5A">
        <w:rPr>
          <w:color w:val="020202"/>
          <w:sz w:val="28"/>
          <w:szCs w:val="28"/>
        </w:rPr>
        <w:t>О</w:t>
      </w:r>
      <w:r w:rsidR="0066253C">
        <w:rPr>
          <w:color w:val="020202"/>
          <w:sz w:val="28"/>
          <w:szCs w:val="28"/>
        </w:rPr>
        <w:t xml:space="preserve">бластным бюджетом на 2022 год </w:t>
      </w:r>
      <w:r w:rsidR="00DA2485">
        <w:rPr>
          <w:color w:val="020202"/>
          <w:sz w:val="28"/>
          <w:szCs w:val="28"/>
        </w:rPr>
        <w:t xml:space="preserve">на реализацию госпрограмм </w:t>
      </w:r>
      <w:r w:rsidR="0066253C">
        <w:rPr>
          <w:color w:val="020202"/>
          <w:sz w:val="28"/>
          <w:szCs w:val="28"/>
        </w:rPr>
        <w:t>предусмотрен один миллиард сто шестьдесят четыре миллиона рублей, что на 16 процентов выше</w:t>
      </w:r>
      <w:r w:rsidR="00DA2485">
        <w:rPr>
          <w:color w:val="020202"/>
          <w:sz w:val="28"/>
          <w:szCs w:val="28"/>
        </w:rPr>
        <w:t>,</w:t>
      </w:r>
      <w:r w:rsidR="0066253C">
        <w:rPr>
          <w:color w:val="020202"/>
          <w:sz w:val="28"/>
          <w:szCs w:val="28"/>
        </w:rPr>
        <w:t xml:space="preserve"> чем в текущем году.</w:t>
      </w:r>
    </w:p>
    <w:p w:rsidR="00D12BAD" w:rsidRDefault="0066253C" w:rsidP="00D12BA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Учтены затраты на реализацию мероприятий госпрограммы «Развитие лесного комплекса Архангельской области» </w:t>
      </w:r>
      <w:r w:rsidR="00D12BAD">
        <w:rPr>
          <w:color w:val="020202"/>
          <w:sz w:val="28"/>
          <w:szCs w:val="28"/>
        </w:rPr>
        <w:t>по обеспечению и использованию лесов, охране</w:t>
      </w:r>
      <w:r w:rsidR="004805C2">
        <w:rPr>
          <w:color w:val="020202"/>
          <w:sz w:val="28"/>
          <w:szCs w:val="28"/>
        </w:rPr>
        <w:t>,</w:t>
      </w:r>
      <w:r w:rsidR="00D12BAD">
        <w:rPr>
          <w:color w:val="020202"/>
          <w:sz w:val="28"/>
          <w:szCs w:val="28"/>
        </w:rPr>
        <w:t xml:space="preserve"> защите</w:t>
      </w:r>
      <w:r w:rsidR="004805C2">
        <w:rPr>
          <w:color w:val="020202"/>
          <w:sz w:val="28"/>
          <w:szCs w:val="28"/>
        </w:rPr>
        <w:t xml:space="preserve"> и воспроизводству</w:t>
      </w:r>
      <w:r w:rsidR="00D12BAD">
        <w:rPr>
          <w:color w:val="020202"/>
          <w:sz w:val="28"/>
          <w:szCs w:val="28"/>
        </w:rPr>
        <w:t xml:space="preserve"> лесов.</w:t>
      </w:r>
      <w:r w:rsidR="00D12BAD" w:rsidRPr="00D12BAD">
        <w:rPr>
          <w:color w:val="020202"/>
          <w:sz w:val="28"/>
          <w:szCs w:val="28"/>
        </w:rPr>
        <w:t xml:space="preserve"> Более чем в три раза по сравнению с 2021 годом увеличена сумма на приобретение основных средств </w:t>
      </w:r>
      <w:r w:rsidR="00CA3332">
        <w:rPr>
          <w:color w:val="020202"/>
          <w:sz w:val="28"/>
          <w:szCs w:val="28"/>
        </w:rPr>
        <w:br/>
      </w:r>
      <w:r w:rsidR="00D12BAD" w:rsidRPr="00D12BAD">
        <w:rPr>
          <w:color w:val="020202"/>
          <w:sz w:val="28"/>
          <w:szCs w:val="28"/>
        </w:rPr>
        <w:t xml:space="preserve">и имущества для </w:t>
      </w:r>
      <w:r w:rsidR="00CA3332">
        <w:rPr>
          <w:color w:val="020202"/>
          <w:sz w:val="28"/>
          <w:szCs w:val="28"/>
        </w:rPr>
        <w:t>парашютистов десантников, в том числе п</w:t>
      </w:r>
      <w:r w:rsidR="00150ED4">
        <w:rPr>
          <w:color w:val="020202"/>
          <w:sz w:val="28"/>
          <w:szCs w:val="28"/>
        </w:rPr>
        <w:t>ланируется</w:t>
      </w:r>
      <w:r w:rsidR="00D12BAD" w:rsidRPr="00D12BAD">
        <w:rPr>
          <w:color w:val="020202"/>
          <w:sz w:val="28"/>
          <w:szCs w:val="28"/>
        </w:rPr>
        <w:t xml:space="preserve"> строительство 3 металлических ангар</w:t>
      </w:r>
      <w:r w:rsidR="00150ED4">
        <w:rPr>
          <w:color w:val="020202"/>
          <w:sz w:val="28"/>
          <w:szCs w:val="28"/>
        </w:rPr>
        <w:t>ов</w:t>
      </w:r>
      <w:r w:rsidR="00D12BAD" w:rsidRPr="00D12BAD">
        <w:rPr>
          <w:color w:val="020202"/>
          <w:sz w:val="28"/>
          <w:szCs w:val="28"/>
        </w:rPr>
        <w:t xml:space="preserve"> для хранения техники, которая поступила в рамках нацпроекта.</w:t>
      </w:r>
    </w:p>
    <w:p w:rsidR="00D8402E" w:rsidRDefault="00D8402E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Предусмотрены средства на полное обновление </w:t>
      </w:r>
      <w:r w:rsidR="004805C2">
        <w:rPr>
          <w:color w:val="020202"/>
          <w:sz w:val="28"/>
          <w:szCs w:val="28"/>
        </w:rPr>
        <w:t xml:space="preserve">новой </w:t>
      </w:r>
      <w:r>
        <w:rPr>
          <w:color w:val="020202"/>
          <w:sz w:val="28"/>
          <w:szCs w:val="28"/>
        </w:rPr>
        <w:t>форменной одежды государственных</w:t>
      </w:r>
      <w:r w:rsidR="00150ED4">
        <w:rPr>
          <w:color w:val="020202"/>
          <w:sz w:val="28"/>
          <w:szCs w:val="28"/>
        </w:rPr>
        <w:t xml:space="preserve"> лесных</w:t>
      </w:r>
      <w:r>
        <w:rPr>
          <w:color w:val="020202"/>
          <w:sz w:val="28"/>
          <w:szCs w:val="28"/>
        </w:rPr>
        <w:t xml:space="preserve"> инспекторов и на приобретение мобильного здания для участкового лесничества</w:t>
      </w:r>
      <w:r w:rsidR="00767D89">
        <w:rPr>
          <w:color w:val="020202"/>
          <w:sz w:val="28"/>
          <w:szCs w:val="28"/>
        </w:rPr>
        <w:t>.</w:t>
      </w:r>
    </w:p>
    <w:p w:rsidR="00924EAD" w:rsidRDefault="00E13CC5" w:rsidP="004D305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Средства на реализацию мероприятий</w:t>
      </w:r>
      <w:r w:rsidR="00924EAD">
        <w:rPr>
          <w:color w:val="020202"/>
          <w:sz w:val="28"/>
          <w:szCs w:val="28"/>
        </w:rPr>
        <w:t xml:space="preserve"> </w:t>
      </w:r>
      <w:r w:rsidRPr="00A34842">
        <w:rPr>
          <w:color w:val="020202"/>
          <w:sz w:val="28"/>
          <w:szCs w:val="28"/>
        </w:rPr>
        <w:t>госпрограммы «Охрана окружающей среды, воспроизводство и использование природных ресурсов Архангельской области»</w:t>
      </w:r>
      <w:r>
        <w:rPr>
          <w:color w:val="020202"/>
          <w:sz w:val="28"/>
          <w:szCs w:val="28"/>
        </w:rPr>
        <w:t xml:space="preserve"> заложены на 90 млн. рублей больше, чем в текущем году.</w:t>
      </w:r>
    </w:p>
    <w:p w:rsidR="00E13CC5" w:rsidRPr="00E13CC5" w:rsidRDefault="00E13CC5" w:rsidP="004D305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Так, в бюджете 2022 года </w:t>
      </w:r>
      <w:r w:rsidR="00877E42">
        <w:rPr>
          <w:color w:val="020202"/>
          <w:sz w:val="28"/>
          <w:szCs w:val="28"/>
          <w:shd w:val="clear" w:color="auto" w:fill="FFFFFF"/>
        </w:rPr>
        <w:t>выделены средства</w:t>
      </w:r>
      <w:r w:rsidRPr="00E13CC5">
        <w:rPr>
          <w:color w:val="020202"/>
          <w:sz w:val="28"/>
          <w:szCs w:val="28"/>
          <w:shd w:val="clear" w:color="auto" w:fill="FFFFFF"/>
        </w:rPr>
        <w:t xml:space="preserve"> на приобретение и установку контейнеров и создание площадок накопления </w:t>
      </w:r>
      <w:r>
        <w:rPr>
          <w:color w:val="020202"/>
          <w:sz w:val="28"/>
          <w:szCs w:val="28"/>
        </w:rPr>
        <w:t>твердых коммунальных отходов</w:t>
      </w:r>
      <w:r w:rsidRPr="00E13CC5">
        <w:rPr>
          <w:color w:val="020202"/>
          <w:sz w:val="28"/>
          <w:szCs w:val="28"/>
          <w:shd w:val="clear" w:color="auto" w:fill="FFFFFF"/>
        </w:rPr>
        <w:t xml:space="preserve"> </w:t>
      </w:r>
      <w:r w:rsidR="00FB4ADD">
        <w:rPr>
          <w:color w:val="020202"/>
          <w:sz w:val="28"/>
          <w:szCs w:val="28"/>
          <w:shd w:val="clear" w:color="auto" w:fill="FFFFFF"/>
        </w:rPr>
        <w:br/>
      </w:r>
      <w:r w:rsidRPr="00E13CC5">
        <w:rPr>
          <w:color w:val="020202"/>
          <w:sz w:val="28"/>
          <w:szCs w:val="28"/>
          <w:shd w:val="clear" w:color="auto" w:fill="FFFFFF"/>
        </w:rPr>
        <w:t>в муниципальных образованиях</w:t>
      </w:r>
      <w:r w:rsidR="00455ECF">
        <w:rPr>
          <w:color w:val="020202"/>
          <w:sz w:val="28"/>
          <w:szCs w:val="28"/>
          <w:shd w:val="clear" w:color="auto" w:fill="FFFFFF"/>
        </w:rPr>
        <w:t xml:space="preserve"> в сумме</w:t>
      </w:r>
      <w:r w:rsidR="0050160D">
        <w:rPr>
          <w:color w:val="020202"/>
          <w:sz w:val="28"/>
          <w:szCs w:val="28"/>
          <w:shd w:val="clear" w:color="auto" w:fill="FFFFFF"/>
        </w:rPr>
        <w:t xml:space="preserve"> 20 млн. руб</w:t>
      </w:r>
      <w:r w:rsidR="00455ECF">
        <w:rPr>
          <w:color w:val="020202"/>
          <w:sz w:val="28"/>
          <w:szCs w:val="28"/>
          <w:shd w:val="clear" w:color="auto" w:fill="FFFFFF"/>
        </w:rPr>
        <w:t>лей</w:t>
      </w:r>
      <w:r w:rsidRPr="00E13CC5">
        <w:rPr>
          <w:color w:val="020202"/>
          <w:sz w:val="28"/>
          <w:szCs w:val="28"/>
          <w:shd w:val="clear" w:color="auto" w:fill="FFFFFF"/>
        </w:rPr>
        <w:t>.</w:t>
      </w:r>
      <w:r>
        <w:rPr>
          <w:color w:val="020202"/>
          <w:sz w:val="28"/>
          <w:szCs w:val="28"/>
          <w:shd w:val="clear" w:color="auto" w:fill="FFFFFF"/>
        </w:rPr>
        <w:t xml:space="preserve"> </w:t>
      </w:r>
      <w:r>
        <w:rPr>
          <w:color w:val="020202"/>
          <w:sz w:val="28"/>
          <w:szCs w:val="28"/>
        </w:rPr>
        <w:t>Н</w:t>
      </w:r>
      <w:r w:rsidRPr="00687915">
        <w:rPr>
          <w:color w:val="020202"/>
          <w:sz w:val="28"/>
          <w:szCs w:val="28"/>
        </w:rPr>
        <w:t xml:space="preserve">а ликвидацию несанкционированных </w:t>
      </w:r>
      <w:r w:rsidRPr="00B206A2">
        <w:rPr>
          <w:color w:val="020202"/>
          <w:sz w:val="28"/>
          <w:szCs w:val="28"/>
        </w:rPr>
        <w:t>свалок</w:t>
      </w:r>
      <w:r>
        <w:rPr>
          <w:color w:val="020202"/>
          <w:sz w:val="28"/>
          <w:szCs w:val="28"/>
        </w:rPr>
        <w:t xml:space="preserve"> и захламлений на территориях лесного фонда предусмотрено </w:t>
      </w:r>
      <w:r w:rsidRPr="00687915">
        <w:rPr>
          <w:color w:val="020202"/>
          <w:sz w:val="28"/>
          <w:szCs w:val="28"/>
        </w:rPr>
        <w:t>50 млн</w:t>
      </w:r>
      <w:r>
        <w:rPr>
          <w:color w:val="020202"/>
          <w:sz w:val="28"/>
          <w:szCs w:val="28"/>
        </w:rPr>
        <w:t>.</w:t>
      </w:r>
      <w:r w:rsidRPr="00687915">
        <w:rPr>
          <w:color w:val="020202"/>
          <w:sz w:val="28"/>
          <w:szCs w:val="28"/>
        </w:rPr>
        <w:t xml:space="preserve"> рублей</w:t>
      </w:r>
      <w:r w:rsidRPr="00B206A2">
        <w:rPr>
          <w:color w:val="020202"/>
          <w:sz w:val="28"/>
          <w:szCs w:val="28"/>
        </w:rPr>
        <w:t>.</w:t>
      </w:r>
    </w:p>
    <w:p w:rsidR="00B206A2" w:rsidRDefault="00A34842" w:rsidP="0092295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Так же запла</w:t>
      </w:r>
      <w:r w:rsidR="0031575D">
        <w:rPr>
          <w:color w:val="020202"/>
          <w:sz w:val="28"/>
          <w:szCs w:val="28"/>
        </w:rPr>
        <w:t>нированы б</w:t>
      </w:r>
      <w:r w:rsidR="00B206A2">
        <w:rPr>
          <w:color w:val="020202"/>
          <w:sz w:val="28"/>
          <w:szCs w:val="28"/>
        </w:rPr>
        <w:t>юджетные инвестиции на разработку проектно-сметной документации по созданию трех опорных объектов по обработке, утилизации и захоронению отходов</w:t>
      </w:r>
      <w:r w:rsidR="0036642A" w:rsidRPr="0036642A">
        <w:rPr>
          <w:color w:val="020202"/>
          <w:sz w:val="28"/>
          <w:szCs w:val="28"/>
        </w:rPr>
        <w:t xml:space="preserve"> </w:t>
      </w:r>
      <w:r w:rsidR="0036642A">
        <w:rPr>
          <w:color w:val="020202"/>
          <w:sz w:val="28"/>
          <w:szCs w:val="28"/>
        </w:rPr>
        <w:t xml:space="preserve">в сумме 93,0 млн. рублей, </w:t>
      </w:r>
      <w:r w:rsidR="00B206A2">
        <w:rPr>
          <w:color w:val="020202"/>
          <w:sz w:val="28"/>
          <w:szCs w:val="28"/>
        </w:rPr>
        <w:t xml:space="preserve">на строительство кладбища в д. </w:t>
      </w:r>
      <w:proofErr w:type="spellStart"/>
      <w:r w:rsidR="00B206A2">
        <w:rPr>
          <w:color w:val="020202"/>
          <w:sz w:val="28"/>
          <w:szCs w:val="28"/>
        </w:rPr>
        <w:t>Валдушки</w:t>
      </w:r>
      <w:proofErr w:type="spellEnd"/>
      <w:r w:rsidR="00B206A2">
        <w:rPr>
          <w:color w:val="020202"/>
          <w:sz w:val="28"/>
          <w:szCs w:val="28"/>
        </w:rPr>
        <w:t xml:space="preserve"> </w:t>
      </w:r>
      <w:r w:rsidR="0036642A">
        <w:rPr>
          <w:color w:val="020202"/>
          <w:sz w:val="28"/>
          <w:szCs w:val="28"/>
        </w:rPr>
        <w:t>запланировано 73,7 млн. рублей</w:t>
      </w:r>
      <w:r w:rsidR="0036642A" w:rsidRPr="0036642A">
        <w:rPr>
          <w:color w:val="020202"/>
          <w:sz w:val="28"/>
          <w:szCs w:val="28"/>
        </w:rPr>
        <w:t xml:space="preserve"> </w:t>
      </w:r>
      <w:r w:rsidR="0036642A">
        <w:rPr>
          <w:color w:val="020202"/>
          <w:sz w:val="28"/>
          <w:szCs w:val="28"/>
        </w:rPr>
        <w:t>в виде субсидии городскому округу «Город Архангельск».</w:t>
      </w:r>
    </w:p>
    <w:p w:rsidR="00B206A2" w:rsidRDefault="00B206A2" w:rsidP="00B206A2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 w:rsidRPr="00B206A2">
        <w:rPr>
          <w:sz w:val="28"/>
          <w:szCs w:val="28"/>
        </w:rPr>
        <w:t>В то же время я хотел бы заострить внимание на нескольких моментах, которые требуют решения в областном бюджете на 202</w:t>
      </w:r>
      <w:r>
        <w:rPr>
          <w:sz w:val="28"/>
          <w:szCs w:val="28"/>
        </w:rPr>
        <w:t>2</w:t>
      </w:r>
      <w:r w:rsidRPr="00B206A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206A2">
        <w:rPr>
          <w:sz w:val="28"/>
          <w:szCs w:val="28"/>
        </w:rPr>
        <w:t xml:space="preserve"> года</w:t>
      </w:r>
      <w:r>
        <w:rPr>
          <w:sz w:val="28"/>
          <w:szCs w:val="28"/>
        </w:rPr>
        <w:t>х.</w:t>
      </w:r>
    </w:p>
    <w:p w:rsidR="00946E3C" w:rsidRPr="004A361A" w:rsidRDefault="00B206A2" w:rsidP="00B206A2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2353">
        <w:rPr>
          <w:color w:val="020202"/>
          <w:sz w:val="28"/>
          <w:szCs w:val="28"/>
        </w:rPr>
        <w:t xml:space="preserve">В 2022 году планируется ликвидировать 169 несанкционированных мест размещения отходов на землях лесного фонда на территории 12 районов Архангельской области площадью около 109 гектаров. </w:t>
      </w:r>
      <w:r w:rsidR="00802353">
        <w:rPr>
          <w:color w:val="020202"/>
          <w:sz w:val="28"/>
          <w:szCs w:val="28"/>
        </w:rPr>
        <w:t xml:space="preserve">Всего на данные мероприятия запланировано 50,0 млн. рублей. </w:t>
      </w:r>
      <w:r w:rsidR="00B64A89">
        <w:rPr>
          <w:color w:val="020202"/>
          <w:sz w:val="28"/>
          <w:szCs w:val="28"/>
        </w:rPr>
        <w:t>Это небольшая сумма. Ре</w:t>
      </w:r>
      <w:r w:rsidRPr="00687915">
        <w:rPr>
          <w:color w:val="020202"/>
          <w:sz w:val="28"/>
          <w:szCs w:val="28"/>
        </w:rPr>
        <w:t xml:space="preserve">альная </w:t>
      </w:r>
      <w:r w:rsidRPr="00687915">
        <w:rPr>
          <w:color w:val="020202"/>
          <w:sz w:val="28"/>
          <w:szCs w:val="28"/>
        </w:rPr>
        <w:lastRenderedPageBreak/>
        <w:t>необходимость в очис</w:t>
      </w:r>
      <w:r>
        <w:rPr>
          <w:color w:val="020202"/>
          <w:sz w:val="28"/>
          <w:szCs w:val="28"/>
        </w:rPr>
        <w:t xml:space="preserve">тке территорий значительно выше, </w:t>
      </w:r>
      <w:r w:rsidRPr="00B206A2">
        <w:rPr>
          <w:color w:val="020202"/>
          <w:sz w:val="28"/>
          <w:szCs w:val="28"/>
        </w:rPr>
        <w:t xml:space="preserve">поэтому прошу </w:t>
      </w:r>
      <w:r w:rsidRPr="00B206A2">
        <w:rPr>
          <w:bCs/>
          <w:sz w:val="28"/>
          <w:szCs w:val="28"/>
        </w:rPr>
        <w:t>Правительство региона обратить внимание на проблему ликвидаций несанкционированных свалок Архангельской области</w:t>
      </w:r>
      <w:r>
        <w:rPr>
          <w:bCs/>
          <w:sz w:val="28"/>
          <w:szCs w:val="28"/>
        </w:rPr>
        <w:t xml:space="preserve"> и </w:t>
      </w:r>
      <w:r w:rsidRPr="004A361A">
        <w:rPr>
          <w:sz w:val="28"/>
          <w:szCs w:val="28"/>
        </w:rPr>
        <w:t xml:space="preserve">предусмотреть </w:t>
      </w:r>
      <w:r w:rsidR="00A74F00" w:rsidRPr="004A361A">
        <w:rPr>
          <w:sz w:val="28"/>
          <w:szCs w:val="28"/>
        </w:rPr>
        <w:t xml:space="preserve">при планировании бюджета </w:t>
      </w:r>
      <w:r w:rsidRPr="004A361A">
        <w:rPr>
          <w:sz w:val="28"/>
          <w:szCs w:val="28"/>
        </w:rPr>
        <w:t>дополнительные средства на эти цели</w:t>
      </w:r>
      <w:r w:rsidR="0070729A" w:rsidRPr="004A361A">
        <w:rPr>
          <w:sz w:val="28"/>
          <w:szCs w:val="28"/>
        </w:rPr>
        <w:t xml:space="preserve">. </w:t>
      </w:r>
      <w:r w:rsidR="00946E3C" w:rsidRPr="004A361A">
        <w:rPr>
          <w:sz w:val="28"/>
          <w:szCs w:val="28"/>
        </w:rPr>
        <w:t xml:space="preserve">Так, </w:t>
      </w:r>
      <w:r w:rsidR="00BC4494" w:rsidRPr="004A361A">
        <w:rPr>
          <w:bCs/>
          <w:sz w:val="28"/>
          <w:szCs w:val="28"/>
        </w:rPr>
        <w:t xml:space="preserve">для заключения двухгодичного контракта на ликвидацию свалок на территории </w:t>
      </w:r>
      <w:proofErr w:type="spellStart"/>
      <w:r w:rsidR="00BC4494" w:rsidRPr="004A361A">
        <w:rPr>
          <w:bCs/>
          <w:sz w:val="28"/>
          <w:szCs w:val="28"/>
        </w:rPr>
        <w:t>Пинежского</w:t>
      </w:r>
      <w:proofErr w:type="spellEnd"/>
      <w:r w:rsidR="00BC4494" w:rsidRPr="004A361A">
        <w:rPr>
          <w:bCs/>
          <w:sz w:val="28"/>
          <w:szCs w:val="28"/>
        </w:rPr>
        <w:t xml:space="preserve"> района</w:t>
      </w:r>
      <w:r w:rsidR="00BC4494" w:rsidRPr="004A361A">
        <w:rPr>
          <w:sz w:val="28"/>
          <w:szCs w:val="28"/>
        </w:rPr>
        <w:t xml:space="preserve"> </w:t>
      </w:r>
      <w:r w:rsidR="00946E3C" w:rsidRPr="004A361A">
        <w:rPr>
          <w:sz w:val="28"/>
          <w:szCs w:val="28"/>
        </w:rPr>
        <w:t>н</w:t>
      </w:r>
      <w:r w:rsidR="0070729A" w:rsidRPr="004A361A">
        <w:rPr>
          <w:sz w:val="28"/>
          <w:szCs w:val="28"/>
        </w:rPr>
        <w:t xml:space="preserve">а 2022 год </w:t>
      </w:r>
      <w:r w:rsidR="00BC4494" w:rsidRPr="004A361A">
        <w:rPr>
          <w:sz w:val="28"/>
          <w:szCs w:val="28"/>
        </w:rPr>
        <w:t>про</w:t>
      </w:r>
      <w:r w:rsidR="0061408B" w:rsidRPr="004A361A">
        <w:rPr>
          <w:sz w:val="28"/>
          <w:szCs w:val="28"/>
        </w:rPr>
        <w:t>шу</w:t>
      </w:r>
      <w:r w:rsidR="00BC4494" w:rsidRPr="004A361A">
        <w:rPr>
          <w:sz w:val="28"/>
          <w:szCs w:val="28"/>
        </w:rPr>
        <w:t xml:space="preserve"> выделить 100,0 млн. рублей, </w:t>
      </w:r>
      <w:r w:rsidR="00A74F00" w:rsidRPr="004A361A">
        <w:rPr>
          <w:sz w:val="28"/>
          <w:szCs w:val="28"/>
        </w:rPr>
        <w:br/>
      </w:r>
      <w:r w:rsidR="00BC4494" w:rsidRPr="004A361A">
        <w:rPr>
          <w:sz w:val="28"/>
          <w:szCs w:val="28"/>
        </w:rPr>
        <w:t xml:space="preserve">а на 2023 год </w:t>
      </w:r>
      <w:r w:rsidR="00455ECF" w:rsidRPr="004A361A">
        <w:rPr>
          <w:sz w:val="28"/>
          <w:szCs w:val="28"/>
        </w:rPr>
        <w:t>запланировать</w:t>
      </w:r>
      <w:r w:rsidR="00BC4494" w:rsidRPr="004A361A">
        <w:rPr>
          <w:sz w:val="28"/>
          <w:szCs w:val="28"/>
        </w:rPr>
        <w:t xml:space="preserve"> 104,0 млн. рублей.</w:t>
      </w:r>
    </w:p>
    <w:p w:rsidR="004B3EC8" w:rsidRPr="004A361A" w:rsidRDefault="0013689D" w:rsidP="0013689D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361A">
        <w:rPr>
          <w:sz w:val="28"/>
          <w:szCs w:val="28"/>
        </w:rPr>
        <w:t>Кроме того, о</w:t>
      </w:r>
      <w:r w:rsidRPr="004A361A">
        <w:rPr>
          <w:bCs/>
          <w:sz w:val="28"/>
          <w:szCs w:val="28"/>
        </w:rPr>
        <w:t xml:space="preserve">бщая потребность в создании дополнительных площадок накопления твердых коммунальных отходов </w:t>
      </w:r>
      <w:r w:rsidR="00802353" w:rsidRPr="004A361A">
        <w:rPr>
          <w:bCs/>
          <w:sz w:val="28"/>
          <w:szCs w:val="28"/>
        </w:rPr>
        <w:t xml:space="preserve">и приобретении контейнеров на территориях муниципальных образований </w:t>
      </w:r>
      <w:r w:rsidRPr="004A361A">
        <w:rPr>
          <w:bCs/>
          <w:sz w:val="28"/>
          <w:szCs w:val="28"/>
        </w:rPr>
        <w:t xml:space="preserve">составляет 5 509 мест </w:t>
      </w:r>
      <w:r w:rsidR="00802353" w:rsidRPr="004A361A">
        <w:rPr>
          <w:bCs/>
          <w:sz w:val="28"/>
          <w:szCs w:val="28"/>
        </w:rPr>
        <w:br/>
      </w:r>
      <w:r w:rsidRPr="004A361A">
        <w:rPr>
          <w:bCs/>
          <w:sz w:val="28"/>
          <w:szCs w:val="28"/>
        </w:rPr>
        <w:t>и</w:t>
      </w:r>
      <w:r w:rsidR="0036642A" w:rsidRPr="004A361A">
        <w:rPr>
          <w:bCs/>
          <w:sz w:val="28"/>
          <w:szCs w:val="28"/>
        </w:rPr>
        <w:t xml:space="preserve"> </w:t>
      </w:r>
      <w:r w:rsidRPr="004A361A">
        <w:rPr>
          <w:bCs/>
          <w:sz w:val="28"/>
          <w:szCs w:val="28"/>
        </w:rPr>
        <w:t>9 751 контейнер.</w:t>
      </w:r>
      <w:r w:rsidR="00DC4E03" w:rsidRPr="004A361A">
        <w:rPr>
          <w:bCs/>
          <w:sz w:val="28"/>
          <w:szCs w:val="28"/>
        </w:rPr>
        <w:t xml:space="preserve"> За три года необходимо полностью обновить контейнер</w:t>
      </w:r>
      <w:r w:rsidR="004B3EC8" w:rsidRPr="004A361A">
        <w:rPr>
          <w:bCs/>
          <w:sz w:val="28"/>
          <w:szCs w:val="28"/>
        </w:rPr>
        <w:t xml:space="preserve">ный </w:t>
      </w:r>
      <w:r w:rsidR="00DC4E03" w:rsidRPr="004A361A">
        <w:rPr>
          <w:bCs/>
          <w:sz w:val="28"/>
          <w:szCs w:val="28"/>
        </w:rPr>
        <w:t xml:space="preserve"> парк</w:t>
      </w:r>
      <w:r w:rsidR="004B3EC8" w:rsidRPr="004A361A">
        <w:rPr>
          <w:bCs/>
          <w:sz w:val="28"/>
          <w:szCs w:val="28"/>
        </w:rPr>
        <w:t xml:space="preserve"> и установить </w:t>
      </w:r>
      <w:r w:rsidR="004B3EC8" w:rsidRPr="004A361A">
        <w:rPr>
          <w:sz w:val="28"/>
          <w:szCs w:val="28"/>
          <w:shd w:val="clear" w:color="auto" w:fill="FFFFFF"/>
        </w:rPr>
        <w:t xml:space="preserve">площадки накопления </w:t>
      </w:r>
      <w:r w:rsidR="004B3EC8" w:rsidRPr="004A361A">
        <w:rPr>
          <w:sz w:val="28"/>
          <w:szCs w:val="28"/>
        </w:rPr>
        <w:t xml:space="preserve">твердых коммунальных отходов </w:t>
      </w:r>
      <w:r w:rsidR="004B3EC8" w:rsidRPr="004A361A">
        <w:rPr>
          <w:sz w:val="28"/>
          <w:szCs w:val="28"/>
        </w:rPr>
        <w:br/>
        <w:t>в местах, где они необходимы.</w:t>
      </w:r>
    </w:p>
    <w:p w:rsidR="0013689D" w:rsidRPr="004A361A" w:rsidRDefault="00396320" w:rsidP="001368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61A">
        <w:rPr>
          <w:bCs/>
          <w:sz w:val="28"/>
          <w:szCs w:val="28"/>
        </w:rPr>
        <w:t>Ч</w:t>
      </w:r>
      <w:r w:rsidR="0013689D" w:rsidRPr="004A361A">
        <w:rPr>
          <w:sz w:val="28"/>
          <w:szCs w:val="28"/>
        </w:rPr>
        <w:t xml:space="preserve">тобы </w:t>
      </w:r>
      <w:proofErr w:type="gramStart"/>
      <w:r w:rsidR="0013689D" w:rsidRPr="004A361A">
        <w:rPr>
          <w:sz w:val="28"/>
          <w:szCs w:val="28"/>
        </w:rPr>
        <w:t xml:space="preserve">создать </w:t>
      </w:r>
      <w:r w:rsidRPr="004A361A">
        <w:rPr>
          <w:sz w:val="28"/>
          <w:szCs w:val="28"/>
        </w:rPr>
        <w:t xml:space="preserve">ежегодно </w:t>
      </w:r>
      <w:r w:rsidR="0013689D" w:rsidRPr="004A361A">
        <w:rPr>
          <w:sz w:val="28"/>
          <w:szCs w:val="28"/>
        </w:rPr>
        <w:t>1</w:t>
      </w:r>
      <w:r w:rsidR="000A230B" w:rsidRPr="004A361A">
        <w:rPr>
          <w:sz w:val="28"/>
          <w:szCs w:val="28"/>
        </w:rPr>
        <w:t xml:space="preserve"> </w:t>
      </w:r>
      <w:r w:rsidR="0013689D" w:rsidRPr="004A361A">
        <w:rPr>
          <w:sz w:val="28"/>
          <w:szCs w:val="28"/>
        </w:rPr>
        <w:t>836 площадок и приобрести</w:t>
      </w:r>
      <w:proofErr w:type="gramEnd"/>
      <w:r w:rsidR="0013689D" w:rsidRPr="004A361A">
        <w:rPr>
          <w:sz w:val="28"/>
          <w:szCs w:val="28"/>
        </w:rPr>
        <w:t xml:space="preserve"> 3 250 контейнеров, с 2022 по 2024 год </w:t>
      </w:r>
      <w:r w:rsidRPr="004A361A">
        <w:rPr>
          <w:sz w:val="28"/>
          <w:szCs w:val="28"/>
        </w:rPr>
        <w:t xml:space="preserve">необходимо дополнительно </w:t>
      </w:r>
      <w:r w:rsidR="0013689D" w:rsidRPr="004A361A">
        <w:rPr>
          <w:sz w:val="28"/>
          <w:szCs w:val="28"/>
        </w:rPr>
        <w:t>направлять по 159 млн</w:t>
      </w:r>
      <w:r w:rsidRPr="004A361A">
        <w:rPr>
          <w:sz w:val="28"/>
          <w:szCs w:val="28"/>
        </w:rPr>
        <w:t>.</w:t>
      </w:r>
      <w:r w:rsidR="0013689D" w:rsidRPr="004A361A">
        <w:rPr>
          <w:sz w:val="28"/>
          <w:szCs w:val="28"/>
        </w:rPr>
        <w:t xml:space="preserve"> рублей</w:t>
      </w:r>
      <w:r w:rsidRPr="004A361A">
        <w:rPr>
          <w:sz w:val="28"/>
          <w:szCs w:val="28"/>
        </w:rPr>
        <w:t>.</w:t>
      </w:r>
    </w:p>
    <w:p w:rsidR="00396320" w:rsidRPr="004A361A" w:rsidRDefault="00396320" w:rsidP="001368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61A">
        <w:rPr>
          <w:sz w:val="28"/>
          <w:szCs w:val="28"/>
        </w:rPr>
        <w:t xml:space="preserve">Выделение средств позволит закупить контейнеры и создать площадки накопления твердых коммунальных отходов в муниципальных образованиях, где контейнерный сбор отходов отсутствует, а также в малонаселенных </w:t>
      </w:r>
      <w:r w:rsidR="00802353" w:rsidRPr="004A361A">
        <w:rPr>
          <w:sz w:val="28"/>
          <w:szCs w:val="28"/>
        </w:rPr>
        <w:br/>
      </w:r>
      <w:r w:rsidRPr="004A361A">
        <w:rPr>
          <w:sz w:val="28"/>
          <w:szCs w:val="28"/>
        </w:rPr>
        <w:t>и труднодоступных населенных пунктах устранится проблема возникновения стихийных несанкционированных свалок.</w:t>
      </w:r>
    </w:p>
    <w:p w:rsidR="00396320" w:rsidRPr="004A361A" w:rsidRDefault="00396320" w:rsidP="001368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61A">
        <w:rPr>
          <w:sz w:val="28"/>
          <w:szCs w:val="28"/>
        </w:rPr>
        <w:t xml:space="preserve">По мере возможностей, прошу Правительство </w:t>
      </w:r>
      <w:r w:rsidR="004B3EC8" w:rsidRPr="004A361A">
        <w:rPr>
          <w:sz w:val="28"/>
          <w:szCs w:val="28"/>
        </w:rPr>
        <w:t>области</w:t>
      </w:r>
      <w:r w:rsidRPr="004A361A">
        <w:rPr>
          <w:sz w:val="28"/>
          <w:szCs w:val="28"/>
        </w:rPr>
        <w:t xml:space="preserve"> учесть эту потребность и предусмотреть дополнительные средства</w:t>
      </w:r>
      <w:r w:rsidR="00BC4494" w:rsidRPr="004A361A">
        <w:rPr>
          <w:sz w:val="28"/>
          <w:szCs w:val="28"/>
        </w:rPr>
        <w:t xml:space="preserve"> по 159 млн. рублей ежегодно в период с 2022 по 2024 годы.</w:t>
      </w:r>
    </w:p>
    <w:p w:rsidR="00396320" w:rsidRPr="004A361A" w:rsidRDefault="00396320" w:rsidP="0039632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361A">
        <w:rPr>
          <w:sz w:val="28"/>
          <w:szCs w:val="28"/>
        </w:rPr>
        <w:t>И последнее, что хотелось бы отметить, это изыскать ресурсы на создание малых сортировочных комплексов.</w:t>
      </w:r>
    </w:p>
    <w:p w:rsidR="00396320" w:rsidRPr="004A361A" w:rsidRDefault="00396320" w:rsidP="00396320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361A">
        <w:rPr>
          <w:bCs/>
          <w:sz w:val="28"/>
          <w:szCs w:val="28"/>
        </w:rPr>
        <w:t xml:space="preserve">На 2022 – 2024 годы необходимо запланировать мероприятия </w:t>
      </w:r>
      <w:r w:rsidRPr="004A361A">
        <w:rPr>
          <w:bCs/>
          <w:sz w:val="28"/>
          <w:szCs w:val="28"/>
        </w:rPr>
        <w:br/>
        <w:t>по обустройству перегрузок с местом вре</w:t>
      </w:r>
      <w:r w:rsidR="00434C24">
        <w:rPr>
          <w:bCs/>
          <w:sz w:val="28"/>
          <w:szCs w:val="28"/>
        </w:rPr>
        <w:t xml:space="preserve">менного накопления </w:t>
      </w:r>
      <w:r w:rsidRPr="004A361A">
        <w:rPr>
          <w:bCs/>
          <w:sz w:val="28"/>
          <w:szCs w:val="28"/>
        </w:rPr>
        <w:t xml:space="preserve">в количестве </w:t>
      </w:r>
      <w:r w:rsidR="00434C24">
        <w:rPr>
          <w:bCs/>
          <w:sz w:val="28"/>
          <w:szCs w:val="28"/>
        </w:rPr>
        <w:br/>
      </w:r>
      <w:r w:rsidRPr="004A361A">
        <w:rPr>
          <w:bCs/>
          <w:sz w:val="28"/>
          <w:szCs w:val="28"/>
        </w:rPr>
        <w:t>39 единиц в 11 муниципальных образованиях</w:t>
      </w:r>
      <w:r w:rsidR="006E5F11">
        <w:rPr>
          <w:bCs/>
          <w:sz w:val="28"/>
          <w:szCs w:val="28"/>
        </w:rPr>
        <w:t xml:space="preserve"> Архангельской области</w:t>
      </w:r>
      <w:r w:rsidRPr="004A361A">
        <w:rPr>
          <w:bCs/>
          <w:sz w:val="28"/>
          <w:szCs w:val="28"/>
        </w:rPr>
        <w:t>.</w:t>
      </w:r>
    </w:p>
    <w:p w:rsidR="00396320" w:rsidRPr="004A361A" w:rsidRDefault="00396320" w:rsidP="003963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61A">
        <w:rPr>
          <w:bCs/>
          <w:sz w:val="28"/>
          <w:szCs w:val="28"/>
        </w:rPr>
        <w:t xml:space="preserve">В 2022 году необходимо создать 2 </w:t>
      </w:r>
      <w:r w:rsidR="004B3EC8" w:rsidRPr="004A361A">
        <w:rPr>
          <w:bCs/>
          <w:sz w:val="28"/>
          <w:szCs w:val="28"/>
        </w:rPr>
        <w:t xml:space="preserve">таких </w:t>
      </w:r>
      <w:r w:rsidRPr="004A361A">
        <w:rPr>
          <w:bCs/>
          <w:sz w:val="28"/>
          <w:szCs w:val="28"/>
        </w:rPr>
        <w:t xml:space="preserve">перегрузки с местом временного накопления на территориях </w:t>
      </w:r>
      <w:proofErr w:type="spellStart"/>
      <w:r w:rsidRPr="004A361A">
        <w:rPr>
          <w:bCs/>
          <w:sz w:val="28"/>
          <w:szCs w:val="28"/>
        </w:rPr>
        <w:t>Верхнетоемского</w:t>
      </w:r>
      <w:proofErr w:type="spellEnd"/>
      <w:r w:rsidRPr="004A361A">
        <w:rPr>
          <w:bCs/>
          <w:sz w:val="28"/>
          <w:szCs w:val="28"/>
        </w:rPr>
        <w:t xml:space="preserve"> и </w:t>
      </w:r>
      <w:proofErr w:type="spellStart"/>
      <w:r w:rsidRPr="004A361A">
        <w:rPr>
          <w:bCs/>
          <w:sz w:val="28"/>
          <w:szCs w:val="28"/>
        </w:rPr>
        <w:t>Красноборского</w:t>
      </w:r>
      <w:proofErr w:type="spellEnd"/>
      <w:r w:rsidRPr="004A361A">
        <w:rPr>
          <w:bCs/>
          <w:sz w:val="28"/>
          <w:szCs w:val="28"/>
        </w:rPr>
        <w:t xml:space="preserve"> районов. </w:t>
      </w:r>
      <w:r w:rsidR="00FB1121">
        <w:rPr>
          <w:bCs/>
          <w:sz w:val="28"/>
          <w:szCs w:val="28"/>
        </w:rPr>
        <w:t>Общая</w:t>
      </w:r>
      <w:r w:rsidR="00F3089F" w:rsidRPr="004A361A">
        <w:rPr>
          <w:bCs/>
          <w:sz w:val="28"/>
          <w:szCs w:val="28"/>
        </w:rPr>
        <w:t xml:space="preserve"> потребность средств областного бюджета составит 33,0 млн. рублей.</w:t>
      </w:r>
    </w:p>
    <w:p w:rsidR="00422E43" w:rsidRPr="004A361A" w:rsidRDefault="00422E43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eastAsia="HiddenHorzOCR"/>
          <w:sz w:val="28"/>
          <w:szCs w:val="28"/>
        </w:rPr>
      </w:pPr>
      <w:r w:rsidRPr="004A361A">
        <w:rPr>
          <w:sz w:val="28"/>
          <w:szCs w:val="28"/>
        </w:rPr>
        <w:t xml:space="preserve">Прошу все </w:t>
      </w:r>
      <w:r w:rsidR="00A17C8C" w:rsidRPr="004A361A">
        <w:rPr>
          <w:sz w:val="28"/>
          <w:szCs w:val="28"/>
        </w:rPr>
        <w:t>вышесказанные</w:t>
      </w:r>
      <w:r w:rsidRPr="004A361A">
        <w:rPr>
          <w:sz w:val="28"/>
          <w:szCs w:val="28"/>
        </w:rPr>
        <w:t xml:space="preserve"> </w:t>
      </w:r>
      <w:r w:rsidRPr="004A361A">
        <w:rPr>
          <w:rFonts w:eastAsia="HiddenHorzOCR"/>
          <w:sz w:val="28"/>
          <w:szCs w:val="28"/>
        </w:rPr>
        <w:t xml:space="preserve">предложения комитета включить </w:t>
      </w:r>
      <w:r w:rsidR="00A17C8C" w:rsidRPr="004A361A">
        <w:rPr>
          <w:rFonts w:eastAsia="HiddenHorzOCR"/>
          <w:sz w:val="28"/>
          <w:szCs w:val="28"/>
        </w:rPr>
        <w:br/>
      </w:r>
      <w:r w:rsidRPr="004A361A">
        <w:rPr>
          <w:rFonts w:eastAsia="HiddenHorzOCR"/>
          <w:sz w:val="28"/>
          <w:szCs w:val="28"/>
        </w:rPr>
        <w:t>в рекомендации депутатских слушаний.</w:t>
      </w:r>
    </w:p>
    <w:p w:rsidR="003321F7" w:rsidRPr="004A361A" w:rsidRDefault="00422E43" w:rsidP="003321F7">
      <w:pPr>
        <w:pStyle w:val="Style5"/>
        <w:spacing w:line="240" w:lineRule="auto"/>
        <w:ind w:firstLine="708"/>
        <w:jc w:val="both"/>
        <w:rPr>
          <w:sz w:val="28"/>
          <w:szCs w:val="28"/>
        </w:rPr>
      </w:pPr>
      <w:r w:rsidRPr="004A361A">
        <w:rPr>
          <w:rFonts w:eastAsia="HiddenHorzOCR"/>
          <w:sz w:val="28"/>
          <w:szCs w:val="28"/>
        </w:rPr>
        <w:t xml:space="preserve">Правительству </w:t>
      </w:r>
      <w:r w:rsidR="003321F7" w:rsidRPr="004A361A">
        <w:rPr>
          <w:rFonts w:eastAsia="HiddenHorzOCR"/>
          <w:sz w:val="28"/>
          <w:szCs w:val="28"/>
        </w:rPr>
        <w:t xml:space="preserve">Архангельской области </w:t>
      </w:r>
      <w:r w:rsidR="003321F7" w:rsidRPr="004A361A">
        <w:rPr>
          <w:sz w:val="28"/>
          <w:szCs w:val="28"/>
        </w:rPr>
        <w:t>при подгот</w:t>
      </w:r>
      <w:r w:rsidR="00231C50" w:rsidRPr="004A361A">
        <w:rPr>
          <w:sz w:val="28"/>
          <w:szCs w:val="28"/>
        </w:rPr>
        <w:t>овке проекта областного закона о</w:t>
      </w:r>
      <w:r w:rsidR="003321F7" w:rsidRPr="004A361A">
        <w:rPr>
          <w:sz w:val="28"/>
          <w:szCs w:val="28"/>
        </w:rPr>
        <w:t>б областном бюджете</w:t>
      </w:r>
      <w:r w:rsidR="00A17C8C" w:rsidRPr="004A361A">
        <w:rPr>
          <w:sz w:val="28"/>
          <w:szCs w:val="28"/>
        </w:rPr>
        <w:t>, а также в ходе исполнения областного бюджета на 2022 год и на плановый период 2023 и 2024 годов</w:t>
      </w:r>
      <w:r w:rsidR="003321F7" w:rsidRPr="004A361A">
        <w:rPr>
          <w:sz w:val="28"/>
          <w:szCs w:val="28"/>
        </w:rPr>
        <w:t xml:space="preserve"> предусмотреть </w:t>
      </w:r>
      <w:r w:rsidR="0038152E" w:rsidRPr="004A361A">
        <w:rPr>
          <w:sz w:val="28"/>
          <w:szCs w:val="28"/>
        </w:rPr>
        <w:t>выделение</w:t>
      </w:r>
      <w:r w:rsidR="001E095A" w:rsidRPr="004A361A">
        <w:rPr>
          <w:sz w:val="28"/>
          <w:szCs w:val="28"/>
        </w:rPr>
        <w:t xml:space="preserve"> средств на указанные цели.</w:t>
      </w:r>
    </w:p>
    <w:p w:rsidR="00B206A2" w:rsidRDefault="00396320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  <w:r w:rsidRPr="004A361A">
        <w:rPr>
          <w:sz w:val="28"/>
          <w:szCs w:val="28"/>
        </w:rPr>
        <w:t xml:space="preserve">Комитет поддерживает принятие проекта областного закона </w:t>
      </w:r>
      <w:r w:rsidR="009F09CF" w:rsidRPr="004A361A">
        <w:rPr>
          <w:sz w:val="28"/>
          <w:szCs w:val="28"/>
        </w:rPr>
        <w:t xml:space="preserve"> о</w:t>
      </w:r>
      <w:r w:rsidR="004B3EC8" w:rsidRPr="004A361A">
        <w:rPr>
          <w:sz w:val="28"/>
          <w:szCs w:val="28"/>
        </w:rPr>
        <w:t>б</w:t>
      </w:r>
      <w:r w:rsidR="004B3EC8" w:rsidRPr="00734775">
        <w:rPr>
          <w:sz w:val="28"/>
          <w:szCs w:val="28"/>
        </w:rPr>
        <w:t xml:space="preserve"> областном бюджете на 202</w:t>
      </w:r>
      <w:r w:rsidR="004B3EC8">
        <w:rPr>
          <w:sz w:val="28"/>
          <w:szCs w:val="28"/>
        </w:rPr>
        <w:t>2</w:t>
      </w:r>
      <w:r w:rsidR="004B3EC8" w:rsidRPr="00734775">
        <w:rPr>
          <w:sz w:val="28"/>
          <w:szCs w:val="28"/>
        </w:rPr>
        <w:t xml:space="preserve"> год </w:t>
      </w:r>
      <w:r w:rsidR="004B3EC8">
        <w:rPr>
          <w:sz w:val="28"/>
          <w:szCs w:val="28"/>
        </w:rPr>
        <w:t>и на плановый период 2023</w:t>
      </w:r>
      <w:r w:rsidR="004B3EC8" w:rsidRPr="00FC7545">
        <w:rPr>
          <w:sz w:val="28"/>
          <w:szCs w:val="28"/>
        </w:rPr>
        <w:t xml:space="preserve"> и 202</w:t>
      </w:r>
      <w:r w:rsidR="004F28FD">
        <w:rPr>
          <w:sz w:val="28"/>
          <w:szCs w:val="28"/>
        </w:rPr>
        <w:t>4</w:t>
      </w:r>
      <w:r w:rsidR="004B3EC8" w:rsidRPr="00FC7545">
        <w:rPr>
          <w:sz w:val="28"/>
          <w:szCs w:val="28"/>
        </w:rPr>
        <w:t xml:space="preserve"> годов</w:t>
      </w:r>
      <w:r w:rsidR="004B3EC8">
        <w:rPr>
          <w:sz w:val="28"/>
          <w:szCs w:val="28"/>
        </w:rPr>
        <w:t xml:space="preserve"> </w:t>
      </w:r>
      <w:r>
        <w:rPr>
          <w:color w:val="020202"/>
          <w:sz w:val="28"/>
          <w:szCs w:val="28"/>
        </w:rPr>
        <w:t xml:space="preserve">в </w:t>
      </w:r>
      <w:r w:rsidR="004B3EC8">
        <w:rPr>
          <w:color w:val="020202"/>
          <w:sz w:val="28"/>
          <w:szCs w:val="28"/>
        </w:rPr>
        <w:t>первом</w:t>
      </w:r>
      <w:r>
        <w:rPr>
          <w:color w:val="020202"/>
          <w:sz w:val="28"/>
          <w:szCs w:val="28"/>
        </w:rPr>
        <w:t xml:space="preserve"> чтении.</w:t>
      </w:r>
    </w:p>
    <w:p w:rsidR="00396320" w:rsidRDefault="00396320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</w:p>
    <w:p w:rsidR="0077565E" w:rsidRPr="0077565E" w:rsidRDefault="0077565E" w:rsidP="0090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65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96320" w:rsidRDefault="00396320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</w:p>
    <w:p w:rsidR="00396320" w:rsidRPr="0065268B" w:rsidRDefault="00396320" w:rsidP="0068791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20202"/>
          <w:sz w:val="28"/>
          <w:szCs w:val="28"/>
        </w:rPr>
      </w:pPr>
    </w:p>
    <w:sectPr w:rsidR="00396320" w:rsidRPr="0065268B" w:rsidSect="00DD4BA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5B2D"/>
    <w:multiLevelType w:val="hybridMultilevel"/>
    <w:tmpl w:val="3D3C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326B1"/>
    <w:multiLevelType w:val="hybridMultilevel"/>
    <w:tmpl w:val="866C6652"/>
    <w:lvl w:ilvl="0" w:tplc="6D7EF3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9F"/>
    <w:rsid w:val="0005397F"/>
    <w:rsid w:val="000807F3"/>
    <w:rsid w:val="00097F5A"/>
    <w:rsid w:val="000A230B"/>
    <w:rsid w:val="000F018D"/>
    <w:rsid w:val="0013261D"/>
    <w:rsid w:val="00135F85"/>
    <w:rsid w:val="0013689D"/>
    <w:rsid w:val="00150ED4"/>
    <w:rsid w:val="00164D10"/>
    <w:rsid w:val="00173F87"/>
    <w:rsid w:val="001A73E2"/>
    <w:rsid w:val="001E095A"/>
    <w:rsid w:val="001F1A74"/>
    <w:rsid w:val="00231C50"/>
    <w:rsid w:val="00250D05"/>
    <w:rsid w:val="002D314F"/>
    <w:rsid w:val="002F4933"/>
    <w:rsid w:val="00302CD3"/>
    <w:rsid w:val="0031575D"/>
    <w:rsid w:val="003321F7"/>
    <w:rsid w:val="0036642A"/>
    <w:rsid w:val="00374746"/>
    <w:rsid w:val="0038152E"/>
    <w:rsid w:val="00387616"/>
    <w:rsid w:val="00396320"/>
    <w:rsid w:val="003E3B4E"/>
    <w:rsid w:val="003E5E71"/>
    <w:rsid w:val="00422E43"/>
    <w:rsid w:val="00434C24"/>
    <w:rsid w:val="00455ECF"/>
    <w:rsid w:val="00474875"/>
    <w:rsid w:val="004805C2"/>
    <w:rsid w:val="004A361A"/>
    <w:rsid w:val="004B08A6"/>
    <w:rsid w:val="004B24AF"/>
    <w:rsid w:val="004B3EC8"/>
    <w:rsid w:val="004D305B"/>
    <w:rsid w:val="004F28FD"/>
    <w:rsid w:val="004F789E"/>
    <w:rsid w:val="0050160D"/>
    <w:rsid w:val="00513FFA"/>
    <w:rsid w:val="0053427B"/>
    <w:rsid w:val="005463C3"/>
    <w:rsid w:val="005562FB"/>
    <w:rsid w:val="005913B1"/>
    <w:rsid w:val="005D44A6"/>
    <w:rsid w:val="005E5B70"/>
    <w:rsid w:val="005E6533"/>
    <w:rsid w:val="0061408B"/>
    <w:rsid w:val="0065268B"/>
    <w:rsid w:val="0066253C"/>
    <w:rsid w:val="0066439C"/>
    <w:rsid w:val="00675F83"/>
    <w:rsid w:val="00687915"/>
    <w:rsid w:val="006B53CB"/>
    <w:rsid w:val="006B7A2B"/>
    <w:rsid w:val="006C4D9B"/>
    <w:rsid w:val="006C5221"/>
    <w:rsid w:val="006E5F11"/>
    <w:rsid w:val="006F30CD"/>
    <w:rsid w:val="006F5E39"/>
    <w:rsid w:val="0070729A"/>
    <w:rsid w:val="00767D89"/>
    <w:rsid w:val="0077565E"/>
    <w:rsid w:val="00802353"/>
    <w:rsid w:val="0080286E"/>
    <w:rsid w:val="00833C7C"/>
    <w:rsid w:val="00836F39"/>
    <w:rsid w:val="008451CB"/>
    <w:rsid w:val="00877E42"/>
    <w:rsid w:val="008B7298"/>
    <w:rsid w:val="008C29D8"/>
    <w:rsid w:val="008E68E8"/>
    <w:rsid w:val="008F0482"/>
    <w:rsid w:val="008F2195"/>
    <w:rsid w:val="00901AEB"/>
    <w:rsid w:val="00922950"/>
    <w:rsid w:val="00924EAD"/>
    <w:rsid w:val="009341FA"/>
    <w:rsid w:val="00940A21"/>
    <w:rsid w:val="00946E3C"/>
    <w:rsid w:val="00953A72"/>
    <w:rsid w:val="009E003F"/>
    <w:rsid w:val="009F09CF"/>
    <w:rsid w:val="00A120DB"/>
    <w:rsid w:val="00A174DD"/>
    <w:rsid w:val="00A17C8C"/>
    <w:rsid w:val="00A34842"/>
    <w:rsid w:val="00A67F0F"/>
    <w:rsid w:val="00A74F00"/>
    <w:rsid w:val="00AC539F"/>
    <w:rsid w:val="00AE1071"/>
    <w:rsid w:val="00B002FE"/>
    <w:rsid w:val="00B10F4C"/>
    <w:rsid w:val="00B201CB"/>
    <w:rsid w:val="00B206A2"/>
    <w:rsid w:val="00B34E8B"/>
    <w:rsid w:val="00B64A89"/>
    <w:rsid w:val="00B82FEC"/>
    <w:rsid w:val="00B83795"/>
    <w:rsid w:val="00BA4AA5"/>
    <w:rsid w:val="00BC4494"/>
    <w:rsid w:val="00C05224"/>
    <w:rsid w:val="00C077AB"/>
    <w:rsid w:val="00C50094"/>
    <w:rsid w:val="00C7402A"/>
    <w:rsid w:val="00C9510C"/>
    <w:rsid w:val="00CA3332"/>
    <w:rsid w:val="00CC112A"/>
    <w:rsid w:val="00D12BAD"/>
    <w:rsid w:val="00D12BD7"/>
    <w:rsid w:val="00D8402E"/>
    <w:rsid w:val="00D90DC9"/>
    <w:rsid w:val="00DA2485"/>
    <w:rsid w:val="00DB7E51"/>
    <w:rsid w:val="00DC4E03"/>
    <w:rsid w:val="00DD4BA9"/>
    <w:rsid w:val="00E13CC5"/>
    <w:rsid w:val="00E41F70"/>
    <w:rsid w:val="00E44957"/>
    <w:rsid w:val="00E73F4F"/>
    <w:rsid w:val="00E923FD"/>
    <w:rsid w:val="00F23883"/>
    <w:rsid w:val="00F3089F"/>
    <w:rsid w:val="00F37FC8"/>
    <w:rsid w:val="00FB1121"/>
    <w:rsid w:val="00FB4ADD"/>
    <w:rsid w:val="00FC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2FEC"/>
    <w:rPr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82FEC"/>
    <w:pPr>
      <w:widowControl w:val="0"/>
      <w:shd w:val="clear" w:color="auto" w:fill="FFFFFF"/>
      <w:spacing w:after="300" w:line="322" w:lineRule="exact"/>
      <w:jc w:val="center"/>
    </w:pPr>
    <w:rPr>
      <w:szCs w:val="28"/>
    </w:rPr>
  </w:style>
  <w:style w:type="paragraph" w:styleId="a4">
    <w:name w:val="List Paragraph"/>
    <w:basedOn w:val="a"/>
    <w:uiPriority w:val="34"/>
    <w:qFormat/>
    <w:rsid w:val="00C05224"/>
    <w:pPr>
      <w:ind w:left="720"/>
      <w:contextualSpacing/>
    </w:pPr>
  </w:style>
  <w:style w:type="paragraph" w:styleId="a5">
    <w:name w:val="Normal (Web)"/>
    <w:basedOn w:val="a"/>
    <w:unhideWhenUsed/>
    <w:rsid w:val="006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21F7"/>
    <w:pPr>
      <w:widowControl w:val="0"/>
      <w:autoSpaceDE w:val="0"/>
      <w:autoSpaceDN w:val="0"/>
      <w:adjustRightInd w:val="0"/>
      <w:spacing w:after="0" w:line="31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7F6C-AE99-48D0-B3BB-32F58F61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 Виктория Сергеевна</dc:creator>
  <cp:lastModifiedBy>Фокина</cp:lastModifiedBy>
  <cp:revision>45</cp:revision>
  <cp:lastPrinted>2021-11-29T06:24:00Z</cp:lastPrinted>
  <dcterms:created xsi:type="dcterms:W3CDTF">2021-11-24T09:37:00Z</dcterms:created>
  <dcterms:modified xsi:type="dcterms:W3CDTF">2021-11-29T06:28:00Z</dcterms:modified>
</cp:coreProperties>
</file>