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8DC" w:rsidRPr="009508DC" w:rsidRDefault="009508DC" w:rsidP="003009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08DC">
        <w:rPr>
          <w:rFonts w:ascii="Times New Roman" w:hAnsi="Times New Roman" w:cs="Times New Roman"/>
          <w:b/>
          <w:sz w:val="32"/>
          <w:szCs w:val="32"/>
        </w:rPr>
        <w:t>ДОКЛАД МОИСЕЕВА С.В.</w:t>
      </w:r>
    </w:p>
    <w:p w:rsidR="004A4669" w:rsidRDefault="00361CBE" w:rsidP="007F13BB">
      <w:pPr>
        <w:jc w:val="center"/>
        <w:rPr>
          <w:rFonts w:ascii="Times New Roman" w:hAnsi="Times New Roman" w:cs="Times New Roman"/>
          <w:sz w:val="32"/>
          <w:szCs w:val="32"/>
        </w:rPr>
      </w:pPr>
      <w:r w:rsidRPr="00DB0513">
        <w:rPr>
          <w:rFonts w:ascii="Times New Roman" w:hAnsi="Times New Roman" w:cs="Times New Roman"/>
          <w:sz w:val="32"/>
          <w:szCs w:val="32"/>
        </w:rPr>
        <w:t>Уважаемые участники слушаний!</w:t>
      </w:r>
    </w:p>
    <w:p w:rsidR="00C53ADC" w:rsidRDefault="00E640EC" w:rsidP="00471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F13BB">
        <w:rPr>
          <w:rFonts w:ascii="Times New Roman" w:hAnsi="Times New Roman" w:cs="Times New Roman"/>
          <w:sz w:val="32"/>
          <w:szCs w:val="32"/>
        </w:rPr>
        <w:t>В 202</w:t>
      </w:r>
      <w:r w:rsidR="00671FDB">
        <w:rPr>
          <w:rFonts w:ascii="Times New Roman" w:hAnsi="Times New Roman" w:cs="Times New Roman"/>
          <w:sz w:val="32"/>
          <w:szCs w:val="32"/>
        </w:rPr>
        <w:t>1</w:t>
      </w:r>
      <w:r w:rsidRPr="007F13BB">
        <w:rPr>
          <w:rFonts w:ascii="Times New Roman" w:hAnsi="Times New Roman" w:cs="Times New Roman"/>
          <w:sz w:val="32"/>
          <w:szCs w:val="32"/>
        </w:rPr>
        <w:t xml:space="preserve"> году</w:t>
      </w:r>
      <w:r w:rsidR="00E73903">
        <w:rPr>
          <w:rFonts w:ascii="Times New Roman" w:hAnsi="Times New Roman" w:cs="Times New Roman"/>
          <w:sz w:val="32"/>
          <w:szCs w:val="32"/>
        </w:rPr>
        <w:t xml:space="preserve"> </w:t>
      </w:r>
      <w:r w:rsidR="00E73903" w:rsidRPr="00E73903">
        <w:rPr>
          <w:rFonts w:ascii="Times New Roman" w:hAnsi="Times New Roman" w:cs="Times New Roman"/>
          <w:sz w:val="32"/>
          <w:szCs w:val="32"/>
        </w:rPr>
        <w:t xml:space="preserve">наблюдался восстановительный рост экономики </w:t>
      </w:r>
      <w:r w:rsidR="00E73903">
        <w:rPr>
          <w:rFonts w:ascii="Times New Roman" w:hAnsi="Times New Roman" w:cs="Times New Roman"/>
          <w:sz w:val="32"/>
          <w:szCs w:val="32"/>
        </w:rPr>
        <w:t xml:space="preserve">от </w:t>
      </w:r>
      <w:r w:rsidR="00E73903" w:rsidRPr="00DC41BA">
        <w:rPr>
          <w:rFonts w:ascii="Times New Roman" w:hAnsi="Times New Roman" w:cs="Times New Roman"/>
          <w:sz w:val="32"/>
          <w:szCs w:val="32"/>
        </w:rPr>
        <w:t xml:space="preserve">последствий пандемии </w:t>
      </w:r>
      <w:proofErr w:type="spellStart"/>
      <w:r w:rsidR="00E73903" w:rsidRPr="00DC41BA">
        <w:rPr>
          <w:rFonts w:ascii="Times New Roman" w:hAnsi="Times New Roman" w:cs="Times New Roman"/>
          <w:sz w:val="32"/>
          <w:szCs w:val="32"/>
        </w:rPr>
        <w:t>коронавируса</w:t>
      </w:r>
      <w:proofErr w:type="spellEnd"/>
      <w:r w:rsidR="00D21C4F">
        <w:rPr>
          <w:rFonts w:ascii="Times New Roman" w:hAnsi="Times New Roman" w:cs="Times New Roman"/>
          <w:sz w:val="32"/>
          <w:szCs w:val="32"/>
        </w:rPr>
        <w:t>, которая вернулась                     к докризисному уровню.</w:t>
      </w:r>
    </w:p>
    <w:p w:rsidR="00F72B9B" w:rsidRPr="004712F0" w:rsidRDefault="00F72B9B" w:rsidP="004C382D">
      <w:pPr>
        <w:pStyle w:val="a8"/>
        <w:ind w:firstLine="709"/>
        <w:jc w:val="both"/>
        <w:rPr>
          <w:rFonts w:ascii="Times New Roman" w:hAnsi="Times New Roman"/>
          <w:sz w:val="32"/>
          <w:szCs w:val="32"/>
        </w:rPr>
      </w:pPr>
      <w:r w:rsidRPr="00F72B9B">
        <w:rPr>
          <w:rFonts w:ascii="Times New Roman" w:hAnsi="Times New Roman"/>
          <w:sz w:val="32"/>
          <w:szCs w:val="32"/>
        </w:rPr>
        <w:t>В целом итоги социально-экономического развития Архангельской области в 2021 году характеризуются следующим образом:</w:t>
      </w:r>
    </w:p>
    <w:p w:rsidR="00C53ADC" w:rsidRPr="00592E91" w:rsidRDefault="00C53ADC" w:rsidP="00592E91">
      <w:pPr>
        <w:pStyle w:val="a8"/>
        <w:ind w:firstLine="567"/>
        <w:jc w:val="both"/>
        <w:rPr>
          <w:rFonts w:ascii="Times New Roman" w:hAnsi="Times New Roman"/>
          <w:sz w:val="32"/>
          <w:szCs w:val="32"/>
        </w:rPr>
      </w:pPr>
      <w:r w:rsidRPr="004C382D">
        <w:rPr>
          <w:rFonts w:ascii="Times New Roman" w:hAnsi="Times New Roman"/>
          <w:sz w:val="32"/>
          <w:szCs w:val="32"/>
          <w:u w:val="single"/>
        </w:rPr>
        <w:t>Положительным</w:t>
      </w:r>
      <w:r w:rsidRPr="004712F0">
        <w:rPr>
          <w:rFonts w:ascii="Times New Roman" w:hAnsi="Times New Roman"/>
          <w:sz w:val="32"/>
          <w:szCs w:val="32"/>
        </w:rPr>
        <w:t xml:space="preserve"> </w:t>
      </w:r>
      <w:r w:rsidR="004C382D">
        <w:rPr>
          <w:rFonts w:ascii="Times New Roman" w:hAnsi="Times New Roman"/>
          <w:sz w:val="32"/>
          <w:szCs w:val="32"/>
        </w:rPr>
        <w:t>в развитии</w:t>
      </w:r>
      <w:r w:rsidR="004712F0">
        <w:rPr>
          <w:rFonts w:ascii="Times New Roman" w:hAnsi="Times New Roman"/>
          <w:sz w:val="32"/>
          <w:szCs w:val="32"/>
        </w:rPr>
        <w:t xml:space="preserve"> Архангельской области </w:t>
      </w:r>
      <w:r w:rsidRPr="00C53ADC">
        <w:rPr>
          <w:rFonts w:ascii="Times New Roman" w:hAnsi="Times New Roman"/>
          <w:sz w:val="32"/>
          <w:szCs w:val="32"/>
        </w:rPr>
        <w:t>можно отметить</w:t>
      </w:r>
      <w:r w:rsidR="00592E91">
        <w:rPr>
          <w:rFonts w:ascii="Times New Roman" w:hAnsi="Times New Roman"/>
          <w:sz w:val="32"/>
          <w:szCs w:val="32"/>
        </w:rPr>
        <w:t xml:space="preserve"> следующ</w:t>
      </w:r>
      <w:r w:rsidR="00384250">
        <w:rPr>
          <w:rFonts w:ascii="Times New Roman" w:hAnsi="Times New Roman"/>
          <w:sz w:val="32"/>
          <w:szCs w:val="32"/>
        </w:rPr>
        <w:t>е</w:t>
      </w:r>
      <w:r w:rsidR="00592E91">
        <w:rPr>
          <w:rFonts w:ascii="Times New Roman" w:hAnsi="Times New Roman"/>
          <w:sz w:val="32"/>
          <w:szCs w:val="32"/>
        </w:rPr>
        <w:t>е</w:t>
      </w:r>
      <w:r w:rsidRPr="00C53ADC">
        <w:rPr>
          <w:rFonts w:ascii="Times New Roman" w:hAnsi="Times New Roman"/>
          <w:sz w:val="32"/>
          <w:szCs w:val="32"/>
        </w:rPr>
        <w:t xml:space="preserve">: прирост индекса промышленного производства (+1,0 %), добычи полезных ископаемых (+24,1 %), производства напитков (+11,2 %), обработка древесины и производство изделий из дерева и пробки… (+4,3 %), производство электрического оборудования (в 1,8 раза), ремонт и монтаж машин и оборудования (+11,8 %). Увеличение объема выполненных работ по виду деятельности «Строительство» (+60,0 %), оборота розничной торговли (+2,7 %), объема платных услуг населению (+11,6 %), ввода в действие жилых домов </w:t>
      </w:r>
      <w:r w:rsidR="00592E91">
        <w:rPr>
          <w:rFonts w:ascii="Times New Roman" w:hAnsi="Times New Roman"/>
          <w:sz w:val="32"/>
          <w:szCs w:val="32"/>
        </w:rPr>
        <w:t xml:space="preserve"> </w:t>
      </w:r>
      <w:r w:rsidRPr="00C53ADC">
        <w:rPr>
          <w:rFonts w:ascii="Times New Roman" w:hAnsi="Times New Roman"/>
          <w:sz w:val="32"/>
          <w:szCs w:val="32"/>
        </w:rPr>
        <w:t xml:space="preserve">в объеме 422,6 тыс. кв. метров </w:t>
      </w:r>
      <w:r w:rsidRPr="00592E91">
        <w:rPr>
          <w:rFonts w:ascii="Times New Roman" w:hAnsi="Times New Roman"/>
          <w:sz w:val="32"/>
          <w:szCs w:val="32"/>
        </w:rPr>
        <w:t>общей площади (+19,8 % прошлого года).</w:t>
      </w:r>
    </w:p>
    <w:p w:rsidR="00354940" w:rsidRPr="00C53ADC" w:rsidRDefault="00354940" w:rsidP="00592E91">
      <w:pPr>
        <w:pStyle w:val="a8"/>
        <w:ind w:firstLine="567"/>
        <w:jc w:val="both"/>
        <w:rPr>
          <w:rFonts w:ascii="Times New Roman" w:hAnsi="Times New Roman"/>
          <w:sz w:val="32"/>
          <w:szCs w:val="32"/>
        </w:rPr>
      </w:pPr>
      <w:r w:rsidRPr="00592E91">
        <w:rPr>
          <w:rFonts w:ascii="Times New Roman" w:hAnsi="Times New Roman"/>
          <w:sz w:val="32"/>
          <w:szCs w:val="32"/>
          <w:u w:val="single"/>
        </w:rPr>
        <w:t>Отрицательные</w:t>
      </w:r>
      <w:r w:rsidR="00573610">
        <w:rPr>
          <w:rFonts w:ascii="Times New Roman" w:hAnsi="Times New Roman"/>
          <w:sz w:val="32"/>
          <w:szCs w:val="32"/>
        </w:rPr>
        <w:t xml:space="preserve"> показатели</w:t>
      </w:r>
      <w:r w:rsidRPr="00592E91">
        <w:rPr>
          <w:rFonts w:ascii="Times New Roman" w:hAnsi="Times New Roman"/>
          <w:sz w:val="32"/>
          <w:szCs w:val="32"/>
        </w:rPr>
        <w:t xml:space="preserve"> в развитии региона: снижение индексов производства обрабатывающих произво</w:t>
      </w:r>
      <w:proofErr w:type="gramStart"/>
      <w:r w:rsidRPr="00592E91">
        <w:rPr>
          <w:rFonts w:ascii="Times New Roman" w:hAnsi="Times New Roman"/>
          <w:sz w:val="32"/>
          <w:szCs w:val="32"/>
        </w:rPr>
        <w:t>дств в ц</w:t>
      </w:r>
      <w:proofErr w:type="gramEnd"/>
      <w:r w:rsidRPr="00592E91">
        <w:rPr>
          <w:rFonts w:ascii="Times New Roman" w:hAnsi="Times New Roman"/>
          <w:sz w:val="32"/>
          <w:szCs w:val="32"/>
        </w:rPr>
        <w:t>елом на 2,9 %, производства пищевых продуктов – на 7,4 %, производство машин и оборудования – на 21,2 %, производство прочих транспортных средств и оборудования – на 7,7 %; с учетом снижения производства продукции сельского хозяйства индекс физического объема составил 99,6 % к показателям прошлого года.</w:t>
      </w:r>
    </w:p>
    <w:p w:rsidR="004712F0" w:rsidRPr="004712F0" w:rsidRDefault="00592E91" w:rsidP="00592E91">
      <w:pPr>
        <w:pStyle w:val="1"/>
        <w:shd w:val="clear" w:color="auto" w:fill="auto"/>
        <w:tabs>
          <w:tab w:val="left" w:pos="567"/>
          <w:tab w:val="left" w:pos="9498"/>
        </w:tabs>
        <w:spacing w:line="240" w:lineRule="auto"/>
        <w:ind w:firstLine="567"/>
        <w:rPr>
          <w:color w:val="auto"/>
          <w:sz w:val="32"/>
          <w:szCs w:val="32"/>
          <w:lang w:eastAsia="zh-CN"/>
        </w:rPr>
      </w:pPr>
      <w:r>
        <w:rPr>
          <w:color w:val="auto"/>
          <w:sz w:val="32"/>
          <w:szCs w:val="32"/>
        </w:rPr>
        <w:t>Кроме того</w:t>
      </w:r>
      <w:r w:rsidR="004712F0" w:rsidRPr="004712F0">
        <w:rPr>
          <w:color w:val="auto"/>
          <w:sz w:val="32"/>
          <w:szCs w:val="32"/>
        </w:rPr>
        <w:t xml:space="preserve"> наблюдается </w:t>
      </w:r>
      <w:r w:rsidR="004712F0" w:rsidRPr="004712F0">
        <w:rPr>
          <w:color w:val="auto"/>
          <w:sz w:val="32"/>
          <w:szCs w:val="32"/>
          <w:lang w:eastAsia="zh-CN"/>
        </w:rPr>
        <w:t xml:space="preserve">негативная тенденция </w:t>
      </w:r>
      <w:r w:rsidR="004712F0" w:rsidRPr="00F9458A">
        <w:rPr>
          <w:color w:val="auto"/>
          <w:sz w:val="32"/>
          <w:szCs w:val="32"/>
          <w:u w:val="single"/>
          <w:lang w:eastAsia="zh-CN"/>
        </w:rPr>
        <w:t>по снижению количества индивидуальных предпринимателей</w:t>
      </w:r>
      <w:r w:rsidR="004712F0" w:rsidRPr="004712F0">
        <w:rPr>
          <w:color w:val="auto"/>
          <w:sz w:val="32"/>
          <w:szCs w:val="32"/>
          <w:lang w:eastAsia="zh-CN"/>
        </w:rPr>
        <w:t xml:space="preserve"> в Архангельской области.  За 2021 год количество ИП сократилось на 1 715 ед. или на 6,8 % и составляет на 1</w:t>
      </w:r>
      <w:r w:rsidR="00F9458A">
        <w:rPr>
          <w:color w:val="auto"/>
          <w:sz w:val="32"/>
          <w:szCs w:val="32"/>
          <w:lang w:eastAsia="zh-CN"/>
        </w:rPr>
        <w:t xml:space="preserve"> января </w:t>
      </w:r>
      <w:r w:rsidR="004712F0" w:rsidRPr="004712F0">
        <w:rPr>
          <w:color w:val="auto"/>
          <w:sz w:val="32"/>
          <w:szCs w:val="32"/>
          <w:lang w:eastAsia="zh-CN"/>
        </w:rPr>
        <w:t>2022</w:t>
      </w:r>
      <w:r w:rsidR="00F9458A">
        <w:rPr>
          <w:color w:val="auto"/>
          <w:sz w:val="32"/>
          <w:szCs w:val="32"/>
          <w:lang w:eastAsia="zh-CN"/>
        </w:rPr>
        <w:t xml:space="preserve"> года</w:t>
      </w:r>
      <w:r w:rsidR="004712F0" w:rsidRPr="004712F0">
        <w:rPr>
          <w:color w:val="auto"/>
          <w:sz w:val="32"/>
          <w:szCs w:val="32"/>
          <w:lang w:eastAsia="zh-CN"/>
        </w:rPr>
        <w:t xml:space="preserve"> – 23 395 ед. </w:t>
      </w:r>
      <w:proofErr w:type="gramStart"/>
      <w:r w:rsidR="004712F0" w:rsidRPr="004712F0">
        <w:rPr>
          <w:color w:val="auto"/>
          <w:sz w:val="32"/>
          <w:szCs w:val="32"/>
          <w:lang w:eastAsia="zh-CN"/>
        </w:rPr>
        <w:t>На конец</w:t>
      </w:r>
      <w:proofErr w:type="gramEnd"/>
      <w:r w:rsidR="004712F0" w:rsidRPr="004712F0">
        <w:rPr>
          <w:color w:val="auto"/>
          <w:sz w:val="32"/>
          <w:szCs w:val="32"/>
          <w:lang w:eastAsia="zh-CN"/>
        </w:rPr>
        <w:t xml:space="preserve"> 2020 года количество ИП составляло 25 110 ед., на конец 2019 года – 28 116 ед.</w:t>
      </w:r>
    </w:p>
    <w:p w:rsidR="004712F0" w:rsidRPr="004712F0" w:rsidRDefault="004712F0" w:rsidP="00592E91">
      <w:pPr>
        <w:pStyle w:val="a8"/>
        <w:tabs>
          <w:tab w:val="left" w:pos="567"/>
        </w:tabs>
        <w:ind w:firstLine="567"/>
        <w:jc w:val="both"/>
        <w:rPr>
          <w:rFonts w:ascii="Times New Roman" w:hAnsi="Times New Roman"/>
          <w:sz w:val="32"/>
          <w:szCs w:val="32"/>
        </w:rPr>
      </w:pPr>
      <w:r w:rsidRPr="004712F0">
        <w:rPr>
          <w:rFonts w:ascii="Times New Roman" w:hAnsi="Times New Roman"/>
          <w:sz w:val="32"/>
          <w:szCs w:val="32"/>
        </w:rPr>
        <w:t>Численность постоянного населения Архангельской области (без НАО) ежегодн</w:t>
      </w:r>
      <w:r w:rsidR="00F9458A">
        <w:rPr>
          <w:rFonts w:ascii="Times New Roman" w:hAnsi="Times New Roman"/>
          <w:sz w:val="32"/>
          <w:szCs w:val="32"/>
        </w:rPr>
        <w:t xml:space="preserve">о сокращается. По состоянию на </w:t>
      </w:r>
      <w:r w:rsidRPr="004712F0">
        <w:rPr>
          <w:rFonts w:ascii="Times New Roman" w:hAnsi="Times New Roman"/>
          <w:sz w:val="32"/>
          <w:szCs w:val="32"/>
        </w:rPr>
        <w:t>1</w:t>
      </w:r>
      <w:r w:rsidR="00573610">
        <w:rPr>
          <w:rFonts w:ascii="Times New Roman" w:hAnsi="Times New Roman"/>
          <w:sz w:val="32"/>
          <w:szCs w:val="32"/>
        </w:rPr>
        <w:t xml:space="preserve"> </w:t>
      </w:r>
      <w:r w:rsidR="00F9458A">
        <w:rPr>
          <w:rFonts w:ascii="Times New Roman" w:hAnsi="Times New Roman"/>
          <w:sz w:val="32"/>
          <w:szCs w:val="32"/>
        </w:rPr>
        <w:t xml:space="preserve">января </w:t>
      </w:r>
      <w:r w:rsidRPr="004712F0">
        <w:rPr>
          <w:rFonts w:ascii="Times New Roman" w:hAnsi="Times New Roman"/>
          <w:sz w:val="32"/>
          <w:szCs w:val="32"/>
        </w:rPr>
        <w:t>2022</w:t>
      </w:r>
      <w:r w:rsidR="00F9458A">
        <w:rPr>
          <w:rFonts w:ascii="Times New Roman" w:hAnsi="Times New Roman"/>
          <w:sz w:val="32"/>
          <w:szCs w:val="32"/>
        </w:rPr>
        <w:t xml:space="preserve"> года</w:t>
      </w:r>
      <w:r w:rsidRPr="004712F0">
        <w:rPr>
          <w:rFonts w:ascii="Times New Roman" w:hAnsi="Times New Roman"/>
          <w:sz w:val="32"/>
          <w:szCs w:val="32"/>
        </w:rPr>
        <w:t xml:space="preserve"> численность постоянного населения Архангельской области (без НАО) по предварительным статистическим данным уменьшилась за год на 12,9 тыс. чел. (1,2 %) и составляет</w:t>
      </w:r>
      <w:r w:rsidR="00D9419C">
        <w:rPr>
          <w:rFonts w:ascii="Times New Roman" w:hAnsi="Times New Roman"/>
          <w:sz w:val="32"/>
          <w:szCs w:val="32"/>
        </w:rPr>
        <w:t xml:space="preserve">                </w:t>
      </w:r>
      <w:r w:rsidRPr="004712F0">
        <w:rPr>
          <w:rFonts w:ascii="Times New Roman" w:hAnsi="Times New Roman"/>
          <w:sz w:val="32"/>
          <w:szCs w:val="32"/>
        </w:rPr>
        <w:t xml:space="preserve"> </w:t>
      </w:r>
      <w:r w:rsidRPr="004712F0">
        <w:rPr>
          <w:rFonts w:ascii="Times New Roman" w:hAnsi="Times New Roman"/>
          <w:sz w:val="32"/>
          <w:szCs w:val="32"/>
        </w:rPr>
        <w:lastRenderedPageBreak/>
        <w:t>1 069,8 тыс. чел. Также сократилась численность городского населения на 13,5 тыс. чел. (1,6 %).</w:t>
      </w:r>
    </w:p>
    <w:p w:rsidR="004712F0" w:rsidRPr="004712F0" w:rsidRDefault="004712F0" w:rsidP="004712F0">
      <w:pPr>
        <w:pStyle w:val="a8"/>
        <w:tabs>
          <w:tab w:val="left" w:pos="567"/>
        </w:tabs>
        <w:ind w:firstLine="567"/>
        <w:jc w:val="both"/>
        <w:rPr>
          <w:rFonts w:ascii="Times New Roman" w:hAnsi="Times New Roman"/>
          <w:sz w:val="32"/>
          <w:szCs w:val="32"/>
        </w:rPr>
      </w:pPr>
      <w:r w:rsidRPr="004712F0">
        <w:rPr>
          <w:rFonts w:ascii="Times New Roman" w:hAnsi="Times New Roman"/>
          <w:sz w:val="32"/>
          <w:szCs w:val="32"/>
        </w:rPr>
        <w:t xml:space="preserve">Индексы потребительских цен увеличились по всему наблюдаемому перечню продовольственных товаров, из них лидируют: масло сливочное, мясо и птица, макаронные изделия. </w:t>
      </w:r>
      <w:r w:rsidR="00592E91">
        <w:rPr>
          <w:rFonts w:ascii="Times New Roman" w:hAnsi="Times New Roman"/>
          <w:sz w:val="32"/>
          <w:szCs w:val="32"/>
        </w:rPr>
        <w:t xml:space="preserve">  </w:t>
      </w:r>
      <w:r w:rsidRPr="004712F0">
        <w:rPr>
          <w:rFonts w:ascii="Times New Roman" w:hAnsi="Times New Roman"/>
          <w:sz w:val="32"/>
          <w:szCs w:val="32"/>
        </w:rPr>
        <w:t xml:space="preserve">По росту индексов потребительских цен на непродовольственные товары лидируют: строительные материалы, </w:t>
      </w:r>
      <w:proofErr w:type="spellStart"/>
      <w:r w:rsidRPr="004712F0">
        <w:rPr>
          <w:rFonts w:ascii="Times New Roman" w:hAnsi="Times New Roman"/>
          <w:sz w:val="32"/>
          <w:szCs w:val="32"/>
        </w:rPr>
        <w:t>телерадиотовары</w:t>
      </w:r>
      <w:proofErr w:type="spellEnd"/>
      <w:r w:rsidRPr="004712F0">
        <w:rPr>
          <w:rFonts w:ascii="Times New Roman" w:hAnsi="Times New Roman"/>
          <w:sz w:val="32"/>
          <w:szCs w:val="32"/>
        </w:rPr>
        <w:t>, табачные изделия.</w:t>
      </w:r>
    </w:p>
    <w:p w:rsidR="00C53ADC" w:rsidRDefault="00C53ADC" w:rsidP="007D48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91CCB" w:rsidRPr="007D48BB" w:rsidRDefault="00A91CCB" w:rsidP="007D48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Итоги исполнения </w:t>
      </w:r>
      <w:r w:rsidR="00573610">
        <w:rPr>
          <w:rFonts w:ascii="Times New Roman" w:eastAsia="Times New Roman" w:hAnsi="Times New Roman" w:cs="Times New Roman"/>
          <w:sz w:val="32"/>
          <w:szCs w:val="32"/>
          <w:lang w:eastAsia="ru-RU"/>
        </w:rPr>
        <w:t>областного бюджета за 2021 год</w:t>
      </w:r>
      <w:r w:rsidR="008D69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характеризуются следующими показателями.</w:t>
      </w:r>
      <w:r w:rsidR="0057361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BB1D68" w:rsidRPr="00CB328C" w:rsidRDefault="00831BF4" w:rsidP="007D48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15E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целом </w:t>
      </w:r>
      <w:r w:rsidRPr="00BF1B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доходы</w:t>
      </w:r>
      <w:r w:rsidRPr="00BF1B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F1B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областного бюджета</w:t>
      </w:r>
      <w:r w:rsidRPr="00615E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20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="007D48BB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Pr="00615E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году </w:t>
      </w:r>
      <w:r w:rsidRPr="00BF1B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исполнены в объеме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117,3</w:t>
      </w:r>
      <w:r w:rsidRPr="00BF1B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млрд. рублей</w:t>
      </w:r>
      <w:r w:rsidRPr="00615E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ростом на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+19,7 </w:t>
      </w:r>
      <w:r w:rsidRPr="00930E4E">
        <w:rPr>
          <w:rFonts w:ascii="Times New Roman" w:eastAsia="Times New Roman" w:hAnsi="Times New Roman" w:cs="Times New Roman"/>
          <w:sz w:val="32"/>
          <w:szCs w:val="32"/>
          <w:lang w:eastAsia="ru-RU"/>
        </w:rPr>
        <w:t>%</w:t>
      </w:r>
      <w:r w:rsidRPr="00615E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 уровню </w:t>
      </w:r>
      <w:r w:rsidR="006A19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</w:t>
      </w:r>
      <w:r w:rsidRPr="00615E42">
        <w:rPr>
          <w:rFonts w:ascii="Times New Roman" w:eastAsia="Times New Roman" w:hAnsi="Times New Roman" w:cs="Times New Roman"/>
          <w:sz w:val="32"/>
          <w:szCs w:val="32"/>
          <w:lang w:eastAsia="ru-RU"/>
        </w:rPr>
        <w:t>20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20</w:t>
      </w:r>
      <w:r w:rsidRPr="00615E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года</w:t>
      </w:r>
      <w:r w:rsidR="00573610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CB32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BB1D68" w:rsidRDefault="00320C0F" w:rsidP="00320C0F">
      <w:pPr>
        <w:pStyle w:val="2"/>
        <w:shd w:val="clear" w:color="auto" w:fill="auto"/>
        <w:spacing w:before="0" w:line="240" w:lineRule="auto"/>
        <w:ind w:firstLine="567"/>
        <w:rPr>
          <w:sz w:val="32"/>
          <w:szCs w:val="32"/>
        </w:rPr>
      </w:pPr>
      <w:r w:rsidRPr="00B61D22">
        <w:rPr>
          <w:sz w:val="32"/>
          <w:szCs w:val="32"/>
        </w:rPr>
        <w:t>В 2021 году в областной бюджет поступило 75</w:t>
      </w:r>
      <w:r>
        <w:rPr>
          <w:sz w:val="32"/>
          <w:szCs w:val="32"/>
        </w:rPr>
        <w:t>,1</w:t>
      </w:r>
      <w:r w:rsidRPr="00B61D22">
        <w:rPr>
          <w:sz w:val="32"/>
          <w:szCs w:val="32"/>
        </w:rPr>
        <w:t> </w:t>
      </w:r>
      <w:r>
        <w:rPr>
          <w:sz w:val="32"/>
          <w:szCs w:val="32"/>
        </w:rPr>
        <w:t>млрд</w:t>
      </w:r>
      <w:r w:rsidRPr="00B61D22">
        <w:rPr>
          <w:sz w:val="32"/>
          <w:szCs w:val="32"/>
        </w:rPr>
        <w:t xml:space="preserve">. рублей </w:t>
      </w:r>
      <w:r w:rsidR="00D912DD">
        <w:rPr>
          <w:b/>
          <w:sz w:val="32"/>
          <w:szCs w:val="32"/>
        </w:rPr>
        <w:t xml:space="preserve">налоговых  и </w:t>
      </w:r>
      <w:r w:rsidRPr="00CB328C">
        <w:rPr>
          <w:b/>
          <w:sz w:val="32"/>
          <w:szCs w:val="32"/>
        </w:rPr>
        <w:t>неналоговых платежей</w:t>
      </w:r>
      <w:r>
        <w:rPr>
          <w:sz w:val="32"/>
          <w:szCs w:val="32"/>
        </w:rPr>
        <w:t>.</w:t>
      </w:r>
      <w:r w:rsidRPr="00320C0F">
        <w:rPr>
          <w:rFonts w:ascii="Segoe UI" w:hAnsi="Segoe UI" w:cs="Segoe UI"/>
          <w:color w:val="292B2C"/>
          <w:sz w:val="20"/>
          <w:szCs w:val="20"/>
        </w:rPr>
        <w:t xml:space="preserve"> </w:t>
      </w:r>
      <w:r w:rsidRPr="00320C0F">
        <w:rPr>
          <w:sz w:val="32"/>
          <w:szCs w:val="32"/>
        </w:rPr>
        <w:t xml:space="preserve">По сравнению </w:t>
      </w:r>
      <w:r w:rsidR="00CB328C">
        <w:rPr>
          <w:sz w:val="32"/>
          <w:szCs w:val="32"/>
        </w:rPr>
        <w:t xml:space="preserve">                            </w:t>
      </w:r>
      <w:r w:rsidRPr="00320C0F">
        <w:rPr>
          <w:sz w:val="32"/>
          <w:szCs w:val="32"/>
        </w:rPr>
        <w:t xml:space="preserve">с аналогичным периодом прошлого года наблюдается рост налоговых и неналоговых доходов на </w:t>
      </w:r>
      <w:r>
        <w:rPr>
          <w:sz w:val="32"/>
          <w:szCs w:val="32"/>
        </w:rPr>
        <w:t>+</w:t>
      </w:r>
      <w:r w:rsidRPr="00320C0F">
        <w:rPr>
          <w:sz w:val="32"/>
          <w:szCs w:val="32"/>
        </w:rPr>
        <w:t>19</w:t>
      </w:r>
      <w:r>
        <w:rPr>
          <w:sz w:val="32"/>
          <w:szCs w:val="32"/>
        </w:rPr>
        <w:t>,5</w:t>
      </w:r>
      <w:r w:rsidRPr="00320C0F">
        <w:rPr>
          <w:sz w:val="32"/>
          <w:szCs w:val="32"/>
        </w:rPr>
        <w:t xml:space="preserve"> </w:t>
      </w:r>
      <w:r>
        <w:rPr>
          <w:sz w:val="32"/>
          <w:szCs w:val="32"/>
        </w:rPr>
        <w:t>млрд</w:t>
      </w:r>
      <w:r w:rsidRPr="00320C0F">
        <w:rPr>
          <w:sz w:val="32"/>
          <w:szCs w:val="32"/>
        </w:rPr>
        <w:t>. рублей или</w:t>
      </w:r>
      <w:r w:rsidR="00CB328C">
        <w:rPr>
          <w:sz w:val="32"/>
          <w:szCs w:val="32"/>
        </w:rPr>
        <w:t xml:space="preserve">                </w:t>
      </w:r>
      <w:r w:rsidRPr="00320C0F">
        <w:rPr>
          <w:sz w:val="32"/>
          <w:szCs w:val="32"/>
        </w:rPr>
        <w:t xml:space="preserve"> на </w:t>
      </w:r>
      <w:r w:rsidR="00CB328C">
        <w:rPr>
          <w:sz w:val="32"/>
          <w:szCs w:val="32"/>
        </w:rPr>
        <w:t xml:space="preserve"> </w:t>
      </w:r>
      <w:r w:rsidRPr="00320C0F">
        <w:rPr>
          <w:sz w:val="32"/>
          <w:szCs w:val="32"/>
        </w:rPr>
        <w:t>35,0 % на фоне низкой базы 2020 года.</w:t>
      </w:r>
    </w:p>
    <w:p w:rsidR="00CB328C" w:rsidRDefault="00BB1D68" w:rsidP="00CB32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61D22">
        <w:rPr>
          <w:rFonts w:ascii="Times New Roman" w:hAnsi="Times New Roman"/>
          <w:sz w:val="32"/>
          <w:szCs w:val="32"/>
        </w:rPr>
        <w:t xml:space="preserve">Положительная динамика поступления налоговых </w:t>
      </w:r>
      <w:r>
        <w:rPr>
          <w:rFonts w:ascii="Times New Roman" w:hAnsi="Times New Roman"/>
          <w:sz w:val="32"/>
          <w:szCs w:val="32"/>
        </w:rPr>
        <w:t xml:space="preserve">                           </w:t>
      </w:r>
      <w:r w:rsidRPr="00B61D22">
        <w:rPr>
          <w:rFonts w:ascii="Times New Roman" w:hAnsi="Times New Roman"/>
          <w:sz w:val="32"/>
          <w:szCs w:val="32"/>
        </w:rPr>
        <w:t xml:space="preserve">и неналоговых </w:t>
      </w:r>
      <w:r>
        <w:rPr>
          <w:rFonts w:ascii="Times New Roman" w:hAnsi="Times New Roman"/>
          <w:sz w:val="32"/>
          <w:szCs w:val="32"/>
        </w:rPr>
        <w:t xml:space="preserve">доходов бюджета отмечается практически в течение всего года, которая </w:t>
      </w:r>
      <w:r w:rsidRPr="00B61D22">
        <w:rPr>
          <w:rFonts w:ascii="Times New Roman" w:hAnsi="Times New Roman"/>
          <w:sz w:val="32"/>
          <w:szCs w:val="32"/>
        </w:rPr>
        <w:t xml:space="preserve">обусловлена </w:t>
      </w:r>
      <w:r w:rsidRPr="00B61D22">
        <w:rPr>
          <w:rFonts w:ascii="Times New Roman" w:hAnsi="Times New Roman" w:cs="Times New Roman"/>
          <w:sz w:val="32"/>
          <w:szCs w:val="32"/>
        </w:rPr>
        <w:t>возобновлением и выходом</w:t>
      </w:r>
      <w:r w:rsidR="00CB328C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Pr="00B61D22">
        <w:rPr>
          <w:rFonts w:ascii="Times New Roman" w:hAnsi="Times New Roman" w:cs="Times New Roman"/>
          <w:sz w:val="32"/>
          <w:szCs w:val="32"/>
        </w:rPr>
        <w:t xml:space="preserve"> на плановую мощность</w:t>
      </w:r>
      <w:r w:rsidRPr="00B61D22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B61D22">
        <w:rPr>
          <w:rFonts w:ascii="Times New Roman" w:hAnsi="Times New Roman" w:cs="Times New Roman"/>
          <w:sz w:val="32"/>
          <w:szCs w:val="32"/>
        </w:rPr>
        <w:t>деловой активности предприятий.</w:t>
      </w:r>
    </w:p>
    <w:p w:rsidR="00CB328C" w:rsidRDefault="00354940" w:rsidP="00CB32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11AF7">
        <w:rPr>
          <w:rFonts w:ascii="Times New Roman" w:eastAsia="Times New Roman" w:hAnsi="Times New Roman" w:cs="Times New Roman"/>
          <w:sz w:val="32"/>
          <w:szCs w:val="32"/>
          <w:lang w:eastAsia="ru-RU"/>
        </w:rPr>
        <w:t>Наибольший вклад в увеличение объема платежей областного бюджета внесли поступления от п</w:t>
      </w:r>
      <w:r w:rsidR="00CB32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редприятий целлюлозно-бумажной, </w:t>
      </w:r>
      <w:r w:rsidRPr="00F11AF7">
        <w:rPr>
          <w:rFonts w:ascii="Times New Roman" w:eastAsia="Times New Roman" w:hAnsi="Times New Roman" w:cs="Times New Roman"/>
          <w:sz w:val="32"/>
          <w:szCs w:val="32"/>
          <w:lang w:eastAsia="ru-RU"/>
        </w:rPr>
        <w:t>де</w:t>
      </w:r>
      <w:r w:rsidR="00EA1A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ревообрабатывающей отраслей, от </w:t>
      </w:r>
      <w:proofErr w:type="spellStart"/>
      <w:r w:rsidRPr="00F11AF7">
        <w:rPr>
          <w:rFonts w:ascii="Times New Roman" w:eastAsia="Times New Roman" w:hAnsi="Times New Roman" w:cs="Times New Roman"/>
          <w:sz w:val="32"/>
          <w:szCs w:val="32"/>
          <w:lang w:eastAsia="ru-RU"/>
        </w:rPr>
        <w:t>недропользователей</w:t>
      </w:r>
      <w:proofErr w:type="spellEnd"/>
      <w:r w:rsidRPr="00F11A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добывающих углеводородное сырье, </w:t>
      </w:r>
      <w:r w:rsidR="002119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</w:t>
      </w:r>
      <w:r w:rsidRPr="00F11AF7">
        <w:rPr>
          <w:rFonts w:ascii="Times New Roman" w:eastAsia="Times New Roman" w:hAnsi="Times New Roman" w:cs="Times New Roman"/>
          <w:sz w:val="32"/>
          <w:szCs w:val="32"/>
          <w:lang w:eastAsia="ru-RU"/>
        </w:rPr>
        <w:t>от организаций транспортного сектора.</w:t>
      </w:r>
    </w:p>
    <w:p w:rsidR="00CB328C" w:rsidRDefault="00354940" w:rsidP="00CB32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1D2F30">
        <w:rPr>
          <w:rFonts w:ascii="Times New Roman" w:hAnsi="Times New Roman" w:cs="Times New Roman"/>
          <w:sz w:val="32"/>
          <w:szCs w:val="32"/>
        </w:rPr>
        <w:t>Основная часть поступлений налоговых и неналоговых доходов областного бюджета обеспечена на 86,0 % поступлениями налога на прибыль организаций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r w:rsidRPr="001D2F30">
        <w:rPr>
          <w:rFonts w:ascii="Times New Roman" w:hAnsi="Times New Roman" w:cs="Times New Roman"/>
          <w:i/>
          <w:sz w:val="32"/>
          <w:szCs w:val="32"/>
        </w:rPr>
        <w:t>26,6 млрд. рублей</w:t>
      </w:r>
      <w:r>
        <w:rPr>
          <w:rFonts w:ascii="Times New Roman" w:hAnsi="Times New Roman" w:cs="Times New Roman"/>
          <w:sz w:val="32"/>
          <w:szCs w:val="32"/>
        </w:rPr>
        <w:t>)</w:t>
      </w:r>
      <w:r w:rsidRPr="001D2F30">
        <w:rPr>
          <w:rFonts w:ascii="Times New Roman" w:hAnsi="Times New Roman" w:cs="Times New Roman"/>
          <w:sz w:val="32"/>
          <w:szCs w:val="32"/>
        </w:rPr>
        <w:t>, налога на доходы физических лиц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r w:rsidRPr="001D2F30">
        <w:rPr>
          <w:rFonts w:ascii="Times New Roman" w:hAnsi="Times New Roman" w:cs="Times New Roman"/>
          <w:i/>
          <w:sz w:val="32"/>
          <w:szCs w:val="32"/>
        </w:rPr>
        <w:t>22,3 млрд. рублей</w:t>
      </w:r>
      <w:r>
        <w:rPr>
          <w:rFonts w:ascii="Times New Roman" w:hAnsi="Times New Roman" w:cs="Times New Roman"/>
          <w:sz w:val="32"/>
          <w:szCs w:val="32"/>
        </w:rPr>
        <w:t>)</w:t>
      </w:r>
      <w:r w:rsidRPr="001D2F30">
        <w:rPr>
          <w:rFonts w:ascii="Times New Roman" w:hAnsi="Times New Roman" w:cs="Times New Roman"/>
          <w:sz w:val="32"/>
          <w:szCs w:val="32"/>
        </w:rPr>
        <w:t>, акцизов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r w:rsidRPr="001D2F30">
        <w:rPr>
          <w:rFonts w:ascii="Times New Roman" w:hAnsi="Times New Roman" w:cs="Times New Roman"/>
          <w:i/>
          <w:sz w:val="32"/>
          <w:szCs w:val="32"/>
        </w:rPr>
        <w:t>8,5 млрд. рублей</w:t>
      </w:r>
      <w:r>
        <w:rPr>
          <w:rFonts w:ascii="Times New Roman" w:hAnsi="Times New Roman" w:cs="Times New Roman"/>
          <w:sz w:val="32"/>
          <w:szCs w:val="32"/>
        </w:rPr>
        <w:t>)</w:t>
      </w:r>
      <w:r w:rsidRPr="001D2F30">
        <w:rPr>
          <w:rFonts w:ascii="Times New Roman" w:hAnsi="Times New Roman" w:cs="Times New Roman"/>
          <w:sz w:val="32"/>
          <w:szCs w:val="32"/>
        </w:rPr>
        <w:t xml:space="preserve"> и налога на имущество организаций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r w:rsidRPr="001D2F30">
        <w:rPr>
          <w:rFonts w:ascii="Times New Roman" w:hAnsi="Times New Roman" w:cs="Times New Roman"/>
          <w:i/>
          <w:sz w:val="32"/>
          <w:szCs w:val="32"/>
        </w:rPr>
        <w:t>7,2 млрд. рублей</w:t>
      </w:r>
      <w:r>
        <w:rPr>
          <w:rFonts w:ascii="Times New Roman" w:hAnsi="Times New Roman" w:cs="Times New Roman"/>
          <w:sz w:val="32"/>
          <w:szCs w:val="32"/>
        </w:rPr>
        <w:t>).</w:t>
      </w:r>
      <w:proofErr w:type="gramEnd"/>
    </w:p>
    <w:p w:rsidR="00E67011" w:rsidRPr="00394FE3" w:rsidRDefault="00CB328C" w:rsidP="00CB328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F11AF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Безвозмездные поступления</w:t>
      </w:r>
      <w:r w:rsidRPr="00F11A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остались на уровне 2020 года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</w:t>
      </w:r>
      <w:r w:rsidRPr="00F11A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составили </w:t>
      </w:r>
      <w:r w:rsidRPr="00F11AF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42,2 млрд. рублей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 в том числе: дотации                   (</w:t>
      </w:r>
      <w:r w:rsidRPr="0066277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13,2 млрд. рублей</w:t>
      </w:r>
      <w:r w:rsidRPr="00662779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="00AB1FBF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6627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субсидии (</w:t>
      </w:r>
      <w:r w:rsidRPr="0066277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13,3 млрд. рублей</w:t>
      </w:r>
      <w:r w:rsidRPr="00662779">
        <w:rPr>
          <w:rFonts w:ascii="Times New Roman" w:eastAsia="Times New Roman" w:hAnsi="Times New Roman" w:cs="Times New Roman"/>
          <w:sz w:val="32"/>
          <w:szCs w:val="32"/>
          <w:lang w:eastAsia="ru-RU"/>
        </w:rPr>
        <w:t>), субвенции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</w:t>
      </w:r>
      <w:r w:rsidRPr="006627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r w:rsidRPr="0066277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5,0 млрд. рублей</w:t>
      </w:r>
      <w:r w:rsidRPr="00662779">
        <w:rPr>
          <w:rFonts w:ascii="Times New Roman" w:eastAsia="Times New Roman" w:hAnsi="Times New Roman" w:cs="Times New Roman"/>
          <w:sz w:val="32"/>
          <w:szCs w:val="32"/>
          <w:lang w:eastAsia="ru-RU"/>
        </w:rPr>
        <w:t>), иные межбюджетные трансферты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62779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Pr="0066277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7,2 млрд. рублей</w:t>
      </w:r>
      <w:r w:rsidRPr="00662779">
        <w:rPr>
          <w:rFonts w:ascii="Times New Roman" w:eastAsia="Times New Roman" w:hAnsi="Times New Roman" w:cs="Times New Roman"/>
          <w:sz w:val="32"/>
          <w:szCs w:val="32"/>
          <w:lang w:eastAsia="ru-RU"/>
        </w:rPr>
        <w:t>),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средства фонда содействия реформированию ЖКХ                (</w:t>
      </w:r>
      <w:r w:rsidRPr="006C64B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2,9 млрд. рублей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).</w:t>
      </w:r>
      <w:proofErr w:type="gramEnd"/>
    </w:p>
    <w:p w:rsidR="00116958" w:rsidRDefault="00912F8C" w:rsidP="00116958">
      <w:pPr>
        <w:pStyle w:val="2"/>
        <w:shd w:val="clear" w:color="auto" w:fill="auto"/>
        <w:spacing w:before="0" w:line="240" w:lineRule="auto"/>
        <w:ind w:firstLine="567"/>
        <w:rPr>
          <w:sz w:val="32"/>
          <w:szCs w:val="32"/>
        </w:rPr>
      </w:pPr>
      <w:r w:rsidRPr="00CB328C">
        <w:rPr>
          <w:sz w:val="32"/>
          <w:szCs w:val="32"/>
        </w:rPr>
        <w:lastRenderedPageBreak/>
        <w:t xml:space="preserve">Исполнение </w:t>
      </w:r>
      <w:proofErr w:type="gramStart"/>
      <w:r w:rsidRPr="00CB328C">
        <w:rPr>
          <w:sz w:val="32"/>
          <w:szCs w:val="32"/>
        </w:rPr>
        <w:t>областного</w:t>
      </w:r>
      <w:proofErr w:type="gramEnd"/>
      <w:r w:rsidRPr="00CB328C">
        <w:rPr>
          <w:sz w:val="32"/>
          <w:szCs w:val="32"/>
        </w:rPr>
        <w:t xml:space="preserve"> бюджета за 202</w:t>
      </w:r>
      <w:r w:rsidR="00660231" w:rsidRPr="00CB328C">
        <w:rPr>
          <w:sz w:val="32"/>
          <w:szCs w:val="32"/>
        </w:rPr>
        <w:t>1</w:t>
      </w:r>
      <w:r w:rsidRPr="00CB328C">
        <w:rPr>
          <w:sz w:val="32"/>
          <w:szCs w:val="32"/>
        </w:rPr>
        <w:t xml:space="preserve"> год </w:t>
      </w:r>
      <w:r w:rsidRPr="00CB328C">
        <w:rPr>
          <w:b/>
          <w:sz w:val="32"/>
          <w:szCs w:val="32"/>
        </w:rPr>
        <w:t>по расходам</w:t>
      </w:r>
      <w:r w:rsidRPr="00CB328C">
        <w:rPr>
          <w:sz w:val="32"/>
          <w:szCs w:val="32"/>
        </w:rPr>
        <w:t xml:space="preserve"> составило </w:t>
      </w:r>
      <w:r w:rsidR="00660231" w:rsidRPr="00CB328C">
        <w:rPr>
          <w:b/>
          <w:sz w:val="32"/>
          <w:szCs w:val="32"/>
        </w:rPr>
        <w:t>121,0</w:t>
      </w:r>
      <w:r w:rsidRPr="00CB328C">
        <w:rPr>
          <w:b/>
          <w:sz w:val="32"/>
          <w:szCs w:val="32"/>
        </w:rPr>
        <w:t> мл</w:t>
      </w:r>
      <w:r w:rsidR="00660231" w:rsidRPr="00CB328C">
        <w:rPr>
          <w:b/>
          <w:sz w:val="32"/>
          <w:szCs w:val="32"/>
        </w:rPr>
        <w:t>рд</w:t>
      </w:r>
      <w:r w:rsidRPr="00CB328C">
        <w:rPr>
          <w:b/>
          <w:sz w:val="32"/>
          <w:szCs w:val="32"/>
        </w:rPr>
        <w:t>. рублей</w:t>
      </w:r>
      <w:r w:rsidRPr="00CB328C">
        <w:rPr>
          <w:sz w:val="32"/>
          <w:szCs w:val="32"/>
        </w:rPr>
        <w:t>. По сравнению с 20</w:t>
      </w:r>
      <w:r w:rsidR="00660231" w:rsidRPr="00CB328C">
        <w:rPr>
          <w:sz w:val="32"/>
          <w:szCs w:val="32"/>
        </w:rPr>
        <w:t>20</w:t>
      </w:r>
      <w:r w:rsidRPr="00CB328C">
        <w:rPr>
          <w:sz w:val="32"/>
          <w:szCs w:val="32"/>
        </w:rPr>
        <w:t xml:space="preserve"> годом расходная часть увеличилась на </w:t>
      </w:r>
      <w:r w:rsidR="002E2892" w:rsidRPr="00CB328C">
        <w:rPr>
          <w:sz w:val="32"/>
          <w:szCs w:val="32"/>
        </w:rPr>
        <w:t>+</w:t>
      </w:r>
      <w:r w:rsidR="00D31F1A" w:rsidRPr="00CB328C">
        <w:rPr>
          <w:sz w:val="32"/>
          <w:szCs w:val="32"/>
        </w:rPr>
        <w:t>7 % или на 8,2</w:t>
      </w:r>
      <w:r w:rsidRPr="00CB328C">
        <w:rPr>
          <w:sz w:val="32"/>
          <w:szCs w:val="32"/>
        </w:rPr>
        <w:t xml:space="preserve"> млрд. рублей.</w:t>
      </w:r>
    </w:p>
    <w:p w:rsidR="006271DD" w:rsidRPr="00CB328C" w:rsidRDefault="00CB328C" w:rsidP="00116958">
      <w:pPr>
        <w:pStyle w:val="2"/>
        <w:shd w:val="clear" w:color="auto" w:fill="auto"/>
        <w:spacing w:before="0" w:line="240" w:lineRule="auto"/>
        <w:ind w:firstLine="567"/>
        <w:rPr>
          <w:sz w:val="32"/>
          <w:szCs w:val="32"/>
        </w:rPr>
      </w:pPr>
      <w:r w:rsidRPr="00F11AF7">
        <w:rPr>
          <w:sz w:val="32"/>
          <w:szCs w:val="32"/>
          <w:lang w:eastAsia="ru-RU"/>
        </w:rPr>
        <w:t xml:space="preserve"> </w:t>
      </w:r>
    </w:p>
    <w:p w:rsidR="00116958" w:rsidRPr="00CB328C" w:rsidRDefault="00DA7C37" w:rsidP="00CB32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="00960547" w:rsidRPr="00CB32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202</w:t>
      </w:r>
      <w:r w:rsidR="00D31F1A" w:rsidRPr="00CB328C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="00960547" w:rsidRPr="00CB32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году исполнены все принятые областью социальные обязательства.</w:t>
      </w:r>
      <w:r w:rsidR="001169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="00AD3224" w:rsidRPr="00CB328C">
        <w:rPr>
          <w:rFonts w:ascii="Times New Roman" w:hAnsi="Times New Roman" w:cs="Times New Roman"/>
          <w:sz w:val="32"/>
          <w:szCs w:val="32"/>
        </w:rPr>
        <w:t>В полном объеме и в срок обеспечено повышение заработной платы «указным» категориям работников бюджетной сферы и повышение МРОТ с 1 января 2021 г. на 5,5 %. Всего из областного бюджета было направлено на повышение оплаты труда в бюджетном секторе 2</w:t>
      </w:r>
      <w:r w:rsidR="00CB328C">
        <w:rPr>
          <w:rFonts w:ascii="Times New Roman" w:hAnsi="Times New Roman" w:cs="Times New Roman"/>
          <w:sz w:val="32"/>
          <w:szCs w:val="32"/>
        </w:rPr>
        <w:t>,5</w:t>
      </w:r>
      <w:r w:rsidR="00AD3224" w:rsidRPr="00CB328C">
        <w:rPr>
          <w:rFonts w:ascii="Times New Roman" w:hAnsi="Times New Roman" w:cs="Times New Roman"/>
          <w:sz w:val="32"/>
          <w:szCs w:val="32"/>
        </w:rPr>
        <w:t xml:space="preserve"> </w:t>
      </w:r>
      <w:r w:rsidR="00CB328C">
        <w:rPr>
          <w:rFonts w:ascii="Times New Roman" w:hAnsi="Times New Roman" w:cs="Times New Roman"/>
          <w:sz w:val="32"/>
          <w:szCs w:val="32"/>
        </w:rPr>
        <w:t>млрд</w:t>
      </w:r>
      <w:r w:rsidR="00AD3224" w:rsidRPr="00CB328C">
        <w:rPr>
          <w:rFonts w:ascii="Times New Roman" w:hAnsi="Times New Roman" w:cs="Times New Roman"/>
          <w:sz w:val="32"/>
          <w:szCs w:val="32"/>
        </w:rPr>
        <w:t xml:space="preserve">. рублей, из которых </w:t>
      </w:r>
      <w:r w:rsidR="00737084"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AD3224" w:rsidRPr="00CB328C">
        <w:rPr>
          <w:rFonts w:ascii="Times New Roman" w:hAnsi="Times New Roman" w:cs="Times New Roman"/>
          <w:sz w:val="32"/>
          <w:szCs w:val="32"/>
        </w:rPr>
        <w:t>1</w:t>
      </w:r>
      <w:r w:rsidR="00CB328C">
        <w:rPr>
          <w:rFonts w:ascii="Times New Roman" w:hAnsi="Times New Roman" w:cs="Times New Roman"/>
          <w:sz w:val="32"/>
          <w:szCs w:val="32"/>
        </w:rPr>
        <w:t>,6</w:t>
      </w:r>
      <w:r w:rsidR="00AD3224" w:rsidRPr="00CB328C">
        <w:rPr>
          <w:rFonts w:ascii="Times New Roman" w:hAnsi="Times New Roman" w:cs="Times New Roman"/>
          <w:sz w:val="32"/>
          <w:szCs w:val="32"/>
        </w:rPr>
        <w:t xml:space="preserve"> </w:t>
      </w:r>
      <w:r w:rsidR="00CB328C">
        <w:rPr>
          <w:rFonts w:ascii="Times New Roman" w:hAnsi="Times New Roman" w:cs="Times New Roman"/>
          <w:sz w:val="32"/>
          <w:szCs w:val="32"/>
        </w:rPr>
        <w:t>млрд.</w:t>
      </w:r>
      <w:r w:rsidR="00AD3224" w:rsidRPr="00CB328C">
        <w:rPr>
          <w:rFonts w:ascii="Times New Roman" w:hAnsi="Times New Roman" w:cs="Times New Roman"/>
          <w:sz w:val="32"/>
          <w:szCs w:val="32"/>
        </w:rPr>
        <w:t xml:space="preserve"> рублей перечислено муниципальным образованиям на осуществление соответствующих выплат.</w:t>
      </w:r>
      <w:proofErr w:type="gramEnd"/>
      <w:r w:rsidR="00116958">
        <w:rPr>
          <w:rFonts w:ascii="Times New Roman" w:hAnsi="Times New Roman" w:cs="Times New Roman"/>
          <w:sz w:val="32"/>
          <w:szCs w:val="32"/>
        </w:rPr>
        <w:t xml:space="preserve"> </w:t>
      </w:r>
      <w:r w:rsidR="00116958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="00116958" w:rsidRPr="00F11AF7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веден</w:t>
      </w:r>
      <w:r w:rsidR="00116958">
        <w:rPr>
          <w:rFonts w:ascii="Times New Roman" w:eastAsia="Times New Roman" w:hAnsi="Times New Roman" w:cs="Times New Roman"/>
          <w:sz w:val="32"/>
          <w:szCs w:val="32"/>
          <w:lang w:eastAsia="ru-RU"/>
        </w:rPr>
        <w:t>ы</w:t>
      </w:r>
      <w:r w:rsidR="00116958" w:rsidRPr="00F11A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новы</w:t>
      </w:r>
      <w:r w:rsidR="00116958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="00116958" w:rsidRPr="00F11A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мер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ы</w:t>
      </w:r>
      <w:r w:rsidR="00116958" w:rsidRPr="00F11A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социальной поддержки </w:t>
      </w:r>
      <w:r w:rsidR="001169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</w:t>
      </w:r>
      <w:r w:rsidR="00116958" w:rsidRPr="00F11AF7">
        <w:rPr>
          <w:rFonts w:ascii="Times New Roman" w:eastAsia="Times New Roman" w:hAnsi="Times New Roman" w:cs="Times New Roman"/>
          <w:sz w:val="32"/>
          <w:szCs w:val="32"/>
          <w:lang w:eastAsia="ru-RU"/>
        </w:rPr>
        <w:t>населения</w:t>
      </w:r>
      <w:r w:rsidR="0011695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5966E4" w:rsidRPr="00007E23" w:rsidRDefault="00116958" w:rsidP="00007E23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="00354940" w:rsidRPr="00BE75F6">
        <w:rPr>
          <w:rFonts w:ascii="Times New Roman" w:eastAsia="Times New Roman" w:hAnsi="Times New Roman" w:cs="Times New Roman"/>
          <w:sz w:val="32"/>
          <w:szCs w:val="32"/>
          <w:lang w:eastAsia="ru-RU"/>
        </w:rPr>
        <w:t>родолжилось строительство школ, детских садов,</w:t>
      </w:r>
      <w:r w:rsidR="00354940" w:rsidRPr="00BE75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54940" w:rsidRPr="00BE75F6">
        <w:rPr>
          <w:rFonts w:ascii="Times New Roman" w:hAnsi="Times New Roman" w:cs="Times New Roman"/>
          <w:sz w:val="32"/>
          <w:szCs w:val="32"/>
        </w:rPr>
        <w:t>ФАПов</w:t>
      </w:r>
      <w:proofErr w:type="spellEnd"/>
      <w:r w:rsidR="00354940" w:rsidRPr="00BE75F6">
        <w:rPr>
          <w:rFonts w:ascii="Times New Roman" w:hAnsi="Times New Roman" w:cs="Times New Roman"/>
          <w:sz w:val="32"/>
          <w:szCs w:val="32"/>
        </w:rPr>
        <w:t xml:space="preserve">, </w:t>
      </w:r>
      <w:r w:rsidR="00354940">
        <w:rPr>
          <w:rFonts w:ascii="Times New Roman" w:hAnsi="Times New Roman" w:cs="Times New Roman"/>
          <w:sz w:val="32"/>
          <w:szCs w:val="32"/>
        </w:rPr>
        <w:t>осуществляется ремонт и с</w:t>
      </w:r>
      <w:r w:rsidR="00354940" w:rsidRPr="00BE75F6">
        <w:rPr>
          <w:rFonts w:ascii="Times New Roman" w:hAnsi="Times New Roman" w:cs="Times New Roman"/>
          <w:sz w:val="32"/>
          <w:szCs w:val="32"/>
        </w:rPr>
        <w:t>троитель</w:t>
      </w:r>
      <w:r w:rsidR="00354940">
        <w:rPr>
          <w:rFonts w:ascii="Times New Roman" w:hAnsi="Times New Roman" w:cs="Times New Roman"/>
          <w:sz w:val="32"/>
          <w:szCs w:val="32"/>
        </w:rPr>
        <w:t>ст</w:t>
      </w:r>
      <w:r w:rsidR="00354940" w:rsidRPr="00BE75F6">
        <w:rPr>
          <w:rFonts w:ascii="Times New Roman" w:hAnsi="Times New Roman" w:cs="Times New Roman"/>
          <w:sz w:val="32"/>
          <w:szCs w:val="32"/>
        </w:rPr>
        <w:t>в</w:t>
      </w:r>
      <w:r w:rsidR="003D60F7">
        <w:rPr>
          <w:rFonts w:ascii="Times New Roman" w:hAnsi="Times New Roman" w:cs="Times New Roman"/>
          <w:sz w:val="32"/>
          <w:szCs w:val="32"/>
        </w:rPr>
        <w:t xml:space="preserve">о дорог и мостовых сооружений, </w:t>
      </w:r>
      <w:r w:rsidR="002D0D53">
        <w:rPr>
          <w:rFonts w:ascii="Times New Roman" w:hAnsi="Times New Roman" w:cs="Times New Roman"/>
          <w:sz w:val="32"/>
          <w:szCs w:val="32"/>
        </w:rPr>
        <w:t xml:space="preserve"> </w:t>
      </w:r>
      <w:r w:rsidR="00354940" w:rsidRPr="00BE75F6">
        <w:rPr>
          <w:rFonts w:ascii="Times New Roman" w:hAnsi="Times New Roman" w:cs="Times New Roman"/>
          <w:sz w:val="32"/>
          <w:szCs w:val="32"/>
        </w:rPr>
        <w:t xml:space="preserve">решается вопрос с расселением </w:t>
      </w:r>
      <w:r w:rsidR="00354940">
        <w:rPr>
          <w:rFonts w:ascii="Times New Roman" w:hAnsi="Times New Roman" w:cs="Times New Roman"/>
          <w:sz w:val="32"/>
          <w:szCs w:val="32"/>
        </w:rPr>
        <w:t xml:space="preserve">граждан </w:t>
      </w:r>
      <w:r w:rsidR="00354940" w:rsidRPr="00BE75F6">
        <w:rPr>
          <w:rFonts w:ascii="Times New Roman" w:hAnsi="Times New Roman" w:cs="Times New Roman"/>
          <w:sz w:val="32"/>
          <w:szCs w:val="32"/>
        </w:rPr>
        <w:t xml:space="preserve">из аварийного жилья, благоустраивается городская среда. </w:t>
      </w:r>
    </w:p>
    <w:p w:rsidR="005966E4" w:rsidRPr="005966E4" w:rsidRDefault="005966E4" w:rsidP="005966E4">
      <w:pPr>
        <w:pStyle w:val="2"/>
        <w:shd w:val="clear" w:color="auto" w:fill="auto"/>
        <w:tabs>
          <w:tab w:val="left" w:pos="925"/>
        </w:tabs>
        <w:spacing w:before="0" w:line="240" w:lineRule="auto"/>
        <w:ind w:right="-1" w:firstLine="709"/>
        <w:rPr>
          <w:color w:val="FF0000"/>
          <w:sz w:val="32"/>
          <w:szCs w:val="32"/>
        </w:rPr>
      </w:pPr>
      <w:r w:rsidRPr="005966E4">
        <w:rPr>
          <w:sz w:val="32"/>
          <w:szCs w:val="32"/>
        </w:rPr>
        <w:t xml:space="preserve">В отчетном периоде реализовывались 24 государственные программы, 1 </w:t>
      </w:r>
      <w:proofErr w:type="gramStart"/>
      <w:r w:rsidRPr="005966E4">
        <w:rPr>
          <w:sz w:val="32"/>
          <w:szCs w:val="32"/>
        </w:rPr>
        <w:t>адресная</w:t>
      </w:r>
      <w:proofErr w:type="gramEnd"/>
      <w:r w:rsidRPr="005966E4">
        <w:rPr>
          <w:sz w:val="32"/>
          <w:szCs w:val="32"/>
        </w:rPr>
        <w:t xml:space="preserve"> и  2 программы, отнесенных к иным программам Архангельской области</w:t>
      </w:r>
      <w:r w:rsidRPr="005966E4">
        <w:rPr>
          <w:i/>
          <w:sz w:val="32"/>
          <w:szCs w:val="32"/>
        </w:rPr>
        <w:t>,</w:t>
      </w:r>
      <w:r w:rsidRPr="005966E4">
        <w:rPr>
          <w:sz w:val="32"/>
          <w:szCs w:val="32"/>
        </w:rPr>
        <w:t xml:space="preserve"> исполнение по которым</w:t>
      </w:r>
      <w:r w:rsidRPr="005966E4">
        <w:rPr>
          <w:b/>
          <w:sz w:val="32"/>
          <w:szCs w:val="32"/>
        </w:rPr>
        <w:t xml:space="preserve"> </w:t>
      </w:r>
      <w:r w:rsidRPr="005966E4">
        <w:rPr>
          <w:b/>
          <w:sz w:val="28"/>
          <w:szCs w:val="28"/>
        </w:rPr>
        <w:t xml:space="preserve">составило </w:t>
      </w:r>
      <w:r w:rsidRPr="005966E4">
        <w:rPr>
          <w:b/>
          <w:sz w:val="32"/>
          <w:szCs w:val="32"/>
        </w:rPr>
        <w:t>120,1 млр</w:t>
      </w:r>
      <w:r w:rsidR="00EA7DB6">
        <w:rPr>
          <w:b/>
          <w:sz w:val="32"/>
          <w:szCs w:val="32"/>
        </w:rPr>
        <w:t>д</w:t>
      </w:r>
      <w:r w:rsidRPr="005966E4">
        <w:rPr>
          <w:b/>
          <w:sz w:val="32"/>
          <w:szCs w:val="32"/>
        </w:rPr>
        <w:t>. рублей.</w:t>
      </w:r>
    </w:p>
    <w:p w:rsidR="005966E4" w:rsidRDefault="005966E4" w:rsidP="00BF1BCE">
      <w:pPr>
        <w:pStyle w:val="2"/>
        <w:shd w:val="clear" w:color="auto" w:fill="auto"/>
        <w:spacing w:before="0" w:line="240" w:lineRule="auto"/>
        <w:ind w:left="40" w:right="-1" w:firstLine="709"/>
        <w:rPr>
          <w:b/>
          <w:sz w:val="32"/>
          <w:szCs w:val="32"/>
        </w:rPr>
      </w:pPr>
    </w:p>
    <w:p w:rsidR="005966E4" w:rsidRPr="00D63D72" w:rsidRDefault="005966E4" w:rsidP="00007E23">
      <w:pPr>
        <w:pStyle w:val="2"/>
        <w:shd w:val="clear" w:color="auto" w:fill="auto"/>
        <w:spacing w:before="0" w:line="240" w:lineRule="auto"/>
        <w:ind w:left="40" w:right="-1" w:firstLine="527"/>
        <w:rPr>
          <w:sz w:val="32"/>
          <w:szCs w:val="32"/>
          <w:u w:val="single"/>
        </w:rPr>
      </w:pPr>
      <w:r w:rsidRPr="005966E4">
        <w:rPr>
          <w:sz w:val="32"/>
          <w:szCs w:val="32"/>
        </w:rPr>
        <w:t xml:space="preserve">По итогам исполнения  государственных программ Архангельской области </w:t>
      </w:r>
      <w:r w:rsidRPr="00D63D72">
        <w:rPr>
          <w:sz w:val="32"/>
          <w:szCs w:val="32"/>
          <w:u w:val="single"/>
        </w:rPr>
        <w:t xml:space="preserve">низкий уровень исполнения </w:t>
      </w:r>
      <w:r w:rsidR="00EA7DB6" w:rsidRPr="00D63D72">
        <w:rPr>
          <w:sz w:val="32"/>
          <w:szCs w:val="32"/>
          <w:u w:val="single"/>
        </w:rPr>
        <w:t xml:space="preserve">сложился по </w:t>
      </w:r>
      <w:r w:rsidRPr="00D63D72">
        <w:rPr>
          <w:sz w:val="32"/>
          <w:szCs w:val="32"/>
          <w:u w:val="single"/>
        </w:rPr>
        <w:t>дву</w:t>
      </w:r>
      <w:r w:rsidR="00EA7DB6" w:rsidRPr="00D63D72">
        <w:rPr>
          <w:sz w:val="32"/>
          <w:szCs w:val="32"/>
          <w:u w:val="single"/>
        </w:rPr>
        <w:t>м</w:t>
      </w:r>
      <w:r w:rsidRPr="00D63D72">
        <w:rPr>
          <w:sz w:val="32"/>
          <w:szCs w:val="32"/>
          <w:u w:val="single"/>
        </w:rPr>
        <w:t xml:space="preserve"> программ</w:t>
      </w:r>
      <w:r w:rsidR="00EA7DB6" w:rsidRPr="00D63D72">
        <w:rPr>
          <w:sz w:val="32"/>
          <w:szCs w:val="32"/>
          <w:u w:val="single"/>
        </w:rPr>
        <w:t>ам:</w:t>
      </w:r>
      <w:r w:rsidRPr="00D63D72">
        <w:rPr>
          <w:sz w:val="32"/>
          <w:szCs w:val="32"/>
          <w:u w:val="single"/>
        </w:rPr>
        <w:t xml:space="preserve"> </w:t>
      </w:r>
    </w:p>
    <w:p w:rsidR="005966E4" w:rsidRPr="00EA7DB6" w:rsidRDefault="005966E4" w:rsidP="00007E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A7DB6">
        <w:rPr>
          <w:rFonts w:ascii="Times New Roman" w:hAnsi="Times New Roman" w:cs="Times New Roman"/>
          <w:sz w:val="32"/>
          <w:szCs w:val="32"/>
        </w:rPr>
        <w:t>«Обеспечение качественным, доступным жильем и объектами инженерной инфраструктуры населения Архангельской области» –</w:t>
      </w:r>
      <w:r w:rsidRPr="00EA7DB6">
        <w:rPr>
          <w:rFonts w:ascii="Times New Roman" w:hAnsi="Times New Roman" w:cs="Times New Roman"/>
          <w:b/>
          <w:sz w:val="32"/>
          <w:szCs w:val="32"/>
        </w:rPr>
        <w:t>69,7</w:t>
      </w:r>
      <w:r w:rsidRPr="00EA7DB6">
        <w:rPr>
          <w:rFonts w:ascii="Times New Roman" w:hAnsi="Times New Roman" w:cs="Times New Roman"/>
          <w:sz w:val="32"/>
          <w:szCs w:val="32"/>
        </w:rPr>
        <w:t xml:space="preserve"> % к уточненной бюджетной росписи на год;</w:t>
      </w:r>
    </w:p>
    <w:p w:rsidR="00EA7DB6" w:rsidRPr="00EA7DB6" w:rsidRDefault="005966E4" w:rsidP="00007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A7DB6">
        <w:rPr>
          <w:rFonts w:ascii="Times New Roman" w:hAnsi="Times New Roman" w:cs="Times New Roman"/>
          <w:sz w:val="32"/>
          <w:szCs w:val="32"/>
        </w:rPr>
        <w:tab/>
        <w:t>«Развитие физической культуры и спорта в Архангельской области» –</w:t>
      </w:r>
      <w:r w:rsidR="007E2EB6">
        <w:rPr>
          <w:rFonts w:ascii="Times New Roman" w:hAnsi="Times New Roman" w:cs="Times New Roman"/>
          <w:sz w:val="32"/>
          <w:szCs w:val="32"/>
        </w:rPr>
        <w:t xml:space="preserve"> </w:t>
      </w:r>
      <w:r w:rsidRPr="00EA7DB6">
        <w:rPr>
          <w:rFonts w:ascii="Times New Roman" w:hAnsi="Times New Roman" w:cs="Times New Roman"/>
          <w:b/>
          <w:sz w:val="32"/>
          <w:szCs w:val="32"/>
        </w:rPr>
        <w:t>85,2 %</w:t>
      </w:r>
      <w:r w:rsidRPr="00EA7DB6">
        <w:rPr>
          <w:rFonts w:ascii="Times New Roman" w:hAnsi="Times New Roman" w:cs="Times New Roman"/>
          <w:sz w:val="32"/>
          <w:szCs w:val="32"/>
        </w:rPr>
        <w:t xml:space="preserve"> к уточненной бюджетной росписи на год</w:t>
      </w:r>
      <w:r w:rsidR="00EA7DB6">
        <w:rPr>
          <w:rFonts w:ascii="Times New Roman" w:hAnsi="Times New Roman" w:cs="Times New Roman"/>
          <w:sz w:val="32"/>
          <w:szCs w:val="32"/>
        </w:rPr>
        <w:t>.</w:t>
      </w:r>
    </w:p>
    <w:p w:rsidR="005966E4" w:rsidRPr="00EA7DB6" w:rsidRDefault="005966E4" w:rsidP="00007E23">
      <w:pPr>
        <w:pStyle w:val="2"/>
        <w:shd w:val="clear" w:color="auto" w:fill="auto"/>
        <w:spacing w:before="0" w:line="240" w:lineRule="auto"/>
        <w:ind w:right="40" w:firstLine="567"/>
        <w:rPr>
          <w:sz w:val="32"/>
          <w:szCs w:val="32"/>
        </w:rPr>
      </w:pPr>
      <w:r w:rsidRPr="00EA7DB6">
        <w:rPr>
          <w:sz w:val="32"/>
          <w:szCs w:val="32"/>
        </w:rPr>
        <w:t>Также низкий уровень исполнения</w:t>
      </w:r>
      <w:r w:rsidR="00EA7DB6">
        <w:rPr>
          <w:sz w:val="32"/>
          <w:szCs w:val="32"/>
        </w:rPr>
        <w:t xml:space="preserve"> сложился</w:t>
      </w:r>
      <w:r w:rsidRPr="00EA7DB6">
        <w:rPr>
          <w:sz w:val="32"/>
          <w:szCs w:val="32"/>
        </w:rPr>
        <w:t xml:space="preserve"> по адресной программе Архангельской области «Переселение граждан из аварийного жилищного фонда на 2019 – 2025 годы», </w:t>
      </w:r>
      <w:proofErr w:type="gramStart"/>
      <w:r w:rsidRPr="00EA7DB6">
        <w:rPr>
          <w:sz w:val="32"/>
          <w:szCs w:val="32"/>
        </w:rPr>
        <w:t>которая</w:t>
      </w:r>
      <w:proofErr w:type="gramEnd"/>
      <w:r w:rsidRPr="00EA7DB6">
        <w:rPr>
          <w:sz w:val="32"/>
          <w:szCs w:val="32"/>
        </w:rPr>
        <w:t xml:space="preserve"> выполнена на </w:t>
      </w:r>
      <w:r w:rsidRPr="00EA7DB6">
        <w:rPr>
          <w:b/>
          <w:sz w:val="32"/>
          <w:szCs w:val="32"/>
        </w:rPr>
        <w:t>73,6 %</w:t>
      </w:r>
      <w:r w:rsidRPr="00EA7DB6">
        <w:rPr>
          <w:sz w:val="32"/>
          <w:szCs w:val="32"/>
        </w:rPr>
        <w:t xml:space="preserve"> к уточненной бюджетной росписи на год.</w:t>
      </w:r>
    </w:p>
    <w:p w:rsidR="005E026D" w:rsidRPr="004B1ACF" w:rsidRDefault="005E026D" w:rsidP="00007E23">
      <w:pPr>
        <w:pStyle w:val="2"/>
        <w:shd w:val="clear" w:color="auto" w:fill="auto"/>
        <w:spacing w:before="0" w:line="240" w:lineRule="auto"/>
        <w:ind w:left="40" w:right="-1" w:firstLine="709"/>
        <w:rPr>
          <w:b/>
          <w:sz w:val="32"/>
          <w:szCs w:val="32"/>
        </w:rPr>
      </w:pPr>
    </w:p>
    <w:p w:rsidR="006A274A" w:rsidRPr="00730F4C" w:rsidRDefault="00024404" w:rsidP="00007E23">
      <w:pPr>
        <w:pStyle w:val="2"/>
        <w:shd w:val="clear" w:color="auto" w:fill="auto"/>
        <w:spacing w:before="0" w:line="240" w:lineRule="auto"/>
        <w:ind w:right="20" w:firstLine="567"/>
        <w:rPr>
          <w:sz w:val="32"/>
          <w:szCs w:val="32"/>
        </w:rPr>
      </w:pPr>
      <w:r>
        <w:rPr>
          <w:sz w:val="32"/>
          <w:szCs w:val="32"/>
        </w:rPr>
        <w:t xml:space="preserve">Кроме того, </w:t>
      </w:r>
      <w:r w:rsidR="00730F4C">
        <w:rPr>
          <w:sz w:val="32"/>
          <w:szCs w:val="32"/>
        </w:rPr>
        <w:t>по итогам оценки</w:t>
      </w:r>
      <w:r w:rsidR="00730F4C" w:rsidRPr="00730F4C">
        <w:rPr>
          <w:i/>
          <w:sz w:val="32"/>
          <w:szCs w:val="32"/>
        </w:rPr>
        <w:t xml:space="preserve"> </w:t>
      </w:r>
      <w:r w:rsidR="00730F4C" w:rsidRPr="00D63D72">
        <w:rPr>
          <w:sz w:val="32"/>
          <w:szCs w:val="32"/>
        </w:rPr>
        <w:t xml:space="preserve">эффективности реализации государственных программ Архангельской области </w:t>
      </w:r>
      <w:r w:rsidRPr="00D63D72">
        <w:rPr>
          <w:sz w:val="32"/>
          <w:szCs w:val="32"/>
        </w:rPr>
        <w:t>н</w:t>
      </w:r>
      <w:r w:rsidR="006A274A" w:rsidRPr="00D63D72">
        <w:rPr>
          <w:sz w:val="32"/>
          <w:szCs w:val="32"/>
        </w:rPr>
        <w:t>аиболее низкие показатели</w:t>
      </w:r>
      <w:r w:rsidR="006A274A" w:rsidRPr="00730F4C">
        <w:rPr>
          <w:i/>
          <w:sz w:val="32"/>
          <w:szCs w:val="32"/>
        </w:rPr>
        <w:t xml:space="preserve"> </w:t>
      </w:r>
      <w:r w:rsidR="006A274A" w:rsidRPr="00730F4C">
        <w:rPr>
          <w:sz w:val="32"/>
          <w:szCs w:val="32"/>
        </w:rPr>
        <w:t>сложились по следующим программам:</w:t>
      </w:r>
    </w:p>
    <w:p w:rsidR="00730F4C" w:rsidRPr="00730F4C" w:rsidRDefault="00730F4C" w:rsidP="00007E23">
      <w:pPr>
        <w:pStyle w:val="2"/>
        <w:shd w:val="clear" w:color="auto" w:fill="auto"/>
        <w:spacing w:before="0" w:line="240" w:lineRule="auto"/>
        <w:ind w:right="20" w:firstLine="567"/>
        <w:rPr>
          <w:sz w:val="32"/>
          <w:szCs w:val="32"/>
        </w:rPr>
      </w:pPr>
      <w:r w:rsidRPr="00730F4C">
        <w:rPr>
          <w:sz w:val="32"/>
          <w:szCs w:val="32"/>
        </w:rPr>
        <w:lastRenderedPageBreak/>
        <w:t xml:space="preserve">«Развитие здравоохранения Архангельской области» – </w:t>
      </w:r>
      <w:r>
        <w:rPr>
          <w:sz w:val="32"/>
          <w:szCs w:val="32"/>
        </w:rPr>
        <w:t xml:space="preserve">                 </w:t>
      </w:r>
      <w:r w:rsidRPr="00730F4C">
        <w:rPr>
          <w:b/>
          <w:sz w:val="32"/>
          <w:szCs w:val="32"/>
        </w:rPr>
        <w:t>79,0</w:t>
      </w:r>
      <w:r w:rsidRPr="00730F4C">
        <w:rPr>
          <w:rFonts w:eastAsiaTheme="minorHAnsi"/>
          <w:b/>
          <w:sz w:val="32"/>
          <w:szCs w:val="32"/>
        </w:rPr>
        <w:t xml:space="preserve"> балла</w:t>
      </w:r>
      <w:r w:rsidRPr="00730F4C">
        <w:rPr>
          <w:b/>
          <w:sz w:val="32"/>
          <w:szCs w:val="32"/>
        </w:rPr>
        <w:t>;</w:t>
      </w:r>
      <w:r w:rsidRPr="00730F4C">
        <w:rPr>
          <w:sz w:val="32"/>
          <w:szCs w:val="32"/>
        </w:rPr>
        <w:t xml:space="preserve"> </w:t>
      </w:r>
    </w:p>
    <w:p w:rsidR="00730F4C" w:rsidRPr="00730F4C" w:rsidRDefault="00730F4C" w:rsidP="00007E23">
      <w:pPr>
        <w:pStyle w:val="2"/>
        <w:shd w:val="clear" w:color="auto" w:fill="auto"/>
        <w:spacing w:before="0" w:line="240" w:lineRule="auto"/>
        <w:ind w:right="20" w:firstLine="567"/>
        <w:rPr>
          <w:rFonts w:eastAsiaTheme="minorHAnsi"/>
          <w:sz w:val="32"/>
          <w:szCs w:val="32"/>
        </w:rPr>
      </w:pPr>
      <w:r w:rsidRPr="00730F4C">
        <w:rPr>
          <w:rFonts w:eastAsiaTheme="minorHAnsi"/>
          <w:sz w:val="32"/>
          <w:szCs w:val="32"/>
        </w:rPr>
        <w:t xml:space="preserve">«Защита населения и территорий Архангельской области от чрезвычайных ситуаций, обеспечение пожарной безопасности и безопасности на водных объектах» – </w:t>
      </w:r>
      <w:r w:rsidRPr="00730F4C">
        <w:rPr>
          <w:rFonts w:eastAsiaTheme="minorHAnsi"/>
          <w:b/>
          <w:sz w:val="32"/>
          <w:szCs w:val="32"/>
        </w:rPr>
        <w:t>81,3 балла;</w:t>
      </w:r>
    </w:p>
    <w:p w:rsidR="00730F4C" w:rsidRPr="00730F4C" w:rsidRDefault="00730F4C" w:rsidP="00007E23">
      <w:pPr>
        <w:pStyle w:val="2"/>
        <w:shd w:val="clear" w:color="auto" w:fill="auto"/>
        <w:spacing w:before="0" w:line="240" w:lineRule="auto"/>
        <w:ind w:right="20" w:firstLine="567"/>
        <w:rPr>
          <w:rFonts w:eastAsiaTheme="minorHAnsi"/>
          <w:sz w:val="32"/>
          <w:szCs w:val="32"/>
        </w:rPr>
      </w:pPr>
      <w:r w:rsidRPr="00730F4C">
        <w:rPr>
          <w:rFonts w:eastAsiaTheme="minorHAnsi"/>
          <w:sz w:val="32"/>
          <w:szCs w:val="32"/>
        </w:rPr>
        <w:t xml:space="preserve">«Охрана окружающей среды, воспроизводство и использование природных ресурсов Архангельской области» – </w:t>
      </w:r>
      <w:r w:rsidRPr="00730F4C">
        <w:rPr>
          <w:rFonts w:eastAsiaTheme="minorHAnsi"/>
          <w:b/>
          <w:sz w:val="32"/>
          <w:szCs w:val="32"/>
        </w:rPr>
        <w:t>81,4 балла;</w:t>
      </w:r>
      <w:r w:rsidRPr="00730F4C">
        <w:rPr>
          <w:rFonts w:eastAsiaTheme="minorHAnsi"/>
          <w:sz w:val="32"/>
          <w:szCs w:val="32"/>
        </w:rPr>
        <w:t xml:space="preserve"> </w:t>
      </w:r>
    </w:p>
    <w:p w:rsidR="00730F4C" w:rsidRPr="00730F4C" w:rsidRDefault="00730F4C" w:rsidP="00007E23">
      <w:pPr>
        <w:pStyle w:val="2"/>
        <w:shd w:val="clear" w:color="auto" w:fill="auto"/>
        <w:spacing w:before="0" w:line="240" w:lineRule="auto"/>
        <w:ind w:right="20" w:firstLine="567"/>
        <w:rPr>
          <w:sz w:val="32"/>
          <w:szCs w:val="32"/>
        </w:rPr>
      </w:pPr>
      <w:r w:rsidRPr="00730F4C">
        <w:rPr>
          <w:rFonts w:eastAsiaTheme="minorHAnsi"/>
          <w:sz w:val="32"/>
          <w:szCs w:val="32"/>
        </w:rPr>
        <w:t xml:space="preserve">«Комплексное развитие сельских территорий Архангельской области» – </w:t>
      </w:r>
      <w:r w:rsidRPr="00730F4C">
        <w:rPr>
          <w:rFonts w:eastAsiaTheme="minorHAnsi"/>
          <w:b/>
          <w:sz w:val="32"/>
          <w:szCs w:val="32"/>
        </w:rPr>
        <w:t>82,6 балла.</w:t>
      </w:r>
    </w:p>
    <w:p w:rsidR="00E71628" w:rsidRPr="00E71628" w:rsidRDefault="00E71628" w:rsidP="00007E23">
      <w:pPr>
        <w:pStyle w:val="2"/>
        <w:shd w:val="clear" w:color="auto" w:fill="auto"/>
        <w:spacing w:before="0" w:line="240" w:lineRule="auto"/>
        <w:ind w:left="40" w:right="-1" w:firstLine="709"/>
        <w:rPr>
          <w:b/>
          <w:color w:val="00B050"/>
          <w:sz w:val="32"/>
          <w:szCs w:val="32"/>
        </w:rPr>
      </w:pPr>
    </w:p>
    <w:p w:rsidR="006918C6" w:rsidRPr="006918C6" w:rsidRDefault="009F4462" w:rsidP="006918C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918C6">
        <w:rPr>
          <w:rFonts w:ascii="Times New Roman" w:eastAsia="Times New Roman" w:hAnsi="Times New Roman" w:cs="Times New Roman"/>
          <w:sz w:val="32"/>
          <w:szCs w:val="32"/>
          <w:lang w:eastAsia="ru-RU"/>
        </w:rPr>
        <w:t>В отчетном периоде</w:t>
      </w:r>
      <w:r w:rsidRPr="006918C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</w:t>
      </w:r>
      <w:r w:rsidR="00A83E39" w:rsidRPr="006918C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асходы на реализацию </w:t>
      </w:r>
      <w:r w:rsidR="005462CB" w:rsidRPr="006918C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11</w:t>
      </w:r>
      <w:r w:rsidR="00A83E39" w:rsidRPr="006918C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8F0CC9" w:rsidRPr="006918C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национальных проектов</w:t>
      </w:r>
      <w:r w:rsidR="008F0CC9" w:rsidRPr="006918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83E39" w:rsidRPr="006918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комплексного плана составили </w:t>
      </w:r>
      <w:r w:rsidR="001E7F5B" w:rsidRPr="006918C6">
        <w:rPr>
          <w:rFonts w:ascii="Times New Roman" w:hAnsi="Times New Roman" w:cs="Times New Roman"/>
          <w:b/>
          <w:sz w:val="32"/>
          <w:szCs w:val="32"/>
        </w:rPr>
        <w:t>15,</w:t>
      </w:r>
      <w:r w:rsidR="006918C6" w:rsidRPr="006918C6">
        <w:rPr>
          <w:rFonts w:ascii="Times New Roman" w:hAnsi="Times New Roman" w:cs="Times New Roman"/>
          <w:b/>
          <w:sz w:val="32"/>
          <w:szCs w:val="32"/>
        </w:rPr>
        <w:t>2</w:t>
      </w:r>
      <w:r w:rsidR="001E7F5B" w:rsidRPr="006918C6">
        <w:rPr>
          <w:rFonts w:ascii="Times New Roman" w:hAnsi="Times New Roman" w:cs="Times New Roman"/>
          <w:b/>
          <w:sz w:val="32"/>
          <w:szCs w:val="32"/>
        </w:rPr>
        <w:t> млрд. рублей</w:t>
      </w:r>
      <w:r w:rsidR="001E7F5B" w:rsidRPr="006918C6">
        <w:rPr>
          <w:rFonts w:ascii="Times New Roman" w:hAnsi="Times New Roman" w:cs="Times New Roman"/>
          <w:sz w:val="32"/>
          <w:szCs w:val="32"/>
        </w:rPr>
        <w:t xml:space="preserve"> или </w:t>
      </w:r>
      <w:r w:rsidR="006918C6" w:rsidRPr="006918C6">
        <w:rPr>
          <w:rFonts w:ascii="Times New Roman" w:hAnsi="Times New Roman" w:cs="Times New Roman"/>
          <w:sz w:val="32"/>
          <w:szCs w:val="32"/>
        </w:rPr>
        <w:t>89,8</w:t>
      </w:r>
      <w:r w:rsidR="001E7F5B" w:rsidRPr="006918C6">
        <w:rPr>
          <w:rFonts w:ascii="Times New Roman" w:hAnsi="Times New Roman" w:cs="Times New Roman"/>
          <w:sz w:val="32"/>
          <w:szCs w:val="32"/>
        </w:rPr>
        <w:t xml:space="preserve"> % к уточненному годовому плану</w:t>
      </w:r>
      <w:r w:rsidR="006918C6">
        <w:rPr>
          <w:rFonts w:ascii="Times New Roman" w:hAnsi="Times New Roman" w:cs="Times New Roman"/>
          <w:sz w:val="32"/>
          <w:szCs w:val="32"/>
        </w:rPr>
        <w:t>.</w:t>
      </w:r>
    </w:p>
    <w:p w:rsidR="00A1422E" w:rsidRPr="006918C6" w:rsidRDefault="00A1422E" w:rsidP="00A1422E">
      <w:pPr>
        <w:pStyle w:val="a8"/>
        <w:ind w:firstLine="567"/>
        <w:jc w:val="both"/>
        <w:rPr>
          <w:rFonts w:ascii="Times New Roman" w:hAnsi="Times New Roman"/>
          <w:sz w:val="32"/>
          <w:szCs w:val="32"/>
        </w:rPr>
      </w:pPr>
      <w:r w:rsidRPr="006918C6">
        <w:rPr>
          <w:rFonts w:ascii="Times New Roman" w:hAnsi="Times New Roman"/>
          <w:sz w:val="32"/>
          <w:szCs w:val="32"/>
        </w:rPr>
        <w:t xml:space="preserve">Из 11 приоритетных национальных проектов РФ, предусмотренных к финансированию из областного бюджета в 2021 году, </w:t>
      </w:r>
      <w:r w:rsidRPr="006918C6">
        <w:rPr>
          <w:rFonts w:ascii="Times New Roman" w:hAnsi="Times New Roman"/>
          <w:b/>
          <w:sz w:val="32"/>
          <w:szCs w:val="32"/>
        </w:rPr>
        <w:t>в полном объеме осуществлены расходы</w:t>
      </w:r>
      <w:r w:rsidRPr="006918C6">
        <w:rPr>
          <w:rFonts w:ascii="Times New Roman" w:hAnsi="Times New Roman"/>
          <w:sz w:val="32"/>
          <w:szCs w:val="32"/>
        </w:rPr>
        <w:t xml:space="preserve"> только по пяти проектам: «Малое и среднее предпринимательство и поддержка индивидуальной  предпринимательской инициативы», «Культура», «Экология», «Цифровая экономика Российской Федерации» и «Производительность труда».</w:t>
      </w:r>
      <w:r w:rsidR="005E026D">
        <w:rPr>
          <w:rFonts w:ascii="Times New Roman" w:hAnsi="Times New Roman"/>
          <w:sz w:val="32"/>
          <w:szCs w:val="32"/>
        </w:rPr>
        <w:t xml:space="preserve"> </w:t>
      </w:r>
      <w:r w:rsidRPr="006918C6">
        <w:rPr>
          <w:rFonts w:ascii="Times New Roman" w:hAnsi="Times New Roman"/>
          <w:b/>
          <w:sz w:val="32"/>
          <w:szCs w:val="32"/>
        </w:rPr>
        <w:t>Наименьший уровень</w:t>
      </w:r>
      <w:r w:rsidRPr="006918C6">
        <w:rPr>
          <w:rFonts w:ascii="Times New Roman" w:hAnsi="Times New Roman"/>
          <w:sz w:val="32"/>
          <w:szCs w:val="32"/>
        </w:rPr>
        <w:t xml:space="preserve"> исполнения фиксируется по национальным проектам «Жилье и городская среда» – 79,9 %, «Туризм и гостевая индустрия» – 81,1 %, «Здравоохранение» – 84,6 %.</w:t>
      </w:r>
    </w:p>
    <w:p w:rsidR="00A1422E" w:rsidRDefault="00A1422E" w:rsidP="00BF1BCE">
      <w:pPr>
        <w:pStyle w:val="2"/>
        <w:shd w:val="clear" w:color="auto" w:fill="auto"/>
        <w:spacing w:before="0" w:line="240" w:lineRule="auto"/>
        <w:ind w:left="60" w:right="40" w:firstLine="709"/>
        <w:rPr>
          <w:b/>
          <w:color w:val="FF0000"/>
          <w:sz w:val="32"/>
          <w:szCs w:val="32"/>
        </w:rPr>
      </w:pPr>
    </w:p>
    <w:p w:rsidR="00D51340" w:rsidRPr="00D51340" w:rsidRDefault="00D51340" w:rsidP="00D51340">
      <w:pPr>
        <w:pStyle w:val="2"/>
        <w:shd w:val="clear" w:color="auto" w:fill="auto"/>
        <w:spacing w:before="0" w:line="240" w:lineRule="auto"/>
        <w:ind w:left="60" w:right="40" w:firstLine="709"/>
        <w:rPr>
          <w:sz w:val="32"/>
          <w:szCs w:val="32"/>
          <w:lang w:eastAsia="ru-RU"/>
        </w:rPr>
      </w:pPr>
      <w:r w:rsidRPr="006918C6">
        <w:rPr>
          <w:b/>
          <w:sz w:val="32"/>
          <w:szCs w:val="32"/>
        </w:rPr>
        <w:t>Областная адресная инвестиционная программа</w:t>
      </w:r>
      <w:r w:rsidRPr="00D51340">
        <w:rPr>
          <w:sz w:val="32"/>
          <w:szCs w:val="32"/>
          <w:lang w:eastAsia="ru-RU"/>
        </w:rPr>
        <w:t xml:space="preserve"> на 2021 год и на плановый период 2022 и 2023 годов изначально была утверждена в качестве прил</w:t>
      </w:r>
      <w:r w:rsidR="008539C3">
        <w:rPr>
          <w:sz w:val="32"/>
          <w:szCs w:val="32"/>
          <w:lang w:eastAsia="ru-RU"/>
        </w:rPr>
        <w:t>ожения № 11 к областному закону</w:t>
      </w:r>
      <w:r w:rsidRPr="00D51340">
        <w:rPr>
          <w:rFonts w:eastAsiaTheme="minorHAnsi"/>
          <w:sz w:val="32"/>
          <w:szCs w:val="32"/>
        </w:rPr>
        <w:t xml:space="preserve"> </w:t>
      </w:r>
      <w:r w:rsidR="006918C6">
        <w:rPr>
          <w:rFonts w:eastAsiaTheme="minorHAnsi"/>
          <w:sz w:val="32"/>
          <w:szCs w:val="32"/>
        </w:rPr>
        <w:t xml:space="preserve">             </w:t>
      </w:r>
      <w:r w:rsidRPr="00D51340">
        <w:rPr>
          <w:sz w:val="32"/>
          <w:szCs w:val="32"/>
        </w:rPr>
        <w:t xml:space="preserve">«Об областном бюджете на 2021 год и на плановый период 2022 </w:t>
      </w:r>
      <w:r w:rsidRPr="00D51340">
        <w:rPr>
          <w:rStyle w:val="0pt0"/>
          <w:rFonts w:eastAsiaTheme="minorHAnsi"/>
          <w:i w:val="0"/>
          <w:sz w:val="32"/>
          <w:szCs w:val="32"/>
        </w:rPr>
        <w:t>и</w:t>
      </w:r>
      <w:r w:rsidRPr="00D51340">
        <w:rPr>
          <w:i/>
          <w:sz w:val="32"/>
          <w:szCs w:val="32"/>
        </w:rPr>
        <w:t xml:space="preserve"> </w:t>
      </w:r>
      <w:r w:rsidRPr="00D51340">
        <w:rPr>
          <w:sz w:val="32"/>
          <w:szCs w:val="32"/>
        </w:rPr>
        <w:t>2023 годов».</w:t>
      </w:r>
    </w:p>
    <w:p w:rsidR="00D51340" w:rsidRPr="00D51340" w:rsidRDefault="00D51340" w:rsidP="00D63D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51340">
        <w:rPr>
          <w:rFonts w:ascii="Times New Roman" w:hAnsi="Times New Roman" w:cs="Times New Roman"/>
          <w:sz w:val="32"/>
          <w:szCs w:val="32"/>
        </w:rPr>
        <w:t>Законом Архангельской области от 31.05.2021 г. № 419-26-ОЗ «О внесении изменений в  областной закон «О бюджетном процессе Архангельской области» и статью 8.1 областного закона «О реализации полномочий Архангельской области в сфере регулирования межбюджетных отношений» полномочие по утверждению ОАИП передано Правительству Архангельской области.</w:t>
      </w:r>
    </w:p>
    <w:p w:rsidR="000304D6" w:rsidRPr="000304D6" w:rsidRDefault="000304D6" w:rsidP="000304D6">
      <w:pPr>
        <w:pStyle w:val="a8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D12F3">
        <w:rPr>
          <w:rFonts w:ascii="Times New Roman" w:hAnsi="Times New Roman"/>
          <w:sz w:val="32"/>
          <w:szCs w:val="32"/>
        </w:rPr>
        <w:t xml:space="preserve">В рамках ОАИП в 2021 году осуществлялось финансирование строительства </w:t>
      </w:r>
      <w:r>
        <w:rPr>
          <w:rFonts w:ascii="Times New Roman" w:hAnsi="Times New Roman"/>
          <w:sz w:val="32"/>
          <w:szCs w:val="32"/>
        </w:rPr>
        <w:t>и</w:t>
      </w:r>
      <w:r w:rsidRPr="00BD12F3">
        <w:rPr>
          <w:rFonts w:ascii="Times New Roman" w:hAnsi="Times New Roman"/>
          <w:sz w:val="32"/>
          <w:szCs w:val="32"/>
        </w:rPr>
        <w:t xml:space="preserve"> реконструкции 105 объекта. Из них по 43 объектам заказчиками </w:t>
      </w:r>
      <w:r w:rsidRPr="00BD12F3">
        <w:rPr>
          <w:rFonts w:ascii="Times New Roman" w:eastAsia="Times New Roman" w:hAnsi="Times New Roman"/>
          <w:sz w:val="32"/>
          <w:szCs w:val="32"/>
          <w:lang w:eastAsia="ru-RU"/>
        </w:rPr>
        <w:t xml:space="preserve">являлись администрации 16 муниципальных </w:t>
      </w:r>
      <w:r w:rsidRPr="00BD12F3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образований Архангельской области. В ОАИП включены мероприятия из 13 государственных программ Архангельской области.</w:t>
      </w:r>
    </w:p>
    <w:p w:rsidR="00D51340" w:rsidRDefault="000304D6" w:rsidP="006918C6">
      <w:pPr>
        <w:pStyle w:val="2"/>
        <w:shd w:val="clear" w:color="auto" w:fill="auto"/>
        <w:spacing w:before="0" w:line="240" w:lineRule="auto"/>
        <w:ind w:firstLine="709"/>
        <w:rPr>
          <w:sz w:val="32"/>
          <w:szCs w:val="32"/>
        </w:rPr>
      </w:pPr>
      <w:r w:rsidRPr="000304D6">
        <w:rPr>
          <w:b/>
          <w:sz w:val="32"/>
          <w:szCs w:val="32"/>
        </w:rPr>
        <w:t xml:space="preserve">Областная адресная инвестиционная программа за 2021 год исполнена </w:t>
      </w:r>
      <w:r w:rsidRPr="000304D6">
        <w:rPr>
          <w:sz w:val="32"/>
          <w:szCs w:val="32"/>
        </w:rPr>
        <w:t xml:space="preserve">в объеме </w:t>
      </w:r>
      <w:r w:rsidRPr="000304D6">
        <w:rPr>
          <w:b/>
          <w:sz w:val="32"/>
          <w:szCs w:val="32"/>
        </w:rPr>
        <w:t>7 959,8 млн. рублей</w:t>
      </w:r>
      <w:r w:rsidRPr="000304D6">
        <w:rPr>
          <w:sz w:val="32"/>
          <w:szCs w:val="32"/>
        </w:rPr>
        <w:t xml:space="preserve"> или 83,0 % </w:t>
      </w:r>
      <w:r w:rsidR="005E026D">
        <w:rPr>
          <w:sz w:val="32"/>
          <w:szCs w:val="32"/>
        </w:rPr>
        <w:t xml:space="preserve">                                    </w:t>
      </w:r>
      <w:r w:rsidRPr="000304D6">
        <w:rPr>
          <w:sz w:val="32"/>
          <w:szCs w:val="32"/>
        </w:rPr>
        <w:t>к утвержденному плану на год и к показателям уточненной сводной бюджетной росписи на год.</w:t>
      </w:r>
    </w:p>
    <w:p w:rsidR="006918C6" w:rsidRPr="006918C6" w:rsidRDefault="006918C6" w:rsidP="006918C6">
      <w:pPr>
        <w:pStyle w:val="2"/>
        <w:shd w:val="clear" w:color="auto" w:fill="auto"/>
        <w:spacing w:before="0" w:line="240" w:lineRule="auto"/>
        <w:ind w:firstLine="709"/>
        <w:rPr>
          <w:sz w:val="32"/>
          <w:szCs w:val="32"/>
        </w:rPr>
      </w:pPr>
    </w:p>
    <w:p w:rsidR="00743CF7" w:rsidRPr="005E026D" w:rsidRDefault="0067162B" w:rsidP="00743CF7">
      <w:pPr>
        <w:pStyle w:val="2"/>
        <w:shd w:val="clear" w:color="auto" w:fill="auto"/>
        <w:tabs>
          <w:tab w:val="left" w:pos="709"/>
        </w:tabs>
        <w:spacing w:before="0" w:line="240" w:lineRule="auto"/>
        <w:ind w:right="20"/>
        <w:rPr>
          <w:sz w:val="32"/>
          <w:szCs w:val="32"/>
        </w:rPr>
      </w:pPr>
      <w:r w:rsidRPr="005E026D">
        <w:rPr>
          <w:sz w:val="32"/>
          <w:szCs w:val="32"/>
        </w:rPr>
        <w:tab/>
        <w:t>По итогам 202</w:t>
      </w:r>
      <w:r w:rsidR="001A0A11" w:rsidRPr="005E026D">
        <w:rPr>
          <w:sz w:val="32"/>
          <w:szCs w:val="32"/>
        </w:rPr>
        <w:t>1</w:t>
      </w:r>
      <w:r w:rsidRPr="005E026D">
        <w:rPr>
          <w:sz w:val="32"/>
          <w:szCs w:val="32"/>
        </w:rPr>
        <w:t xml:space="preserve"> года в </w:t>
      </w:r>
      <w:r w:rsidRPr="005E026D">
        <w:rPr>
          <w:b/>
          <w:sz w:val="32"/>
          <w:szCs w:val="32"/>
        </w:rPr>
        <w:t>дорожный фонд</w:t>
      </w:r>
      <w:r w:rsidRPr="005E026D">
        <w:rPr>
          <w:sz w:val="32"/>
          <w:szCs w:val="32"/>
        </w:rPr>
        <w:t xml:space="preserve"> поступило</w:t>
      </w:r>
      <w:r w:rsidR="00CF1DCF" w:rsidRPr="005E026D">
        <w:rPr>
          <w:sz w:val="32"/>
          <w:szCs w:val="32"/>
        </w:rPr>
        <w:t xml:space="preserve">                  </w:t>
      </w:r>
      <w:r w:rsidRPr="005E026D">
        <w:rPr>
          <w:sz w:val="32"/>
          <w:szCs w:val="32"/>
        </w:rPr>
        <w:t xml:space="preserve"> </w:t>
      </w:r>
      <w:r w:rsidR="005E026D" w:rsidRPr="005E026D">
        <w:rPr>
          <w:b/>
          <w:sz w:val="32"/>
          <w:szCs w:val="32"/>
        </w:rPr>
        <w:t>10,5</w:t>
      </w:r>
      <w:r w:rsidR="00743CF7" w:rsidRPr="005E026D">
        <w:rPr>
          <w:b/>
          <w:sz w:val="32"/>
          <w:szCs w:val="32"/>
        </w:rPr>
        <w:t> </w:t>
      </w:r>
      <w:r w:rsidRPr="005E026D">
        <w:rPr>
          <w:b/>
          <w:sz w:val="32"/>
          <w:szCs w:val="32"/>
        </w:rPr>
        <w:t>млрд. рублей</w:t>
      </w:r>
      <w:r w:rsidRPr="005E026D">
        <w:rPr>
          <w:sz w:val="32"/>
          <w:szCs w:val="32"/>
        </w:rPr>
        <w:t xml:space="preserve"> или </w:t>
      </w:r>
      <w:r w:rsidR="00743CF7" w:rsidRPr="005E026D">
        <w:rPr>
          <w:sz w:val="32"/>
          <w:szCs w:val="32"/>
        </w:rPr>
        <w:t>9</w:t>
      </w:r>
      <w:r w:rsidR="005E026D" w:rsidRPr="005E026D">
        <w:rPr>
          <w:sz w:val="32"/>
          <w:szCs w:val="32"/>
        </w:rPr>
        <w:t>8</w:t>
      </w:r>
      <w:r w:rsidR="00743CF7" w:rsidRPr="005E026D">
        <w:rPr>
          <w:sz w:val="32"/>
          <w:szCs w:val="32"/>
        </w:rPr>
        <w:t>,</w:t>
      </w:r>
      <w:r w:rsidR="005E026D" w:rsidRPr="005E026D">
        <w:rPr>
          <w:sz w:val="32"/>
          <w:szCs w:val="32"/>
        </w:rPr>
        <w:t>3</w:t>
      </w:r>
      <w:r w:rsidR="00743CF7" w:rsidRPr="005E026D">
        <w:rPr>
          <w:sz w:val="32"/>
          <w:szCs w:val="32"/>
        </w:rPr>
        <w:t xml:space="preserve"> % исполнения к уточненному плану года, и по отношению к аналогичным расходам за 20</w:t>
      </w:r>
      <w:r w:rsidR="005E026D" w:rsidRPr="005E026D">
        <w:rPr>
          <w:sz w:val="32"/>
          <w:szCs w:val="32"/>
        </w:rPr>
        <w:t>20</w:t>
      </w:r>
      <w:r w:rsidR="00743CF7" w:rsidRPr="005E026D">
        <w:rPr>
          <w:sz w:val="32"/>
          <w:szCs w:val="32"/>
        </w:rPr>
        <w:t xml:space="preserve"> год увеличились на </w:t>
      </w:r>
      <w:r w:rsidR="005E026D" w:rsidRPr="005E026D">
        <w:rPr>
          <w:sz w:val="32"/>
          <w:szCs w:val="32"/>
        </w:rPr>
        <w:t>690,8 млн.</w:t>
      </w:r>
      <w:r w:rsidR="00743CF7" w:rsidRPr="005E026D">
        <w:rPr>
          <w:sz w:val="32"/>
          <w:szCs w:val="32"/>
        </w:rPr>
        <w:t xml:space="preserve"> рублей.</w:t>
      </w:r>
    </w:p>
    <w:p w:rsidR="00135FB5" w:rsidRPr="0067162B" w:rsidRDefault="00135FB5" w:rsidP="00BF1BCE">
      <w:pPr>
        <w:pStyle w:val="2"/>
        <w:shd w:val="clear" w:color="auto" w:fill="auto"/>
        <w:spacing w:before="0" w:line="240" w:lineRule="auto"/>
        <w:ind w:left="60" w:right="40" w:firstLine="709"/>
        <w:rPr>
          <w:b/>
          <w:color w:val="00B050"/>
          <w:sz w:val="32"/>
          <w:szCs w:val="32"/>
        </w:rPr>
      </w:pPr>
    </w:p>
    <w:p w:rsidR="00F05D0B" w:rsidRPr="00F05D0B" w:rsidRDefault="00F05D0B" w:rsidP="00F05D0B">
      <w:pPr>
        <w:shd w:val="clear" w:color="auto" w:fill="FFFFFF"/>
        <w:spacing w:after="100" w:afterAutospacing="1" w:line="27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007B08" w:rsidRPr="00F05D0B">
        <w:rPr>
          <w:rFonts w:ascii="Times New Roman" w:hAnsi="Times New Roman" w:cs="Times New Roman"/>
          <w:sz w:val="32"/>
          <w:szCs w:val="32"/>
        </w:rPr>
        <w:t>Областной бюджет за 20</w:t>
      </w:r>
      <w:r w:rsidR="00151B6B" w:rsidRPr="00F05D0B">
        <w:rPr>
          <w:rFonts w:ascii="Times New Roman" w:hAnsi="Times New Roman" w:cs="Times New Roman"/>
          <w:sz w:val="32"/>
          <w:szCs w:val="32"/>
        </w:rPr>
        <w:t>2</w:t>
      </w:r>
      <w:r w:rsidR="005935FB" w:rsidRPr="00F05D0B">
        <w:rPr>
          <w:rFonts w:ascii="Times New Roman" w:hAnsi="Times New Roman" w:cs="Times New Roman"/>
          <w:sz w:val="32"/>
          <w:szCs w:val="32"/>
        </w:rPr>
        <w:t>1</w:t>
      </w:r>
      <w:r w:rsidR="00007B08" w:rsidRPr="00F05D0B">
        <w:rPr>
          <w:rFonts w:ascii="Times New Roman" w:hAnsi="Times New Roman" w:cs="Times New Roman"/>
          <w:sz w:val="32"/>
          <w:szCs w:val="32"/>
        </w:rPr>
        <w:t xml:space="preserve"> год исполнен </w:t>
      </w:r>
      <w:r w:rsidR="00952D7C" w:rsidRPr="00F05D0B">
        <w:rPr>
          <w:rFonts w:ascii="Times New Roman" w:hAnsi="Times New Roman" w:cs="Times New Roman"/>
          <w:sz w:val="32"/>
          <w:szCs w:val="32"/>
        </w:rPr>
        <w:t>с превышением расходов над доходами (</w:t>
      </w:r>
      <w:r w:rsidR="00952D7C" w:rsidRPr="00F05D0B">
        <w:rPr>
          <w:rFonts w:ascii="Times New Roman" w:hAnsi="Times New Roman" w:cs="Times New Roman"/>
          <w:b/>
          <w:sz w:val="32"/>
          <w:szCs w:val="32"/>
        </w:rPr>
        <w:t>дефицитом</w:t>
      </w:r>
      <w:r w:rsidR="00952D7C" w:rsidRPr="00F05D0B">
        <w:rPr>
          <w:rFonts w:ascii="Times New Roman" w:hAnsi="Times New Roman" w:cs="Times New Roman"/>
          <w:sz w:val="32"/>
          <w:szCs w:val="32"/>
        </w:rPr>
        <w:t xml:space="preserve">) в сумме </w:t>
      </w:r>
      <w:r w:rsidR="00952D7C" w:rsidRPr="00F05D0B">
        <w:rPr>
          <w:rFonts w:ascii="Times New Roman" w:hAnsi="Times New Roman" w:cs="Times New Roman"/>
          <w:b/>
          <w:sz w:val="32"/>
          <w:szCs w:val="32"/>
        </w:rPr>
        <w:t>-</w:t>
      </w:r>
      <w:r w:rsidR="00F762D6" w:rsidRPr="00F05D0B">
        <w:rPr>
          <w:rFonts w:ascii="Times New Roman" w:hAnsi="Times New Roman" w:cs="Times New Roman"/>
          <w:b/>
          <w:sz w:val="32"/>
          <w:szCs w:val="32"/>
        </w:rPr>
        <w:t>3,7</w:t>
      </w:r>
      <w:r w:rsidR="00952D7C" w:rsidRPr="00F05D0B">
        <w:rPr>
          <w:rFonts w:ascii="Times New Roman" w:hAnsi="Times New Roman" w:cs="Times New Roman"/>
          <w:b/>
          <w:sz w:val="32"/>
          <w:szCs w:val="32"/>
        </w:rPr>
        <w:t> млрд. рублей</w:t>
      </w:r>
      <w:r w:rsidR="00952D7C" w:rsidRPr="00F05D0B">
        <w:rPr>
          <w:rFonts w:ascii="Times New Roman" w:hAnsi="Times New Roman" w:cs="Times New Roman"/>
          <w:sz w:val="32"/>
          <w:szCs w:val="32"/>
        </w:rPr>
        <w:t>.</w:t>
      </w:r>
      <w:r w:rsidR="00CF466E" w:rsidRPr="00F05D0B">
        <w:rPr>
          <w:rFonts w:ascii="Times New Roman" w:hAnsi="Times New Roman" w:cs="Times New Roman"/>
          <w:sz w:val="32"/>
          <w:szCs w:val="32"/>
        </w:rPr>
        <w:t xml:space="preserve"> Источниками его покрытия послужили </w:t>
      </w:r>
      <w:r w:rsidR="00F762D6" w:rsidRPr="00F05D0B">
        <w:rPr>
          <w:rFonts w:ascii="Times New Roman" w:hAnsi="Times New Roman" w:cs="Times New Roman"/>
          <w:sz w:val="32"/>
          <w:szCs w:val="32"/>
        </w:rPr>
        <w:t>временно свободные остатки автономных и бюджетных учреждений Архангельской области, а также переходящие остатки на едином счете бюджета.</w:t>
      </w:r>
      <w:r w:rsidRPr="00F05D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05D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 2021 год дефицит сократился на 11,1 млрд. рублей (по итогам 2020 года дефицит составлял 14,8 млрд. рублей). </w:t>
      </w:r>
    </w:p>
    <w:p w:rsidR="00F05D0B" w:rsidRDefault="00F762D6" w:rsidP="00F05D0B">
      <w:pPr>
        <w:shd w:val="clear" w:color="auto" w:fill="FFFFFF"/>
        <w:spacing w:after="100" w:afterAutospacing="1" w:line="275" w:lineRule="atLeast"/>
        <w:jc w:val="both"/>
        <w:rPr>
          <w:rFonts w:ascii="Times New Roman" w:hAnsi="Times New Roman" w:cs="Times New Roman"/>
          <w:color w:val="292B2C"/>
          <w:sz w:val="32"/>
          <w:szCs w:val="32"/>
        </w:rPr>
      </w:pPr>
      <w:r w:rsidRPr="00F762D6">
        <w:rPr>
          <w:sz w:val="32"/>
          <w:szCs w:val="32"/>
        </w:rPr>
        <w:t xml:space="preserve"> </w:t>
      </w:r>
      <w:r w:rsidR="00F05D0B">
        <w:rPr>
          <w:sz w:val="32"/>
          <w:szCs w:val="32"/>
        </w:rPr>
        <w:tab/>
      </w:r>
      <w:r w:rsidR="00F05D0B" w:rsidRPr="00F11A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2021 году дополнительное поступление собственных доходов областного бюджета и направление их части на погашение коммерческого долга позволило избежать роста объема государственного долга и существенно снизить его относительный уровень. По сравнению с 2020 годом объем </w:t>
      </w:r>
      <w:r w:rsidR="00F05D0B" w:rsidRPr="00056CD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государственного долга</w:t>
      </w:r>
      <w:r w:rsidR="00F05D0B" w:rsidRPr="00F11A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сократился на 45 млн. рублей, </w:t>
      </w:r>
      <w:r w:rsidR="00056CD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составил на 1 января </w:t>
      </w:r>
      <w:r w:rsidR="00EE0C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</w:t>
      </w:r>
      <w:r w:rsidR="00056CD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2022 года </w:t>
      </w:r>
      <w:r w:rsidR="00056CD0" w:rsidRPr="00056CD0">
        <w:rPr>
          <w:rFonts w:ascii="Times New Roman" w:hAnsi="Times New Roman" w:cs="Times New Roman"/>
          <w:b/>
          <w:color w:val="292B2C"/>
          <w:sz w:val="32"/>
          <w:szCs w:val="32"/>
        </w:rPr>
        <w:t>42,6 млрд. рублей</w:t>
      </w:r>
      <w:r w:rsidR="00056CD0">
        <w:rPr>
          <w:rFonts w:ascii="Times New Roman" w:hAnsi="Times New Roman" w:cs="Times New Roman"/>
          <w:color w:val="292B2C"/>
          <w:sz w:val="32"/>
          <w:szCs w:val="32"/>
        </w:rPr>
        <w:t>.</w:t>
      </w:r>
    </w:p>
    <w:p w:rsidR="00D41194" w:rsidRPr="009E1A91" w:rsidRDefault="009E1A91" w:rsidP="009E1A91">
      <w:pPr>
        <w:shd w:val="clear" w:color="auto" w:fill="FFFFFF"/>
        <w:spacing w:after="100" w:afterAutospacing="1" w:line="27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ab/>
        <w:t>До 1 января</w:t>
      </w:r>
      <w:r w:rsidRPr="00D41194">
        <w:rPr>
          <w:rFonts w:ascii="Times New Roman" w:hAnsi="Times New Roman" w:cs="Times New Roman"/>
          <w:sz w:val="32"/>
          <w:szCs w:val="32"/>
        </w:rPr>
        <w:t xml:space="preserve"> 2022 г</w:t>
      </w:r>
      <w:r>
        <w:rPr>
          <w:rFonts w:ascii="Times New Roman" w:hAnsi="Times New Roman" w:cs="Times New Roman"/>
          <w:sz w:val="32"/>
          <w:szCs w:val="32"/>
        </w:rPr>
        <w:t>ода</w:t>
      </w:r>
      <w:r w:rsidRPr="00D41194">
        <w:rPr>
          <w:rFonts w:ascii="Times New Roman" w:hAnsi="Times New Roman" w:cs="Times New Roman"/>
          <w:sz w:val="32"/>
          <w:szCs w:val="32"/>
        </w:rPr>
        <w:t xml:space="preserve"> в составе государственного долга на конец каждого отчетного периода преобладали коммерческие кредиты</w:t>
      </w:r>
      <w:r>
        <w:rPr>
          <w:rFonts w:ascii="Times New Roman" w:hAnsi="Times New Roman" w:cs="Times New Roman"/>
          <w:sz w:val="32"/>
          <w:szCs w:val="32"/>
        </w:rPr>
        <w:t xml:space="preserve">. По состоянию на 1 января 2022 года ситуация изменилась, и в структуре </w:t>
      </w:r>
      <w:r w:rsidR="00D41194" w:rsidRPr="00D41194">
        <w:rPr>
          <w:rFonts w:ascii="Times New Roman" w:hAnsi="Times New Roman" w:cs="Times New Roman"/>
          <w:sz w:val="32"/>
          <w:szCs w:val="32"/>
        </w:rPr>
        <w:t xml:space="preserve">государственного долга большую часть </w:t>
      </w:r>
      <w:r w:rsidR="00EE0CE7">
        <w:rPr>
          <w:rFonts w:ascii="Times New Roman" w:hAnsi="Times New Roman" w:cs="Times New Roman"/>
          <w:sz w:val="32"/>
          <w:szCs w:val="32"/>
        </w:rPr>
        <w:t xml:space="preserve">стали </w:t>
      </w:r>
      <w:r w:rsidR="00D41194" w:rsidRPr="00D41194">
        <w:rPr>
          <w:rFonts w:ascii="Times New Roman" w:hAnsi="Times New Roman" w:cs="Times New Roman"/>
          <w:sz w:val="32"/>
          <w:szCs w:val="32"/>
        </w:rPr>
        <w:t>заним</w:t>
      </w:r>
      <w:r w:rsidR="00EE0CE7">
        <w:rPr>
          <w:rFonts w:ascii="Times New Roman" w:hAnsi="Times New Roman" w:cs="Times New Roman"/>
          <w:sz w:val="32"/>
          <w:szCs w:val="32"/>
        </w:rPr>
        <w:t>ать</w:t>
      </w:r>
      <w:r w:rsidR="00D41194" w:rsidRPr="00D41194">
        <w:rPr>
          <w:rFonts w:ascii="Times New Roman" w:hAnsi="Times New Roman" w:cs="Times New Roman"/>
          <w:sz w:val="32"/>
          <w:szCs w:val="32"/>
        </w:rPr>
        <w:t xml:space="preserve"> бюджетные кредиты (65,2 %), коммерческие кредиты состав</w:t>
      </w:r>
      <w:r w:rsidR="00EE0CE7">
        <w:rPr>
          <w:rFonts w:ascii="Times New Roman" w:hAnsi="Times New Roman" w:cs="Times New Roman"/>
          <w:sz w:val="32"/>
          <w:szCs w:val="32"/>
        </w:rPr>
        <w:t>или 34,8 %</w:t>
      </w:r>
      <w:r>
        <w:rPr>
          <w:rFonts w:ascii="Times New Roman" w:hAnsi="Times New Roman" w:cs="Times New Roman"/>
          <w:sz w:val="32"/>
          <w:szCs w:val="32"/>
        </w:rPr>
        <w:t>.</w:t>
      </w:r>
      <w:r w:rsidR="00EE0CE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F466E" w:rsidRDefault="00EE0CE7" w:rsidP="00EE0CE7">
      <w:pPr>
        <w:pStyle w:val="aa"/>
        <w:shd w:val="clear" w:color="auto" w:fill="FFFFFF"/>
        <w:spacing w:after="0" w:afterAutospacing="0"/>
        <w:ind w:firstLine="567"/>
        <w:jc w:val="both"/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Данные </w:t>
      </w:r>
      <w:r w:rsidRPr="00647C55">
        <w:rPr>
          <w:sz w:val="32"/>
          <w:szCs w:val="32"/>
        </w:rPr>
        <w:t xml:space="preserve">изменения </w:t>
      </w:r>
      <w:r w:rsidR="00647C55" w:rsidRPr="00647C55">
        <w:rPr>
          <w:sz w:val="32"/>
          <w:szCs w:val="32"/>
        </w:rPr>
        <w:t>стали возможны</w:t>
      </w:r>
      <w:r w:rsidRPr="00647C55">
        <w:rPr>
          <w:sz w:val="32"/>
          <w:szCs w:val="32"/>
        </w:rPr>
        <w:t xml:space="preserve"> благодаря</w:t>
      </w:r>
      <w:r w:rsidR="00091383" w:rsidRPr="00647C55">
        <w:rPr>
          <w:sz w:val="32"/>
          <w:szCs w:val="32"/>
        </w:rPr>
        <w:t xml:space="preserve"> принятым </w:t>
      </w:r>
      <w:r w:rsidR="00647C55" w:rsidRPr="00647C55">
        <w:rPr>
          <w:sz w:val="32"/>
          <w:szCs w:val="32"/>
        </w:rPr>
        <w:t xml:space="preserve">Правительством </w:t>
      </w:r>
      <w:r w:rsidR="00647C55">
        <w:rPr>
          <w:sz w:val="32"/>
          <w:szCs w:val="32"/>
        </w:rPr>
        <w:t>Российской Федерации</w:t>
      </w:r>
      <w:r w:rsidR="00647C55" w:rsidRPr="00647C55">
        <w:rPr>
          <w:sz w:val="32"/>
          <w:szCs w:val="32"/>
        </w:rPr>
        <w:t xml:space="preserve"> </w:t>
      </w:r>
      <w:r w:rsidR="00091383" w:rsidRPr="00647C55">
        <w:rPr>
          <w:sz w:val="32"/>
          <w:szCs w:val="32"/>
        </w:rPr>
        <w:t>мерам</w:t>
      </w:r>
      <w:r w:rsidR="00647C55" w:rsidRPr="00647C55">
        <w:rPr>
          <w:sz w:val="32"/>
          <w:szCs w:val="32"/>
        </w:rPr>
        <w:t xml:space="preserve"> для обеспечения устойчивости региональных бюджетов</w:t>
      </w:r>
      <w:r w:rsidR="00647C55">
        <w:rPr>
          <w:sz w:val="32"/>
          <w:szCs w:val="32"/>
        </w:rPr>
        <w:t xml:space="preserve">. </w:t>
      </w:r>
    </w:p>
    <w:p w:rsidR="00276455" w:rsidRPr="00276455" w:rsidRDefault="00D63D72" w:rsidP="00D63D72">
      <w:pPr>
        <w:pStyle w:val="aa"/>
        <w:shd w:val="clear" w:color="auto" w:fill="FFFFFF"/>
        <w:spacing w:after="0" w:afterAutospacing="0"/>
        <w:ind w:firstLine="567"/>
        <w:jc w:val="both"/>
        <w:rPr>
          <w:rFonts w:eastAsia="Calibri"/>
          <w:sz w:val="32"/>
          <w:szCs w:val="32"/>
        </w:rPr>
      </w:pPr>
      <w:r>
        <w:rPr>
          <w:sz w:val="32"/>
          <w:szCs w:val="32"/>
        </w:rPr>
        <w:lastRenderedPageBreak/>
        <w:t>Так в</w:t>
      </w:r>
      <w:r w:rsidR="00EE0CE7" w:rsidRPr="00647C55">
        <w:rPr>
          <w:rFonts w:eastAsia="Calibri"/>
          <w:sz w:val="32"/>
          <w:szCs w:val="32"/>
        </w:rPr>
        <w:t xml:space="preserve"> август</w:t>
      </w:r>
      <w:r w:rsidR="00647C55" w:rsidRPr="00647C55">
        <w:rPr>
          <w:sz w:val="32"/>
          <w:szCs w:val="32"/>
        </w:rPr>
        <w:t>е</w:t>
      </w:r>
      <w:r w:rsidR="00EE0CE7" w:rsidRPr="00647C55">
        <w:rPr>
          <w:rFonts w:eastAsia="Calibri"/>
          <w:sz w:val="32"/>
          <w:szCs w:val="32"/>
        </w:rPr>
        <w:t xml:space="preserve"> 2021 года из федерального бюджета Архангельской областью </w:t>
      </w:r>
      <w:r w:rsidR="00EE0CE7" w:rsidRPr="00647C55">
        <w:rPr>
          <w:rFonts w:eastAsia="Calibri"/>
          <w:b/>
          <w:sz w:val="32"/>
          <w:szCs w:val="32"/>
        </w:rPr>
        <w:t>получен</w:t>
      </w:r>
      <w:r w:rsidR="00EE0CE7" w:rsidRPr="00647C55">
        <w:rPr>
          <w:rFonts w:eastAsia="Calibri"/>
          <w:sz w:val="32"/>
          <w:szCs w:val="32"/>
        </w:rPr>
        <w:t xml:space="preserve"> </w:t>
      </w:r>
      <w:r w:rsidR="00EE0CE7" w:rsidRPr="00647C55">
        <w:rPr>
          <w:rFonts w:eastAsia="Calibri"/>
          <w:b/>
          <w:sz w:val="32"/>
          <w:szCs w:val="32"/>
        </w:rPr>
        <w:t>бюджетный кредит</w:t>
      </w:r>
      <w:r w:rsidR="00EE0CE7" w:rsidRPr="00647C55">
        <w:rPr>
          <w:rFonts w:eastAsia="Calibri"/>
          <w:sz w:val="32"/>
          <w:szCs w:val="32"/>
        </w:rPr>
        <w:t xml:space="preserve"> для погашения кредитов кредитных организаций в объеме</w:t>
      </w:r>
      <w:r w:rsidR="001971FB">
        <w:rPr>
          <w:rFonts w:eastAsia="Calibri"/>
          <w:sz w:val="32"/>
          <w:szCs w:val="32"/>
        </w:rPr>
        <w:t xml:space="preserve">                           </w:t>
      </w:r>
      <w:r w:rsidR="00EE0CE7" w:rsidRPr="00647C55">
        <w:rPr>
          <w:rFonts w:eastAsia="Calibri"/>
          <w:sz w:val="32"/>
          <w:szCs w:val="32"/>
        </w:rPr>
        <w:t xml:space="preserve"> </w:t>
      </w:r>
      <w:r w:rsidR="00EE0CE7" w:rsidRPr="00647C55">
        <w:rPr>
          <w:rFonts w:eastAsia="Calibri"/>
          <w:b/>
          <w:sz w:val="32"/>
          <w:szCs w:val="32"/>
        </w:rPr>
        <w:t>9</w:t>
      </w:r>
      <w:r w:rsidR="00647C55" w:rsidRPr="00647C55">
        <w:rPr>
          <w:b/>
          <w:sz w:val="32"/>
          <w:szCs w:val="32"/>
        </w:rPr>
        <w:t>,9</w:t>
      </w:r>
      <w:r w:rsidR="00EE0CE7" w:rsidRPr="00647C55">
        <w:rPr>
          <w:rFonts w:eastAsia="Calibri"/>
          <w:b/>
          <w:sz w:val="32"/>
          <w:szCs w:val="32"/>
        </w:rPr>
        <w:t xml:space="preserve"> </w:t>
      </w:r>
      <w:r w:rsidR="00647C55" w:rsidRPr="00647C55">
        <w:rPr>
          <w:b/>
          <w:sz w:val="32"/>
          <w:szCs w:val="32"/>
        </w:rPr>
        <w:t>млрд</w:t>
      </w:r>
      <w:r w:rsidR="00EE0CE7" w:rsidRPr="00647C55">
        <w:rPr>
          <w:rFonts w:eastAsia="Calibri"/>
          <w:b/>
          <w:sz w:val="32"/>
          <w:szCs w:val="32"/>
        </w:rPr>
        <w:t>. рублей</w:t>
      </w:r>
      <w:r w:rsidR="00EE0CE7" w:rsidRPr="00647C55">
        <w:rPr>
          <w:rFonts w:eastAsia="Calibri"/>
          <w:sz w:val="32"/>
          <w:szCs w:val="32"/>
        </w:rPr>
        <w:t xml:space="preserve"> со сроками погашения в 2025 – 2029 годах по </w:t>
      </w:r>
      <w:r w:rsidR="001971FB">
        <w:rPr>
          <w:rFonts w:eastAsia="Calibri"/>
          <w:sz w:val="32"/>
          <w:szCs w:val="32"/>
        </w:rPr>
        <w:t xml:space="preserve">   </w:t>
      </w:r>
      <w:r w:rsidR="00EE0CE7" w:rsidRPr="00647C55">
        <w:rPr>
          <w:rFonts w:eastAsia="Calibri"/>
          <w:sz w:val="32"/>
          <w:szCs w:val="32"/>
        </w:rPr>
        <w:t>1</w:t>
      </w:r>
      <w:r w:rsidR="00647C55" w:rsidRPr="00647C55">
        <w:rPr>
          <w:sz w:val="32"/>
          <w:szCs w:val="32"/>
        </w:rPr>
        <w:t>,9</w:t>
      </w:r>
      <w:r w:rsidR="00EE0CE7" w:rsidRPr="00647C55">
        <w:rPr>
          <w:rFonts w:eastAsia="Calibri"/>
          <w:sz w:val="32"/>
          <w:szCs w:val="32"/>
        </w:rPr>
        <w:t xml:space="preserve"> </w:t>
      </w:r>
      <w:r w:rsidR="00647C55" w:rsidRPr="00647C55">
        <w:rPr>
          <w:sz w:val="32"/>
          <w:szCs w:val="32"/>
        </w:rPr>
        <w:t>млрд</w:t>
      </w:r>
      <w:r w:rsidR="00EE0CE7" w:rsidRPr="00647C55">
        <w:rPr>
          <w:rFonts w:eastAsia="Calibri"/>
          <w:sz w:val="32"/>
          <w:szCs w:val="32"/>
        </w:rPr>
        <w:t xml:space="preserve">. рублей. </w:t>
      </w:r>
    </w:p>
    <w:p w:rsidR="00647C55" w:rsidRPr="008539C3" w:rsidRDefault="00647C55" w:rsidP="008539C3">
      <w:pPr>
        <w:spacing w:line="32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647C55">
        <w:rPr>
          <w:rFonts w:ascii="Times New Roman" w:hAnsi="Times New Roman" w:cs="Times New Roman"/>
          <w:sz w:val="32"/>
          <w:szCs w:val="32"/>
        </w:rPr>
        <w:t xml:space="preserve">В </w:t>
      </w:r>
      <w:r w:rsidRPr="00647C55">
        <w:rPr>
          <w:rFonts w:ascii="Times New Roman" w:eastAsia="Calibri" w:hAnsi="Times New Roman" w:cs="Times New Roman"/>
          <w:sz w:val="32"/>
          <w:szCs w:val="32"/>
        </w:rPr>
        <w:t>июл</w:t>
      </w:r>
      <w:r w:rsidRPr="00647C55">
        <w:rPr>
          <w:rFonts w:ascii="Times New Roman" w:hAnsi="Times New Roman" w:cs="Times New Roman"/>
          <w:sz w:val="32"/>
          <w:szCs w:val="32"/>
        </w:rPr>
        <w:t>е</w:t>
      </w:r>
      <w:r w:rsidRPr="00647C55">
        <w:rPr>
          <w:rFonts w:ascii="Times New Roman" w:eastAsia="Calibri" w:hAnsi="Times New Roman" w:cs="Times New Roman"/>
          <w:sz w:val="32"/>
          <w:szCs w:val="32"/>
        </w:rPr>
        <w:t xml:space="preserve"> 2021 года между Минфином России и Правительством Архангельской области было подписа</w:t>
      </w:r>
      <w:r>
        <w:rPr>
          <w:rFonts w:ascii="Times New Roman" w:hAnsi="Times New Roman" w:cs="Times New Roman"/>
          <w:sz w:val="32"/>
          <w:szCs w:val="32"/>
        </w:rPr>
        <w:t xml:space="preserve">но дополнительное соглашение </w:t>
      </w:r>
      <w:r w:rsidRPr="00647C55">
        <w:rPr>
          <w:rFonts w:ascii="Times New Roman" w:eastAsia="Calibri" w:hAnsi="Times New Roman" w:cs="Times New Roman"/>
          <w:sz w:val="32"/>
          <w:szCs w:val="32"/>
        </w:rPr>
        <w:t>о реструктуризации задолженности по</w:t>
      </w:r>
      <w:r w:rsidR="00276455">
        <w:rPr>
          <w:rFonts w:ascii="Times New Roman" w:eastAsia="Calibri" w:hAnsi="Times New Roman" w:cs="Times New Roman"/>
          <w:sz w:val="32"/>
          <w:szCs w:val="32"/>
        </w:rPr>
        <w:t xml:space="preserve"> бюджетному</w:t>
      </w:r>
      <w:r w:rsidRPr="00647C55">
        <w:rPr>
          <w:rFonts w:ascii="Times New Roman" w:eastAsia="Calibri" w:hAnsi="Times New Roman" w:cs="Times New Roman"/>
          <w:sz w:val="32"/>
          <w:szCs w:val="32"/>
        </w:rPr>
        <w:t xml:space="preserve"> кредит</w:t>
      </w:r>
      <w:r w:rsidR="00276455">
        <w:rPr>
          <w:rFonts w:ascii="Times New Roman" w:eastAsia="Calibri" w:hAnsi="Times New Roman" w:cs="Times New Roman"/>
          <w:sz w:val="32"/>
          <w:szCs w:val="32"/>
        </w:rPr>
        <w:t>у, взятому в декабре 2020 года в размере 5,0 млрд. рублей</w:t>
      </w:r>
      <w:r w:rsidRPr="00647C55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276455">
        <w:rPr>
          <w:rFonts w:ascii="Times New Roman" w:eastAsia="Calibri" w:hAnsi="Times New Roman" w:cs="Times New Roman"/>
          <w:sz w:val="32"/>
          <w:szCs w:val="32"/>
        </w:rPr>
        <w:t xml:space="preserve">           </w:t>
      </w:r>
      <w:r w:rsidRPr="00647C55">
        <w:rPr>
          <w:rFonts w:ascii="Times New Roman" w:eastAsia="Calibri" w:hAnsi="Times New Roman" w:cs="Times New Roman"/>
          <w:sz w:val="32"/>
          <w:szCs w:val="32"/>
        </w:rPr>
        <w:t xml:space="preserve">до 2029 года со сроками погашения в 2021 – 2024 годах по </w:t>
      </w:r>
      <w:r w:rsidR="00276455">
        <w:rPr>
          <w:rFonts w:ascii="Times New Roman" w:eastAsia="Calibri" w:hAnsi="Times New Roman" w:cs="Times New Roman"/>
          <w:sz w:val="32"/>
          <w:szCs w:val="32"/>
        </w:rPr>
        <w:t xml:space="preserve">              </w:t>
      </w:r>
      <w:r w:rsidRPr="00647C55">
        <w:rPr>
          <w:rFonts w:ascii="Times New Roman" w:eastAsia="Calibri" w:hAnsi="Times New Roman" w:cs="Times New Roman"/>
          <w:sz w:val="32"/>
          <w:szCs w:val="32"/>
        </w:rPr>
        <w:t>250 млн. рублей, в 2025 – 2029 годах по 800 млн. рублей.</w:t>
      </w:r>
      <w:proofErr w:type="gramEnd"/>
      <w:r w:rsidRPr="00647C55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276455">
        <w:rPr>
          <w:rFonts w:ascii="Times New Roman" w:eastAsia="Calibri" w:hAnsi="Times New Roman" w:cs="Times New Roman"/>
          <w:sz w:val="32"/>
          <w:szCs w:val="32"/>
        </w:rPr>
        <w:t xml:space="preserve">                </w:t>
      </w:r>
      <w:r w:rsidRPr="00647C55">
        <w:rPr>
          <w:rFonts w:ascii="Times New Roman" w:eastAsia="Calibri" w:hAnsi="Times New Roman" w:cs="Times New Roman"/>
          <w:sz w:val="32"/>
          <w:szCs w:val="32"/>
        </w:rPr>
        <w:t>В результате данной реструктуризации в 2021 году высвободились бюджетные средства в объеме 4</w:t>
      </w:r>
      <w:r>
        <w:rPr>
          <w:rFonts w:ascii="Times New Roman" w:hAnsi="Times New Roman" w:cs="Times New Roman"/>
          <w:sz w:val="32"/>
          <w:szCs w:val="32"/>
        </w:rPr>
        <w:t>,7</w:t>
      </w:r>
      <w:r w:rsidRPr="00647C55">
        <w:rPr>
          <w:rFonts w:ascii="Times New Roman" w:eastAsia="Calibri" w:hAnsi="Times New Roman" w:cs="Times New Roman"/>
          <w:sz w:val="32"/>
          <w:szCs w:val="32"/>
        </w:rPr>
        <w:t> </w:t>
      </w:r>
      <w:r>
        <w:rPr>
          <w:rFonts w:ascii="Times New Roman" w:hAnsi="Times New Roman" w:cs="Times New Roman"/>
          <w:sz w:val="32"/>
          <w:szCs w:val="32"/>
        </w:rPr>
        <w:t>млрд</w:t>
      </w:r>
      <w:r w:rsidR="00276455">
        <w:rPr>
          <w:rFonts w:ascii="Times New Roman" w:eastAsia="Calibri" w:hAnsi="Times New Roman" w:cs="Times New Roman"/>
          <w:sz w:val="32"/>
          <w:szCs w:val="32"/>
        </w:rPr>
        <w:t>. рублей, что позволило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47C55">
        <w:rPr>
          <w:rFonts w:ascii="Times New Roman" w:eastAsia="Calibri" w:hAnsi="Times New Roman" w:cs="Times New Roman"/>
          <w:sz w:val="32"/>
          <w:szCs w:val="32"/>
        </w:rPr>
        <w:t xml:space="preserve">не привлекать  на указанную сумму «дорогие» коммерческие кредиты </w:t>
      </w:r>
      <w:r w:rsidR="00276455">
        <w:rPr>
          <w:rFonts w:ascii="Times New Roman" w:eastAsia="Calibri" w:hAnsi="Times New Roman" w:cs="Times New Roman"/>
          <w:sz w:val="32"/>
          <w:szCs w:val="32"/>
        </w:rPr>
        <w:t xml:space="preserve">                          </w:t>
      </w:r>
      <w:r w:rsidRPr="00647C55">
        <w:rPr>
          <w:rFonts w:ascii="Times New Roman" w:eastAsia="Calibri" w:hAnsi="Times New Roman" w:cs="Times New Roman"/>
          <w:sz w:val="32"/>
          <w:szCs w:val="32"/>
        </w:rPr>
        <w:t>и сэкономить расходы на обслуживание государственного долга.</w:t>
      </w:r>
    </w:p>
    <w:p w:rsidR="00056CD0" w:rsidRDefault="00F762D6" w:rsidP="00647C55">
      <w:pPr>
        <w:pStyle w:val="aa"/>
        <w:shd w:val="clear" w:color="auto" w:fill="FFFFFF"/>
        <w:spacing w:line="275" w:lineRule="atLeast"/>
        <w:ind w:firstLine="567"/>
        <w:jc w:val="both"/>
        <w:rPr>
          <w:sz w:val="32"/>
          <w:szCs w:val="32"/>
        </w:rPr>
      </w:pPr>
      <w:r w:rsidRPr="00EF5B6D">
        <w:rPr>
          <w:sz w:val="32"/>
          <w:szCs w:val="32"/>
        </w:rPr>
        <w:t xml:space="preserve">Все долговые обязательства Архангельской области </w:t>
      </w:r>
      <w:r w:rsidR="00D63D72">
        <w:rPr>
          <w:sz w:val="32"/>
          <w:szCs w:val="32"/>
        </w:rPr>
        <w:t xml:space="preserve">                          </w:t>
      </w:r>
      <w:r w:rsidRPr="00EF5B6D">
        <w:rPr>
          <w:sz w:val="32"/>
          <w:szCs w:val="32"/>
        </w:rPr>
        <w:t>в</w:t>
      </w:r>
      <w:r w:rsidR="001971FB">
        <w:rPr>
          <w:sz w:val="32"/>
          <w:szCs w:val="32"/>
        </w:rPr>
        <w:t xml:space="preserve"> </w:t>
      </w:r>
      <w:r w:rsidRPr="00EF5B6D">
        <w:rPr>
          <w:sz w:val="32"/>
          <w:szCs w:val="32"/>
        </w:rPr>
        <w:t>202</w:t>
      </w:r>
      <w:r w:rsidR="00F05D0B">
        <w:rPr>
          <w:sz w:val="32"/>
          <w:szCs w:val="32"/>
        </w:rPr>
        <w:t>1</w:t>
      </w:r>
      <w:r w:rsidRPr="00EF5B6D">
        <w:rPr>
          <w:sz w:val="32"/>
          <w:szCs w:val="32"/>
        </w:rPr>
        <w:t xml:space="preserve"> году погашались своевременно и в полном объеме. Параметры государственного долга Архангельской области соответствуют требованиям бюджетного законодательства Российской Федерации</w:t>
      </w:r>
      <w:r w:rsidR="00056CD0">
        <w:rPr>
          <w:sz w:val="32"/>
          <w:szCs w:val="32"/>
        </w:rPr>
        <w:t xml:space="preserve">. </w:t>
      </w:r>
      <w:proofErr w:type="gramStart"/>
      <w:r w:rsidR="00056CD0">
        <w:rPr>
          <w:sz w:val="32"/>
          <w:szCs w:val="32"/>
        </w:rPr>
        <w:t>Кроме того Архангельской областью по итогам 2021 года выполнены условия соглашений с Министерством финансово Архангельской области</w:t>
      </w:r>
      <w:r w:rsidR="00F14888">
        <w:rPr>
          <w:sz w:val="32"/>
          <w:szCs w:val="32"/>
        </w:rPr>
        <w:t xml:space="preserve"> о предоставлении бюджетных кредитов из федерального бюджета с учетом дополнительных соглашений.</w:t>
      </w:r>
      <w:r w:rsidR="00056CD0">
        <w:rPr>
          <w:sz w:val="32"/>
          <w:szCs w:val="32"/>
        </w:rPr>
        <w:t xml:space="preserve"> </w:t>
      </w:r>
      <w:r w:rsidRPr="00EF5B6D">
        <w:rPr>
          <w:sz w:val="32"/>
          <w:szCs w:val="32"/>
        </w:rPr>
        <w:t xml:space="preserve"> </w:t>
      </w:r>
      <w:proofErr w:type="gramEnd"/>
    </w:p>
    <w:p w:rsidR="00903F88" w:rsidRDefault="00762BC6" w:rsidP="00647C55">
      <w:pPr>
        <w:pStyle w:val="aa"/>
        <w:shd w:val="clear" w:color="auto" w:fill="FFFFFF"/>
        <w:spacing w:line="275" w:lineRule="atLeast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Х</w:t>
      </w:r>
      <w:r w:rsidR="008E17F9">
        <w:rPr>
          <w:sz w:val="32"/>
          <w:szCs w:val="32"/>
        </w:rPr>
        <w:t>очу обратить внимание на необходимость увеличения расходов областного бюджета в текущем году</w:t>
      </w:r>
      <w:r w:rsidR="00AC40BE">
        <w:rPr>
          <w:sz w:val="32"/>
          <w:szCs w:val="32"/>
        </w:rPr>
        <w:t>:</w:t>
      </w:r>
      <w:r w:rsidR="008E17F9">
        <w:rPr>
          <w:sz w:val="32"/>
          <w:szCs w:val="32"/>
        </w:rPr>
        <w:t xml:space="preserve"> на субсидии </w:t>
      </w:r>
      <w:proofErr w:type="spellStart"/>
      <w:r w:rsidR="008E17F9">
        <w:rPr>
          <w:sz w:val="32"/>
          <w:szCs w:val="32"/>
        </w:rPr>
        <w:t>сельхозтоваропроизводителям</w:t>
      </w:r>
      <w:proofErr w:type="spellEnd"/>
      <w:r w:rsidR="008E17F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 области растениеводства и животноводства, развития малых форм хозяйствования, </w:t>
      </w:r>
      <w:r w:rsidR="00AC40BE">
        <w:rPr>
          <w:sz w:val="32"/>
          <w:szCs w:val="32"/>
        </w:rPr>
        <w:t xml:space="preserve">на </w:t>
      </w:r>
      <w:r>
        <w:rPr>
          <w:sz w:val="32"/>
          <w:szCs w:val="32"/>
        </w:rPr>
        <w:t>выращивани</w:t>
      </w:r>
      <w:r w:rsidR="00AC40BE">
        <w:rPr>
          <w:sz w:val="32"/>
          <w:szCs w:val="32"/>
        </w:rPr>
        <w:t>е</w:t>
      </w:r>
      <w:r>
        <w:rPr>
          <w:sz w:val="32"/>
          <w:szCs w:val="32"/>
        </w:rPr>
        <w:t xml:space="preserve"> картофеля и овощей, на молочное скотоводство, на возмещение недополученных доходов в результате государственного регулирования тарифов на коммунальные услуги, на субсидии организациям транспорта, </w:t>
      </w:r>
      <w:r w:rsidR="00AC40BE">
        <w:rPr>
          <w:sz w:val="32"/>
          <w:szCs w:val="32"/>
        </w:rPr>
        <w:t xml:space="preserve">на </w:t>
      </w:r>
      <w:r>
        <w:rPr>
          <w:sz w:val="32"/>
          <w:szCs w:val="32"/>
        </w:rPr>
        <w:t xml:space="preserve">строительство дорог общего пользования, регионального и местного значения, </w:t>
      </w:r>
      <w:r w:rsidR="00AC40BE">
        <w:rPr>
          <w:sz w:val="32"/>
          <w:szCs w:val="32"/>
        </w:rPr>
        <w:t xml:space="preserve">на </w:t>
      </w:r>
      <w:r>
        <w:rPr>
          <w:sz w:val="32"/>
          <w:szCs w:val="32"/>
        </w:rPr>
        <w:t>обеспечение всех</w:t>
      </w:r>
      <w:r w:rsidR="00AC40BE">
        <w:rPr>
          <w:sz w:val="32"/>
          <w:szCs w:val="32"/>
        </w:rPr>
        <w:t xml:space="preserve"> принятых</w:t>
      </w:r>
      <w:r>
        <w:rPr>
          <w:sz w:val="32"/>
          <w:szCs w:val="32"/>
        </w:rPr>
        <w:t xml:space="preserve"> социальных выплат, в том числе заработн</w:t>
      </w:r>
      <w:r w:rsidR="00AC40BE">
        <w:rPr>
          <w:sz w:val="32"/>
          <w:szCs w:val="32"/>
        </w:rPr>
        <w:t>ую</w:t>
      </w:r>
      <w:r>
        <w:rPr>
          <w:sz w:val="32"/>
          <w:szCs w:val="32"/>
        </w:rPr>
        <w:t xml:space="preserve"> плат</w:t>
      </w:r>
      <w:r w:rsidR="00AC40BE">
        <w:rPr>
          <w:sz w:val="32"/>
          <w:szCs w:val="32"/>
        </w:rPr>
        <w:t>у</w:t>
      </w:r>
      <w:r>
        <w:rPr>
          <w:sz w:val="32"/>
          <w:szCs w:val="32"/>
        </w:rPr>
        <w:t xml:space="preserve">, </w:t>
      </w:r>
      <w:r w:rsidR="00AC40BE">
        <w:rPr>
          <w:sz w:val="32"/>
          <w:szCs w:val="32"/>
        </w:rPr>
        <w:t xml:space="preserve">на </w:t>
      </w:r>
      <w:r w:rsidR="006160F8">
        <w:rPr>
          <w:sz w:val="32"/>
          <w:szCs w:val="32"/>
        </w:rPr>
        <w:t>увеличение финансировани</w:t>
      </w:r>
      <w:r w:rsidR="002001F4">
        <w:rPr>
          <w:sz w:val="32"/>
          <w:szCs w:val="32"/>
        </w:rPr>
        <w:t>я</w:t>
      </w:r>
      <w:r w:rsidR="006160F8">
        <w:rPr>
          <w:sz w:val="32"/>
          <w:szCs w:val="32"/>
        </w:rPr>
        <w:t xml:space="preserve"> </w:t>
      </w:r>
      <w:r w:rsidR="00AC40BE">
        <w:rPr>
          <w:sz w:val="32"/>
          <w:szCs w:val="32"/>
        </w:rPr>
        <w:t>с целью</w:t>
      </w:r>
      <w:r w:rsidR="006160F8">
        <w:rPr>
          <w:sz w:val="32"/>
          <w:szCs w:val="32"/>
        </w:rPr>
        <w:t xml:space="preserve"> завершени</w:t>
      </w:r>
      <w:r w:rsidR="00AC40BE">
        <w:rPr>
          <w:sz w:val="32"/>
          <w:szCs w:val="32"/>
        </w:rPr>
        <w:t>я</w:t>
      </w:r>
      <w:r w:rsidR="006160F8">
        <w:rPr>
          <w:sz w:val="32"/>
          <w:szCs w:val="32"/>
        </w:rPr>
        <w:t xml:space="preserve"> строительства объектов в рамках ОАИП, в связи </w:t>
      </w:r>
      <w:r w:rsidR="00AC40BE">
        <w:rPr>
          <w:sz w:val="32"/>
          <w:szCs w:val="32"/>
        </w:rPr>
        <w:t xml:space="preserve">                 </w:t>
      </w:r>
      <w:r w:rsidR="006160F8">
        <w:rPr>
          <w:sz w:val="32"/>
          <w:szCs w:val="32"/>
        </w:rPr>
        <w:t>с удорожанием строительных материалов.</w:t>
      </w:r>
      <w:r w:rsidR="00903F88">
        <w:rPr>
          <w:sz w:val="32"/>
          <w:szCs w:val="32"/>
        </w:rPr>
        <w:t xml:space="preserve"> </w:t>
      </w:r>
    </w:p>
    <w:p w:rsidR="008E17F9" w:rsidRPr="006A274A" w:rsidRDefault="00903F88" w:rsidP="00647C55">
      <w:pPr>
        <w:pStyle w:val="aa"/>
        <w:shd w:val="clear" w:color="auto" w:fill="FFFFFF"/>
        <w:spacing w:line="275" w:lineRule="atLeast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Для этого Правительству Архангельской области необходимо продолжить работу по привлечению средств федерального бюджета, перераспределению средств экономии, полученной по результатам исполнения областного бюджета в текущем году,                а также провести работу, способствую</w:t>
      </w:r>
      <w:r w:rsidR="004B37C2">
        <w:rPr>
          <w:sz w:val="32"/>
          <w:szCs w:val="32"/>
        </w:rPr>
        <w:t>щую увеличению налоговых и неналоговых платежей областного бюджета и расширению налогооблагаемой базы.</w:t>
      </w:r>
    </w:p>
    <w:p w:rsidR="00116B2F" w:rsidRPr="00F05D0B" w:rsidRDefault="006D111A" w:rsidP="00231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05D0B">
        <w:rPr>
          <w:rFonts w:ascii="Times New Roman" w:hAnsi="Times New Roman" w:cs="Times New Roman"/>
          <w:sz w:val="32"/>
          <w:szCs w:val="32"/>
        </w:rPr>
        <w:t>В заключени</w:t>
      </w:r>
      <w:r w:rsidR="003D3532" w:rsidRPr="00F05D0B">
        <w:rPr>
          <w:rFonts w:ascii="Times New Roman" w:hAnsi="Times New Roman" w:cs="Times New Roman"/>
          <w:sz w:val="32"/>
          <w:szCs w:val="32"/>
        </w:rPr>
        <w:t>е</w:t>
      </w:r>
      <w:r w:rsidRPr="00F05D0B">
        <w:rPr>
          <w:rFonts w:ascii="Times New Roman" w:hAnsi="Times New Roman" w:cs="Times New Roman"/>
          <w:sz w:val="32"/>
          <w:szCs w:val="32"/>
        </w:rPr>
        <w:t xml:space="preserve"> хочется отметить, что Правительством Архангельской области </w:t>
      </w:r>
      <w:r w:rsidR="00C7071D" w:rsidRPr="00F05D0B">
        <w:rPr>
          <w:rFonts w:ascii="Times New Roman" w:hAnsi="Times New Roman" w:cs="Times New Roman"/>
          <w:sz w:val="32"/>
          <w:szCs w:val="32"/>
        </w:rPr>
        <w:t xml:space="preserve">в комитет по вопросам бюджета, финансовой и налоговой политике </w:t>
      </w:r>
      <w:r w:rsidRPr="00F05D0B">
        <w:rPr>
          <w:rFonts w:ascii="Times New Roman" w:hAnsi="Times New Roman" w:cs="Times New Roman"/>
          <w:b/>
          <w:i/>
          <w:sz w:val="32"/>
          <w:szCs w:val="32"/>
        </w:rPr>
        <w:t>представлен</w:t>
      </w:r>
      <w:r w:rsidR="00116B2F" w:rsidRPr="00F05D0B">
        <w:rPr>
          <w:rFonts w:ascii="Times New Roman" w:hAnsi="Times New Roman" w:cs="Times New Roman"/>
          <w:b/>
          <w:i/>
          <w:sz w:val="32"/>
          <w:szCs w:val="32"/>
        </w:rPr>
        <w:t>а</w:t>
      </w:r>
      <w:r w:rsidR="009B3EEC" w:rsidRPr="00F05D0B">
        <w:rPr>
          <w:rFonts w:ascii="Times New Roman" w:hAnsi="Times New Roman" w:cs="Times New Roman"/>
          <w:b/>
          <w:i/>
          <w:sz w:val="32"/>
          <w:szCs w:val="32"/>
        </w:rPr>
        <w:t xml:space="preserve"> информация</w:t>
      </w:r>
      <w:r w:rsidR="00C7071D" w:rsidRPr="00F05D0B">
        <w:rPr>
          <w:rFonts w:ascii="Times New Roman" w:hAnsi="Times New Roman" w:cs="Times New Roman"/>
          <w:b/>
          <w:i/>
          <w:sz w:val="32"/>
          <w:szCs w:val="32"/>
        </w:rPr>
        <w:t xml:space="preserve">                </w:t>
      </w:r>
      <w:r w:rsidR="009B3EEC" w:rsidRPr="00F05D0B">
        <w:rPr>
          <w:rFonts w:ascii="Times New Roman" w:hAnsi="Times New Roman" w:cs="Times New Roman"/>
          <w:b/>
          <w:i/>
          <w:sz w:val="32"/>
          <w:szCs w:val="32"/>
        </w:rPr>
        <w:t xml:space="preserve"> о реализации</w:t>
      </w:r>
      <w:r w:rsidRPr="00F05D0B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212A4B" w:rsidRPr="00F05D0B">
        <w:rPr>
          <w:rFonts w:ascii="Times New Roman" w:hAnsi="Times New Roman" w:cs="Times New Roman"/>
          <w:b/>
          <w:i/>
          <w:sz w:val="32"/>
          <w:szCs w:val="32"/>
        </w:rPr>
        <w:t xml:space="preserve">рекомендаций </w:t>
      </w:r>
      <w:r w:rsidR="009B3EEC" w:rsidRPr="00F05D0B">
        <w:rPr>
          <w:rFonts w:ascii="Times New Roman" w:hAnsi="Times New Roman" w:cs="Times New Roman"/>
          <w:b/>
          <w:i/>
          <w:sz w:val="32"/>
          <w:szCs w:val="32"/>
        </w:rPr>
        <w:t xml:space="preserve">депутатских слушаний </w:t>
      </w:r>
      <w:r w:rsidR="00C7071D" w:rsidRPr="00F05D0B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</w:t>
      </w:r>
      <w:r w:rsidR="009B3EEC" w:rsidRPr="00F05D0B">
        <w:rPr>
          <w:rFonts w:ascii="Times New Roman" w:hAnsi="Times New Roman" w:cs="Times New Roman"/>
          <w:b/>
          <w:i/>
          <w:sz w:val="32"/>
          <w:szCs w:val="32"/>
        </w:rPr>
        <w:t xml:space="preserve">об исполнении </w:t>
      </w:r>
      <w:proofErr w:type="gramStart"/>
      <w:r w:rsidR="00212A4B" w:rsidRPr="00F05D0B">
        <w:rPr>
          <w:rFonts w:ascii="Times New Roman" w:hAnsi="Times New Roman" w:cs="Times New Roman"/>
          <w:b/>
          <w:i/>
          <w:sz w:val="32"/>
          <w:szCs w:val="32"/>
        </w:rPr>
        <w:t>областного</w:t>
      </w:r>
      <w:proofErr w:type="gramEnd"/>
      <w:r w:rsidR="00212A4B" w:rsidRPr="00F05D0B">
        <w:rPr>
          <w:rFonts w:ascii="Times New Roman" w:hAnsi="Times New Roman" w:cs="Times New Roman"/>
          <w:b/>
          <w:i/>
          <w:sz w:val="32"/>
          <w:szCs w:val="32"/>
        </w:rPr>
        <w:t xml:space="preserve"> бюджета </w:t>
      </w:r>
      <w:r w:rsidR="009B3EEC" w:rsidRPr="00F05D0B">
        <w:rPr>
          <w:rFonts w:ascii="Times New Roman" w:hAnsi="Times New Roman" w:cs="Times New Roman"/>
          <w:b/>
          <w:i/>
          <w:sz w:val="32"/>
          <w:szCs w:val="32"/>
        </w:rPr>
        <w:t>за 20</w:t>
      </w:r>
      <w:r w:rsidR="00224421" w:rsidRPr="00F05D0B">
        <w:rPr>
          <w:rFonts w:ascii="Times New Roman" w:hAnsi="Times New Roman" w:cs="Times New Roman"/>
          <w:b/>
          <w:i/>
          <w:sz w:val="32"/>
          <w:szCs w:val="32"/>
        </w:rPr>
        <w:t>20</w:t>
      </w:r>
      <w:r w:rsidR="009B3EEC" w:rsidRPr="00F05D0B">
        <w:rPr>
          <w:rFonts w:ascii="Times New Roman" w:hAnsi="Times New Roman" w:cs="Times New Roman"/>
          <w:b/>
          <w:i/>
          <w:sz w:val="32"/>
          <w:szCs w:val="32"/>
        </w:rPr>
        <w:t xml:space="preserve"> год.</w:t>
      </w:r>
      <w:r w:rsidR="009B3EEC" w:rsidRPr="00F05D0B">
        <w:rPr>
          <w:rFonts w:ascii="Times New Roman" w:hAnsi="Times New Roman" w:cs="Times New Roman"/>
          <w:sz w:val="32"/>
          <w:szCs w:val="32"/>
        </w:rPr>
        <w:t xml:space="preserve"> </w:t>
      </w:r>
      <w:r w:rsidR="002D0143" w:rsidRPr="00F05D0B">
        <w:rPr>
          <w:rFonts w:ascii="Times New Roman" w:hAnsi="Times New Roman" w:cs="Times New Roman"/>
          <w:sz w:val="32"/>
          <w:szCs w:val="32"/>
        </w:rPr>
        <w:t>Данная информация</w:t>
      </w:r>
      <w:r w:rsidR="00AB0639" w:rsidRPr="00F05D0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AB0639" w:rsidRPr="00F05D0B">
        <w:rPr>
          <w:rFonts w:ascii="Times New Roman" w:hAnsi="Times New Roman" w:cs="Times New Roman"/>
          <w:sz w:val="32"/>
          <w:szCs w:val="32"/>
        </w:rPr>
        <w:t>доведена до профильных комитетов и</w:t>
      </w:r>
      <w:r w:rsidR="002D0143" w:rsidRPr="00F05D0B">
        <w:rPr>
          <w:rFonts w:ascii="Times New Roman" w:hAnsi="Times New Roman" w:cs="Times New Roman"/>
          <w:sz w:val="32"/>
          <w:szCs w:val="32"/>
        </w:rPr>
        <w:t xml:space="preserve"> размещена</w:t>
      </w:r>
      <w:proofErr w:type="gramEnd"/>
      <w:r w:rsidR="002D0143" w:rsidRPr="00F05D0B">
        <w:rPr>
          <w:rFonts w:ascii="Times New Roman" w:hAnsi="Times New Roman" w:cs="Times New Roman"/>
          <w:sz w:val="32"/>
          <w:szCs w:val="32"/>
        </w:rPr>
        <w:t xml:space="preserve"> </w:t>
      </w:r>
      <w:r w:rsidR="007739AB" w:rsidRPr="00F05D0B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2D0143" w:rsidRPr="00F05D0B">
        <w:rPr>
          <w:rFonts w:ascii="Times New Roman" w:hAnsi="Times New Roman" w:cs="Times New Roman"/>
          <w:sz w:val="32"/>
          <w:szCs w:val="32"/>
        </w:rPr>
        <w:t xml:space="preserve">на сайте Архангельского областного Собрания депутатов </w:t>
      </w:r>
      <w:r w:rsidR="007739AB" w:rsidRPr="00F05D0B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2D0143" w:rsidRPr="00F05D0B">
        <w:rPr>
          <w:rFonts w:ascii="Times New Roman" w:hAnsi="Times New Roman" w:cs="Times New Roman"/>
          <w:sz w:val="32"/>
          <w:szCs w:val="32"/>
        </w:rPr>
        <w:t>на странице комитета</w:t>
      </w:r>
      <w:r w:rsidR="00F45F4A" w:rsidRPr="00F05D0B">
        <w:rPr>
          <w:rFonts w:ascii="Times New Roman" w:hAnsi="Times New Roman" w:cs="Times New Roman"/>
          <w:sz w:val="32"/>
          <w:szCs w:val="32"/>
        </w:rPr>
        <w:t>.</w:t>
      </w:r>
    </w:p>
    <w:p w:rsidR="00AD0949" w:rsidRPr="00F05D0B" w:rsidRDefault="0019144A" w:rsidP="00231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05D0B">
        <w:rPr>
          <w:rFonts w:ascii="Times New Roman" w:hAnsi="Times New Roman" w:cs="Times New Roman"/>
          <w:sz w:val="32"/>
          <w:szCs w:val="32"/>
        </w:rPr>
        <w:t xml:space="preserve">По исполнению </w:t>
      </w:r>
      <w:r w:rsidR="008F12B7" w:rsidRPr="00F05D0B">
        <w:rPr>
          <w:rFonts w:ascii="Times New Roman" w:hAnsi="Times New Roman" w:cs="Times New Roman"/>
          <w:sz w:val="32"/>
          <w:szCs w:val="32"/>
        </w:rPr>
        <w:t xml:space="preserve">данных </w:t>
      </w:r>
      <w:r w:rsidRPr="00F05D0B">
        <w:rPr>
          <w:rFonts w:ascii="Times New Roman" w:hAnsi="Times New Roman" w:cs="Times New Roman"/>
          <w:sz w:val="32"/>
          <w:szCs w:val="32"/>
        </w:rPr>
        <w:t>рекомендаций</w:t>
      </w:r>
      <w:r w:rsidR="00373CA8" w:rsidRPr="00F05D0B">
        <w:rPr>
          <w:rFonts w:ascii="Times New Roman" w:hAnsi="Times New Roman" w:cs="Times New Roman"/>
          <w:sz w:val="32"/>
          <w:szCs w:val="32"/>
        </w:rPr>
        <w:t xml:space="preserve"> </w:t>
      </w:r>
      <w:r w:rsidR="002D0143" w:rsidRPr="00F05D0B">
        <w:rPr>
          <w:rFonts w:ascii="Times New Roman" w:hAnsi="Times New Roman" w:cs="Times New Roman"/>
          <w:sz w:val="32"/>
          <w:szCs w:val="32"/>
        </w:rPr>
        <w:t>Правительством Архангельской области</w:t>
      </w:r>
      <w:r w:rsidR="00AD0949" w:rsidRPr="00F05D0B">
        <w:rPr>
          <w:rFonts w:ascii="Times New Roman" w:hAnsi="Times New Roman" w:cs="Times New Roman"/>
          <w:sz w:val="32"/>
          <w:szCs w:val="32"/>
        </w:rPr>
        <w:t>:</w:t>
      </w:r>
    </w:p>
    <w:p w:rsidR="00D75CD4" w:rsidRPr="00F05D0B" w:rsidRDefault="00D75CD4" w:rsidP="00231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05D0B">
        <w:rPr>
          <w:rFonts w:ascii="Times New Roman" w:hAnsi="Times New Roman" w:cs="Times New Roman"/>
          <w:sz w:val="32"/>
          <w:szCs w:val="32"/>
        </w:rPr>
        <w:t>принимались меры по недопущению образования</w:t>
      </w:r>
      <w:r w:rsidR="0080758A" w:rsidRPr="00F05D0B"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 w:rsidRPr="00F05D0B">
        <w:rPr>
          <w:rFonts w:ascii="Times New Roman" w:hAnsi="Times New Roman" w:cs="Times New Roman"/>
          <w:sz w:val="32"/>
          <w:szCs w:val="32"/>
        </w:rPr>
        <w:t xml:space="preserve"> у медицинских организаций просроченной кредиторской задолженности; </w:t>
      </w:r>
    </w:p>
    <w:p w:rsidR="00565FF7" w:rsidRPr="00F05D0B" w:rsidRDefault="00565FF7" w:rsidP="00231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05D0B">
        <w:rPr>
          <w:rFonts w:ascii="Times New Roman" w:hAnsi="Times New Roman" w:cs="Times New Roman"/>
          <w:sz w:val="32"/>
          <w:szCs w:val="32"/>
        </w:rPr>
        <w:t>введены новые меры поддержки, направленные на устранение кадрового дефицита медицинских работников в системе здравоохранения;</w:t>
      </w:r>
    </w:p>
    <w:p w:rsidR="00A85D57" w:rsidRPr="00F05D0B" w:rsidRDefault="00A85D57" w:rsidP="00231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05D0B">
        <w:rPr>
          <w:rFonts w:ascii="Times New Roman" w:hAnsi="Times New Roman" w:cs="Times New Roman"/>
          <w:sz w:val="32"/>
          <w:szCs w:val="32"/>
        </w:rPr>
        <w:t xml:space="preserve">выделены дополнительные средства </w:t>
      </w:r>
      <w:r w:rsidR="002C02C6" w:rsidRPr="00F05D0B">
        <w:rPr>
          <w:rFonts w:ascii="Times New Roman" w:hAnsi="Times New Roman" w:cs="Times New Roman"/>
          <w:sz w:val="32"/>
          <w:szCs w:val="32"/>
        </w:rPr>
        <w:t>для</w:t>
      </w:r>
      <w:r w:rsidRPr="00F05D0B">
        <w:rPr>
          <w:rFonts w:ascii="Times New Roman" w:hAnsi="Times New Roman" w:cs="Times New Roman"/>
          <w:sz w:val="32"/>
          <w:szCs w:val="32"/>
        </w:rPr>
        <w:t xml:space="preserve"> обеспечени</w:t>
      </w:r>
      <w:r w:rsidR="002C02C6" w:rsidRPr="00F05D0B">
        <w:rPr>
          <w:rFonts w:ascii="Times New Roman" w:hAnsi="Times New Roman" w:cs="Times New Roman"/>
          <w:sz w:val="32"/>
          <w:szCs w:val="32"/>
        </w:rPr>
        <w:t>я</w:t>
      </w:r>
      <w:r w:rsidRPr="00F05D0B">
        <w:rPr>
          <w:rFonts w:ascii="Times New Roman" w:hAnsi="Times New Roman" w:cs="Times New Roman"/>
          <w:sz w:val="32"/>
          <w:szCs w:val="32"/>
        </w:rPr>
        <w:t xml:space="preserve"> населения лекарственными препаратами</w:t>
      </w:r>
      <w:r w:rsidR="00B612B7" w:rsidRPr="00F05D0B">
        <w:rPr>
          <w:rFonts w:ascii="Times New Roman" w:hAnsi="Times New Roman" w:cs="Times New Roman"/>
          <w:sz w:val="32"/>
          <w:szCs w:val="32"/>
        </w:rPr>
        <w:t>;</w:t>
      </w:r>
    </w:p>
    <w:p w:rsidR="00565FF7" w:rsidRPr="00F05D0B" w:rsidRDefault="00565FF7" w:rsidP="00231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05D0B">
        <w:rPr>
          <w:rFonts w:ascii="Times New Roman" w:hAnsi="Times New Roman" w:cs="Times New Roman"/>
          <w:sz w:val="32"/>
          <w:szCs w:val="32"/>
        </w:rPr>
        <w:t>продолжилось поэтапное повышение заработной платы «указных» категорий работников;</w:t>
      </w:r>
    </w:p>
    <w:p w:rsidR="003020F2" w:rsidRPr="00F05D0B" w:rsidRDefault="003020F2" w:rsidP="00231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05D0B">
        <w:rPr>
          <w:rFonts w:ascii="Times New Roman" w:hAnsi="Times New Roman" w:cs="Times New Roman"/>
          <w:sz w:val="32"/>
          <w:szCs w:val="32"/>
        </w:rPr>
        <w:t xml:space="preserve">приобретено звуковое и световое оборудование, мебель, </w:t>
      </w:r>
      <w:proofErr w:type="spellStart"/>
      <w:r w:rsidRPr="00F05D0B">
        <w:rPr>
          <w:rFonts w:ascii="Times New Roman" w:hAnsi="Times New Roman" w:cs="Times New Roman"/>
          <w:sz w:val="32"/>
          <w:szCs w:val="32"/>
        </w:rPr>
        <w:t>мультимедийное</w:t>
      </w:r>
      <w:proofErr w:type="spellEnd"/>
      <w:r w:rsidRPr="00F05D0B">
        <w:rPr>
          <w:rFonts w:ascii="Times New Roman" w:hAnsi="Times New Roman" w:cs="Times New Roman"/>
          <w:sz w:val="32"/>
          <w:szCs w:val="32"/>
        </w:rPr>
        <w:t xml:space="preserve"> оборудование, сценические костюмы</w:t>
      </w:r>
      <w:r w:rsidR="00966925" w:rsidRPr="00F05D0B">
        <w:rPr>
          <w:rFonts w:ascii="Times New Roman" w:hAnsi="Times New Roman" w:cs="Times New Roman"/>
          <w:sz w:val="32"/>
          <w:szCs w:val="32"/>
        </w:rPr>
        <w:t xml:space="preserve"> для 31 дома культуры</w:t>
      </w:r>
      <w:r w:rsidRPr="00F05D0B">
        <w:rPr>
          <w:rFonts w:ascii="Times New Roman" w:hAnsi="Times New Roman" w:cs="Times New Roman"/>
          <w:sz w:val="32"/>
          <w:szCs w:val="32"/>
        </w:rPr>
        <w:t>; в 12 зданиях проведены теку</w:t>
      </w:r>
      <w:r w:rsidR="0080758A" w:rsidRPr="00F05D0B">
        <w:rPr>
          <w:rFonts w:ascii="Times New Roman" w:hAnsi="Times New Roman" w:cs="Times New Roman"/>
          <w:sz w:val="32"/>
          <w:szCs w:val="32"/>
        </w:rPr>
        <w:t>щ</w:t>
      </w:r>
      <w:r w:rsidRPr="00F05D0B">
        <w:rPr>
          <w:rFonts w:ascii="Times New Roman" w:hAnsi="Times New Roman" w:cs="Times New Roman"/>
          <w:sz w:val="32"/>
          <w:szCs w:val="32"/>
        </w:rPr>
        <w:t>ие ремонты;</w:t>
      </w:r>
    </w:p>
    <w:p w:rsidR="007739AB" w:rsidRPr="00F05D0B" w:rsidRDefault="007739AB" w:rsidP="00231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05D0B">
        <w:rPr>
          <w:rFonts w:ascii="Times New Roman" w:hAnsi="Times New Roman" w:cs="Times New Roman"/>
          <w:sz w:val="32"/>
          <w:szCs w:val="32"/>
        </w:rPr>
        <w:t>проведены мероприятия по подключению к сети «Интернет»           8 библиотек</w:t>
      </w:r>
      <w:r w:rsidR="00BD1338" w:rsidRPr="00F05D0B">
        <w:rPr>
          <w:rFonts w:ascii="Times New Roman" w:hAnsi="Times New Roman" w:cs="Times New Roman"/>
          <w:sz w:val="32"/>
          <w:szCs w:val="32"/>
        </w:rPr>
        <w:t>.</w:t>
      </w:r>
    </w:p>
    <w:p w:rsidR="00E72C0C" w:rsidRPr="00F05D0B" w:rsidRDefault="00E72C0C" w:rsidP="00B33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05D0B">
        <w:rPr>
          <w:rFonts w:ascii="Times New Roman" w:hAnsi="Times New Roman" w:cs="Times New Roman"/>
          <w:b/>
          <w:i/>
          <w:sz w:val="32"/>
          <w:szCs w:val="32"/>
        </w:rPr>
        <w:t>Все рекомендации депутатских слушаний по итогам исполнения областного бюджета за 20</w:t>
      </w:r>
      <w:r w:rsidR="005935FB" w:rsidRPr="00F05D0B">
        <w:rPr>
          <w:rFonts w:ascii="Times New Roman" w:hAnsi="Times New Roman" w:cs="Times New Roman"/>
          <w:b/>
          <w:i/>
          <w:sz w:val="32"/>
          <w:szCs w:val="32"/>
        </w:rPr>
        <w:t>2</w:t>
      </w:r>
      <w:r w:rsidR="00BD1338" w:rsidRPr="00F05D0B">
        <w:rPr>
          <w:rFonts w:ascii="Times New Roman" w:hAnsi="Times New Roman" w:cs="Times New Roman"/>
          <w:b/>
          <w:i/>
          <w:sz w:val="32"/>
          <w:szCs w:val="32"/>
        </w:rPr>
        <w:t>0</w:t>
      </w:r>
      <w:r w:rsidRPr="00F05D0B">
        <w:rPr>
          <w:rFonts w:ascii="Times New Roman" w:hAnsi="Times New Roman" w:cs="Times New Roman"/>
          <w:b/>
          <w:i/>
          <w:sz w:val="32"/>
          <w:szCs w:val="32"/>
        </w:rPr>
        <w:t xml:space="preserve"> год Правительством Архангельской области </w:t>
      </w:r>
      <w:r w:rsidR="00FC594B" w:rsidRPr="00F05D0B">
        <w:rPr>
          <w:rFonts w:ascii="Times New Roman" w:hAnsi="Times New Roman" w:cs="Times New Roman"/>
          <w:b/>
          <w:i/>
          <w:sz w:val="32"/>
          <w:szCs w:val="32"/>
        </w:rPr>
        <w:t>учтены</w:t>
      </w:r>
      <w:r w:rsidRPr="00F05D0B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DF2B78" w:rsidRPr="0006661A" w:rsidRDefault="00DF2B78" w:rsidP="002317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02F08" w:rsidRPr="005935FB" w:rsidRDefault="00325592" w:rsidP="002317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6661A">
        <w:rPr>
          <w:rFonts w:ascii="Times New Roman" w:hAnsi="Times New Roman" w:cs="Times New Roman"/>
          <w:b/>
          <w:sz w:val="32"/>
          <w:szCs w:val="32"/>
        </w:rPr>
        <w:t>Комитетом подготовлены рекомендации</w:t>
      </w:r>
      <w:r w:rsidR="00E72C0C">
        <w:rPr>
          <w:rFonts w:ascii="Times New Roman" w:hAnsi="Times New Roman" w:cs="Times New Roman"/>
          <w:b/>
          <w:sz w:val="32"/>
          <w:szCs w:val="32"/>
        </w:rPr>
        <w:t xml:space="preserve"> по итогам исполнения областного бюджета за 202</w:t>
      </w:r>
      <w:r w:rsidR="005935FB">
        <w:rPr>
          <w:rFonts w:ascii="Times New Roman" w:hAnsi="Times New Roman" w:cs="Times New Roman"/>
          <w:b/>
          <w:sz w:val="32"/>
          <w:szCs w:val="32"/>
        </w:rPr>
        <w:t>1</w:t>
      </w:r>
      <w:r w:rsidR="00E72C0C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Pr="0006661A">
        <w:rPr>
          <w:rFonts w:ascii="Times New Roman" w:hAnsi="Times New Roman" w:cs="Times New Roman"/>
          <w:b/>
          <w:sz w:val="32"/>
          <w:szCs w:val="32"/>
        </w:rPr>
        <w:t xml:space="preserve"> с учетом </w:t>
      </w:r>
      <w:r w:rsidRPr="0006661A">
        <w:rPr>
          <w:rFonts w:ascii="Times New Roman" w:hAnsi="Times New Roman" w:cs="Times New Roman"/>
          <w:b/>
          <w:sz w:val="32"/>
          <w:szCs w:val="32"/>
        </w:rPr>
        <w:lastRenderedPageBreak/>
        <w:t>предложений, поступивших от профильных комитето</w:t>
      </w:r>
      <w:r w:rsidR="000A3563">
        <w:rPr>
          <w:rFonts w:ascii="Times New Roman" w:hAnsi="Times New Roman" w:cs="Times New Roman"/>
          <w:b/>
          <w:sz w:val="32"/>
          <w:szCs w:val="32"/>
        </w:rPr>
        <w:t>в областного Собрания депутатов и</w:t>
      </w:r>
      <w:r w:rsidR="001E315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6661A">
        <w:rPr>
          <w:rFonts w:ascii="Times New Roman" w:hAnsi="Times New Roman" w:cs="Times New Roman"/>
          <w:b/>
          <w:sz w:val="32"/>
          <w:szCs w:val="32"/>
        </w:rPr>
        <w:t>контрольно</w:t>
      </w:r>
      <w:r w:rsidR="00F02F08" w:rsidRPr="0006661A">
        <w:rPr>
          <w:rFonts w:ascii="Times New Roman" w:hAnsi="Times New Roman" w:cs="Times New Roman"/>
          <w:b/>
          <w:sz w:val="32"/>
          <w:szCs w:val="32"/>
        </w:rPr>
        <w:t>-</w:t>
      </w:r>
      <w:r w:rsidRPr="0006661A">
        <w:rPr>
          <w:rFonts w:ascii="Times New Roman" w:hAnsi="Times New Roman" w:cs="Times New Roman"/>
          <w:b/>
          <w:sz w:val="32"/>
          <w:szCs w:val="32"/>
        </w:rPr>
        <w:t>счетной палаты Архангельской области</w:t>
      </w:r>
      <w:r w:rsidR="00354940">
        <w:rPr>
          <w:rFonts w:ascii="Times New Roman" w:hAnsi="Times New Roman" w:cs="Times New Roman"/>
          <w:b/>
          <w:sz w:val="32"/>
          <w:szCs w:val="32"/>
        </w:rPr>
        <w:t>.</w:t>
      </w:r>
    </w:p>
    <w:p w:rsidR="00130C2C" w:rsidRPr="00686E69" w:rsidRDefault="00F02F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6661A">
        <w:rPr>
          <w:rFonts w:ascii="Times New Roman" w:hAnsi="Times New Roman" w:cs="Times New Roman"/>
          <w:b/>
          <w:sz w:val="32"/>
          <w:szCs w:val="32"/>
        </w:rPr>
        <w:t>П</w:t>
      </w:r>
      <w:r w:rsidR="00C80D51" w:rsidRPr="0006661A">
        <w:rPr>
          <w:rFonts w:ascii="Times New Roman" w:hAnsi="Times New Roman" w:cs="Times New Roman"/>
          <w:b/>
          <w:sz w:val="32"/>
          <w:szCs w:val="32"/>
        </w:rPr>
        <w:t xml:space="preserve">редлагаю перейти к рассмотрению </w:t>
      </w:r>
      <w:r w:rsidR="00E464E6">
        <w:rPr>
          <w:rFonts w:ascii="Times New Roman" w:hAnsi="Times New Roman" w:cs="Times New Roman"/>
          <w:b/>
          <w:sz w:val="32"/>
          <w:szCs w:val="32"/>
        </w:rPr>
        <w:t>подготовленного проекта рекомендаций и проголосовать за его принятие.</w:t>
      </w:r>
    </w:p>
    <w:sectPr w:rsidR="00130C2C" w:rsidRPr="00686E69" w:rsidSect="0023170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472" w:rsidRDefault="00CA0472" w:rsidP="0023170B">
      <w:pPr>
        <w:spacing w:after="0" w:line="240" w:lineRule="auto"/>
      </w:pPr>
      <w:r>
        <w:separator/>
      </w:r>
    </w:p>
  </w:endnote>
  <w:endnote w:type="continuationSeparator" w:id="0">
    <w:p w:rsidR="00CA0472" w:rsidRDefault="00CA0472" w:rsidP="00231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41702"/>
      <w:docPartObj>
        <w:docPartGallery w:val="Page Numbers (Bottom of Page)"/>
        <w:docPartUnique/>
      </w:docPartObj>
    </w:sdtPr>
    <w:sdtContent>
      <w:p w:rsidR="00903F88" w:rsidRDefault="003D0382">
        <w:pPr>
          <w:pStyle w:val="a6"/>
          <w:jc w:val="center"/>
        </w:pPr>
        <w:fldSimple w:instr=" PAGE   \* MERGEFORMAT ">
          <w:r w:rsidR="00384250">
            <w:rPr>
              <w:noProof/>
            </w:rPr>
            <w:t>2</w:t>
          </w:r>
        </w:fldSimple>
      </w:p>
    </w:sdtContent>
  </w:sdt>
  <w:p w:rsidR="00903F88" w:rsidRDefault="00903F8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472" w:rsidRDefault="00CA0472" w:rsidP="0023170B">
      <w:pPr>
        <w:spacing w:after="0" w:line="240" w:lineRule="auto"/>
      </w:pPr>
      <w:r>
        <w:separator/>
      </w:r>
    </w:p>
  </w:footnote>
  <w:footnote w:type="continuationSeparator" w:id="0">
    <w:p w:rsidR="00CA0472" w:rsidRDefault="00CA0472" w:rsidP="002317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152CA"/>
    <w:multiLevelType w:val="multilevel"/>
    <w:tmpl w:val="48AC7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5F2CC1"/>
    <w:multiLevelType w:val="hybridMultilevel"/>
    <w:tmpl w:val="3858D0AE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EFB3474"/>
    <w:multiLevelType w:val="multilevel"/>
    <w:tmpl w:val="2780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2C1B41"/>
    <w:multiLevelType w:val="multilevel"/>
    <w:tmpl w:val="6620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BB503D"/>
    <w:multiLevelType w:val="multilevel"/>
    <w:tmpl w:val="154EA8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1CBE"/>
    <w:rsid w:val="0000039B"/>
    <w:rsid w:val="00000D4D"/>
    <w:rsid w:val="00003163"/>
    <w:rsid w:val="000033AA"/>
    <w:rsid w:val="0000544B"/>
    <w:rsid w:val="00007B08"/>
    <w:rsid w:val="00007E23"/>
    <w:rsid w:val="00016463"/>
    <w:rsid w:val="00016532"/>
    <w:rsid w:val="00020B6D"/>
    <w:rsid w:val="00023100"/>
    <w:rsid w:val="00023784"/>
    <w:rsid w:val="00024404"/>
    <w:rsid w:val="00024A9B"/>
    <w:rsid w:val="000257DB"/>
    <w:rsid w:val="00026C9A"/>
    <w:rsid w:val="000304D6"/>
    <w:rsid w:val="0003181B"/>
    <w:rsid w:val="000332ED"/>
    <w:rsid w:val="000366D1"/>
    <w:rsid w:val="0004059D"/>
    <w:rsid w:val="00042F7D"/>
    <w:rsid w:val="0004724D"/>
    <w:rsid w:val="00053D04"/>
    <w:rsid w:val="00055410"/>
    <w:rsid w:val="00056CD0"/>
    <w:rsid w:val="00063A0B"/>
    <w:rsid w:val="00064839"/>
    <w:rsid w:val="0006535A"/>
    <w:rsid w:val="0006661A"/>
    <w:rsid w:val="00073216"/>
    <w:rsid w:val="00073ECE"/>
    <w:rsid w:val="00075418"/>
    <w:rsid w:val="0008275E"/>
    <w:rsid w:val="00084787"/>
    <w:rsid w:val="00086723"/>
    <w:rsid w:val="00090CBE"/>
    <w:rsid w:val="00090DD2"/>
    <w:rsid w:val="00091383"/>
    <w:rsid w:val="00091468"/>
    <w:rsid w:val="00093045"/>
    <w:rsid w:val="00093334"/>
    <w:rsid w:val="00093D4D"/>
    <w:rsid w:val="00094D39"/>
    <w:rsid w:val="00094E75"/>
    <w:rsid w:val="0009655C"/>
    <w:rsid w:val="000A3563"/>
    <w:rsid w:val="000A3D07"/>
    <w:rsid w:val="000A3DAD"/>
    <w:rsid w:val="000A3EC7"/>
    <w:rsid w:val="000A4271"/>
    <w:rsid w:val="000A7AC4"/>
    <w:rsid w:val="000A7CB6"/>
    <w:rsid w:val="000B4ECC"/>
    <w:rsid w:val="000C1B56"/>
    <w:rsid w:val="000C3C21"/>
    <w:rsid w:val="000C70DF"/>
    <w:rsid w:val="000C7459"/>
    <w:rsid w:val="000C7C0D"/>
    <w:rsid w:val="000D3263"/>
    <w:rsid w:val="000D60C0"/>
    <w:rsid w:val="000D688D"/>
    <w:rsid w:val="000F22D8"/>
    <w:rsid w:val="000F6BB9"/>
    <w:rsid w:val="000F7A76"/>
    <w:rsid w:val="00102920"/>
    <w:rsid w:val="00102C84"/>
    <w:rsid w:val="00104424"/>
    <w:rsid w:val="00105452"/>
    <w:rsid w:val="00107255"/>
    <w:rsid w:val="00112597"/>
    <w:rsid w:val="001146EA"/>
    <w:rsid w:val="00114F46"/>
    <w:rsid w:val="001154C2"/>
    <w:rsid w:val="0011555F"/>
    <w:rsid w:val="00116958"/>
    <w:rsid w:val="00116B2F"/>
    <w:rsid w:val="00120744"/>
    <w:rsid w:val="001243A1"/>
    <w:rsid w:val="00124520"/>
    <w:rsid w:val="0012517D"/>
    <w:rsid w:val="0012540E"/>
    <w:rsid w:val="00127844"/>
    <w:rsid w:val="00130C2C"/>
    <w:rsid w:val="00135FB5"/>
    <w:rsid w:val="00137600"/>
    <w:rsid w:val="001377CB"/>
    <w:rsid w:val="00137DDE"/>
    <w:rsid w:val="00141D76"/>
    <w:rsid w:val="0014388F"/>
    <w:rsid w:val="00143A06"/>
    <w:rsid w:val="001512BF"/>
    <w:rsid w:val="00151B6B"/>
    <w:rsid w:val="00152C51"/>
    <w:rsid w:val="00152E07"/>
    <w:rsid w:val="00155F0A"/>
    <w:rsid w:val="00156EB5"/>
    <w:rsid w:val="00160507"/>
    <w:rsid w:val="00161870"/>
    <w:rsid w:val="00162AE7"/>
    <w:rsid w:val="00163DDF"/>
    <w:rsid w:val="00165D28"/>
    <w:rsid w:val="00166265"/>
    <w:rsid w:val="00170A50"/>
    <w:rsid w:val="00170F0B"/>
    <w:rsid w:val="001748E7"/>
    <w:rsid w:val="001772B1"/>
    <w:rsid w:val="00177649"/>
    <w:rsid w:val="001839CF"/>
    <w:rsid w:val="00184CA5"/>
    <w:rsid w:val="0018558A"/>
    <w:rsid w:val="0018641D"/>
    <w:rsid w:val="00187DFC"/>
    <w:rsid w:val="00190059"/>
    <w:rsid w:val="0019144A"/>
    <w:rsid w:val="00191488"/>
    <w:rsid w:val="001916E9"/>
    <w:rsid w:val="00192A73"/>
    <w:rsid w:val="00193313"/>
    <w:rsid w:val="001971FB"/>
    <w:rsid w:val="001976EC"/>
    <w:rsid w:val="00197ED9"/>
    <w:rsid w:val="001A0A11"/>
    <w:rsid w:val="001A3A58"/>
    <w:rsid w:val="001B2DCD"/>
    <w:rsid w:val="001B78D0"/>
    <w:rsid w:val="001B7B79"/>
    <w:rsid w:val="001C12BB"/>
    <w:rsid w:val="001D451D"/>
    <w:rsid w:val="001E001B"/>
    <w:rsid w:val="001E0B88"/>
    <w:rsid w:val="001E315D"/>
    <w:rsid w:val="001E4C4A"/>
    <w:rsid w:val="001E4E6C"/>
    <w:rsid w:val="001E5251"/>
    <w:rsid w:val="001E7F5B"/>
    <w:rsid w:val="001F028D"/>
    <w:rsid w:val="001F0660"/>
    <w:rsid w:val="001F1968"/>
    <w:rsid w:val="001F32BB"/>
    <w:rsid w:val="002001F4"/>
    <w:rsid w:val="002026C9"/>
    <w:rsid w:val="00205D14"/>
    <w:rsid w:val="00206CA5"/>
    <w:rsid w:val="002100C5"/>
    <w:rsid w:val="00210E30"/>
    <w:rsid w:val="00211948"/>
    <w:rsid w:val="00212496"/>
    <w:rsid w:val="00212A4B"/>
    <w:rsid w:val="00213821"/>
    <w:rsid w:val="00221552"/>
    <w:rsid w:val="00221C7D"/>
    <w:rsid w:val="00224421"/>
    <w:rsid w:val="00227BAA"/>
    <w:rsid w:val="0023150C"/>
    <w:rsid w:val="0023170B"/>
    <w:rsid w:val="00234E01"/>
    <w:rsid w:val="00235AA9"/>
    <w:rsid w:val="00237CC6"/>
    <w:rsid w:val="002408DC"/>
    <w:rsid w:val="00246C78"/>
    <w:rsid w:val="0025063B"/>
    <w:rsid w:val="002549F3"/>
    <w:rsid w:val="00257180"/>
    <w:rsid w:val="00257841"/>
    <w:rsid w:val="002648BB"/>
    <w:rsid w:val="00264AEC"/>
    <w:rsid w:val="00267330"/>
    <w:rsid w:val="002743AE"/>
    <w:rsid w:val="00276455"/>
    <w:rsid w:val="00280152"/>
    <w:rsid w:val="002807BA"/>
    <w:rsid w:val="00283165"/>
    <w:rsid w:val="00285CE6"/>
    <w:rsid w:val="00286347"/>
    <w:rsid w:val="002901C9"/>
    <w:rsid w:val="002916A5"/>
    <w:rsid w:val="00291F6C"/>
    <w:rsid w:val="00293BDE"/>
    <w:rsid w:val="0029469B"/>
    <w:rsid w:val="00296C1B"/>
    <w:rsid w:val="002A2446"/>
    <w:rsid w:val="002A38BA"/>
    <w:rsid w:val="002B4734"/>
    <w:rsid w:val="002B51D6"/>
    <w:rsid w:val="002B5EA5"/>
    <w:rsid w:val="002C02C6"/>
    <w:rsid w:val="002C0515"/>
    <w:rsid w:val="002C16E4"/>
    <w:rsid w:val="002C21B6"/>
    <w:rsid w:val="002D0143"/>
    <w:rsid w:val="002D0D53"/>
    <w:rsid w:val="002D5362"/>
    <w:rsid w:val="002D543A"/>
    <w:rsid w:val="002D5FD3"/>
    <w:rsid w:val="002E073E"/>
    <w:rsid w:val="002E1DD3"/>
    <w:rsid w:val="002E22E5"/>
    <w:rsid w:val="002E2892"/>
    <w:rsid w:val="002E3557"/>
    <w:rsid w:val="002F077B"/>
    <w:rsid w:val="002F408C"/>
    <w:rsid w:val="002F7BCC"/>
    <w:rsid w:val="0030095E"/>
    <w:rsid w:val="003018C3"/>
    <w:rsid w:val="003020F2"/>
    <w:rsid w:val="0030383F"/>
    <w:rsid w:val="0030483F"/>
    <w:rsid w:val="00304B70"/>
    <w:rsid w:val="003105E8"/>
    <w:rsid w:val="00310C2A"/>
    <w:rsid w:val="00313930"/>
    <w:rsid w:val="00315586"/>
    <w:rsid w:val="00317E5C"/>
    <w:rsid w:val="00320C0F"/>
    <w:rsid w:val="00322C12"/>
    <w:rsid w:val="00322EA6"/>
    <w:rsid w:val="00324809"/>
    <w:rsid w:val="00324E87"/>
    <w:rsid w:val="00325592"/>
    <w:rsid w:val="003268AC"/>
    <w:rsid w:val="00332AA4"/>
    <w:rsid w:val="003335AD"/>
    <w:rsid w:val="00341609"/>
    <w:rsid w:val="00341699"/>
    <w:rsid w:val="00342551"/>
    <w:rsid w:val="0034759A"/>
    <w:rsid w:val="00352F74"/>
    <w:rsid w:val="00354122"/>
    <w:rsid w:val="00354940"/>
    <w:rsid w:val="00356B23"/>
    <w:rsid w:val="00357AAA"/>
    <w:rsid w:val="00361323"/>
    <w:rsid w:val="00361CBE"/>
    <w:rsid w:val="00363732"/>
    <w:rsid w:val="00365304"/>
    <w:rsid w:val="00367261"/>
    <w:rsid w:val="00371F2B"/>
    <w:rsid w:val="00373CA8"/>
    <w:rsid w:val="00375DAC"/>
    <w:rsid w:val="00376E50"/>
    <w:rsid w:val="003775B9"/>
    <w:rsid w:val="0038277D"/>
    <w:rsid w:val="00382B4C"/>
    <w:rsid w:val="00384250"/>
    <w:rsid w:val="00386FC7"/>
    <w:rsid w:val="00391A43"/>
    <w:rsid w:val="00394FE3"/>
    <w:rsid w:val="003A5307"/>
    <w:rsid w:val="003B2CA5"/>
    <w:rsid w:val="003B6B5E"/>
    <w:rsid w:val="003B7623"/>
    <w:rsid w:val="003B7C43"/>
    <w:rsid w:val="003C2F2D"/>
    <w:rsid w:val="003C6966"/>
    <w:rsid w:val="003D0382"/>
    <w:rsid w:val="003D3532"/>
    <w:rsid w:val="003D38E9"/>
    <w:rsid w:val="003D4C2E"/>
    <w:rsid w:val="003D55E0"/>
    <w:rsid w:val="003D60F7"/>
    <w:rsid w:val="003E08C1"/>
    <w:rsid w:val="003E2DEA"/>
    <w:rsid w:val="003F0049"/>
    <w:rsid w:val="003F20E7"/>
    <w:rsid w:val="003F65D2"/>
    <w:rsid w:val="00401198"/>
    <w:rsid w:val="00402D36"/>
    <w:rsid w:val="00404419"/>
    <w:rsid w:val="00407231"/>
    <w:rsid w:val="004074D2"/>
    <w:rsid w:val="00413EB8"/>
    <w:rsid w:val="0042091F"/>
    <w:rsid w:val="00422728"/>
    <w:rsid w:val="00424E5E"/>
    <w:rsid w:val="00425C2A"/>
    <w:rsid w:val="0042600B"/>
    <w:rsid w:val="0042613F"/>
    <w:rsid w:val="004265D1"/>
    <w:rsid w:val="004310B9"/>
    <w:rsid w:val="00431858"/>
    <w:rsid w:val="0043460B"/>
    <w:rsid w:val="00436318"/>
    <w:rsid w:val="004403B5"/>
    <w:rsid w:val="00442558"/>
    <w:rsid w:val="004430AF"/>
    <w:rsid w:val="0044342A"/>
    <w:rsid w:val="0044416C"/>
    <w:rsid w:val="00444318"/>
    <w:rsid w:val="00444EC7"/>
    <w:rsid w:val="004462E2"/>
    <w:rsid w:val="00447B52"/>
    <w:rsid w:val="00450D1F"/>
    <w:rsid w:val="00453A88"/>
    <w:rsid w:val="00455EA5"/>
    <w:rsid w:val="004568E9"/>
    <w:rsid w:val="00460D09"/>
    <w:rsid w:val="0046202D"/>
    <w:rsid w:val="00462C1C"/>
    <w:rsid w:val="00463E4F"/>
    <w:rsid w:val="00464909"/>
    <w:rsid w:val="004712F0"/>
    <w:rsid w:val="0047486D"/>
    <w:rsid w:val="004748E1"/>
    <w:rsid w:val="004763D3"/>
    <w:rsid w:val="00476746"/>
    <w:rsid w:val="004773FC"/>
    <w:rsid w:val="00486EA5"/>
    <w:rsid w:val="004876D9"/>
    <w:rsid w:val="00493EB9"/>
    <w:rsid w:val="00494715"/>
    <w:rsid w:val="00496A3E"/>
    <w:rsid w:val="004A1FC5"/>
    <w:rsid w:val="004A350B"/>
    <w:rsid w:val="004A4542"/>
    <w:rsid w:val="004A4669"/>
    <w:rsid w:val="004A55CD"/>
    <w:rsid w:val="004B09D5"/>
    <w:rsid w:val="004B1542"/>
    <w:rsid w:val="004B1ACF"/>
    <w:rsid w:val="004B37C2"/>
    <w:rsid w:val="004B7A03"/>
    <w:rsid w:val="004C03D3"/>
    <w:rsid w:val="004C2CE6"/>
    <w:rsid w:val="004C382D"/>
    <w:rsid w:val="004C3AFC"/>
    <w:rsid w:val="004D362E"/>
    <w:rsid w:val="004D4FDC"/>
    <w:rsid w:val="004E2BC5"/>
    <w:rsid w:val="004E4E25"/>
    <w:rsid w:val="004E59ED"/>
    <w:rsid w:val="004E7DF9"/>
    <w:rsid w:val="004F0724"/>
    <w:rsid w:val="004F1068"/>
    <w:rsid w:val="004F3688"/>
    <w:rsid w:val="004F426C"/>
    <w:rsid w:val="004F59AE"/>
    <w:rsid w:val="005018B6"/>
    <w:rsid w:val="005025EF"/>
    <w:rsid w:val="00504B0B"/>
    <w:rsid w:val="00505F61"/>
    <w:rsid w:val="005119BA"/>
    <w:rsid w:val="00524268"/>
    <w:rsid w:val="005330E2"/>
    <w:rsid w:val="00533A46"/>
    <w:rsid w:val="005341E1"/>
    <w:rsid w:val="00540158"/>
    <w:rsid w:val="0054128E"/>
    <w:rsid w:val="00541CE8"/>
    <w:rsid w:val="00543816"/>
    <w:rsid w:val="00543C65"/>
    <w:rsid w:val="00544471"/>
    <w:rsid w:val="005462CB"/>
    <w:rsid w:val="00554BDC"/>
    <w:rsid w:val="005646C0"/>
    <w:rsid w:val="00565FF7"/>
    <w:rsid w:val="005702B3"/>
    <w:rsid w:val="00570A6E"/>
    <w:rsid w:val="00571A00"/>
    <w:rsid w:val="00572555"/>
    <w:rsid w:val="00573610"/>
    <w:rsid w:val="00576AF3"/>
    <w:rsid w:val="00576B84"/>
    <w:rsid w:val="00577A12"/>
    <w:rsid w:val="00577E27"/>
    <w:rsid w:val="00581445"/>
    <w:rsid w:val="00582F36"/>
    <w:rsid w:val="00583CEF"/>
    <w:rsid w:val="00584D6E"/>
    <w:rsid w:val="00585EFC"/>
    <w:rsid w:val="00590996"/>
    <w:rsid w:val="00592E91"/>
    <w:rsid w:val="005935FB"/>
    <w:rsid w:val="00593973"/>
    <w:rsid w:val="005966E4"/>
    <w:rsid w:val="005A53ED"/>
    <w:rsid w:val="005A550D"/>
    <w:rsid w:val="005B2347"/>
    <w:rsid w:val="005B3DA7"/>
    <w:rsid w:val="005B40EA"/>
    <w:rsid w:val="005B4C97"/>
    <w:rsid w:val="005B6480"/>
    <w:rsid w:val="005B7822"/>
    <w:rsid w:val="005B7DF1"/>
    <w:rsid w:val="005C06B5"/>
    <w:rsid w:val="005C164E"/>
    <w:rsid w:val="005C42EF"/>
    <w:rsid w:val="005C5BE0"/>
    <w:rsid w:val="005D155B"/>
    <w:rsid w:val="005D3304"/>
    <w:rsid w:val="005D3D60"/>
    <w:rsid w:val="005D6853"/>
    <w:rsid w:val="005E026D"/>
    <w:rsid w:val="005E077D"/>
    <w:rsid w:val="005E0FB0"/>
    <w:rsid w:val="005E53B0"/>
    <w:rsid w:val="005F391D"/>
    <w:rsid w:val="0060154F"/>
    <w:rsid w:val="006017BD"/>
    <w:rsid w:val="00601DD7"/>
    <w:rsid w:val="0060249C"/>
    <w:rsid w:val="00604036"/>
    <w:rsid w:val="00610652"/>
    <w:rsid w:val="00610875"/>
    <w:rsid w:val="00614B11"/>
    <w:rsid w:val="00615E42"/>
    <w:rsid w:val="006160F8"/>
    <w:rsid w:val="00616423"/>
    <w:rsid w:val="006217C6"/>
    <w:rsid w:val="00621E12"/>
    <w:rsid w:val="006240C6"/>
    <w:rsid w:val="00625A08"/>
    <w:rsid w:val="006271DD"/>
    <w:rsid w:val="00644991"/>
    <w:rsid w:val="006476D3"/>
    <w:rsid w:val="00647C55"/>
    <w:rsid w:val="00652778"/>
    <w:rsid w:val="00653452"/>
    <w:rsid w:val="00655ED8"/>
    <w:rsid w:val="00660231"/>
    <w:rsid w:val="00662C45"/>
    <w:rsid w:val="00663101"/>
    <w:rsid w:val="00670C2C"/>
    <w:rsid w:val="0067162B"/>
    <w:rsid w:val="00671FDB"/>
    <w:rsid w:val="006820DC"/>
    <w:rsid w:val="006858C2"/>
    <w:rsid w:val="00686E69"/>
    <w:rsid w:val="00687625"/>
    <w:rsid w:val="00691038"/>
    <w:rsid w:val="006918C6"/>
    <w:rsid w:val="0069254C"/>
    <w:rsid w:val="0069391C"/>
    <w:rsid w:val="0069504C"/>
    <w:rsid w:val="00695704"/>
    <w:rsid w:val="006978F1"/>
    <w:rsid w:val="00697CF0"/>
    <w:rsid w:val="006A09F5"/>
    <w:rsid w:val="006A1925"/>
    <w:rsid w:val="006A274A"/>
    <w:rsid w:val="006A2A0A"/>
    <w:rsid w:val="006A659D"/>
    <w:rsid w:val="006A7E06"/>
    <w:rsid w:val="006B182C"/>
    <w:rsid w:val="006B24BA"/>
    <w:rsid w:val="006C236A"/>
    <w:rsid w:val="006C25F5"/>
    <w:rsid w:val="006C2EBA"/>
    <w:rsid w:val="006C3124"/>
    <w:rsid w:val="006C3886"/>
    <w:rsid w:val="006C5138"/>
    <w:rsid w:val="006D007E"/>
    <w:rsid w:val="006D111A"/>
    <w:rsid w:val="006D2F2D"/>
    <w:rsid w:val="006D3E62"/>
    <w:rsid w:val="006D45CF"/>
    <w:rsid w:val="006D4AC4"/>
    <w:rsid w:val="006E1A57"/>
    <w:rsid w:val="006E22F9"/>
    <w:rsid w:val="006E3FB8"/>
    <w:rsid w:val="006F2E56"/>
    <w:rsid w:val="006F4786"/>
    <w:rsid w:val="00700C04"/>
    <w:rsid w:val="00700DB7"/>
    <w:rsid w:val="00704D39"/>
    <w:rsid w:val="00705863"/>
    <w:rsid w:val="0071039B"/>
    <w:rsid w:val="00717E57"/>
    <w:rsid w:val="00721CE3"/>
    <w:rsid w:val="00721E7B"/>
    <w:rsid w:val="00724AE2"/>
    <w:rsid w:val="00730F4C"/>
    <w:rsid w:val="007331DE"/>
    <w:rsid w:val="00734A7F"/>
    <w:rsid w:val="00735062"/>
    <w:rsid w:val="0073612D"/>
    <w:rsid w:val="00737084"/>
    <w:rsid w:val="007430E4"/>
    <w:rsid w:val="0074318D"/>
    <w:rsid w:val="00743CF7"/>
    <w:rsid w:val="00744CE7"/>
    <w:rsid w:val="00750FCB"/>
    <w:rsid w:val="00751E94"/>
    <w:rsid w:val="00752BDA"/>
    <w:rsid w:val="00756858"/>
    <w:rsid w:val="00757119"/>
    <w:rsid w:val="007620C8"/>
    <w:rsid w:val="00762BC6"/>
    <w:rsid w:val="00763D6E"/>
    <w:rsid w:val="00771682"/>
    <w:rsid w:val="00771997"/>
    <w:rsid w:val="00771AF1"/>
    <w:rsid w:val="007739AB"/>
    <w:rsid w:val="00780701"/>
    <w:rsid w:val="00781C62"/>
    <w:rsid w:val="00785285"/>
    <w:rsid w:val="007876CA"/>
    <w:rsid w:val="007907E7"/>
    <w:rsid w:val="00791696"/>
    <w:rsid w:val="007935B0"/>
    <w:rsid w:val="007949CC"/>
    <w:rsid w:val="007A27D7"/>
    <w:rsid w:val="007A36C1"/>
    <w:rsid w:val="007A4E16"/>
    <w:rsid w:val="007A601E"/>
    <w:rsid w:val="007B1FB1"/>
    <w:rsid w:val="007B6BB8"/>
    <w:rsid w:val="007B7A13"/>
    <w:rsid w:val="007C0E54"/>
    <w:rsid w:val="007C4327"/>
    <w:rsid w:val="007C63D0"/>
    <w:rsid w:val="007D090D"/>
    <w:rsid w:val="007D2B21"/>
    <w:rsid w:val="007D41C4"/>
    <w:rsid w:val="007D48BB"/>
    <w:rsid w:val="007E1ECB"/>
    <w:rsid w:val="007E1F7A"/>
    <w:rsid w:val="007E24E9"/>
    <w:rsid w:val="007E2AD3"/>
    <w:rsid w:val="007E2EB6"/>
    <w:rsid w:val="007E68AE"/>
    <w:rsid w:val="007F06EF"/>
    <w:rsid w:val="007F0AE3"/>
    <w:rsid w:val="007F13BB"/>
    <w:rsid w:val="007F5656"/>
    <w:rsid w:val="00804E81"/>
    <w:rsid w:val="00805432"/>
    <w:rsid w:val="00805E9B"/>
    <w:rsid w:val="00807288"/>
    <w:rsid w:val="008073AA"/>
    <w:rsid w:val="0080758A"/>
    <w:rsid w:val="00810A8A"/>
    <w:rsid w:val="00813DA3"/>
    <w:rsid w:val="00816B0F"/>
    <w:rsid w:val="008234C2"/>
    <w:rsid w:val="00826165"/>
    <w:rsid w:val="008266F8"/>
    <w:rsid w:val="00830F42"/>
    <w:rsid w:val="00831BF4"/>
    <w:rsid w:val="00833856"/>
    <w:rsid w:val="0083534D"/>
    <w:rsid w:val="0083536E"/>
    <w:rsid w:val="008355A0"/>
    <w:rsid w:val="00841004"/>
    <w:rsid w:val="0084281B"/>
    <w:rsid w:val="00845793"/>
    <w:rsid w:val="00850F08"/>
    <w:rsid w:val="008539C3"/>
    <w:rsid w:val="00857327"/>
    <w:rsid w:val="00857CEE"/>
    <w:rsid w:val="00860A18"/>
    <w:rsid w:val="00860C63"/>
    <w:rsid w:val="0086264C"/>
    <w:rsid w:val="00863EA7"/>
    <w:rsid w:val="00864B9F"/>
    <w:rsid w:val="00865BFE"/>
    <w:rsid w:val="00866B47"/>
    <w:rsid w:val="008677E1"/>
    <w:rsid w:val="00870339"/>
    <w:rsid w:val="00872BFC"/>
    <w:rsid w:val="00877634"/>
    <w:rsid w:val="00877CD5"/>
    <w:rsid w:val="0088101E"/>
    <w:rsid w:val="008829B1"/>
    <w:rsid w:val="00886681"/>
    <w:rsid w:val="00897E28"/>
    <w:rsid w:val="008A5ACC"/>
    <w:rsid w:val="008A77FE"/>
    <w:rsid w:val="008B205A"/>
    <w:rsid w:val="008B335A"/>
    <w:rsid w:val="008B46D4"/>
    <w:rsid w:val="008D0185"/>
    <w:rsid w:val="008D1104"/>
    <w:rsid w:val="008D1626"/>
    <w:rsid w:val="008D1E21"/>
    <w:rsid w:val="008D5229"/>
    <w:rsid w:val="008D6927"/>
    <w:rsid w:val="008E1406"/>
    <w:rsid w:val="008E17F9"/>
    <w:rsid w:val="008E3A1A"/>
    <w:rsid w:val="008E4B67"/>
    <w:rsid w:val="008E51CA"/>
    <w:rsid w:val="008F0CC9"/>
    <w:rsid w:val="008F12B7"/>
    <w:rsid w:val="008F71A6"/>
    <w:rsid w:val="00900CDD"/>
    <w:rsid w:val="0090283A"/>
    <w:rsid w:val="00903F88"/>
    <w:rsid w:val="00904C0E"/>
    <w:rsid w:val="009056A2"/>
    <w:rsid w:val="00912512"/>
    <w:rsid w:val="00912F8C"/>
    <w:rsid w:val="00914571"/>
    <w:rsid w:val="00917B0F"/>
    <w:rsid w:val="009201E1"/>
    <w:rsid w:val="00922329"/>
    <w:rsid w:val="00922DC7"/>
    <w:rsid w:val="00925508"/>
    <w:rsid w:val="00927D13"/>
    <w:rsid w:val="0093014C"/>
    <w:rsid w:val="00930E4E"/>
    <w:rsid w:val="00932EFE"/>
    <w:rsid w:val="009331F9"/>
    <w:rsid w:val="00940A05"/>
    <w:rsid w:val="00941A9D"/>
    <w:rsid w:val="00942E4A"/>
    <w:rsid w:val="009508DC"/>
    <w:rsid w:val="00951C82"/>
    <w:rsid w:val="00952D7C"/>
    <w:rsid w:val="00952F96"/>
    <w:rsid w:val="009567AF"/>
    <w:rsid w:val="00960547"/>
    <w:rsid w:val="00961D63"/>
    <w:rsid w:val="00962811"/>
    <w:rsid w:val="00966925"/>
    <w:rsid w:val="0097287C"/>
    <w:rsid w:val="009741A5"/>
    <w:rsid w:val="00974561"/>
    <w:rsid w:val="00974768"/>
    <w:rsid w:val="009748DF"/>
    <w:rsid w:val="00974B14"/>
    <w:rsid w:val="00974CB0"/>
    <w:rsid w:val="009757EA"/>
    <w:rsid w:val="0097591B"/>
    <w:rsid w:val="00976B4D"/>
    <w:rsid w:val="00976C19"/>
    <w:rsid w:val="00982A6A"/>
    <w:rsid w:val="00984451"/>
    <w:rsid w:val="0098687D"/>
    <w:rsid w:val="00987577"/>
    <w:rsid w:val="009943DE"/>
    <w:rsid w:val="009A0247"/>
    <w:rsid w:val="009A066D"/>
    <w:rsid w:val="009A307A"/>
    <w:rsid w:val="009A5E71"/>
    <w:rsid w:val="009B173D"/>
    <w:rsid w:val="009B3585"/>
    <w:rsid w:val="009B3EEC"/>
    <w:rsid w:val="009B4A04"/>
    <w:rsid w:val="009B74CD"/>
    <w:rsid w:val="009B7CB5"/>
    <w:rsid w:val="009C14DB"/>
    <w:rsid w:val="009C1921"/>
    <w:rsid w:val="009C19EB"/>
    <w:rsid w:val="009C268A"/>
    <w:rsid w:val="009C2922"/>
    <w:rsid w:val="009D01EA"/>
    <w:rsid w:val="009D1479"/>
    <w:rsid w:val="009E05AC"/>
    <w:rsid w:val="009E0BE7"/>
    <w:rsid w:val="009E1A91"/>
    <w:rsid w:val="009E28FB"/>
    <w:rsid w:val="009E295F"/>
    <w:rsid w:val="009E383C"/>
    <w:rsid w:val="009E3FF1"/>
    <w:rsid w:val="009E4C7E"/>
    <w:rsid w:val="009E543E"/>
    <w:rsid w:val="009E7742"/>
    <w:rsid w:val="009F234D"/>
    <w:rsid w:val="009F256F"/>
    <w:rsid w:val="009F4462"/>
    <w:rsid w:val="00A0096B"/>
    <w:rsid w:val="00A00D5C"/>
    <w:rsid w:val="00A01471"/>
    <w:rsid w:val="00A0188C"/>
    <w:rsid w:val="00A04488"/>
    <w:rsid w:val="00A07B86"/>
    <w:rsid w:val="00A07EDE"/>
    <w:rsid w:val="00A1308D"/>
    <w:rsid w:val="00A1422E"/>
    <w:rsid w:val="00A17D81"/>
    <w:rsid w:val="00A222E4"/>
    <w:rsid w:val="00A26EE1"/>
    <w:rsid w:val="00A278B7"/>
    <w:rsid w:val="00A27C3A"/>
    <w:rsid w:val="00A30392"/>
    <w:rsid w:val="00A3264E"/>
    <w:rsid w:val="00A332BE"/>
    <w:rsid w:val="00A37B14"/>
    <w:rsid w:val="00A401A7"/>
    <w:rsid w:val="00A41BAA"/>
    <w:rsid w:val="00A42E3F"/>
    <w:rsid w:val="00A466B2"/>
    <w:rsid w:val="00A534DF"/>
    <w:rsid w:val="00A53B48"/>
    <w:rsid w:val="00A61FF4"/>
    <w:rsid w:val="00A6793A"/>
    <w:rsid w:val="00A71183"/>
    <w:rsid w:val="00A7338D"/>
    <w:rsid w:val="00A76E05"/>
    <w:rsid w:val="00A80A7F"/>
    <w:rsid w:val="00A835C9"/>
    <w:rsid w:val="00A839A9"/>
    <w:rsid w:val="00A83D0F"/>
    <w:rsid w:val="00A83E39"/>
    <w:rsid w:val="00A83FF5"/>
    <w:rsid w:val="00A85D57"/>
    <w:rsid w:val="00A86B29"/>
    <w:rsid w:val="00A909E4"/>
    <w:rsid w:val="00A91CCB"/>
    <w:rsid w:val="00A93BC3"/>
    <w:rsid w:val="00A964CE"/>
    <w:rsid w:val="00AA544A"/>
    <w:rsid w:val="00AA55CC"/>
    <w:rsid w:val="00AA7AB0"/>
    <w:rsid w:val="00AB0639"/>
    <w:rsid w:val="00AB1FBF"/>
    <w:rsid w:val="00AB2438"/>
    <w:rsid w:val="00AB3293"/>
    <w:rsid w:val="00AB7052"/>
    <w:rsid w:val="00AC40BE"/>
    <w:rsid w:val="00AC4B4E"/>
    <w:rsid w:val="00AC4DC8"/>
    <w:rsid w:val="00AC57F8"/>
    <w:rsid w:val="00AC5B3D"/>
    <w:rsid w:val="00AC63E9"/>
    <w:rsid w:val="00AD0949"/>
    <w:rsid w:val="00AD3224"/>
    <w:rsid w:val="00AD6215"/>
    <w:rsid w:val="00AD68E9"/>
    <w:rsid w:val="00AD6D4E"/>
    <w:rsid w:val="00AD7A91"/>
    <w:rsid w:val="00AE495F"/>
    <w:rsid w:val="00AE5848"/>
    <w:rsid w:val="00AF1112"/>
    <w:rsid w:val="00AF26BE"/>
    <w:rsid w:val="00AF5AC5"/>
    <w:rsid w:val="00AF745D"/>
    <w:rsid w:val="00AF774D"/>
    <w:rsid w:val="00B00964"/>
    <w:rsid w:val="00B0099A"/>
    <w:rsid w:val="00B02AA7"/>
    <w:rsid w:val="00B04CDE"/>
    <w:rsid w:val="00B12806"/>
    <w:rsid w:val="00B2343B"/>
    <w:rsid w:val="00B27402"/>
    <w:rsid w:val="00B27558"/>
    <w:rsid w:val="00B31275"/>
    <w:rsid w:val="00B3203A"/>
    <w:rsid w:val="00B332D6"/>
    <w:rsid w:val="00B370A1"/>
    <w:rsid w:val="00B37EED"/>
    <w:rsid w:val="00B42667"/>
    <w:rsid w:val="00B4292C"/>
    <w:rsid w:val="00B45342"/>
    <w:rsid w:val="00B52FC3"/>
    <w:rsid w:val="00B612B7"/>
    <w:rsid w:val="00B61D22"/>
    <w:rsid w:val="00B62044"/>
    <w:rsid w:val="00B64953"/>
    <w:rsid w:val="00B702A2"/>
    <w:rsid w:val="00B72922"/>
    <w:rsid w:val="00B74094"/>
    <w:rsid w:val="00B77432"/>
    <w:rsid w:val="00B77FBE"/>
    <w:rsid w:val="00B8388B"/>
    <w:rsid w:val="00B86BA3"/>
    <w:rsid w:val="00B91549"/>
    <w:rsid w:val="00B92F47"/>
    <w:rsid w:val="00B95A5F"/>
    <w:rsid w:val="00B97926"/>
    <w:rsid w:val="00BA0FE9"/>
    <w:rsid w:val="00BA2555"/>
    <w:rsid w:val="00BA26B5"/>
    <w:rsid w:val="00BA3D95"/>
    <w:rsid w:val="00BB1D68"/>
    <w:rsid w:val="00BB27BC"/>
    <w:rsid w:val="00BB3AF8"/>
    <w:rsid w:val="00BB3F24"/>
    <w:rsid w:val="00BC1B24"/>
    <w:rsid w:val="00BC1FCD"/>
    <w:rsid w:val="00BC45B6"/>
    <w:rsid w:val="00BC691E"/>
    <w:rsid w:val="00BD12F3"/>
    <w:rsid w:val="00BD1338"/>
    <w:rsid w:val="00BD1D92"/>
    <w:rsid w:val="00BD396A"/>
    <w:rsid w:val="00BE0FE9"/>
    <w:rsid w:val="00BE24FC"/>
    <w:rsid w:val="00BE476F"/>
    <w:rsid w:val="00BF0746"/>
    <w:rsid w:val="00BF0ED0"/>
    <w:rsid w:val="00BF1BCE"/>
    <w:rsid w:val="00BF6C39"/>
    <w:rsid w:val="00C0047A"/>
    <w:rsid w:val="00C076C4"/>
    <w:rsid w:val="00C12A40"/>
    <w:rsid w:val="00C13819"/>
    <w:rsid w:val="00C155FC"/>
    <w:rsid w:val="00C2058A"/>
    <w:rsid w:val="00C2443E"/>
    <w:rsid w:val="00C24E40"/>
    <w:rsid w:val="00C2789A"/>
    <w:rsid w:val="00C27DF6"/>
    <w:rsid w:val="00C3173D"/>
    <w:rsid w:val="00C324F2"/>
    <w:rsid w:val="00C35EF6"/>
    <w:rsid w:val="00C40328"/>
    <w:rsid w:val="00C41F92"/>
    <w:rsid w:val="00C43D1B"/>
    <w:rsid w:val="00C441E8"/>
    <w:rsid w:val="00C44739"/>
    <w:rsid w:val="00C44E2F"/>
    <w:rsid w:val="00C468CD"/>
    <w:rsid w:val="00C53ADC"/>
    <w:rsid w:val="00C60FE0"/>
    <w:rsid w:val="00C61BE0"/>
    <w:rsid w:val="00C6670B"/>
    <w:rsid w:val="00C66B73"/>
    <w:rsid w:val="00C7071D"/>
    <w:rsid w:val="00C70BBE"/>
    <w:rsid w:val="00C77681"/>
    <w:rsid w:val="00C77818"/>
    <w:rsid w:val="00C80D51"/>
    <w:rsid w:val="00C82214"/>
    <w:rsid w:val="00C82960"/>
    <w:rsid w:val="00C83684"/>
    <w:rsid w:val="00C849C3"/>
    <w:rsid w:val="00C85EC1"/>
    <w:rsid w:val="00C87299"/>
    <w:rsid w:val="00C874D8"/>
    <w:rsid w:val="00C95E6D"/>
    <w:rsid w:val="00C96906"/>
    <w:rsid w:val="00C979BF"/>
    <w:rsid w:val="00CA0472"/>
    <w:rsid w:val="00CA05D3"/>
    <w:rsid w:val="00CA7678"/>
    <w:rsid w:val="00CB070C"/>
    <w:rsid w:val="00CB1E4E"/>
    <w:rsid w:val="00CB328C"/>
    <w:rsid w:val="00CB3E5E"/>
    <w:rsid w:val="00CB5151"/>
    <w:rsid w:val="00CB74EA"/>
    <w:rsid w:val="00CC0AA3"/>
    <w:rsid w:val="00CC0C59"/>
    <w:rsid w:val="00CC71D4"/>
    <w:rsid w:val="00CD21BA"/>
    <w:rsid w:val="00CD665E"/>
    <w:rsid w:val="00CD6B61"/>
    <w:rsid w:val="00CD7341"/>
    <w:rsid w:val="00CD7F4F"/>
    <w:rsid w:val="00CE0695"/>
    <w:rsid w:val="00CE0DD1"/>
    <w:rsid w:val="00CE2164"/>
    <w:rsid w:val="00CE4155"/>
    <w:rsid w:val="00CE41AA"/>
    <w:rsid w:val="00CE762D"/>
    <w:rsid w:val="00CF1DCF"/>
    <w:rsid w:val="00CF3487"/>
    <w:rsid w:val="00CF34F3"/>
    <w:rsid w:val="00CF466E"/>
    <w:rsid w:val="00CF4C64"/>
    <w:rsid w:val="00D02C08"/>
    <w:rsid w:val="00D04B66"/>
    <w:rsid w:val="00D062AA"/>
    <w:rsid w:val="00D0764F"/>
    <w:rsid w:val="00D10446"/>
    <w:rsid w:val="00D14799"/>
    <w:rsid w:val="00D14CC3"/>
    <w:rsid w:val="00D153C1"/>
    <w:rsid w:val="00D169FB"/>
    <w:rsid w:val="00D17C9A"/>
    <w:rsid w:val="00D21C4F"/>
    <w:rsid w:val="00D30C1B"/>
    <w:rsid w:val="00D31F1A"/>
    <w:rsid w:val="00D326EB"/>
    <w:rsid w:val="00D3621E"/>
    <w:rsid w:val="00D40129"/>
    <w:rsid w:val="00D41194"/>
    <w:rsid w:val="00D43488"/>
    <w:rsid w:val="00D4372D"/>
    <w:rsid w:val="00D44F19"/>
    <w:rsid w:val="00D452A7"/>
    <w:rsid w:val="00D466F2"/>
    <w:rsid w:val="00D47FA8"/>
    <w:rsid w:val="00D51340"/>
    <w:rsid w:val="00D5535B"/>
    <w:rsid w:val="00D60AFF"/>
    <w:rsid w:val="00D61217"/>
    <w:rsid w:val="00D63D72"/>
    <w:rsid w:val="00D6674A"/>
    <w:rsid w:val="00D703A5"/>
    <w:rsid w:val="00D72306"/>
    <w:rsid w:val="00D74782"/>
    <w:rsid w:val="00D74930"/>
    <w:rsid w:val="00D75370"/>
    <w:rsid w:val="00D757C0"/>
    <w:rsid w:val="00D75CD4"/>
    <w:rsid w:val="00D75E15"/>
    <w:rsid w:val="00D811D2"/>
    <w:rsid w:val="00D82F0F"/>
    <w:rsid w:val="00D841B8"/>
    <w:rsid w:val="00D84B94"/>
    <w:rsid w:val="00D86DB2"/>
    <w:rsid w:val="00D87320"/>
    <w:rsid w:val="00D90C42"/>
    <w:rsid w:val="00D912DD"/>
    <w:rsid w:val="00D93A08"/>
    <w:rsid w:val="00D9419C"/>
    <w:rsid w:val="00D95019"/>
    <w:rsid w:val="00D96F57"/>
    <w:rsid w:val="00D9711A"/>
    <w:rsid w:val="00D977A4"/>
    <w:rsid w:val="00D97F29"/>
    <w:rsid w:val="00DA0E14"/>
    <w:rsid w:val="00DA17C8"/>
    <w:rsid w:val="00DA2EA2"/>
    <w:rsid w:val="00DA4120"/>
    <w:rsid w:val="00DA7C37"/>
    <w:rsid w:val="00DB0513"/>
    <w:rsid w:val="00DB104A"/>
    <w:rsid w:val="00DB653E"/>
    <w:rsid w:val="00DC28C0"/>
    <w:rsid w:val="00DC41BA"/>
    <w:rsid w:val="00DC7258"/>
    <w:rsid w:val="00DD2CFD"/>
    <w:rsid w:val="00DD3105"/>
    <w:rsid w:val="00DE0725"/>
    <w:rsid w:val="00DE5540"/>
    <w:rsid w:val="00DE7F3E"/>
    <w:rsid w:val="00DF02C6"/>
    <w:rsid w:val="00DF1155"/>
    <w:rsid w:val="00DF2B78"/>
    <w:rsid w:val="00DF503E"/>
    <w:rsid w:val="00DF536E"/>
    <w:rsid w:val="00DF69D0"/>
    <w:rsid w:val="00DF6A51"/>
    <w:rsid w:val="00E063D1"/>
    <w:rsid w:val="00E071B9"/>
    <w:rsid w:val="00E07D94"/>
    <w:rsid w:val="00E13883"/>
    <w:rsid w:val="00E178F2"/>
    <w:rsid w:val="00E205DE"/>
    <w:rsid w:val="00E20B2A"/>
    <w:rsid w:val="00E2465C"/>
    <w:rsid w:val="00E34115"/>
    <w:rsid w:val="00E361E6"/>
    <w:rsid w:val="00E37596"/>
    <w:rsid w:val="00E4007B"/>
    <w:rsid w:val="00E43446"/>
    <w:rsid w:val="00E43931"/>
    <w:rsid w:val="00E464E6"/>
    <w:rsid w:val="00E50A68"/>
    <w:rsid w:val="00E5501C"/>
    <w:rsid w:val="00E61AF8"/>
    <w:rsid w:val="00E640EC"/>
    <w:rsid w:val="00E657EC"/>
    <w:rsid w:val="00E65806"/>
    <w:rsid w:val="00E67011"/>
    <w:rsid w:val="00E71628"/>
    <w:rsid w:val="00E72C0C"/>
    <w:rsid w:val="00E73903"/>
    <w:rsid w:val="00E810F0"/>
    <w:rsid w:val="00E836F8"/>
    <w:rsid w:val="00E90686"/>
    <w:rsid w:val="00E94F7E"/>
    <w:rsid w:val="00E96AB4"/>
    <w:rsid w:val="00EA1A2E"/>
    <w:rsid w:val="00EA1A87"/>
    <w:rsid w:val="00EA2395"/>
    <w:rsid w:val="00EA3CAA"/>
    <w:rsid w:val="00EA7070"/>
    <w:rsid w:val="00EA7DB6"/>
    <w:rsid w:val="00EB23AA"/>
    <w:rsid w:val="00EB6790"/>
    <w:rsid w:val="00EB6F4D"/>
    <w:rsid w:val="00EC3CBA"/>
    <w:rsid w:val="00EC6044"/>
    <w:rsid w:val="00EC71AC"/>
    <w:rsid w:val="00EC77B5"/>
    <w:rsid w:val="00ED0087"/>
    <w:rsid w:val="00ED0ABC"/>
    <w:rsid w:val="00EE0C04"/>
    <w:rsid w:val="00EE0CE7"/>
    <w:rsid w:val="00EE1F48"/>
    <w:rsid w:val="00EE792F"/>
    <w:rsid w:val="00EF2134"/>
    <w:rsid w:val="00EF3EEF"/>
    <w:rsid w:val="00EF4E11"/>
    <w:rsid w:val="00EF5B6D"/>
    <w:rsid w:val="00F02F08"/>
    <w:rsid w:val="00F05D0B"/>
    <w:rsid w:val="00F077D5"/>
    <w:rsid w:val="00F14888"/>
    <w:rsid w:val="00F33D0B"/>
    <w:rsid w:val="00F353B1"/>
    <w:rsid w:val="00F408ED"/>
    <w:rsid w:val="00F43CF0"/>
    <w:rsid w:val="00F4440F"/>
    <w:rsid w:val="00F45F4A"/>
    <w:rsid w:val="00F52BF5"/>
    <w:rsid w:val="00F53755"/>
    <w:rsid w:val="00F56A8C"/>
    <w:rsid w:val="00F56D77"/>
    <w:rsid w:val="00F6121A"/>
    <w:rsid w:val="00F61DE3"/>
    <w:rsid w:val="00F634C4"/>
    <w:rsid w:val="00F65490"/>
    <w:rsid w:val="00F65655"/>
    <w:rsid w:val="00F66720"/>
    <w:rsid w:val="00F66CF9"/>
    <w:rsid w:val="00F66DA5"/>
    <w:rsid w:val="00F67D3B"/>
    <w:rsid w:val="00F72B9B"/>
    <w:rsid w:val="00F730A8"/>
    <w:rsid w:val="00F740A2"/>
    <w:rsid w:val="00F762D6"/>
    <w:rsid w:val="00F814CD"/>
    <w:rsid w:val="00F82A5C"/>
    <w:rsid w:val="00F9288E"/>
    <w:rsid w:val="00F939E9"/>
    <w:rsid w:val="00F94103"/>
    <w:rsid w:val="00F9458A"/>
    <w:rsid w:val="00F951E4"/>
    <w:rsid w:val="00F96ECE"/>
    <w:rsid w:val="00FA0361"/>
    <w:rsid w:val="00FA153F"/>
    <w:rsid w:val="00FA248A"/>
    <w:rsid w:val="00FA4934"/>
    <w:rsid w:val="00FA49EB"/>
    <w:rsid w:val="00FB115B"/>
    <w:rsid w:val="00FC034A"/>
    <w:rsid w:val="00FC2171"/>
    <w:rsid w:val="00FC390C"/>
    <w:rsid w:val="00FC3ED1"/>
    <w:rsid w:val="00FC594B"/>
    <w:rsid w:val="00FC5F1F"/>
    <w:rsid w:val="00FC6BF5"/>
    <w:rsid w:val="00FC7685"/>
    <w:rsid w:val="00FD081B"/>
    <w:rsid w:val="00FD225F"/>
    <w:rsid w:val="00FD48E6"/>
    <w:rsid w:val="00FE0316"/>
    <w:rsid w:val="00FE3252"/>
    <w:rsid w:val="00FE3B1B"/>
    <w:rsid w:val="00FE3CC9"/>
    <w:rsid w:val="00FE3EC8"/>
    <w:rsid w:val="00FF2682"/>
    <w:rsid w:val="00FF4814"/>
    <w:rsid w:val="00FF6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Полужирный;Курсив;Интервал 0 pt"/>
    <w:basedOn w:val="a0"/>
    <w:rsid w:val="002B47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4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a3">
    <w:name w:val="Основной текст_"/>
    <w:basedOn w:val="a0"/>
    <w:link w:val="2"/>
    <w:rsid w:val="002B4734"/>
    <w:rPr>
      <w:rFonts w:ascii="Times New Roman" w:eastAsia="Times New Roman" w:hAnsi="Times New Roman" w:cs="Times New Roman"/>
      <w:spacing w:val="-2"/>
      <w:shd w:val="clear" w:color="auto" w:fill="FFFFFF"/>
    </w:rPr>
  </w:style>
  <w:style w:type="paragraph" w:customStyle="1" w:styleId="2">
    <w:name w:val="Основной текст2"/>
    <w:basedOn w:val="a"/>
    <w:link w:val="a3"/>
    <w:rsid w:val="002B4734"/>
    <w:pPr>
      <w:widowControl w:val="0"/>
      <w:shd w:val="clear" w:color="auto" w:fill="FFFFFF"/>
      <w:spacing w:before="300" w:after="0" w:line="317" w:lineRule="exact"/>
      <w:jc w:val="both"/>
    </w:pPr>
    <w:rPr>
      <w:rFonts w:ascii="Times New Roman" w:eastAsia="Times New Roman" w:hAnsi="Times New Roman" w:cs="Times New Roman"/>
      <w:spacing w:val="-2"/>
    </w:rPr>
  </w:style>
  <w:style w:type="paragraph" w:styleId="a4">
    <w:name w:val="header"/>
    <w:basedOn w:val="a"/>
    <w:link w:val="a5"/>
    <w:uiPriority w:val="99"/>
    <w:semiHidden/>
    <w:unhideWhenUsed/>
    <w:rsid w:val="0023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3170B"/>
  </w:style>
  <w:style w:type="paragraph" w:styleId="a6">
    <w:name w:val="footer"/>
    <w:basedOn w:val="a"/>
    <w:link w:val="a7"/>
    <w:uiPriority w:val="99"/>
    <w:unhideWhenUsed/>
    <w:rsid w:val="0023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170B"/>
  </w:style>
  <w:style w:type="paragraph" w:styleId="a8">
    <w:name w:val="No Spacing"/>
    <w:link w:val="a9"/>
    <w:uiPriority w:val="1"/>
    <w:qFormat/>
    <w:rsid w:val="008B20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8B205A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C61BE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E7F5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E7F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976B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сновной текст1"/>
    <w:basedOn w:val="a"/>
    <w:rsid w:val="004712F0"/>
    <w:pPr>
      <w:widowControl w:val="0"/>
      <w:shd w:val="clear" w:color="auto" w:fill="FFFFFF"/>
      <w:spacing w:after="0" w:line="328" w:lineRule="exact"/>
      <w:jc w:val="both"/>
    </w:pPr>
    <w:rPr>
      <w:rFonts w:ascii="Times New Roman" w:eastAsia="Times New Roman" w:hAnsi="Times New Roman" w:cs="Times New Roman"/>
      <w:color w:val="000000"/>
      <w:spacing w:val="-3"/>
      <w:sz w:val="26"/>
      <w:szCs w:val="26"/>
      <w:lang w:eastAsia="ru-RU"/>
    </w:rPr>
  </w:style>
  <w:style w:type="character" w:customStyle="1" w:styleId="0pt0">
    <w:name w:val="Основной текст + Курсив;Интервал 0 pt"/>
    <w:basedOn w:val="a3"/>
    <w:rsid w:val="00D51340"/>
    <w:rPr>
      <w:i/>
      <w:iCs/>
      <w:color w:val="000000"/>
      <w:spacing w:val="7"/>
      <w:w w:val="100"/>
      <w:position w:val="0"/>
      <w:sz w:val="25"/>
      <w:szCs w:val="25"/>
      <w:lang w:val="ru-RU"/>
    </w:rPr>
  </w:style>
  <w:style w:type="character" w:customStyle="1" w:styleId="WW8Num2z0">
    <w:name w:val="WW8Num2z0"/>
    <w:rsid w:val="00EE0CE7"/>
    <w:rPr>
      <w:rFonts w:ascii="Symbol" w:hAnsi="Symbol" w:cs="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18881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2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038123">
                              <w:marLeft w:val="0"/>
                              <w:marRight w:val="0"/>
                              <w:marTop w:val="0"/>
                              <w:marBottom w:val="63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4" w:space="4" w:color="BBD0E6"/>
                                <w:right w:val="none" w:sz="0" w:space="0" w:color="auto"/>
                              </w:divBdr>
                              <w:divsChild>
                                <w:div w:id="211092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2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669582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9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777818">
                              <w:marLeft w:val="125"/>
                              <w:marRight w:val="125"/>
                              <w:marTop w:val="125"/>
                              <w:marBottom w:val="1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110867">
                                  <w:marLeft w:val="0"/>
                                  <w:marRight w:val="0"/>
                                  <w:marTop w:val="0"/>
                                  <w:marBottom w:val="6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4" w:space="4" w:color="BBD0E6"/>
                                    <w:right w:val="none" w:sz="0" w:space="0" w:color="auto"/>
                                  </w:divBdr>
                                  <w:divsChild>
                                    <w:div w:id="359284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6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951209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478453">
                              <w:marLeft w:val="0"/>
                              <w:marRight w:val="0"/>
                              <w:marTop w:val="0"/>
                              <w:marBottom w:val="63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4" w:space="4" w:color="BBD0E6"/>
                                <w:right w:val="none" w:sz="0" w:space="0" w:color="auto"/>
                              </w:divBdr>
                              <w:divsChild>
                                <w:div w:id="155623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5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5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6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5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0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20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8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30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0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2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9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56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85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0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710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3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57477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53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199382">
                              <w:marLeft w:val="0"/>
                              <w:marRight w:val="0"/>
                              <w:marTop w:val="0"/>
                              <w:marBottom w:val="63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4" w:space="4" w:color="BBD0E6"/>
                                <w:right w:val="none" w:sz="0" w:space="0" w:color="auto"/>
                              </w:divBdr>
                              <w:divsChild>
                                <w:div w:id="171653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0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12277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96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448949">
                              <w:marLeft w:val="0"/>
                              <w:marRight w:val="0"/>
                              <w:marTop w:val="0"/>
                              <w:marBottom w:val="63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4" w:space="4" w:color="BBD0E6"/>
                                <w:right w:val="none" w:sz="0" w:space="0" w:color="auto"/>
                              </w:divBdr>
                              <w:divsChild>
                                <w:div w:id="153951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54217-0DCF-42BE-B468-9C1E32756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1757</TotalTime>
  <Pages>8</Pages>
  <Words>2085</Words>
  <Characters>11889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Карпова Анжелика Борисовна</dc:creator>
  <cp:lastModifiedBy>v.vinogradova</cp:lastModifiedBy>
  <cp:revision>714</cp:revision>
  <cp:lastPrinted>2022-06-19T12:12:00Z</cp:lastPrinted>
  <dcterms:created xsi:type="dcterms:W3CDTF">2021-06-14T08:24:00Z</dcterms:created>
  <dcterms:modified xsi:type="dcterms:W3CDTF">2022-06-19T12:37:00Z</dcterms:modified>
</cp:coreProperties>
</file>