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9E" w:rsidRPr="00065358" w:rsidRDefault="00253F9E" w:rsidP="00253F9E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253F9E" w:rsidRPr="004F5054" w:rsidRDefault="00253F9E" w:rsidP="00253F9E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253F9E" w:rsidRPr="008C5006" w:rsidRDefault="00253F9E" w:rsidP="00253F9E">
      <w:pPr>
        <w:pStyle w:val="a4"/>
        <w:spacing w:after="0"/>
        <w:ind w:firstLine="709"/>
        <w:jc w:val="center"/>
        <w:rPr>
          <w:b/>
        </w:rPr>
      </w:pPr>
    </w:p>
    <w:p w:rsidR="00253F9E" w:rsidRDefault="00253F9E" w:rsidP="00253F9E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  <w:r w:rsidR="00B8737A">
        <w:rPr>
          <w:sz w:val="24"/>
          <w:szCs w:val="24"/>
        </w:rPr>
        <w:t>9</w:t>
      </w:r>
      <w:r>
        <w:rPr>
          <w:sz w:val="24"/>
          <w:szCs w:val="24"/>
        </w:rPr>
        <w:t xml:space="preserve"> от 14 </w:t>
      </w:r>
      <w:r w:rsidR="006E1C88">
        <w:rPr>
          <w:sz w:val="24"/>
          <w:szCs w:val="24"/>
        </w:rPr>
        <w:t>декабря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C019C">
        <w:rPr>
          <w:sz w:val="24"/>
          <w:szCs w:val="24"/>
        </w:rPr>
        <w:t xml:space="preserve"> года</w:t>
      </w:r>
    </w:p>
    <w:p w:rsidR="00253F9E" w:rsidRPr="004F5054" w:rsidRDefault="00253F9E" w:rsidP="00253F9E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253F9E" w:rsidRPr="00100F79" w:rsidRDefault="00253F9E" w:rsidP="00253F9E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253F9E" w:rsidRPr="00F85A40" w:rsidTr="00253F9E">
        <w:tc>
          <w:tcPr>
            <w:tcW w:w="588" w:type="dxa"/>
            <w:vAlign w:val="center"/>
          </w:tcPr>
          <w:p w:rsidR="00253F9E" w:rsidRPr="00F85A40" w:rsidRDefault="00253F9E" w:rsidP="00A3644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253F9E" w:rsidRPr="00F85A40" w:rsidRDefault="00253F9E" w:rsidP="00A3644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253F9E" w:rsidRPr="00F85A40" w:rsidRDefault="00253F9E" w:rsidP="00A3644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253F9E" w:rsidRPr="00F85A40" w:rsidRDefault="00253F9E" w:rsidP="00A3644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253F9E" w:rsidRPr="00F85A40" w:rsidRDefault="00253F9E" w:rsidP="00A3644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253F9E" w:rsidRPr="00F85A40" w:rsidRDefault="00253F9E" w:rsidP="00A3644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253F9E" w:rsidRPr="00F85A40" w:rsidRDefault="00253F9E" w:rsidP="00A36443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253F9E" w:rsidRPr="00F85A40" w:rsidRDefault="00253F9E" w:rsidP="00A36443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253F9E" w:rsidRPr="00F85A40" w:rsidRDefault="00253F9E" w:rsidP="00A3644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253F9E" w:rsidRPr="00F85A40" w:rsidTr="00253F9E">
        <w:tc>
          <w:tcPr>
            <w:tcW w:w="588" w:type="dxa"/>
          </w:tcPr>
          <w:p w:rsidR="00253F9E" w:rsidRPr="00F85A40" w:rsidRDefault="00253F9E" w:rsidP="00A3644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253F9E" w:rsidRPr="00F85A40" w:rsidRDefault="00253F9E" w:rsidP="00A3644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3F9E" w:rsidRPr="00F85A40" w:rsidRDefault="00253F9E" w:rsidP="00A3644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53F9E" w:rsidRPr="00F85A40" w:rsidRDefault="00253F9E" w:rsidP="00A3644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253F9E" w:rsidRPr="00F85A40" w:rsidRDefault="00253F9E" w:rsidP="00A3644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253F9E" w:rsidRPr="00F85A40" w:rsidRDefault="00253F9E" w:rsidP="00A3644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253F9E" w:rsidRPr="00F34BE1" w:rsidTr="00253F9E">
        <w:tc>
          <w:tcPr>
            <w:tcW w:w="588" w:type="dxa"/>
          </w:tcPr>
          <w:p w:rsidR="00253F9E" w:rsidRPr="00F34BE1" w:rsidRDefault="00253F9E" w:rsidP="00A3644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253F9E" w:rsidRPr="00253F9E" w:rsidRDefault="00253F9E" w:rsidP="00253F9E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253F9E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253F9E">
              <w:rPr>
                <w:sz w:val="24"/>
                <w:szCs w:val="24"/>
              </w:rPr>
              <w:t>7</w:t>
            </w:r>
            <w:proofErr w:type="gramEnd"/>
            <w:r w:rsidRPr="00253F9E">
              <w:rPr>
                <w:sz w:val="24"/>
                <w:szCs w:val="24"/>
              </w:rPr>
              <w:t xml:space="preserve">/517 </w:t>
            </w:r>
            <w:r>
              <w:rPr>
                <w:sz w:val="24"/>
                <w:szCs w:val="24"/>
              </w:rPr>
              <w:br/>
            </w:r>
            <w:r w:rsidRPr="00253F9E">
              <w:rPr>
                <w:sz w:val="24"/>
                <w:szCs w:val="24"/>
              </w:rPr>
              <w:t xml:space="preserve">«О внесении изменений в отдельные областные законы в целях </w:t>
            </w:r>
            <w:proofErr w:type="spellStart"/>
            <w:r w:rsidRPr="00253F9E">
              <w:rPr>
                <w:sz w:val="24"/>
                <w:szCs w:val="24"/>
              </w:rPr>
              <w:t>совершенство</w:t>
            </w:r>
            <w:r>
              <w:rPr>
                <w:sz w:val="24"/>
                <w:szCs w:val="24"/>
              </w:rPr>
              <w:t>-</w:t>
            </w:r>
            <w:r w:rsidRPr="00253F9E">
              <w:rPr>
                <w:sz w:val="24"/>
                <w:szCs w:val="24"/>
              </w:rPr>
              <w:t>вания</w:t>
            </w:r>
            <w:proofErr w:type="spellEnd"/>
            <w:r w:rsidRPr="00253F9E">
              <w:rPr>
                <w:sz w:val="24"/>
                <w:szCs w:val="24"/>
              </w:rPr>
              <w:t xml:space="preserve"> деятельности комиссий по делам несовершеннолетних </w:t>
            </w:r>
            <w:r>
              <w:rPr>
                <w:sz w:val="24"/>
                <w:szCs w:val="24"/>
              </w:rPr>
              <w:br/>
            </w:r>
            <w:r w:rsidRPr="00253F9E">
              <w:rPr>
                <w:sz w:val="24"/>
                <w:szCs w:val="24"/>
              </w:rPr>
              <w:t>и защите их прав»</w:t>
            </w:r>
          </w:p>
        </w:tc>
        <w:tc>
          <w:tcPr>
            <w:tcW w:w="2268" w:type="dxa"/>
          </w:tcPr>
          <w:p w:rsidR="00253F9E" w:rsidRPr="00F34BE1" w:rsidRDefault="00253F9E" w:rsidP="001F4FF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53F9E">
              <w:rPr>
                <w:sz w:val="24"/>
                <w:szCs w:val="24"/>
              </w:rPr>
              <w:t xml:space="preserve">сполняющий обязанности </w:t>
            </w:r>
            <w:r w:rsidRPr="00253F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Губернатора Архангельской области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Pr="00253F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Алсуфьев</w:t>
            </w:r>
            <w:proofErr w:type="spellEnd"/>
            <w:r w:rsidRPr="00253F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</w:t>
            </w:r>
            <w:r w:rsidRPr="00253F9E">
              <w:rPr>
                <w:rStyle w:val="fe-comment-title4"/>
                <w:color w:val="292B2C"/>
                <w:sz w:val="24"/>
                <w:szCs w:val="24"/>
              </w:rPr>
              <w:t xml:space="preserve">/ </w:t>
            </w:r>
            <w:r w:rsidR="001F4FF4">
              <w:rPr>
                <w:rStyle w:val="fe-comment-title4"/>
                <w:color w:val="292B2C"/>
                <w:sz w:val="24"/>
                <w:szCs w:val="24"/>
              </w:rPr>
              <w:t xml:space="preserve">ведущий консультант </w:t>
            </w:r>
            <w:proofErr w:type="gramStart"/>
            <w:r w:rsidR="001F4FF4" w:rsidRPr="001F4FF4">
              <w:rPr>
                <w:sz w:val="24"/>
                <w:szCs w:val="24"/>
                <w:lang w:eastAsia="en-US"/>
              </w:rPr>
              <w:t xml:space="preserve">отдела законопроектной деятельности правового департамента </w:t>
            </w:r>
            <w:r w:rsidR="001F4FF4" w:rsidRPr="001F4FF4">
              <w:rPr>
                <w:bCs/>
                <w:sz w:val="24"/>
                <w:szCs w:val="24"/>
              </w:rPr>
              <w:t>администрации Губернатора Архангельской области</w:t>
            </w:r>
            <w:proofErr w:type="gramEnd"/>
            <w:r w:rsidR="001F4FF4" w:rsidRPr="001F4FF4">
              <w:rPr>
                <w:bCs/>
                <w:sz w:val="24"/>
                <w:szCs w:val="24"/>
              </w:rPr>
              <w:t xml:space="preserve"> и Правительства Архангельской области</w:t>
            </w:r>
            <w:r w:rsidR="001F4FF4" w:rsidRPr="001F4FF4">
              <w:rPr>
                <w:rStyle w:val="fe-comment-title4"/>
                <w:color w:val="292B2C"/>
                <w:sz w:val="24"/>
                <w:szCs w:val="24"/>
              </w:rPr>
              <w:t xml:space="preserve"> </w:t>
            </w:r>
            <w:r w:rsidR="001F4FF4">
              <w:rPr>
                <w:rStyle w:val="fe-comment-title4"/>
                <w:color w:val="292B2C"/>
                <w:sz w:val="24"/>
                <w:szCs w:val="24"/>
              </w:rPr>
              <w:br/>
            </w:r>
            <w:r w:rsidR="001F4FF4">
              <w:rPr>
                <w:rStyle w:val="fe-comment-title4"/>
                <w:color w:val="292B2C"/>
                <w:sz w:val="24"/>
                <w:szCs w:val="24"/>
              </w:rPr>
              <w:lastRenderedPageBreak/>
              <w:t>Гордиенков Д.А.</w:t>
            </w:r>
          </w:p>
        </w:tc>
        <w:tc>
          <w:tcPr>
            <w:tcW w:w="5245" w:type="dxa"/>
          </w:tcPr>
          <w:p w:rsidR="00253F9E" w:rsidRPr="00253F9E" w:rsidRDefault="00253F9E" w:rsidP="00253F9E">
            <w:pPr>
              <w:autoSpaceDE w:val="0"/>
              <w:autoSpaceDN w:val="0"/>
              <w:adjustRightInd w:val="0"/>
              <w:jc w:val="both"/>
            </w:pPr>
            <w:r w:rsidRPr="00253F9E">
              <w:rPr>
                <w:color w:val="000000"/>
              </w:rPr>
              <w:lastRenderedPageBreak/>
              <w:t xml:space="preserve">Комитет рассмотрел проект </w:t>
            </w:r>
            <w:r w:rsidRPr="00253F9E">
              <w:t xml:space="preserve">областного закона </w:t>
            </w:r>
            <w:r w:rsidRPr="00253F9E">
              <w:rPr>
                <w:color w:val="000000"/>
              </w:rPr>
              <w:t>№ пз</w:t>
            </w:r>
            <w:proofErr w:type="gramStart"/>
            <w:r w:rsidRPr="00253F9E">
              <w:rPr>
                <w:color w:val="000000"/>
              </w:rPr>
              <w:t>7</w:t>
            </w:r>
            <w:proofErr w:type="gramEnd"/>
            <w:r w:rsidRPr="00253F9E">
              <w:rPr>
                <w:color w:val="000000"/>
              </w:rPr>
              <w:t>/517</w:t>
            </w:r>
            <w:r w:rsidRPr="00253F9E">
              <w:t xml:space="preserve"> «О внесении изменений в отдельные областные законы в целях совершенствования деятельности комиссий по делам несовершеннолетних и защите их прав».</w:t>
            </w:r>
          </w:p>
          <w:p w:rsidR="00253F9E" w:rsidRPr="00253F9E" w:rsidRDefault="00253F9E" w:rsidP="00253F9E">
            <w:pPr>
              <w:widowControl w:val="0"/>
              <w:jc w:val="both"/>
            </w:pPr>
            <w:r w:rsidRPr="00253F9E">
              <w:rPr>
                <w:bCs/>
              </w:rPr>
              <w:t xml:space="preserve">Законопроект </w:t>
            </w:r>
            <w:r w:rsidRPr="00253F9E">
              <w:t>предусматривает внесение изменений в три областных закона:</w:t>
            </w:r>
          </w:p>
          <w:p w:rsidR="00253F9E" w:rsidRPr="00253F9E" w:rsidRDefault="00253F9E" w:rsidP="00253F9E">
            <w:pPr>
              <w:widowControl w:val="0"/>
              <w:jc w:val="both"/>
            </w:pPr>
            <w:r w:rsidRPr="00253F9E">
              <w:t xml:space="preserve">от 2 марта 2005 г. № 4-2-ОЗ «О комиссиях </w:t>
            </w:r>
            <w:r>
              <w:br/>
            </w:r>
            <w:r w:rsidRPr="00253F9E">
              <w:t xml:space="preserve">по делам несовершеннолетних </w:t>
            </w:r>
            <w:r w:rsidRPr="00253F9E">
              <w:br/>
              <w:t>и защите их прав»;</w:t>
            </w:r>
            <w:r>
              <w:t xml:space="preserve"> </w:t>
            </w:r>
            <w:r w:rsidRPr="00253F9E">
              <w:t xml:space="preserve">от 19 октября 2006 года </w:t>
            </w:r>
            <w:r>
              <w:br/>
            </w:r>
            <w:r w:rsidRPr="00253F9E">
              <w:t>№ 251-внеоч.-</w:t>
            </w:r>
            <w:proofErr w:type="gramStart"/>
            <w:r w:rsidRPr="00253F9E">
              <w:t>ОЗ</w:t>
            </w:r>
            <w:proofErr w:type="gramEnd"/>
            <w:r w:rsidRPr="00253F9E">
              <w:t xml:space="preserve"> «О профилактике безнадзорности и правонарушений несовершеннолетних в Архангельской области»;</w:t>
            </w:r>
            <w:r>
              <w:t xml:space="preserve"> </w:t>
            </w:r>
            <w:r w:rsidRPr="00253F9E">
              <w:t xml:space="preserve">от 22 апреля 2013 года № 657-39-ОЗ </w:t>
            </w:r>
            <w:r>
              <w:br/>
            </w:r>
            <w:r w:rsidRPr="00253F9E">
              <w:t xml:space="preserve">«О профилактике алкоголизма, наркомании </w:t>
            </w:r>
            <w:r>
              <w:br/>
            </w:r>
            <w:r w:rsidRPr="00253F9E">
              <w:t>и токсикомании в Архангельской области».</w:t>
            </w:r>
          </w:p>
          <w:p w:rsidR="00253F9E" w:rsidRPr="00253F9E" w:rsidRDefault="00253F9E" w:rsidP="00253F9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E">
              <w:rPr>
                <w:rFonts w:ascii="Times New Roman" w:hAnsi="Times New Roman" w:cs="Times New Roman"/>
                <w:sz w:val="24"/>
                <w:szCs w:val="24"/>
              </w:rPr>
              <w:t>Законопроект: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9E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конкретизирует полномочия председателя комиссии по делам несовершеннолетних в части подписания </w:t>
            </w:r>
            <w:r w:rsidRPr="00253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постановлений комиссии;</w:t>
            </w:r>
          </w:p>
          <w:p w:rsidR="00253F9E" w:rsidRPr="00253F9E" w:rsidRDefault="00253F9E" w:rsidP="00253F9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содержание постановлений областной комиссии и муниципальных комиссий посредством исключения требования об указании в них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9E">
              <w:rPr>
                <w:rFonts w:ascii="Times New Roman" w:hAnsi="Times New Roman" w:cs="Times New Roman"/>
                <w:sz w:val="24"/>
                <w:szCs w:val="24"/>
              </w:rPr>
              <w:t>о председательствующем на заседании соответствующей комиссии;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9E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корректирует срок, на который утверждается план работы муниципальных комиссий; вводит правовую основу для проведения закрытых заседаний муниципальных комиссий. </w:t>
            </w:r>
          </w:p>
          <w:p w:rsidR="00253F9E" w:rsidRPr="00253F9E" w:rsidRDefault="00253F9E" w:rsidP="00253F9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F9E">
              <w:rPr>
                <w:rFonts w:ascii="Times New Roman" w:hAnsi="Times New Roman" w:cs="Times New Roman"/>
                <w:sz w:val="24"/>
                <w:szCs w:val="24"/>
              </w:rPr>
              <w:t xml:space="preserve">Также законопроект регулирует вопросы взаимодействия областной и муниципальных комиссий с министерством труда,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9E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 Архангельской области и государственными организациями социального обслуживания граждан Архангельской области в части получения информации из единого областного банка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9E">
              <w:rPr>
                <w:rFonts w:ascii="Times New Roman" w:hAnsi="Times New Roman" w:cs="Times New Roman"/>
                <w:sz w:val="24"/>
                <w:szCs w:val="24"/>
              </w:rPr>
              <w:t xml:space="preserve">о несовершеннолетних и (или) семьях, находящихся в социально опасном положении, несовершеннолетних и (или) семьях, требующих особого внимания государства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9E">
              <w:rPr>
                <w:rFonts w:ascii="Times New Roman" w:hAnsi="Times New Roman" w:cs="Times New Roman"/>
                <w:sz w:val="24"/>
                <w:szCs w:val="24"/>
              </w:rPr>
              <w:t>и общества, проживающих на территории Архангельской области.</w:t>
            </w:r>
            <w:proofErr w:type="gramEnd"/>
          </w:p>
          <w:p w:rsidR="00253F9E" w:rsidRPr="00253F9E" w:rsidRDefault="00253F9E" w:rsidP="00253F9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E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 законопроект определяет, что общественные комиссии осуществляют свою деятельность на основании положений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9E">
              <w:rPr>
                <w:rFonts w:ascii="Times New Roman" w:hAnsi="Times New Roman" w:cs="Times New Roman"/>
                <w:sz w:val="24"/>
                <w:szCs w:val="24"/>
              </w:rPr>
              <w:t xml:space="preserve">об общественных комиссиях, утверждаемых муниципальными правовыми актами местных администраций поселений Архангельской области в соответствии с типовым положением об общественных комиссиях при местных </w:t>
            </w:r>
            <w:r w:rsidRPr="00253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администрациях поселений Архангельской области, утвержденным постановлением Правительства Архангельской области.</w:t>
            </w:r>
          </w:p>
          <w:p w:rsidR="00253F9E" w:rsidRPr="00253F9E" w:rsidRDefault="00253F9E" w:rsidP="00253F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53F9E">
              <w:rPr>
                <w:rFonts w:eastAsiaTheme="minorHAnsi"/>
                <w:lang w:eastAsia="en-US"/>
              </w:rPr>
              <w:t xml:space="preserve">Комитет обращает внимание на необходимость уточнения форм участия комиссии </w:t>
            </w:r>
            <w:r w:rsidRPr="00253F9E">
              <w:t xml:space="preserve">по делам несовершеннолетних и защите их прав в сфере профилактики алкоголизма, наркомании и токсикомании. </w:t>
            </w:r>
            <w:r w:rsidRPr="00253F9E">
              <w:rPr>
                <w:rFonts w:eastAsiaTheme="minorHAnsi"/>
                <w:color w:val="000000"/>
                <w:lang w:eastAsia="en-US"/>
              </w:rPr>
              <w:t xml:space="preserve">Указанное предложение может быть учтено при подготовке законопроекта </w:t>
            </w:r>
            <w:r w:rsidRPr="00253F9E">
              <w:rPr>
                <w:rFonts w:eastAsiaTheme="minorHAnsi"/>
                <w:color w:val="000000"/>
                <w:lang w:eastAsia="en-US"/>
              </w:rPr>
              <w:br/>
              <w:t>к рассмотрению во втором чтении.</w:t>
            </w:r>
          </w:p>
          <w:p w:rsidR="00253F9E" w:rsidRPr="00F34BE1" w:rsidRDefault="00253F9E" w:rsidP="00253F9E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F9E">
              <w:rPr>
                <w:rFonts w:eastAsiaTheme="minorHAnsi"/>
                <w:lang w:eastAsia="en-US"/>
              </w:rPr>
              <w:t xml:space="preserve">На законопроект поступили положительные заключения правового управления аппарата Архангельского областного Собрания депутатов, прокуратуры Архангельской области, </w:t>
            </w:r>
            <w:r w:rsidRPr="00253F9E">
              <w:t>Управления Министерства юстиции Российской Федерации по Архангельской области и Ненецкому авто</w:t>
            </w:r>
            <w:r>
              <w:t>номному округу</w:t>
            </w:r>
          </w:p>
        </w:tc>
        <w:tc>
          <w:tcPr>
            <w:tcW w:w="2127" w:type="dxa"/>
          </w:tcPr>
          <w:p w:rsidR="00253F9E" w:rsidRPr="00F34BE1" w:rsidRDefault="00253F9E" w:rsidP="00A36443">
            <w:r w:rsidRPr="00F34BE1">
              <w:lastRenderedPageBreak/>
              <w:t>Вне плана</w:t>
            </w:r>
          </w:p>
        </w:tc>
        <w:tc>
          <w:tcPr>
            <w:tcW w:w="2550" w:type="dxa"/>
          </w:tcPr>
          <w:p w:rsidR="00253F9E" w:rsidRPr="00253F9E" w:rsidRDefault="00253F9E" w:rsidP="00253F9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омитет предлагает депутатам областного Собрания принять </w:t>
            </w:r>
            <w:r w:rsidRPr="00253F9E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F9E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чтении </w:t>
            </w:r>
            <w:r w:rsidRPr="002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двадцать второй сессии </w:t>
            </w:r>
            <w:r w:rsidRPr="00253F9E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</w:p>
          <w:p w:rsidR="00253F9E" w:rsidRPr="00F34BE1" w:rsidRDefault="00253F9E" w:rsidP="00A36443"/>
        </w:tc>
      </w:tr>
      <w:tr w:rsidR="00253F9E" w:rsidRPr="00F34BE1" w:rsidTr="00253F9E">
        <w:tc>
          <w:tcPr>
            <w:tcW w:w="588" w:type="dxa"/>
          </w:tcPr>
          <w:p w:rsidR="00253F9E" w:rsidRPr="00F34BE1" w:rsidRDefault="006A5F66" w:rsidP="00A3644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253F9E" w:rsidRPr="00253F9E" w:rsidRDefault="00253F9E" w:rsidP="00A36443">
            <w:pPr>
              <w:widowControl w:val="0"/>
            </w:pP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>П</w:t>
            </w:r>
            <w:r w:rsidRPr="00253F9E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роект </w:t>
            </w:r>
            <w:r w:rsidRPr="00253F9E">
              <w:rPr>
                <w:color w:val="000000"/>
                <w:szCs w:val="28"/>
              </w:rPr>
              <w:t>постановления № пп</w:t>
            </w:r>
            <w:proofErr w:type="gramStart"/>
            <w:r w:rsidRPr="00253F9E">
              <w:rPr>
                <w:color w:val="000000"/>
                <w:szCs w:val="28"/>
              </w:rPr>
              <w:t>7</w:t>
            </w:r>
            <w:proofErr w:type="gramEnd"/>
            <w:r w:rsidRPr="00253F9E">
              <w:rPr>
                <w:color w:val="000000"/>
                <w:szCs w:val="28"/>
              </w:rPr>
              <w:t xml:space="preserve">/331 </w:t>
            </w:r>
            <w:r>
              <w:rPr>
                <w:color w:val="000000"/>
                <w:szCs w:val="28"/>
              </w:rPr>
              <w:br/>
            </w:r>
            <w:r w:rsidRPr="00253F9E">
              <w:rPr>
                <w:color w:val="000000"/>
                <w:szCs w:val="28"/>
              </w:rPr>
              <w:t>«</w:t>
            </w:r>
            <w:r w:rsidRPr="00253F9E">
              <w:rPr>
                <w:szCs w:val="28"/>
              </w:rPr>
              <w:t xml:space="preserve">Об обращении Архангельского областного Собрания депутатов </w:t>
            </w:r>
            <w:r>
              <w:rPr>
                <w:szCs w:val="28"/>
              </w:rPr>
              <w:br/>
            </w:r>
            <w:r w:rsidRPr="00253F9E">
              <w:rPr>
                <w:szCs w:val="28"/>
              </w:rPr>
              <w:t xml:space="preserve">к Заместителю Председателя Правительства Российской Федерации Голиковой Т.А. </w:t>
            </w:r>
            <w:r>
              <w:rPr>
                <w:szCs w:val="28"/>
              </w:rPr>
              <w:br/>
            </w:r>
            <w:r w:rsidRPr="00253F9E">
              <w:rPr>
                <w:szCs w:val="28"/>
              </w:rPr>
              <w:t xml:space="preserve">о необходимости урегулирования вопроса финансирования расходов на оснащение </w:t>
            </w:r>
            <w:r w:rsidRPr="00253F9E">
              <w:rPr>
                <w:szCs w:val="28"/>
              </w:rPr>
              <w:lastRenderedPageBreak/>
              <w:t>медицинских кабинетов муниципальных образовательных организаций»</w:t>
            </w:r>
          </w:p>
          <w:p w:rsidR="00253F9E" w:rsidRPr="00F34BE1" w:rsidRDefault="00253F9E" w:rsidP="00A3644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53F9E" w:rsidRPr="00F34BE1" w:rsidRDefault="00253F9E" w:rsidP="00A3644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253F9E" w:rsidRPr="00F34BE1" w:rsidRDefault="00253F9E" w:rsidP="00A3644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53F9E" w:rsidRDefault="00253F9E" w:rsidP="00253F9E">
            <w:pPr>
              <w:jc w:val="both"/>
              <w:rPr>
                <w:szCs w:val="28"/>
              </w:rPr>
            </w:pPr>
            <w:r w:rsidRPr="00E24016">
              <w:rPr>
                <w:color w:val="000000"/>
                <w:szCs w:val="28"/>
              </w:rPr>
              <w:t xml:space="preserve">Комитет рассмотрел проект постановления № </w:t>
            </w:r>
            <w:proofErr w:type="spellStart"/>
            <w:r w:rsidRPr="00E24016">
              <w:rPr>
                <w:color w:val="000000"/>
                <w:szCs w:val="28"/>
              </w:rPr>
              <w:t>пп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E24016">
              <w:rPr>
                <w:color w:val="000000"/>
                <w:szCs w:val="28"/>
              </w:rPr>
              <w:t>7/3</w:t>
            </w:r>
            <w:r>
              <w:rPr>
                <w:color w:val="000000"/>
                <w:szCs w:val="28"/>
              </w:rPr>
              <w:t>3</w:t>
            </w:r>
            <w:r w:rsidRPr="00E24016">
              <w:rPr>
                <w:color w:val="000000"/>
                <w:szCs w:val="28"/>
              </w:rPr>
              <w:t>1 «</w:t>
            </w:r>
            <w:r w:rsidRPr="00E24016">
              <w:rPr>
                <w:szCs w:val="28"/>
              </w:rPr>
              <w:t>Об обращении Архангельского областного Собрания депутатов к Заместителю Председателя Правительства Российской Федерации Голиковой Т.А. о необходимости урегулирования вопроса финансирования расходов на оснащение медицинских кабинетов муниципальных образовательных организаций»</w:t>
            </w:r>
            <w:r w:rsidRPr="00E24016">
              <w:rPr>
                <w:bCs/>
                <w:szCs w:val="28"/>
              </w:rPr>
              <w:t xml:space="preserve"> (далее – </w:t>
            </w:r>
            <w:r>
              <w:rPr>
                <w:bCs/>
                <w:szCs w:val="28"/>
              </w:rPr>
              <w:t xml:space="preserve">проект </w:t>
            </w:r>
            <w:r w:rsidRPr="00E24016">
              <w:rPr>
                <w:bCs/>
                <w:szCs w:val="28"/>
              </w:rPr>
              <w:t>постановлени</w:t>
            </w:r>
            <w:r>
              <w:rPr>
                <w:bCs/>
                <w:szCs w:val="28"/>
              </w:rPr>
              <w:t>я</w:t>
            </w:r>
            <w:r w:rsidRPr="00E24016">
              <w:rPr>
                <w:bCs/>
                <w:szCs w:val="28"/>
              </w:rPr>
              <w:t>)</w:t>
            </w:r>
            <w:r>
              <w:rPr>
                <w:szCs w:val="28"/>
              </w:rPr>
              <w:t>.</w:t>
            </w:r>
          </w:p>
          <w:p w:rsidR="00253F9E" w:rsidRPr="00E24016" w:rsidRDefault="00253F9E" w:rsidP="00253F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Проект постановления внесен в связи </w:t>
            </w:r>
            <w:r>
              <w:rPr>
                <w:szCs w:val="28"/>
              </w:rPr>
              <w:br/>
              <w:t>с отсутствием</w:t>
            </w:r>
            <w:r w:rsidRPr="00E2401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на сегодняшний день </w:t>
            </w:r>
            <w:r w:rsidRPr="00E24016">
              <w:rPr>
                <w:szCs w:val="28"/>
              </w:rPr>
              <w:t>правов</w:t>
            </w:r>
            <w:r>
              <w:rPr>
                <w:szCs w:val="28"/>
              </w:rPr>
              <w:t>ой</w:t>
            </w:r>
            <w:r w:rsidRPr="00E24016">
              <w:rPr>
                <w:szCs w:val="28"/>
              </w:rPr>
              <w:t xml:space="preserve"> определенност</w:t>
            </w:r>
            <w:r>
              <w:rPr>
                <w:szCs w:val="28"/>
              </w:rPr>
              <w:t>и</w:t>
            </w:r>
            <w:r w:rsidRPr="00E24016">
              <w:rPr>
                <w:szCs w:val="28"/>
              </w:rPr>
              <w:t xml:space="preserve"> в регулировании отношений, связанных с финансированием расходов </w:t>
            </w:r>
            <w:r>
              <w:rPr>
                <w:szCs w:val="28"/>
              </w:rPr>
              <w:br/>
            </w:r>
            <w:r w:rsidRPr="00E24016">
              <w:rPr>
                <w:szCs w:val="28"/>
              </w:rPr>
              <w:t>на оснащение медицинских кабинетов муниципальных образовательных организаций необходимым оборудованием.</w:t>
            </w:r>
            <w:r>
              <w:rPr>
                <w:szCs w:val="28"/>
              </w:rPr>
              <w:t xml:space="preserve"> При этом в</w:t>
            </w:r>
            <w:r w:rsidRPr="00E24016">
              <w:rPr>
                <w:szCs w:val="28"/>
              </w:rPr>
              <w:t xml:space="preserve"> </w:t>
            </w:r>
            <w:r w:rsidRPr="00E24016">
              <w:rPr>
                <w:szCs w:val="28"/>
              </w:rPr>
              <w:lastRenderedPageBreak/>
              <w:t xml:space="preserve">субъектах Российской Федерации сложилась различная практика финансирования расходов на </w:t>
            </w:r>
            <w:r w:rsidRPr="00E24016">
              <w:rPr>
                <w:bCs/>
                <w:szCs w:val="28"/>
              </w:rPr>
              <w:t>приобретение оборудования для медицинских кабинетов</w:t>
            </w:r>
            <w:r w:rsidRPr="00E24016">
              <w:rPr>
                <w:szCs w:val="28"/>
              </w:rPr>
              <w:t xml:space="preserve"> муниципальных образовательных организаций.</w:t>
            </w:r>
          </w:p>
          <w:p w:rsidR="00253F9E" w:rsidRPr="001F4FF4" w:rsidRDefault="00253F9E" w:rsidP="001F4FF4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Проектом постановления предлагается направить обращение к </w:t>
            </w:r>
            <w:r w:rsidRPr="00E24016">
              <w:rPr>
                <w:szCs w:val="28"/>
              </w:rPr>
              <w:t>Заместителю Председателя Правительства Российской Федерации Голиковой Т.А</w:t>
            </w:r>
            <w:r>
              <w:rPr>
                <w:color w:val="000000"/>
                <w:szCs w:val="28"/>
              </w:rPr>
              <w:t xml:space="preserve"> с предложением </w:t>
            </w:r>
            <w:r w:rsidRPr="00E24016">
              <w:rPr>
                <w:color w:val="000000"/>
                <w:szCs w:val="28"/>
              </w:rPr>
              <w:t>рассмотреть возможность</w:t>
            </w:r>
            <w:r w:rsidRPr="00E24016">
              <w:rPr>
                <w:szCs w:val="28"/>
              </w:rPr>
              <w:t xml:space="preserve"> урегулирования </w:t>
            </w:r>
            <w:r>
              <w:rPr>
                <w:szCs w:val="28"/>
              </w:rPr>
              <w:br/>
            </w:r>
            <w:r w:rsidRPr="00E24016">
              <w:rPr>
                <w:szCs w:val="28"/>
              </w:rPr>
              <w:t>в федеральном законодательстве вопроса финансирования расходов</w:t>
            </w:r>
            <w:r>
              <w:rPr>
                <w:szCs w:val="28"/>
              </w:rPr>
              <w:t xml:space="preserve"> </w:t>
            </w:r>
            <w:r w:rsidRPr="00E24016">
              <w:rPr>
                <w:szCs w:val="28"/>
              </w:rPr>
              <w:t>на оснащение медицинских кабинетов муниципальных образовательных организаций</w:t>
            </w:r>
          </w:p>
        </w:tc>
        <w:tc>
          <w:tcPr>
            <w:tcW w:w="2127" w:type="dxa"/>
          </w:tcPr>
          <w:p w:rsidR="00253F9E" w:rsidRPr="004B7E71" w:rsidRDefault="00253F9E" w:rsidP="00A36443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253F9E" w:rsidRPr="001F4FF4" w:rsidRDefault="001F4FF4" w:rsidP="00A36443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предлагает депутатам областного Собрания принять </w:t>
            </w:r>
            <w:r w:rsidRPr="001F4FF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предложенный проект постановления </w:t>
            </w:r>
            <w:r w:rsidRPr="001F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двадцать второй сессии </w:t>
            </w:r>
            <w:r w:rsidRPr="001F4FF4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</w:p>
        </w:tc>
      </w:tr>
      <w:tr w:rsidR="00253F9E" w:rsidRPr="00F85A40" w:rsidTr="00253F9E">
        <w:tc>
          <w:tcPr>
            <w:tcW w:w="588" w:type="dxa"/>
          </w:tcPr>
          <w:p w:rsidR="00253F9E" w:rsidRPr="00F01536" w:rsidRDefault="006A5F66" w:rsidP="00A3644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253F9E" w:rsidRPr="0004008E" w:rsidRDefault="00253F9E" w:rsidP="00A3644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04008E">
              <w:rPr>
                <w:sz w:val="24"/>
                <w:szCs w:val="24"/>
              </w:rPr>
              <w:t xml:space="preserve">О рассмотрении ходатайств </w:t>
            </w:r>
            <w:r w:rsidRPr="0004008E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253F9E" w:rsidRPr="00F25426" w:rsidRDefault="00253F9E" w:rsidP="00A36443">
            <w:pPr>
              <w:pStyle w:val="a3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253F9E" w:rsidRPr="00F25426" w:rsidRDefault="00253F9E" w:rsidP="00A36443"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 xml:space="preserve"> руководителей образовательных организаций </w:t>
            </w:r>
            <w:r>
              <w:br/>
            </w:r>
            <w:r w:rsidRPr="00F25426">
              <w:t>и учреждений культуры Архангельской области</w:t>
            </w:r>
          </w:p>
        </w:tc>
        <w:tc>
          <w:tcPr>
            <w:tcW w:w="2127" w:type="dxa"/>
          </w:tcPr>
          <w:p w:rsidR="00253F9E" w:rsidRPr="00F25426" w:rsidRDefault="00253F9E" w:rsidP="00A36443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253F9E" w:rsidRPr="00E24E07" w:rsidRDefault="00253F9E" w:rsidP="00A36443">
            <w:pPr>
              <w:pStyle w:val="a4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253F9E" w:rsidRDefault="00253F9E" w:rsidP="00253F9E">
      <w:pPr>
        <w:jc w:val="center"/>
      </w:pPr>
    </w:p>
    <w:p w:rsidR="00253F9E" w:rsidRDefault="00253F9E" w:rsidP="00253F9E">
      <w:pPr>
        <w:jc w:val="center"/>
      </w:pPr>
      <w:r>
        <w:t>_________________</w:t>
      </w:r>
    </w:p>
    <w:p w:rsidR="006B2937" w:rsidRDefault="006B2937"/>
    <w:sectPr w:rsidR="006B2937" w:rsidSect="00AD63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25B"/>
    <w:multiLevelType w:val="hybridMultilevel"/>
    <w:tmpl w:val="A1E2E240"/>
    <w:lvl w:ilvl="0" w:tplc="3850CB3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5674F"/>
    <w:multiLevelType w:val="hybridMultilevel"/>
    <w:tmpl w:val="427CE23A"/>
    <w:lvl w:ilvl="0" w:tplc="447A49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F9E"/>
    <w:rsid w:val="00080832"/>
    <w:rsid w:val="00081962"/>
    <w:rsid w:val="001F4FF4"/>
    <w:rsid w:val="00253F9E"/>
    <w:rsid w:val="006A5F66"/>
    <w:rsid w:val="006B2937"/>
    <w:rsid w:val="006E1C88"/>
    <w:rsid w:val="00970F54"/>
    <w:rsid w:val="00B8737A"/>
    <w:rsid w:val="00D5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253F9E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253F9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3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253F9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53F9E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">
    <w:name w:val="Основной текст2"/>
    <w:basedOn w:val="a"/>
    <w:rsid w:val="00253F9E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  <w:style w:type="paragraph" w:styleId="a7">
    <w:name w:val="List Paragraph"/>
    <w:basedOn w:val="a"/>
    <w:link w:val="a8"/>
    <w:uiPriority w:val="34"/>
    <w:qFormat/>
    <w:rsid w:val="00253F9E"/>
    <w:pPr>
      <w:ind w:left="720"/>
      <w:contextualSpacing/>
    </w:pPr>
  </w:style>
  <w:style w:type="character" w:customStyle="1" w:styleId="speakername">
    <w:name w:val="speaker_name"/>
    <w:basedOn w:val="a0"/>
    <w:rsid w:val="00253F9E"/>
  </w:style>
  <w:style w:type="character" w:customStyle="1" w:styleId="fe-comment-title4">
    <w:name w:val="fe-comment-title4"/>
    <w:basedOn w:val="a0"/>
    <w:rsid w:val="00253F9E"/>
  </w:style>
  <w:style w:type="character" w:customStyle="1" w:styleId="a8">
    <w:name w:val="Абзац списка Знак"/>
    <w:link w:val="a7"/>
    <w:uiPriority w:val="34"/>
    <w:locked/>
    <w:rsid w:val="00253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rsid w:val="00253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253F9E"/>
    <w:rPr>
      <w:rFonts w:ascii="Arial" w:eastAsia="Times New Roman" w:hAnsi="Arial" w:cs="Arial"/>
      <w:lang w:eastAsia="ru-RU"/>
    </w:rPr>
  </w:style>
  <w:style w:type="paragraph" w:customStyle="1" w:styleId="a9">
    <w:name w:val="Мой стиль"/>
    <w:basedOn w:val="a"/>
    <w:rsid w:val="00253F9E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253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5</cp:revision>
  <dcterms:created xsi:type="dcterms:W3CDTF">2020-12-15T12:30:00Z</dcterms:created>
  <dcterms:modified xsi:type="dcterms:W3CDTF">2021-01-25T16:10:00Z</dcterms:modified>
</cp:coreProperties>
</file>