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3740" w:rsidRPr="002D58C3" w:rsidRDefault="00BC3740" w:rsidP="00BC3740">
      <w:pPr>
        <w:pStyle w:val="a3"/>
        <w:ind w:firstLine="0"/>
        <w:jc w:val="center"/>
        <w:rPr>
          <w:b/>
          <w:iCs/>
          <w:sz w:val="24"/>
          <w:szCs w:val="24"/>
        </w:rPr>
      </w:pPr>
      <w:r w:rsidRPr="002D58C3">
        <w:rPr>
          <w:b/>
          <w:iCs/>
          <w:sz w:val="24"/>
          <w:szCs w:val="24"/>
        </w:rPr>
        <w:t xml:space="preserve">ЗАСЕДАНИЕ КОМИТЕТА </w:t>
      </w:r>
    </w:p>
    <w:p w:rsidR="00BC3740" w:rsidRPr="002D58C3" w:rsidRDefault="00BC3740" w:rsidP="00BC3740">
      <w:pPr>
        <w:pStyle w:val="a3"/>
        <w:ind w:firstLine="0"/>
        <w:jc w:val="center"/>
        <w:rPr>
          <w:b/>
          <w:sz w:val="24"/>
          <w:szCs w:val="24"/>
        </w:rPr>
      </w:pPr>
      <w:r w:rsidRPr="002D58C3">
        <w:rPr>
          <w:b/>
          <w:sz w:val="24"/>
          <w:szCs w:val="24"/>
        </w:rPr>
        <w:t>Архангельского областного Собрания депутатов по культурной политике, образованию и науке</w:t>
      </w:r>
    </w:p>
    <w:p w:rsidR="00BC3740" w:rsidRPr="002D58C3" w:rsidRDefault="00BC3740" w:rsidP="00BC3740">
      <w:pPr>
        <w:pStyle w:val="a4"/>
        <w:spacing w:after="0"/>
        <w:ind w:firstLine="709"/>
        <w:jc w:val="center"/>
        <w:rPr>
          <w:b/>
        </w:rPr>
      </w:pPr>
    </w:p>
    <w:p w:rsidR="00BC3740" w:rsidRPr="002D58C3" w:rsidRDefault="00BC3740" w:rsidP="00BC3740">
      <w:pPr>
        <w:pStyle w:val="a3"/>
        <w:ind w:firstLine="10065"/>
        <w:jc w:val="right"/>
        <w:rPr>
          <w:sz w:val="24"/>
          <w:szCs w:val="24"/>
        </w:rPr>
      </w:pPr>
      <w:r w:rsidRPr="002D58C3">
        <w:rPr>
          <w:sz w:val="24"/>
          <w:szCs w:val="24"/>
        </w:rPr>
        <w:t>№ 13 от 20 сентября 2021 года</w:t>
      </w:r>
    </w:p>
    <w:p w:rsidR="00BC3740" w:rsidRPr="004F5054" w:rsidRDefault="00BC3740" w:rsidP="00BC3740">
      <w:pPr>
        <w:pStyle w:val="a3"/>
        <w:tabs>
          <w:tab w:val="left" w:pos="9498"/>
        </w:tabs>
        <w:ind w:firstLine="9498"/>
        <w:jc w:val="right"/>
        <w:rPr>
          <w:sz w:val="24"/>
          <w:szCs w:val="24"/>
        </w:rPr>
      </w:pPr>
      <w:r w:rsidRPr="002D58C3">
        <w:rPr>
          <w:sz w:val="24"/>
          <w:szCs w:val="24"/>
        </w:rPr>
        <w:t>кабинет 711а</w:t>
      </w:r>
    </w:p>
    <w:p w:rsidR="00BC3740" w:rsidRPr="00100F79" w:rsidRDefault="00BC3740" w:rsidP="00BC3740">
      <w:pPr>
        <w:pStyle w:val="a3"/>
        <w:tabs>
          <w:tab w:val="left" w:pos="9498"/>
        </w:tabs>
        <w:ind w:firstLine="9498"/>
        <w:jc w:val="right"/>
        <w:rPr>
          <w:sz w:val="24"/>
          <w:szCs w:val="24"/>
        </w:rPr>
      </w:pP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88"/>
        <w:gridCol w:w="2639"/>
        <w:gridCol w:w="2268"/>
        <w:gridCol w:w="5245"/>
        <w:gridCol w:w="2127"/>
        <w:gridCol w:w="2550"/>
      </w:tblGrid>
      <w:tr w:rsidR="00BC3740" w:rsidRPr="00F85A40" w:rsidTr="004D68B5">
        <w:tc>
          <w:tcPr>
            <w:tcW w:w="588" w:type="dxa"/>
            <w:vAlign w:val="center"/>
          </w:tcPr>
          <w:p w:rsidR="00BC3740" w:rsidRPr="00F85A40" w:rsidRDefault="00BC3740" w:rsidP="004D68B5">
            <w:pPr>
              <w:pStyle w:val="a3"/>
              <w:ind w:firstLine="0"/>
              <w:jc w:val="center"/>
              <w:rPr>
                <w:b/>
                <w:sz w:val="24"/>
                <w:szCs w:val="24"/>
              </w:rPr>
            </w:pPr>
            <w:r w:rsidRPr="00F85A40">
              <w:rPr>
                <w:b/>
                <w:sz w:val="24"/>
                <w:szCs w:val="24"/>
              </w:rPr>
              <w:t>№ п/п</w:t>
            </w:r>
          </w:p>
        </w:tc>
        <w:tc>
          <w:tcPr>
            <w:tcW w:w="2639" w:type="dxa"/>
            <w:vAlign w:val="center"/>
          </w:tcPr>
          <w:p w:rsidR="00BC3740" w:rsidRPr="00F85A40" w:rsidRDefault="00BC3740" w:rsidP="004D68B5">
            <w:pPr>
              <w:pStyle w:val="a3"/>
              <w:ind w:firstLine="0"/>
              <w:jc w:val="center"/>
              <w:rPr>
                <w:b/>
                <w:sz w:val="24"/>
                <w:szCs w:val="24"/>
              </w:rPr>
            </w:pPr>
            <w:r w:rsidRPr="00F85A40">
              <w:rPr>
                <w:b/>
                <w:sz w:val="24"/>
                <w:szCs w:val="24"/>
              </w:rPr>
              <w:t>Наименование проекта нормативного правового акта/</w:t>
            </w:r>
          </w:p>
          <w:p w:rsidR="00BC3740" w:rsidRPr="00F85A40" w:rsidRDefault="00BC3740" w:rsidP="004D68B5">
            <w:pPr>
              <w:pStyle w:val="a3"/>
              <w:ind w:firstLine="0"/>
              <w:jc w:val="center"/>
              <w:rPr>
                <w:b/>
                <w:sz w:val="24"/>
                <w:szCs w:val="24"/>
              </w:rPr>
            </w:pPr>
            <w:r w:rsidRPr="00F85A40">
              <w:rPr>
                <w:b/>
                <w:sz w:val="24"/>
                <w:szCs w:val="24"/>
              </w:rPr>
              <w:t>рассматриваемого вопроса</w:t>
            </w:r>
          </w:p>
        </w:tc>
        <w:tc>
          <w:tcPr>
            <w:tcW w:w="2268" w:type="dxa"/>
            <w:vAlign w:val="center"/>
          </w:tcPr>
          <w:p w:rsidR="00BC3740" w:rsidRPr="00F85A40" w:rsidRDefault="00BC3740" w:rsidP="004D68B5">
            <w:pPr>
              <w:pStyle w:val="a3"/>
              <w:ind w:firstLine="0"/>
              <w:jc w:val="center"/>
              <w:rPr>
                <w:b/>
                <w:sz w:val="24"/>
                <w:szCs w:val="24"/>
              </w:rPr>
            </w:pPr>
            <w:r w:rsidRPr="00F85A40">
              <w:rPr>
                <w:b/>
                <w:sz w:val="24"/>
                <w:szCs w:val="24"/>
              </w:rPr>
              <w:t xml:space="preserve">Субъект </w:t>
            </w:r>
          </w:p>
          <w:p w:rsidR="00BC3740" w:rsidRPr="00F85A40" w:rsidRDefault="00BC3740" w:rsidP="004D68B5">
            <w:pPr>
              <w:pStyle w:val="a3"/>
              <w:ind w:firstLine="0"/>
              <w:jc w:val="center"/>
              <w:rPr>
                <w:b/>
                <w:sz w:val="24"/>
                <w:szCs w:val="24"/>
              </w:rPr>
            </w:pPr>
            <w:r w:rsidRPr="00F85A40">
              <w:rPr>
                <w:b/>
                <w:sz w:val="24"/>
                <w:szCs w:val="24"/>
              </w:rPr>
              <w:t>законодательной инициативы</w:t>
            </w:r>
          </w:p>
          <w:p w:rsidR="00BC3740" w:rsidRPr="00F85A40" w:rsidRDefault="00BC3740" w:rsidP="004D68B5">
            <w:pPr>
              <w:pStyle w:val="a3"/>
              <w:ind w:firstLine="0"/>
              <w:jc w:val="center"/>
              <w:rPr>
                <w:b/>
                <w:sz w:val="24"/>
                <w:szCs w:val="24"/>
              </w:rPr>
            </w:pPr>
            <w:r w:rsidRPr="00F85A40">
              <w:rPr>
                <w:b/>
                <w:sz w:val="24"/>
                <w:szCs w:val="24"/>
              </w:rPr>
              <w:t>/докладчик</w:t>
            </w:r>
          </w:p>
        </w:tc>
        <w:tc>
          <w:tcPr>
            <w:tcW w:w="5245" w:type="dxa"/>
            <w:vAlign w:val="center"/>
          </w:tcPr>
          <w:p w:rsidR="00BC3740" w:rsidRPr="00F85A40" w:rsidRDefault="00BC3740" w:rsidP="004D68B5">
            <w:pPr>
              <w:pStyle w:val="a3"/>
              <w:ind w:firstLine="34"/>
              <w:jc w:val="center"/>
              <w:rPr>
                <w:b/>
                <w:sz w:val="24"/>
                <w:szCs w:val="24"/>
              </w:rPr>
            </w:pPr>
            <w:r w:rsidRPr="00F85A40">
              <w:rPr>
                <w:b/>
                <w:sz w:val="24"/>
                <w:szCs w:val="24"/>
              </w:rPr>
              <w:t>Краткая характеристика проекта нормативного правового акта /рассматриваемого вопроса</w:t>
            </w:r>
          </w:p>
        </w:tc>
        <w:tc>
          <w:tcPr>
            <w:tcW w:w="2127" w:type="dxa"/>
            <w:vAlign w:val="center"/>
          </w:tcPr>
          <w:p w:rsidR="00BC3740" w:rsidRPr="00F85A40" w:rsidRDefault="00BC3740" w:rsidP="004D68B5">
            <w:pPr>
              <w:pStyle w:val="a3"/>
              <w:ind w:left="-76" w:right="-56" w:firstLine="0"/>
              <w:jc w:val="center"/>
              <w:rPr>
                <w:b/>
                <w:sz w:val="24"/>
                <w:szCs w:val="24"/>
              </w:rPr>
            </w:pPr>
            <w:r w:rsidRPr="00147075">
              <w:rPr>
                <w:b/>
                <w:sz w:val="22"/>
                <w:szCs w:val="22"/>
              </w:rPr>
              <w:t xml:space="preserve">Соответствие плану деятельности комитета/ </w:t>
            </w:r>
            <w:r w:rsidRPr="00147075">
              <w:rPr>
                <w:b/>
                <w:bCs/>
                <w:sz w:val="22"/>
                <w:szCs w:val="22"/>
              </w:rPr>
              <w:t xml:space="preserve">примерной программе законопроектной и нормотворческой работы </w:t>
            </w:r>
            <w:r w:rsidRPr="00147075">
              <w:rPr>
                <w:b/>
                <w:sz w:val="22"/>
                <w:szCs w:val="22"/>
              </w:rPr>
              <w:t>на 2020 год</w:t>
            </w:r>
          </w:p>
        </w:tc>
        <w:tc>
          <w:tcPr>
            <w:tcW w:w="2550" w:type="dxa"/>
            <w:vAlign w:val="center"/>
          </w:tcPr>
          <w:p w:rsidR="00BC3740" w:rsidRPr="00F85A40" w:rsidRDefault="00BC3740" w:rsidP="004D68B5">
            <w:pPr>
              <w:pStyle w:val="a3"/>
              <w:ind w:firstLine="0"/>
              <w:jc w:val="center"/>
              <w:rPr>
                <w:b/>
                <w:sz w:val="24"/>
                <w:szCs w:val="24"/>
              </w:rPr>
            </w:pPr>
            <w:r w:rsidRPr="00F85A40">
              <w:rPr>
                <w:b/>
                <w:sz w:val="24"/>
                <w:szCs w:val="24"/>
              </w:rPr>
              <w:t>Результаты рассмотрения</w:t>
            </w:r>
          </w:p>
        </w:tc>
      </w:tr>
      <w:tr w:rsidR="00BC3740" w:rsidRPr="00F85A40" w:rsidTr="004D68B5">
        <w:tc>
          <w:tcPr>
            <w:tcW w:w="588" w:type="dxa"/>
          </w:tcPr>
          <w:p w:rsidR="00BC3740" w:rsidRPr="00F85A40" w:rsidRDefault="00BC3740" w:rsidP="004D68B5">
            <w:pPr>
              <w:pStyle w:val="a3"/>
              <w:ind w:firstLine="0"/>
              <w:jc w:val="center"/>
              <w:rPr>
                <w:sz w:val="24"/>
                <w:szCs w:val="24"/>
              </w:rPr>
            </w:pPr>
            <w:r w:rsidRPr="00F85A40">
              <w:rPr>
                <w:sz w:val="24"/>
                <w:szCs w:val="24"/>
              </w:rPr>
              <w:t>1</w:t>
            </w:r>
          </w:p>
        </w:tc>
        <w:tc>
          <w:tcPr>
            <w:tcW w:w="2639" w:type="dxa"/>
          </w:tcPr>
          <w:p w:rsidR="00BC3740" w:rsidRPr="00F85A40" w:rsidRDefault="00BC3740" w:rsidP="004D68B5">
            <w:pPr>
              <w:pStyle w:val="a3"/>
              <w:ind w:firstLine="0"/>
              <w:jc w:val="center"/>
              <w:rPr>
                <w:sz w:val="24"/>
                <w:szCs w:val="24"/>
              </w:rPr>
            </w:pPr>
            <w:r w:rsidRPr="00F85A40">
              <w:rPr>
                <w:sz w:val="24"/>
                <w:szCs w:val="24"/>
              </w:rPr>
              <w:t>2</w:t>
            </w:r>
          </w:p>
        </w:tc>
        <w:tc>
          <w:tcPr>
            <w:tcW w:w="2268" w:type="dxa"/>
          </w:tcPr>
          <w:p w:rsidR="00BC3740" w:rsidRPr="00F85A40" w:rsidRDefault="00BC3740" w:rsidP="004D68B5">
            <w:pPr>
              <w:pStyle w:val="a3"/>
              <w:ind w:left="-66" w:firstLine="0"/>
              <w:jc w:val="center"/>
              <w:rPr>
                <w:sz w:val="24"/>
                <w:szCs w:val="24"/>
              </w:rPr>
            </w:pPr>
            <w:r w:rsidRPr="00F85A40">
              <w:rPr>
                <w:sz w:val="24"/>
                <w:szCs w:val="24"/>
              </w:rPr>
              <w:t>3</w:t>
            </w:r>
          </w:p>
        </w:tc>
        <w:tc>
          <w:tcPr>
            <w:tcW w:w="5245" w:type="dxa"/>
          </w:tcPr>
          <w:p w:rsidR="00BC3740" w:rsidRPr="00F85A40" w:rsidRDefault="00BC3740" w:rsidP="004D68B5">
            <w:pPr>
              <w:widowControl w:val="0"/>
              <w:autoSpaceDE w:val="0"/>
              <w:autoSpaceDN w:val="0"/>
              <w:adjustRightInd w:val="0"/>
              <w:ind w:firstLine="708"/>
              <w:jc w:val="center"/>
            </w:pPr>
            <w:r w:rsidRPr="00F85A40">
              <w:t>4</w:t>
            </w:r>
          </w:p>
        </w:tc>
        <w:tc>
          <w:tcPr>
            <w:tcW w:w="2127" w:type="dxa"/>
          </w:tcPr>
          <w:p w:rsidR="00BC3740" w:rsidRPr="00F85A40" w:rsidRDefault="00BC3740" w:rsidP="004D68B5">
            <w:pPr>
              <w:pStyle w:val="a3"/>
              <w:ind w:left="-76" w:right="-56" w:firstLine="0"/>
              <w:jc w:val="center"/>
              <w:rPr>
                <w:sz w:val="24"/>
                <w:szCs w:val="24"/>
              </w:rPr>
            </w:pPr>
            <w:r w:rsidRPr="00F85A40">
              <w:rPr>
                <w:sz w:val="24"/>
                <w:szCs w:val="24"/>
              </w:rPr>
              <w:t>5</w:t>
            </w:r>
          </w:p>
        </w:tc>
        <w:tc>
          <w:tcPr>
            <w:tcW w:w="2550" w:type="dxa"/>
          </w:tcPr>
          <w:p w:rsidR="00BC3740" w:rsidRPr="00F85A40" w:rsidRDefault="00BC3740" w:rsidP="004D68B5">
            <w:pPr>
              <w:pStyle w:val="a3"/>
              <w:ind w:firstLine="0"/>
              <w:jc w:val="center"/>
              <w:rPr>
                <w:sz w:val="24"/>
                <w:szCs w:val="24"/>
              </w:rPr>
            </w:pPr>
            <w:r w:rsidRPr="00F85A40">
              <w:rPr>
                <w:sz w:val="24"/>
                <w:szCs w:val="24"/>
              </w:rPr>
              <w:t>6</w:t>
            </w:r>
          </w:p>
        </w:tc>
      </w:tr>
      <w:tr w:rsidR="00BC3740" w:rsidRPr="00F34BE1" w:rsidTr="004D68B5">
        <w:tc>
          <w:tcPr>
            <w:tcW w:w="588" w:type="dxa"/>
          </w:tcPr>
          <w:p w:rsidR="00BC3740" w:rsidRPr="00F34BE1" w:rsidRDefault="00BC3740" w:rsidP="004D68B5">
            <w:pPr>
              <w:pStyle w:val="a3"/>
              <w:ind w:firstLine="0"/>
              <w:jc w:val="left"/>
              <w:rPr>
                <w:sz w:val="24"/>
                <w:szCs w:val="24"/>
              </w:rPr>
            </w:pPr>
            <w:r>
              <w:rPr>
                <w:sz w:val="24"/>
                <w:szCs w:val="24"/>
              </w:rPr>
              <w:t>1</w:t>
            </w:r>
          </w:p>
        </w:tc>
        <w:tc>
          <w:tcPr>
            <w:tcW w:w="2639" w:type="dxa"/>
          </w:tcPr>
          <w:p w:rsidR="002D58C3" w:rsidRDefault="002D58C3" w:rsidP="002D58C3">
            <w:pPr>
              <w:pStyle w:val="a3"/>
              <w:ind w:left="-66" w:firstLine="0"/>
              <w:jc w:val="left"/>
              <w:rPr>
                <w:sz w:val="24"/>
                <w:szCs w:val="24"/>
              </w:rPr>
            </w:pPr>
            <w:r>
              <w:rPr>
                <w:color w:val="000000"/>
                <w:sz w:val="24"/>
                <w:szCs w:val="24"/>
              </w:rPr>
              <w:t>О п</w:t>
            </w:r>
            <w:r w:rsidR="00575AF2" w:rsidRPr="00575AF2">
              <w:rPr>
                <w:color w:val="000000"/>
                <w:sz w:val="24"/>
                <w:szCs w:val="24"/>
              </w:rPr>
              <w:t>роект</w:t>
            </w:r>
            <w:r>
              <w:rPr>
                <w:color w:val="000000"/>
                <w:sz w:val="24"/>
                <w:szCs w:val="24"/>
              </w:rPr>
              <w:t>е</w:t>
            </w:r>
            <w:r w:rsidR="00575AF2" w:rsidRPr="00575AF2">
              <w:rPr>
                <w:color w:val="000000"/>
                <w:sz w:val="24"/>
                <w:szCs w:val="24"/>
              </w:rPr>
              <w:t xml:space="preserve"> областного закона № пз7/609 </w:t>
            </w:r>
            <w:r>
              <w:rPr>
                <w:color w:val="000000"/>
                <w:sz w:val="24"/>
                <w:szCs w:val="24"/>
              </w:rPr>
              <w:br/>
            </w:r>
            <w:r w:rsidR="00575AF2" w:rsidRPr="00575AF2">
              <w:rPr>
                <w:sz w:val="24"/>
                <w:szCs w:val="24"/>
              </w:rPr>
              <w:t xml:space="preserve">«О внесении изменений </w:t>
            </w:r>
            <w:r w:rsidR="00575AF2" w:rsidRPr="00575AF2">
              <w:rPr>
                <w:sz w:val="24"/>
                <w:szCs w:val="24"/>
              </w:rPr>
              <w:br/>
              <w:t xml:space="preserve">в областной закон </w:t>
            </w:r>
            <w:r>
              <w:rPr>
                <w:sz w:val="24"/>
                <w:szCs w:val="24"/>
              </w:rPr>
              <w:br/>
            </w:r>
            <w:r w:rsidR="00575AF2" w:rsidRPr="00575AF2">
              <w:rPr>
                <w:sz w:val="24"/>
                <w:szCs w:val="24"/>
              </w:rPr>
              <w:t xml:space="preserve">«О наделении органов местного самоуправления муниципальных образований Архангельской области отдельными государственными полномочиями» </w:t>
            </w:r>
            <w:r>
              <w:rPr>
                <w:sz w:val="24"/>
                <w:szCs w:val="24"/>
              </w:rPr>
              <w:br/>
            </w:r>
            <w:r w:rsidR="00575AF2" w:rsidRPr="00575AF2">
              <w:rPr>
                <w:sz w:val="24"/>
                <w:szCs w:val="24"/>
              </w:rPr>
              <w:t xml:space="preserve">и областной закон </w:t>
            </w:r>
            <w:r>
              <w:rPr>
                <w:sz w:val="24"/>
                <w:szCs w:val="24"/>
              </w:rPr>
              <w:br/>
            </w:r>
            <w:r w:rsidR="00575AF2" w:rsidRPr="00575AF2">
              <w:rPr>
                <w:sz w:val="24"/>
                <w:szCs w:val="24"/>
              </w:rPr>
              <w:t xml:space="preserve">«О социальной поддержке детей-сирот и детей, оставшихся без попечения родителей, лиц из числа детей-сирот и детей, оставшихся без попечения родителей, </w:t>
            </w:r>
            <w:r w:rsidR="00575AF2" w:rsidRPr="00575AF2">
              <w:rPr>
                <w:sz w:val="24"/>
                <w:szCs w:val="24"/>
              </w:rPr>
              <w:br/>
            </w:r>
            <w:r w:rsidR="00575AF2" w:rsidRPr="00575AF2">
              <w:rPr>
                <w:sz w:val="24"/>
                <w:szCs w:val="24"/>
              </w:rPr>
              <w:lastRenderedPageBreak/>
              <w:t xml:space="preserve">в Архангельской области» </w:t>
            </w:r>
          </w:p>
          <w:p w:rsidR="00BC3740" w:rsidRPr="00575AF2" w:rsidRDefault="00575AF2" w:rsidP="002D58C3">
            <w:pPr>
              <w:pStyle w:val="a3"/>
              <w:ind w:left="-66" w:firstLine="0"/>
              <w:jc w:val="left"/>
              <w:rPr>
                <w:sz w:val="24"/>
                <w:szCs w:val="24"/>
              </w:rPr>
            </w:pPr>
            <w:r w:rsidRPr="00575AF2">
              <w:rPr>
                <w:sz w:val="24"/>
                <w:szCs w:val="24"/>
              </w:rPr>
              <w:t>(второе чтение)</w:t>
            </w:r>
          </w:p>
        </w:tc>
        <w:tc>
          <w:tcPr>
            <w:tcW w:w="2268" w:type="dxa"/>
          </w:tcPr>
          <w:p w:rsidR="00BC3740" w:rsidRDefault="00575AF2" w:rsidP="004D68B5">
            <w:pPr>
              <w:pStyle w:val="a3"/>
              <w:ind w:left="-66" w:firstLine="0"/>
              <w:jc w:val="left"/>
              <w:rPr>
                <w:sz w:val="24"/>
                <w:szCs w:val="24"/>
              </w:rPr>
            </w:pPr>
            <w:r w:rsidRPr="00136C5B">
              <w:rPr>
                <w:sz w:val="24"/>
                <w:szCs w:val="24"/>
              </w:rPr>
              <w:lastRenderedPageBreak/>
              <w:t>Губернатор Архангельской области Цыбульски</w:t>
            </w:r>
            <w:r>
              <w:rPr>
                <w:sz w:val="24"/>
                <w:szCs w:val="24"/>
              </w:rPr>
              <w:t xml:space="preserve">й </w:t>
            </w:r>
            <w:r w:rsidRPr="00136C5B">
              <w:rPr>
                <w:sz w:val="24"/>
                <w:szCs w:val="24"/>
              </w:rPr>
              <w:t>А.В.</w:t>
            </w:r>
            <w:r>
              <w:rPr>
                <w:sz w:val="24"/>
                <w:szCs w:val="24"/>
              </w:rPr>
              <w:t>/</w:t>
            </w:r>
          </w:p>
          <w:p w:rsidR="00575AF2" w:rsidRPr="00F34BE1" w:rsidRDefault="00575AF2" w:rsidP="00575AF2">
            <w:pPr>
              <w:pStyle w:val="a3"/>
              <w:ind w:left="-66" w:firstLine="0"/>
              <w:jc w:val="left"/>
              <w:rPr>
                <w:sz w:val="24"/>
                <w:szCs w:val="24"/>
              </w:rPr>
            </w:pPr>
            <w:r>
              <w:rPr>
                <w:sz w:val="24"/>
                <w:szCs w:val="24"/>
              </w:rPr>
              <w:t>П</w:t>
            </w:r>
            <w:r w:rsidRPr="00F34BE1">
              <w:rPr>
                <w:sz w:val="24"/>
                <w:szCs w:val="24"/>
              </w:rPr>
              <w:t>редседатель комитета Архангельского областного Собрания депутатов</w:t>
            </w:r>
            <w:r w:rsidRPr="00F34BE1">
              <w:rPr>
                <w:rStyle w:val="speakername"/>
                <w:sz w:val="24"/>
                <w:szCs w:val="24"/>
              </w:rPr>
              <w:t xml:space="preserve"> </w:t>
            </w:r>
            <w:r w:rsidRPr="00F34BE1">
              <w:rPr>
                <w:sz w:val="24"/>
                <w:szCs w:val="24"/>
              </w:rPr>
              <w:t xml:space="preserve">по культурной политике, образованию </w:t>
            </w:r>
            <w:r>
              <w:rPr>
                <w:sz w:val="24"/>
                <w:szCs w:val="24"/>
              </w:rPr>
              <w:br/>
              <w:t>и науке Виткова </w:t>
            </w:r>
            <w:r w:rsidRPr="00F34BE1">
              <w:rPr>
                <w:sz w:val="24"/>
                <w:szCs w:val="24"/>
              </w:rPr>
              <w:t>О.К.</w:t>
            </w:r>
          </w:p>
          <w:p w:rsidR="00575AF2" w:rsidRDefault="00575AF2" w:rsidP="004D68B5">
            <w:pPr>
              <w:pStyle w:val="a3"/>
              <w:ind w:left="-66" w:firstLine="0"/>
              <w:jc w:val="left"/>
              <w:rPr>
                <w:sz w:val="24"/>
                <w:szCs w:val="24"/>
              </w:rPr>
            </w:pPr>
          </w:p>
        </w:tc>
        <w:tc>
          <w:tcPr>
            <w:tcW w:w="5245" w:type="dxa"/>
          </w:tcPr>
          <w:p w:rsidR="002D58C3" w:rsidRPr="00E22A71" w:rsidRDefault="002D58C3" w:rsidP="002D58C3">
            <w:pPr>
              <w:autoSpaceDE w:val="0"/>
              <w:autoSpaceDN w:val="0"/>
              <w:adjustRightInd w:val="0"/>
              <w:jc w:val="both"/>
              <w:rPr>
                <w:szCs w:val="28"/>
              </w:rPr>
            </w:pPr>
            <w:r w:rsidRPr="00715B64">
              <w:rPr>
                <w:color w:val="000000"/>
                <w:szCs w:val="28"/>
              </w:rPr>
              <w:t xml:space="preserve">Комитет рассмотрел </w:t>
            </w:r>
            <w:r w:rsidRPr="00715B64">
              <w:rPr>
                <w:szCs w:val="28"/>
              </w:rPr>
              <w:t xml:space="preserve">проект областного закона </w:t>
            </w:r>
            <w:r>
              <w:rPr>
                <w:szCs w:val="28"/>
              </w:rPr>
              <w:t xml:space="preserve"> </w:t>
            </w:r>
            <w:r w:rsidRPr="00E22A71">
              <w:rPr>
                <w:szCs w:val="28"/>
              </w:rPr>
              <w:t>принятый в первом чтении</w:t>
            </w:r>
            <w:r>
              <w:rPr>
                <w:szCs w:val="28"/>
              </w:rPr>
              <w:t xml:space="preserve"> 23 июня 2021 года </w:t>
            </w:r>
            <w:r>
              <w:rPr>
                <w:szCs w:val="28"/>
              </w:rPr>
              <w:br/>
            </w:r>
            <w:r w:rsidRPr="00E22A71">
              <w:rPr>
                <w:szCs w:val="28"/>
              </w:rPr>
              <w:t xml:space="preserve">на </w:t>
            </w:r>
            <w:r>
              <w:rPr>
                <w:szCs w:val="28"/>
              </w:rPr>
              <w:t>двадцать седьмой</w:t>
            </w:r>
            <w:r w:rsidRPr="00E22A71">
              <w:rPr>
                <w:szCs w:val="28"/>
              </w:rPr>
              <w:t xml:space="preserve"> сессии Архангельского областного Собрания депутатов.</w:t>
            </w:r>
          </w:p>
          <w:p w:rsidR="00BC3740" w:rsidRPr="00F63534" w:rsidRDefault="002D58C3" w:rsidP="007B2DA0">
            <w:pPr>
              <w:jc w:val="both"/>
              <w:rPr>
                <w:szCs w:val="28"/>
              </w:rPr>
            </w:pPr>
            <w:r w:rsidRPr="00F33BE5">
              <w:rPr>
                <w:szCs w:val="28"/>
              </w:rPr>
              <w:t>К законопроекту поступил</w:t>
            </w:r>
            <w:r>
              <w:rPr>
                <w:szCs w:val="28"/>
              </w:rPr>
              <w:t>а</w:t>
            </w:r>
            <w:r w:rsidRPr="00F33BE5">
              <w:rPr>
                <w:szCs w:val="28"/>
              </w:rPr>
              <w:t xml:space="preserve"> </w:t>
            </w:r>
            <w:r>
              <w:rPr>
                <w:szCs w:val="28"/>
              </w:rPr>
              <w:t xml:space="preserve">поправка </w:t>
            </w:r>
            <w:r w:rsidRPr="00F33BE5">
              <w:rPr>
                <w:szCs w:val="28"/>
              </w:rPr>
              <w:t>депутата областного Собрания депутатов Витковой О.К.</w:t>
            </w:r>
            <w:r>
              <w:rPr>
                <w:szCs w:val="28"/>
              </w:rPr>
              <w:t xml:space="preserve"> </w:t>
            </w:r>
            <w:r>
              <w:rPr>
                <w:szCs w:val="28"/>
              </w:rPr>
              <w:br/>
            </w:r>
            <w:proofErr w:type="gramStart"/>
            <w:r w:rsidRPr="00F33BE5">
              <w:rPr>
                <w:szCs w:val="28"/>
              </w:rPr>
              <w:t>с</w:t>
            </w:r>
            <w:proofErr w:type="gramEnd"/>
            <w:r w:rsidRPr="00F33BE5">
              <w:rPr>
                <w:szCs w:val="28"/>
              </w:rPr>
              <w:t xml:space="preserve"> котор</w:t>
            </w:r>
            <w:r>
              <w:rPr>
                <w:szCs w:val="28"/>
              </w:rPr>
              <w:t>ой</w:t>
            </w:r>
            <w:r w:rsidRPr="00F33BE5">
              <w:rPr>
                <w:szCs w:val="28"/>
              </w:rPr>
              <w:t xml:space="preserve"> комитет согласился</w:t>
            </w:r>
          </w:p>
        </w:tc>
        <w:tc>
          <w:tcPr>
            <w:tcW w:w="2127" w:type="dxa"/>
          </w:tcPr>
          <w:p w:rsidR="00BC3740" w:rsidRPr="004B7E71" w:rsidRDefault="00BC3740" w:rsidP="004D68B5">
            <w:r w:rsidRPr="004B7E71">
              <w:t>Вне плана</w:t>
            </w:r>
          </w:p>
        </w:tc>
        <w:tc>
          <w:tcPr>
            <w:tcW w:w="2550" w:type="dxa"/>
          </w:tcPr>
          <w:p w:rsidR="00575AF2" w:rsidRPr="00AC5795" w:rsidRDefault="00575AF2" w:rsidP="00575AF2">
            <w:pPr>
              <w:jc w:val="both"/>
            </w:pPr>
            <w:r w:rsidRPr="00AC5795">
              <w:rPr>
                <w:color w:val="000000"/>
              </w:rPr>
              <w:t xml:space="preserve">Комитет предлагает депутатам областного Собрания принять </w:t>
            </w:r>
            <w:r>
              <w:rPr>
                <w:color w:val="000000"/>
              </w:rPr>
              <w:t>законо</w:t>
            </w:r>
            <w:r w:rsidRPr="00AC5795">
              <w:t xml:space="preserve">проект </w:t>
            </w:r>
            <w:r>
              <w:t>во втором чтении</w:t>
            </w:r>
            <w:r w:rsidRPr="00AC5795">
              <w:t xml:space="preserve"> </w:t>
            </w:r>
            <w:r w:rsidRPr="00AC5795">
              <w:rPr>
                <w:color w:val="000000"/>
              </w:rPr>
              <w:t xml:space="preserve">на двадцать </w:t>
            </w:r>
            <w:r>
              <w:rPr>
                <w:color w:val="000000"/>
              </w:rPr>
              <w:t>восьмой</w:t>
            </w:r>
            <w:r w:rsidRPr="00AC5795">
              <w:rPr>
                <w:color w:val="000000"/>
              </w:rPr>
              <w:t xml:space="preserve"> сессии </w:t>
            </w:r>
            <w:r w:rsidRPr="00AC5795">
              <w:t>Архангельского областного Собрания депутатов</w:t>
            </w:r>
          </w:p>
          <w:p w:rsidR="00BC3740" w:rsidRPr="0040158B" w:rsidRDefault="00BC3740" w:rsidP="004D68B5">
            <w:pPr>
              <w:jc w:val="both"/>
            </w:pPr>
          </w:p>
        </w:tc>
      </w:tr>
      <w:tr w:rsidR="00BC3740" w:rsidRPr="00F34BE1" w:rsidTr="004D68B5">
        <w:tc>
          <w:tcPr>
            <w:tcW w:w="588" w:type="dxa"/>
          </w:tcPr>
          <w:p w:rsidR="00BC3740" w:rsidRPr="00F34BE1" w:rsidRDefault="00BC3740" w:rsidP="004D68B5">
            <w:pPr>
              <w:pStyle w:val="a3"/>
              <w:ind w:firstLine="0"/>
              <w:jc w:val="left"/>
              <w:rPr>
                <w:sz w:val="24"/>
                <w:szCs w:val="24"/>
              </w:rPr>
            </w:pPr>
            <w:r>
              <w:rPr>
                <w:sz w:val="24"/>
                <w:szCs w:val="24"/>
              </w:rPr>
              <w:lastRenderedPageBreak/>
              <w:t>2</w:t>
            </w:r>
          </w:p>
        </w:tc>
        <w:tc>
          <w:tcPr>
            <w:tcW w:w="2639" w:type="dxa"/>
          </w:tcPr>
          <w:p w:rsidR="00BC3740" w:rsidRPr="00575AF2" w:rsidRDefault="002D58C3" w:rsidP="002D58C3">
            <w:pPr>
              <w:pStyle w:val="a3"/>
              <w:ind w:left="-66" w:firstLine="0"/>
              <w:jc w:val="left"/>
              <w:rPr>
                <w:sz w:val="24"/>
                <w:szCs w:val="24"/>
              </w:rPr>
            </w:pPr>
            <w:r>
              <w:rPr>
                <w:color w:val="000000"/>
                <w:sz w:val="24"/>
                <w:szCs w:val="24"/>
              </w:rPr>
              <w:t>О п</w:t>
            </w:r>
            <w:r w:rsidR="00575AF2" w:rsidRPr="00575AF2">
              <w:rPr>
                <w:color w:val="000000"/>
                <w:sz w:val="24"/>
                <w:szCs w:val="24"/>
              </w:rPr>
              <w:t>роект</w:t>
            </w:r>
            <w:r>
              <w:rPr>
                <w:color w:val="000000"/>
                <w:sz w:val="24"/>
                <w:szCs w:val="24"/>
              </w:rPr>
              <w:t>е</w:t>
            </w:r>
            <w:r w:rsidR="00575AF2" w:rsidRPr="00575AF2">
              <w:rPr>
                <w:color w:val="000000"/>
                <w:sz w:val="24"/>
                <w:szCs w:val="24"/>
              </w:rPr>
              <w:t xml:space="preserve"> областного закона № пз7/625 </w:t>
            </w:r>
            <w:r w:rsidR="00575AF2">
              <w:rPr>
                <w:color w:val="000000"/>
                <w:sz w:val="24"/>
                <w:szCs w:val="24"/>
              </w:rPr>
              <w:br/>
            </w:r>
            <w:r w:rsidR="00575AF2" w:rsidRPr="00575AF2">
              <w:rPr>
                <w:sz w:val="24"/>
                <w:szCs w:val="24"/>
              </w:rPr>
              <w:t xml:space="preserve">«О внесении изменений </w:t>
            </w:r>
            <w:r w:rsidR="00575AF2" w:rsidRPr="00575AF2">
              <w:rPr>
                <w:sz w:val="24"/>
                <w:szCs w:val="24"/>
              </w:rPr>
              <w:br/>
              <w:t xml:space="preserve">в статью 11 областного закона «О библиотеках и библиотечном деле </w:t>
            </w:r>
            <w:r w:rsidR="00575AF2" w:rsidRPr="00575AF2">
              <w:rPr>
                <w:sz w:val="24"/>
                <w:szCs w:val="24"/>
              </w:rPr>
              <w:br/>
              <w:t xml:space="preserve">в Архангельской области» и областной закон «О туризме </w:t>
            </w:r>
            <w:r>
              <w:rPr>
                <w:sz w:val="24"/>
                <w:szCs w:val="24"/>
              </w:rPr>
              <w:br/>
            </w:r>
            <w:r w:rsidR="00575AF2" w:rsidRPr="00575AF2">
              <w:rPr>
                <w:sz w:val="24"/>
                <w:szCs w:val="24"/>
              </w:rPr>
              <w:t xml:space="preserve">и туристкой деятельности </w:t>
            </w:r>
            <w:r>
              <w:rPr>
                <w:sz w:val="24"/>
                <w:szCs w:val="24"/>
              </w:rPr>
              <w:br/>
            </w:r>
            <w:r w:rsidR="00575AF2" w:rsidRPr="00575AF2">
              <w:rPr>
                <w:sz w:val="24"/>
                <w:szCs w:val="24"/>
              </w:rPr>
              <w:t>в Архангельской области»</w:t>
            </w:r>
          </w:p>
        </w:tc>
        <w:tc>
          <w:tcPr>
            <w:tcW w:w="2268" w:type="dxa"/>
          </w:tcPr>
          <w:p w:rsidR="00975F5D" w:rsidRPr="00C6212C" w:rsidRDefault="00C6212C" w:rsidP="00975F5D">
            <w:pPr>
              <w:pStyle w:val="a3"/>
              <w:ind w:left="-66" w:firstLine="0"/>
              <w:jc w:val="left"/>
              <w:rPr>
                <w:sz w:val="24"/>
                <w:szCs w:val="24"/>
              </w:rPr>
            </w:pPr>
            <w:proofErr w:type="gramStart"/>
            <w:r w:rsidRPr="00C6212C">
              <w:rPr>
                <w:rFonts w:eastAsiaTheme="minorHAnsi"/>
                <w:sz w:val="24"/>
                <w:szCs w:val="24"/>
                <w:lang w:eastAsia="en-US"/>
              </w:rPr>
              <w:t>Исполняющий</w:t>
            </w:r>
            <w:proofErr w:type="gramEnd"/>
            <w:r w:rsidRPr="00C6212C">
              <w:rPr>
                <w:rFonts w:eastAsiaTheme="minorHAnsi"/>
                <w:sz w:val="24"/>
                <w:szCs w:val="24"/>
                <w:lang w:eastAsia="en-US"/>
              </w:rPr>
              <w:t xml:space="preserve"> обязанности </w:t>
            </w:r>
            <w:r w:rsidRPr="00C6212C">
              <w:rPr>
                <w:rFonts w:eastAsiaTheme="minorHAnsi"/>
                <w:color w:val="000000"/>
                <w:sz w:val="24"/>
                <w:szCs w:val="24"/>
                <w:lang w:eastAsia="en-US"/>
              </w:rPr>
              <w:t xml:space="preserve">Губернатора Архангельской области </w:t>
            </w:r>
            <w:proofErr w:type="spellStart"/>
            <w:r w:rsidRPr="00C6212C">
              <w:rPr>
                <w:rFonts w:eastAsiaTheme="minorHAnsi"/>
                <w:color w:val="000000"/>
                <w:sz w:val="24"/>
                <w:szCs w:val="24"/>
                <w:lang w:eastAsia="en-US"/>
              </w:rPr>
              <w:t>Алсуфьев</w:t>
            </w:r>
            <w:proofErr w:type="spellEnd"/>
            <w:r w:rsidRPr="00C6212C">
              <w:rPr>
                <w:rFonts w:eastAsiaTheme="minorHAnsi"/>
                <w:color w:val="000000"/>
                <w:sz w:val="24"/>
                <w:szCs w:val="24"/>
                <w:lang w:eastAsia="en-US"/>
              </w:rPr>
              <w:t> А.В</w:t>
            </w:r>
            <w:r w:rsidR="00975F5D" w:rsidRPr="00C6212C">
              <w:rPr>
                <w:sz w:val="24"/>
                <w:szCs w:val="24"/>
              </w:rPr>
              <w:t>./</w:t>
            </w:r>
          </w:p>
          <w:p w:rsidR="00575AF2" w:rsidRDefault="00C6212C" w:rsidP="00C6212C">
            <w:pPr>
              <w:pStyle w:val="a3"/>
              <w:ind w:left="-66" w:firstLine="0"/>
              <w:jc w:val="left"/>
              <w:rPr>
                <w:sz w:val="24"/>
                <w:szCs w:val="24"/>
              </w:rPr>
            </w:pPr>
            <w:r>
              <w:rPr>
                <w:sz w:val="24"/>
                <w:szCs w:val="24"/>
              </w:rPr>
              <w:t>п</w:t>
            </w:r>
            <w:r w:rsidR="00975F5D" w:rsidRPr="00F34BE1">
              <w:rPr>
                <w:sz w:val="24"/>
                <w:szCs w:val="24"/>
              </w:rPr>
              <w:t>редседатель комитета Архангельского областного Собрания депутатов</w:t>
            </w:r>
            <w:r w:rsidR="00975F5D" w:rsidRPr="00F34BE1">
              <w:rPr>
                <w:rStyle w:val="speakername"/>
                <w:sz w:val="24"/>
                <w:szCs w:val="24"/>
              </w:rPr>
              <w:t xml:space="preserve"> </w:t>
            </w:r>
            <w:r w:rsidR="00975F5D" w:rsidRPr="00F34BE1">
              <w:rPr>
                <w:sz w:val="24"/>
                <w:szCs w:val="24"/>
              </w:rPr>
              <w:t xml:space="preserve">по культурной политике, образованию </w:t>
            </w:r>
            <w:r w:rsidR="00975F5D">
              <w:rPr>
                <w:sz w:val="24"/>
                <w:szCs w:val="24"/>
              </w:rPr>
              <w:br/>
              <w:t>и науке Виткова </w:t>
            </w:r>
            <w:r w:rsidR="00975F5D" w:rsidRPr="00F34BE1">
              <w:rPr>
                <w:sz w:val="24"/>
                <w:szCs w:val="24"/>
              </w:rPr>
              <w:t>О.К.</w:t>
            </w:r>
          </w:p>
        </w:tc>
        <w:tc>
          <w:tcPr>
            <w:tcW w:w="5245" w:type="dxa"/>
          </w:tcPr>
          <w:p w:rsidR="006A63AD" w:rsidRPr="006A63AD" w:rsidRDefault="006A63AD" w:rsidP="006A63AD">
            <w:pPr>
              <w:pStyle w:val="ConsPlusNormal"/>
              <w:ind w:firstLine="317"/>
              <w:rPr>
                <w:rFonts w:ascii="Times New Roman" w:hAnsi="Times New Roman" w:cs="Times New Roman"/>
                <w:sz w:val="22"/>
                <w:szCs w:val="22"/>
              </w:rPr>
            </w:pPr>
            <w:r w:rsidRPr="006A63AD">
              <w:rPr>
                <w:rFonts w:ascii="Times New Roman" w:hAnsi="Times New Roman" w:cs="Times New Roman"/>
                <w:color w:val="000000"/>
                <w:sz w:val="22"/>
                <w:szCs w:val="22"/>
              </w:rPr>
              <w:t xml:space="preserve">Комитет рассмотрел проект </w:t>
            </w:r>
            <w:r w:rsidRPr="006A63AD">
              <w:rPr>
                <w:rFonts w:ascii="Times New Roman" w:hAnsi="Times New Roman" w:cs="Times New Roman"/>
                <w:sz w:val="22"/>
                <w:szCs w:val="22"/>
              </w:rPr>
              <w:t xml:space="preserve">областного закона </w:t>
            </w:r>
            <w:r w:rsidRPr="006A63AD">
              <w:rPr>
                <w:rFonts w:ascii="Times New Roman" w:hAnsi="Times New Roman" w:cs="Times New Roman"/>
                <w:color w:val="000000"/>
                <w:sz w:val="22"/>
                <w:szCs w:val="22"/>
              </w:rPr>
              <w:t>№ пз</w:t>
            </w:r>
            <w:proofErr w:type="gramStart"/>
            <w:r w:rsidRPr="006A63AD">
              <w:rPr>
                <w:rFonts w:ascii="Times New Roman" w:hAnsi="Times New Roman" w:cs="Times New Roman"/>
                <w:color w:val="000000"/>
                <w:sz w:val="22"/>
                <w:szCs w:val="22"/>
              </w:rPr>
              <w:t>7</w:t>
            </w:r>
            <w:proofErr w:type="gramEnd"/>
            <w:r w:rsidRPr="006A63AD">
              <w:rPr>
                <w:rFonts w:ascii="Times New Roman" w:hAnsi="Times New Roman" w:cs="Times New Roman"/>
                <w:color w:val="000000"/>
                <w:sz w:val="22"/>
                <w:szCs w:val="22"/>
              </w:rPr>
              <w:t>/625</w:t>
            </w:r>
            <w:r w:rsidRPr="006A63AD">
              <w:rPr>
                <w:rFonts w:ascii="Times New Roman" w:hAnsi="Times New Roman" w:cs="Times New Roman"/>
                <w:sz w:val="22"/>
                <w:szCs w:val="22"/>
              </w:rPr>
              <w:t>, подготовленный с целью реализации в областных законах положений федеральных законов.</w:t>
            </w:r>
          </w:p>
          <w:p w:rsidR="006A63AD" w:rsidRPr="006A63AD" w:rsidRDefault="006A63AD" w:rsidP="006A63AD">
            <w:pPr>
              <w:ind w:firstLine="317"/>
              <w:rPr>
                <w:color w:val="000000" w:themeColor="text1"/>
              </w:rPr>
            </w:pPr>
            <w:proofErr w:type="gramStart"/>
            <w:r w:rsidRPr="006A63AD">
              <w:rPr>
                <w:sz w:val="22"/>
                <w:szCs w:val="22"/>
              </w:rPr>
              <w:t xml:space="preserve">В </w:t>
            </w:r>
            <w:r w:rsidR="008F1532">
              <w:rPr>
                <w:sz w:val="22"/>
                <w:szCs w:val="22"/>
              </w:rPr>
              <w:t>соответствии с  положениями</w:t>
            </w:r>
            <w:r w:rsidRPr="006A63AD">
              <w:rPr>
                <w:sz w:val="22"/>
                <w:szCs w:val="22"/>
              </w:rPr>
              <w:t xml:space="preserve"> Федерального закона от 22 декабря 2020 года № 463-ФЗ </w:t>
            </w:r>
            <w:r w:rsidR="007B2DA0">
              <w:rPr>
                <w:sz w:val="22"/>
                <w:szCs w:val="22"/>
              </w:rPr>
              <w:br/>
            </w:r>
            <w:r w:rsidRPr="006A63AD">
              <w:rPr>
                <w:sz w:val="22"/>
                <w:szCs w:val="22"/>
              </w:rPr>
              <w:t xml:space="preserve">«О внесении изменений в Федеральный закон </w:t>
            </w:r>
            <w:r w:rsidR="007B2DA0">
              <w:rPr>
                <w:sz w:val="22"/>
                <w:szCs w:val="22"/>
              </w:rPr>
              <w:br/>
            </w:r>
            <w:r w:rsidRPr="006A63AD">
              <w:rPr>
                <w:sz w:val="22"/>
                <w:szCs w:val="22"/>
              </w:rPr>
              <w:t xml:space="preserve">«О библиотечном деле» в части совершенствования порядка государственного учета книжных памятников», вступившего в силу 21 июня 2021 года, законопроектом предлагается внести изменения в </w:t>
            </w:r>
            <w:r w:rsidRPr="006A63AD">
              <w:rPr>
                <w:color w:val="000000" w:themeColor="text1"/>
                <w:sz w:val="22"/>
                <w:szCs w:val="22"/>
              </w:rPr>
              <w:t xml:space="preserve">областной закон от 10 ноября 2005 года № 109-6-ОЗ «О библиотеках и библиотечном деле </w:t>
            </w:r>
            <w:r w:rsidR="007B2DA0">
              <w:rPr>
                <w:color w:val="000000" w:themeColor="text1"/>
                <w:sz w:val="22"/>
                <w:szCs w:val="22"/>
              </w:rPr>
              <w:br/>
            </w:r>
            <w:r w:rsidRPr="006A63AD">
              <w:rPr>
                <w:color w:val="000000" w:themeColor="text1"/>
                <w:sz w:val="22"/>
                <w:szCs w:val="22"/>
              </w:rPr>
              <w:t>в Архангельской области»:</w:t>
            </w:r>
            <w:proofErr w:type="gramEnd"/>
          </w:p>
          <w:p w:rsidR="006A63AD" w:rsidRPr="006A63AD" w:rsidRDefault="006A63AD" w:rsidP="006A63AD">
            <w:pPr>
              <w:ind w:firstLine="317"/>
            </w:pPr>
            <w:proofErr w:type="gramStart"/>
            <w:r w:rsidRPr="006A63AD">
              <w:rPr>
                <w:sz w:val="22"/>
                <w:szCs w:val="22"/>
              </w:rPr>
              <w:t xml:space="preserve">отнести к компетенции уполномоченного коллегиального органа центральной библиотеки Архангельской области полномочие по проведению экспертизы документов для отнесения их к книжным памятникам, а также внесения изменений в сведения о книжном памятнике в реестре книжных памятников в отношении документов, хранящихся </w:t>
            </w:r>
            <w:r w:rsidR="007B2DA0">
              <w:rPr>
                <w:sz w:val="22"/>
                <w:szCs w:val="22"/>
              </w:rPr>
              <w:br/>
            </w:r>
            <w:r w:rsidRPr="006A63AD">
              <w:rPr>
                <w:sz w:val="22"/>
                <w:szCs w:val="22"/>
              </w:rPr>
              <w:t xml:space="preserve">в фонде данной библиотеки либо находящихся </w:t>
            </w:r>
            <w:r w:rsidR="007B2DA0">
              <w:rPr>
                <w:sz w:val="22"/>
                <w:szCs w:val="22"/>
              </w:rPr>
              <w:br/>
            </w:r>
            <w:r w:rsidRPr="006A63AD">
              <w:rPr>
                <w:sz w:val="22"/>
                <w:szCs w:val="22"/>
              </w:rPr>
              <w:t>в собственности юридических или физических лиц, по заявлению этих лиц на договорной основе.</w:t>
            </w:r>
            <w:proofErr w:type="gramEnd"/>
          </w:p>
          <w:p w:rsidR="006A63AD" w:rsidRPr="006A63AD" w:rsidRDefault="006A63AD" w:rsidP="006A63AD">
            <w:pPr>
              <w:ind w:firstLine="317"/>
            </w:pPr>
            <w:proofErr w:type="gramStart"/>
            <w:r w:rsidRPr="006A63AD">
              <w:rPr>
                <w:sz w:val="22"/>
                <w:szCs w:val="22"/>
              </w:rPr>
              <w:t>С учетом положений Федерального закона</w:t>
            </w:r>
            <w:r w:rsidR="007B2DA0">
              <w:rPr>
                <w:sz w:val="22"/>
                <w:szCs w:val="22"/>
              </w:rPr>
              <w:t xml:space="preserve"> </w:t>
            </w:r>
            <w:r w:rsidR="007B2DA0">
              <w:rPr>
                <w:sz w:val="22"/>
                <w:szCs w:val="22"/>
              </w:rPr>
              <w:br/>
            </w:r>
            <w:r w:rsidRPr="006A63AD">
              <w:rPr>
                <w:sz w:val="22"/>
                <w:szCs w:val="22"/>
              </w:rPr>
              <w:t>от 20 апреля 2021 года № 93-ФЗ «О внесении изменений в Федеральный закон «Об основах туристской деятельности в Российской Федерации» в части правового регулирования деятельности экскурсоводов (гидов), гидов-переводчиков и инструкторов-проводников», вступающего в силу 1 июля 2022 года, законопроектом предлагается внести следующие изменения в областной закон от 24 марта 2014 года № 99-6-ОЗ «О туризме и туристской деятельности</w:t>
            </w:r>
            <w:proofErr w:type="gramEnd"/>
            <w:r w:rsidRPr="006A63AD">
              <w:rPr>
                <w:sz w:val="22"/>
                <w:szCs w:val="22"/>
              </w:rPr>
              <w:t xml:space="preserve"> в Архангельской области»:</w:t>
            </w:r>
          </w:p>
          <w:p w:rsidR="006A63AD" w:rsidRPr="006A63AD" w:rsidRDefault="006A63AD" w:rsidP="006A63AD">
            <w:pPr>
              <w:ind w:firstLine="317"/>
            </w:pPr>
            <w:r w:rsidRPr="006A63AD">
              <w:rPr>
                <w:sz w:val="22"/>
                <w:szCs w:val="22"/>
              </w:rPr>
              <w:t xml:space="preserve">1) определить в качестве субъектов туристской индустрии Архангельской области </w:t>
            </w:r>
            <w:r w:rsidRPr="006A63AD">
              <w:rPr>
                <w:sz w:val="22"/>
                <w:szCs w:val="22"/>
              </w:rPr>
              <w:lastRenderedPageBreak/>
              <w:t xml:space="preserve">зарегистрированные в установленном порядке на территории </w:t>
            </w:r>
            <w:r w:rsidR="008F1532">
              <w:rPr>
                <w:sz w:val="22"/>
                <w:szCs w:val="22"/>
              </w:rPr>
              <w:t>региона</w:t>
            </w:r>
            <w:r w:rsidRPr="006A63AD">
              <w:rPr>
                <w:sz w:val="22"/>
                <w:szCs w:val="22"/>
              </w:rPr>
              <w:t xml:space="preserve"> организации, осуществляющие </w:t>
            </w:r>
            <w:proofErr w:type="spellStart"/>
            <w:r w:rsidRPr="006A63AD">
              <w:rPr>
                <w:sz w:val="22"/>
                <w:szCs w:val="22"/>
              </w:rPr>
              <w:t>туроператорскую</w:t>
            </w:r>
            <w:proofErr w:type="spellEnd"/>
            <w:r w:rsidRPr="006A63AD">
              <w:rPr>
                <w:sz w:val="22"/>
                <w:szCs w:val="22"/>
              </w:rPr>
              <w:t xml:space="preserve"> и </w:t>
            </w:r>
            <w:proofErr w:type="spellStart"/>
            <w:r w:rsidRPr="006A63AD">
              <w:rPr>
                <w:sz w:val="22"/>
                <w:szCs w:val="22"/>
              </w:rPr>
              <w:t>турагентскую</w:t>
            </w:r>
            <w:proofErr w:type="spellEnd"/>
            <w:r w:rsidRPr="006A63AD">
              <w:rPr>
                <w:sz w:val="22"/>
                <w:szCs w:val="22"/>
              </w:rPr>
              <w:t xml:space="preserve"> деятельность, операторов туристских информационных систем, организации, индивидуальны</w:t>
            </w:r>
            <w:r w:rsidR="008F1532">
              <w:rPr>
                <w:sz w:val="22"/>
                <w:szCs w:val="22"/>
              </w:rPr>
              <w:t>х</w:t>
            </w:r>
            <w:r w:rsidRPr="006A63AD">
              <w:rPr>
                <w:sz w:val="22"/>
                <w:szCs w:val="22"/>
              </w:rPr>
              <w:t xml:space="preserve"> предпринимателей</w:t>
            </w:r>
            <w:r w:rsidR="008F1532">
              <w:rPr>
                <w:sz w:val="22"/>
                <w:szCs w:val="22"/>
              </w:rPr>
              <w:t xml:space="preserve"> и</w:t>
            </w:r>
            <w:r w:rsidRPr="006A63AD">
              <w:rPr>
                <w:sz w:val="22"/>
                <w:szCs w:val="22"/>
              </w:rPr>
              <w:t xml:space="preserve"> физических лиц, местом ведения туристской деятельности которых является Архангельская область, предоставляющих услуги экскурсоводов (гидов), гидов-переводчиков, инструкторов-проводников;</w:t>
            </w:r>
          </w:p>
          <w:p w:rsidR="006A63AD" w:rsidRPr="006A63AD" w:rsidRDefault="006A63AD" w:rsidP="006A63AD">
            <w:pPr>
              <w:ind w:firstLine="317"/>
            </w:pPr>
            <w:r w:rsidRPr="006A63AD">
              <w:rPr>
                <w:sz w:val="22"/>
                <w:szCs w:val="22"/>
              </w:rPr>
              <w:t xml:space="preserve">2) разграничить полномочия Правительства Архангельской области и министерства культуры Архангельской области по созданию благоприятных условий для развития туризма в Архангельской области; </w:t>
            </w:r>
          </w:p>
          <w:p w:rsidR="006A63AD" w:rsidRPr="006A63AD" w:rsidRDefault="006A63AD" w:rsidP="006A63AD">
            <w:pPr>
              <w:ind w:firstLine="317"/>
            </w:pPr>
            <w:r w:rsidRPr="006A63AD">
              <w:rPr>
                <w:sz w:val="22"/>
                <w:szCs w:val="22"/>
              </w:rPr>
              <w:t xml:space="preserve">3) внести изменения в части обеспечения туристскими организациями безопасности детей при прохождении туристских маршрутов и информировании о чрезвычайных происшествиях </w:t>
            </w:r>
            <w:r w:rsidR="008F1532">
              <w:rPr>
                <w:sz w:val="22"/>
                <w:szCs w:val="22"/>
              </w:rPr>
              <w:br/>
            </w:r>
            <w:r w:rsidRPr="006A63AD">
              <w:rPr>
                <w:sz w:val="22"/>
                <w:szCs w:val="22"/>
              </w:rPr>
              <w:t>с туристами при прохождении туристских маршрутов, требующих сопровождения инструктором-проводником.</w:t>
            </w:r>
          </w:p>
          <w:p w:rsidR="00BC3740" w:rsidRPr="006A63AD" w:rsidRDefault="006A63AD" w:rsidP="006A63AD">
            <w:pPr>
              <w:widowControl w:val="0"/>
              <w:ind w:right="-108" w:firstLine="317"/>
              <w:rPr>
                <w:rFonts w:eastAsiaTheme="minorHAnsi"/>
                <w:lang w:eastAsia="en-US"/>
              </w:rPr>
            </w:pPr>
            <w:r w:rsidRPr="006A63AD">
              <w:rPr>
                <w:rFonts w:eastAsiaTheme="minorHAnsi"/>
                <w:sz w:val="22"/>
                <w:szCs w:val="22"/>
                <w:lang w:eastAsia="en-US"/>
              </w:rPr>
              <w:t xml:space="preserve">На законопроект поступили положительные заключения правового управления аппарата Архангельского областного Собрания депутатов, прокуратуры Архангельской области, Управления Министерства юстиции Российской Федерации по Архангельской области и Ненецкому автономному округу. Принятие законопроекта поддержано администрациями городских округов Архангельской области «Мирный» и «Коряжма», </w:t>
            </w:r>
            <w:r>
              <w:rPr>
                <w:rFonts w:eastAsiaTheme="minorHAnsi"/>
                <w:sz w:val="22"/>
                <w:szCs w:val="22"/>
                <w:lang w:eastAsia="en-US"/>
              </w:rPr>
              <w:t>МО </w:t>
            </w:r>
            <w:r w:rsidRPr="006A63AD">
              <w:rPr>
                <w:rFonts w:eastAsiaTheme="minorHAnsi"/>
                <w:sz w:val="22"/>
                <w:szCs w:val="22"/>
                <w:lang w:eastAsia="en-US"/>
              </w:rPr>
              <w:t xml:space="preserve">Архангельской области «Вилегодский муниципальный район» </w:t>
            </w:r>
            <w:r w:rsidR="007B2DA0">
              <w:rPr>
                <w:rFonts w:eastAsiaTheme="minorHAnsi"/>
                <w:sz w:val="22"/>
                <w:szCs w:val="22"/>
                <w:lang w:eastAsia="en-US"/>
              </w:rPr>
              <w:br/>
            </w:r>
            <w:r w:rsidRPr="006A63AD">
              <w:rPr>
                <w:rFonts w:eastAsiaTheme="minorHAnsi"/>
                <w:sz w:val="22"/>
                <w:szCs w:val="22"/>
                <w:lang w:eastAsia="en-US"/>
              </w:rPr>
              <w:t>и «Вельский муниципальный район»</w:t>
            </w:r>
          </w:p>
        </w:tc>
        <w:tc>
          <w:tcPr>
            <w:tcW w:w="2127" w:type="dxa"/>
          </w:tcPr>
          <w:p w:rsidR="00BC3740" w:rsidRPr="004B7E71" w:rsidRDefault="00975F5D" w:rsidP="004D68B5">
            <w:r w:rsidRPr="004B7E71">
              <w:lastRenderedPageBreak/>
              <w:t>Вне плана</w:t>
            </w:r>
          </w:p>
        </w:tc>
        <w:tc>
          <w:tcPr>
            <w:tcW w:w="2550" w:type="dxa"/>
          </w:tcPr>
          <w:p w:rsidR="00BC3740" w:rsidRDefault="00975F5D" w:rsidP="00975F5D">
            <w:r w:rsidRPr="00AC5795">
              <w:rPr>
                <w:color w:val="000000"/>
              </w:rPr>
              <w:t xml:space="preserve">Комитет предлагает депутатам областного Собрания принять </w:t>
            </w:r>
            <w:r>
              <w:rPr>
                <w:color w:val="000000"/>
              </w:rPr>
              <w:t>законо</w:t>
            </w:r>
            <w:r w:rsidRPr="00AC5795">
              <w:t xml:space="preserve">проект </w:t>
            </w:r>
            <w:r>
              <w:br/>
              <w:t>в первом чтении</w:t>
            </w:r>
            <w:r w:rsidRPr="00AC5795">
              <w:t xml:space="preserve"> </w:t>
            </w:r>
            <w:r>
              <w:br/>
            </w:r>
            <w:r w:rsidRPr="00AC5795">
              <w:rPr>
                <w:color w:val="000000"/>
              </w:rPr>
              <w:t xml:space="preserve">на двадцать </w:t>
            </w:r>
            <w:r>
              <w:rPr>
                <w:color w:val="000000"/>
              </w:rPr>
              <w:t>восьмой</w:t>
            </w:r>
            <w:r w:rsidRPr="00AC5795">
              <w:rPr>
                <w:color w:val="000000"/>
              </w:rPr>
              <w:t xml:space="preserve"> сессии </w:t>
            </w:r>
            <w:r w:rsidRPr="00AC5795">
              <w:t>Архангельского областного Собрания депутатов</w:t>
            </w:r>
          </w:p>
        </w:tc>
      </w:tr>
      <w:tr w:rsidR="00BC3740" w:rsidRPr="00F34BE1" w:rsidTr="004D68B5">
        <w:tc>
          <w:tcPr>
            <w:tcW w:w="588" w:type="dxa"/>
          </w:tcPr>
          <w:p w:rsidR="00BC3740" w:rsidRDefault="00BC3740" w:rsidP="004D68B5">
            <w:pPr>
              <w:pStyle w:val="a3"/>
              <w:ind w:firstLine="0"/>
              <w:jc w:val="left"/>
              <w:rPr>
                <w:sz w:val="24"/>
                <w:szCs w:val="24"/>
              </w:rPr>
            </w:pPr>
            <w:r>
              <w:rPr>
                <w:sz w:val="24"/>
                <w:szCs w:val="24"/>
              </w:rPr>
              <w:lastRenderedPageBreak/>
              <w:t>3</w:t>
            </w:r>
          </w:p>
        </w:tc>
        <w:tc>
          <w:tcPr>
            <w:tcW w:w="2639" w:type="dxa"/>
          </w:tcPr>
          <w:p w:rsidR="00BC3740" w:rsidRPr="002D58C3" w:rsidRDefault="002D58C3" w:rsidP="004D68B5">
            <w:pPr>
              <w:pStyle w:val="a3"/>
              <w:ind w:left="-66" w:firstLine="0"/>
              <w:jc w:val="left"/>
              <w:rPr>
                <w:sz w:val="24"/>
                <w:szCs w:val="24"/>
              </w:rPr>
            </w:pPr>
            <w:r>
              <w:rPr>
                <w:color w:val="000000"/>
                <w:sz w:val="24"/>
                <w:szCs w:val="24"/>
              </w:rPr>
              <w:t xml:space="preserve">О </w:t>
            </w:r>
            <w:r w:rsidR="00575AF2" w:rsidRPr="002D58C3">
              <w:rPr>
                <w:color w:val="000000"/>
                <w:sz w:val="24"/>
                <w:szCs w:val="24"/>
              </w:rPr>
              <w:t xml:space="preserve">проекте областного закона № пз7/633 </w:t>
            </w:r>
            <w:r>
              <w:rPr>
                <w:color w:val="000000"/>
                <w:sz w:val="24"/>
                <w:szCs w:val="24"/>
              </w:rPr>
              <w:br/>
            </w:r>
            <w:r w:rsidR="00575AF2" w:rsidRPr="002D58C3">
              <w:rPr>
                <w:sz w:val="24"/>
                <w:szCs w:val="24"/>
              </w:rPr>
              <w:t xml:space="preserve">«О внесении изменений </w:t>
            </w:r>
            <w:r w:rsidR="00575AF2" w:rsidRPr="002D58C3">
              <w:rPr>
                <w:sz w:val="24"/>
                <w:szCs w:val="24"/>
              </w:rPr>
              <w:br/>
              <w:t xml:space="preserve">в областной закон </w:t>
            </w:r>
            <w:r>
              <w:rPr>
                <w:sz w:val="24"/>
                <w:szCs w:val="24"/>
              </w:rPr>
              <w:br/>
            </w:r>
            <w:r w:rsidR="00575AF2" w:rsidRPr="002D58C3">
              <w:rPr>
                <w:sz w:val="24"/>
                <w:szCs w:val="24"/>
              </w:rPr>
              <w:t xml:space="preserve">«О музеях и музейном деле в Архангельской </w:t>
            </w:r>
            <w:r w:rsidR="00575AF2" w:rsidRPr="002D58C3">
              <w:rPr>
                <w:sz w:val="24"/>
                <w:szCs w:val="24"/>
              </w:rPr>
              <w:lastRenderedPageBreak/>
              <w:t>области»</w:t>
            </w:r>
          </w:p>
        </w:tc>
        <w:tc>
          <w:tcPr>
            <w:tcW w:w="2268" w:type="dxa"/>
          </w:tcPr>
          <w:p w:rsidR="00E509C1" w:rsidRDefault="00E509C1" w:rsidP="00E509C1">
            <w:pPr>
              <w:pStyle w:val="a3"/>
              <w:ind w:left="-66" w:firstLine="0"/>
              <w:jc w:val="left"/>
              <w:rPr>
                <w:rFonts w:eastAsiaTheme="minorHAnsi"/>
                <w:color w:val="000000"/>
                <w:sz w:val="24"/>
                <w:szCs w:val="24"/>
                <w:lang w:eastAsia="en-US"/>
              </w:rPr>
            </w:pPr>
            <w:r w:rsidRPr="00E509C1">
              <w:rPr>
                <w:rFonts w:eastAsiaTheme="minorHAnsi"/>
                <w:color w:val="000000"/>
                <w:sz w:val="24"/>
                <w:szCs w:val="24"/>
                <w:lang w:eastAsia="en-US"/>
              </w:rPr>
              <w:lastRenderedPageBreak/>
              <w:t xml:space="preserve">Депутаты Архангельского областного Собрания депутатов Виткова О.К., Матевосян Т.П., </w:t>
            </w:r>
            <w:r w:rsidRPr="00E509C1">
              <w:rPr>
                <w:rFonts w:eastAsiaTheme="minorHAnsi"/>
                <w:color w:val="000000"/>
                <w:sz w:val="24"/>
                <w:szCs w:val="24"/>
                <w:lang w:eastAsia="en-US"/>
              </w:rPr>
              <w:lastRenderedPageBreak/>
              <w:t>Седунова Т.Н. и Чесноков И.А./</w:t>
            </w:r>
          </w:p>
          <w:p w:rsidR="00BC3740" w:rsidRPr="00E509C1" w:rsidRDefault="00975F5D" w:rsidP="00E509C1">
            <w:pPr>
              <w:pStyle w:val="a3"/>
              <w:ind w:left="-66" w:firstLine="0"/>
              <w:jc w:val="left"/>
              <w:rPr>
                <w:sz w:val="24"/>
                <w:szCs w:val="24"/>
              </w:rPr>
            </w:pPr>
            <w:r w:rsidRPr="00E509C1">
              <w:rPr>
                <w:sz w:val="24"/>
                <w:szCs w:val="24"/>
              </w:rPr>
              <w:t>Председатель комитета Архангельского областного Собрания депутатов</w:t>
            </w:r>
            <w:r w:rsidRPr="00E509C1">
              <w:rPr>
                <w:rStyle w:val="speakername"/>
                <w:sz w:val="24"/>
                <w:szCs w:val="24"/>
              </w:rPr>
              <w:t xml:space="preserve"> </w:t>
            </w:r>
            <w:r w:rsidRPr="00E509C1">
              <w:rPr>
                <w:sz w:val="24"/>
                <w:szCs w:val="24"/>
              </w:rPr>
              <w:t xml:space="preserve">по культурной политике, образованию </w:t>
            </w:r>
            <w:r w:rsidRPr="00E509C1">
              <w:rPr>
                <w:sz w:val="24"/>
                <w:szCs w:val="24"/>
              </w:rPr>
              <w:br/>
              <w:t>и науке Виткова О.К.</w:t>
            </w:r>
          </w:p>
        </w:tc>
        <w:tc>
          <w:tcPr>
            <w:tcW w:w="5245" w:type="dxa"/>
          </w:tcPr>
          <w:p w:rsidR="00E509C1" w:rsidRPr="00B8295D" w:rsidRDefault="00E509C1" w:rsidP="00E509C1">
            <w:pPr>
              <w:autoSpaceDE w:val="0"/>
              <w:autoSpaceDN w:val="0"/>
              <w:adjustRightInd w:val="0"/>
              <w:ind w:firstLine="176"/>
            </w:pPr>
            <w:r w:rsidRPr="00B8295D">
              <w:rPr>
                <w:color w:val="000000"/>
                <w:sz w:val="22"/>
                <w:szCs w:val="22"/>
              </w:rPr>
              <w:lastRenderedPageBreak/>
              <w:t xml:space="preserve">Комитет рассмотрел </w:t>
            </w:r>
            <w:r w:rsidRPr="00B8295D">
              <w:rPr>
                <w:rFonts w:eastAsiaTheme="minorHAnsi"/>
                <w:color w:val="000000"/>
                <w:sz w:val="22"/>
                <w:szCs w:val="22"/>
                <w:lang w:eastAsia="en-US"/>
              </w:rPr>
              <w:t>проект областного закона пз</w:t>
            </w:r>
            <w:proofErr w:type="gramStart"/>
            <w:r w:rsidRPr="00B8295D">
              <w:rPr>
                <w:rFonts w:eastAsiaTheme="minorHAnsi"/>
                <w:color w:val="000000"/>
                <w:sz w:val="22"/>
                <w:szCs w:val="22"/>
                <w:lang w:eastAsia="en-US"/>
              </w:rPr>
              <w:t>7</w:t>
            </w:r>
            <w:proofErr w:type="gramEnd"/>
            <w:r w:rsidRPr="00B8295D">
              <w:rPr>
                <w:rFonts w:eastAsiaTheme="minorHAnsi"/>
                <w:color w:val="000000"/>
                <w:sz w:val="22"/>
                <w:szCs w:val="22"/>
                <w:lang w:eastAsia="en-US"/>
              </w:rPr>
              <w:t xml:space="preserve">/633, </w:t>
            </w:r>
            <w:r w:rsidRPr="00B8295D">
              <w:rPr>
                <w:sz w:val="22"/>
                <w:szCs w:val="22"/>
              </w:rPr>
              <w:t xml:space="preserve">разработанный в целях совершенствования законодательства о музеях Архангельской области </w:t>
            </w:r>
            <w:r w:rsidR="007B2DA0" w:rsidRPr="00B8295D">
              <w:rPr>
                <w:sz w:val="22"/>
                <w:szCs w:val="22"/>
              </w:rPr>
              <w:br/>
            </w:r>
            <w:r w:rsidRPr="00B8295D">
              <w:rPr>
                <w:sz w:val="22"/>
                <w:szCs w:val="22"/>
              </w:rPr>
              <w:t>и предусматривающий:</w:t>
            </w:r>
          </w:p>
          <w:p w:rsidR="00E509C1" w:rsidRPr="00B8295D" w:rsidRDefault="00E509C1" w:rsidP="00E509C1">
            <w:pPr>
              <w:widowControl w:val="0"/>
              <w:ind w:firstLine="176"/>
              <w:rPr>
                <w:rFonts w:eastAsiaTheme="minorHAnsi"/>
                <w:color w:val="000000"/>
                <w:lang w:eastAsia="en-US"/>
              </w:rPr>
            </w:pPr>
            <w:r w:rsidRPr="00B8295D">
              <w:rPr>
                <w:rFonts w:eastAsiaTheme="minorHAnsi"/>
                <w:color w:val="000000"/>
                <w:sz w:val="22"/>
                <w:szCs w:val="22"/>
                <w:lang w:eastAsia="en-US"/>
              </w:rPr>
              <w:t xml:space="preserve">введение понятий «государственный музей Архангельской области» и «негосударственный музей»; </w:t>
            </w:r>
          </w:p>
          <w:p w:rsidR="00E509C1" w:rsidRPr="00B8295D" w:rsidRDefault="00E509C1" w:rsidP="00E509C1">
            <w:pPr>
              <w:widowControl w:val="0"/>
              <w:ind w:firstLine="176"/>
              <w:rPr>
                <w:rFonts w:eastAsiaTheme="minorHAnsi"/>
                <w:color w:val="000000"/>
                <w:lang w:eastAsia="en-US"/>
              </w:rPr>
            </w:pPr>
            <w:r w:rsidRPr="00B8295D">
              <w:rPr>
                <w:rFonts w:eastAsiaTheme="minorHAnsi"/>
                <w:color w:val="000000"/>
                <w:sz w:val="22"/>
                <w:szCs w:val="22"/>
                <w:lang w:eastAsia="en-US"/>
              </w:rPr>
              <w:lastRenderedPageBreak/>
              <w:t xml:space="preserve">наделение уполномоченного исполнительного органа государственной власти Архангельской области по вопросам музейного дела полномочием по разработке и утверждению положения о центральном государственном музее Архангельской области и порядка оказания центральным государственным музеем Архангельской области методической и консультационной поддержки государственным музеям Архангельской области и негосударственным музеям, находящимся на территории Архангельской области; </w:t>
            </w:r>
          </w:p>
          <w:p w:rsidR="00E509C1" w:rsidRPr="00B8295D" w:rsidRDefault="00E509C1" w:rsidP="00E509C1">
            <w:pPr>
              <w:widowControl w:val="0"/>
              <w:ind w:firstLine="176"/>
              <w:rPr>
                <w:rFonts w:eastAsiaTheme="minorHAnsi"/>
                <w:color w:val="000000"/>
                <w:lang w:eastAsia="en-US"/>
              </w:rPr>
            </w:pPr>
            <w:r w:rsidRPr="00B8295D">
              <w:rPr>
                <w:rFonts w:eastAsiaTheme="minorHAnsi"/>
                <w:color w:val="000000"/>
                <w:sz w:val="22"/>
                <w:szCs w:val="22"/>
                <w:lang w:eastAsia="en-US"/>
              </w:rPr>
              <w:t>совершенствование и уточнение правового статуса и полномочий центрального государственного музея Архангельской области.</w:t>
            </w:r>
          </w:p>
          <w:p w:rsidR="00B8295D" w:rsidRPr="00B8295D" w:rsidRDefault="00E509C1" w:rsidP="00B8295D">
            <w:pPr>
              <w:widowControl w:val="0"/>
              <w:ind w:right="-108" w:firstLine="176"/>
              <w:rPr>
                <w:rFonts w:eastAsiaTheme="minorHAnsi"/>
                <w:lang w:eastAsia="en-US"/>
              </w:rPr>
            </w:pPr>
            <w:r w:rsidRPr="00B8295D">
              <w:rPr>
                <w:rFonts w:eastAsiaTheme="minorHAnsi"/>
                <w:sz w:val="22"/>
                <w:szCs w:val="22"/>
                <w:lang w:eastAsia="en-US"/>
              </w:rPr>
              <w:t xml:space="preserve">На законопроект поступили положительные заключения правового управления аппарата Архангельского областного Собрания депутатов, прокуратуры Архангельской области, Управления Министерства юстиции Российской Федерации по Архангельской области и Ненецкому автономному округу. Принятие законопроекта поддержано администрациями городских округов Архангельской области «Мирный» и «Коряжма», МО Архангельской области «Вилегодский муниципальный район» </w:t>
            </w:r>
            <w:r w:rsidR="007B2DA0" w:rsidRPr="00B8295D">
              <w:rPr>
                <w:rFonts w:eastAsiaTheme="minorHAnsi"/>
                <w:sz w:val="22"/>
                <w:szCs w:val="22"/>
                <w:lang w:eastAsia="en-US"/>
              </w:rPr>
              <w:br/>
            </w:r>
            <w:r w:rsidRPr="00B8295D">
              <w:rPr>
                <w:rFonts w:eastAsiaTheme="minorHAnsi"/>
                <w:sz w:val="22"/>
                <w:szCs w:val="22"/>
                <w:lang w:eastAsia="en-US"/>
              </w:rPr>
              <w:t>и «Вельский муниципальный район».</w:t>
            </w:r>
          </w:p>
          <w:p w:rsidR="00BC3740" w:rsidRPr="00B8295D" w:rsidRDefault="00B8295D" w:rsidP="00B8295D">
            <w:pPr>
              <w:widowControl w:val="0"/>
              <w:ind w:right="-108" w:firstLine="176"/>
              <w:rPr>
                <w:rFonts w:eastAsiaTheme="minorHAnsi"/>
                <w:lang w:eastAsia="en-US"/>
              </w:rPr>
            </w:pPr>
            <w:r w:rsidRPr="00B8295D">
              <w:rPr>
                <w:rFonts w:eastAsiaTheme="minorHAnsi"/>
                <w:color w:val="000000"/>
                <w:sz w:val="22"/>
                <w:szCs w:val="22"/>
                <w:lang w:eastAsia="en-US"/>
              </w:rPr>
              <w:t>Заключение Правительства Архангельской области содержит предложения по доработке законопроекта, которые</w:t>
            </w:r>
            <w:r w:rsidRPr="00B8295D">
              <w:rPr>
                <w:color w:val="000000"/>
                <w:sz w:val="22"/>
                <w:szCs w:val="22"/>
              </w:rPr>
              <w:t xml:space="preserve"> могут быть учтены при подготовке </w:t>
            </w:r>
            <w:r>
              <w:rPr>
                <w:color w:val="000000"/>
                <w:sz w:val="22"/>
                <w:szCs w:val="22"/>
              </w:rPr>
              <w:br/>
            </w:r>
            <w:r w:rsidRPr="00B8295D">
              <w:rPr>
                <w:color w:val="000000"/>
                <w:sz w:val="22"/>
                <w:szCs w:val="22"/>
              </w:rPr>
              <w:t>к рассмотрению во втором чтении</w:t>
            </w:r>
          </w:p>
        </w:tc>
        <w:tc>
          <w:tcPr>
            <w:tcW w:w="2127" w:type="dxa"/>
          </w:tcPr>
          <w:p w:rsidR="00BC3740" w:rsidRPr="004B7E71" w:rsidRDefault="00975F5D" w:rsidP="004D68B5">
            <w:r w:rsidRPr="004B7E71">
              <w:lastRenderedPageBreak/>
              <w:t>Вне плана</w:t>
            </w:r>
          </w:p>
        </w:tc>
        <w:tc>
          <w:tcPr>
            <w:tcW w:w="2550" w:type="dxa"/>
          </w:tcPr>
          <w:p w:rsidR="00BC3740" w:rsidRPr="007859FF" w:rsidRDefault="00975F5D" w:rsidP="00975F5D">
            <w:r w:rsidRPr="00AC5795">
              <w:rPr>
                <w:color w:val="000000"/>
              </w:rPr>
              <w:t xml:space="preserve">Комитет предлагает депутатам областного Собрания принять </w:t>
            </w:r>
            <w:r>
              <w:rPr>
                <w:color w:val="000000"/>
              </w:rPr>
              <w:t>законо</w:t>
            </w:r>
            <w:r w:rsidRPr="00AC5795">
              <w:t xml:space="preserve">проект </w:t>
            </w:r>
            <w:r>
              <w:br/>
              <w:t>в первом чтении</w:t>
            </w:r>
            <w:r w:rsidRPr="00AC5795">
              <w:t xml:space="preserve"> </w:t>
            </w:r>
            <w:r>
              <w:br/>
            </w:r>
            <w:r w:rsidRPr="00AC5795">
              <w:rPr>
                <w:color w:val="000000"/>
              </w:rPr>
              <w:t xml:space="preserve">на двадцать </w:t>
            </w:r>
            <w:r>
              <w:rPr>
                <w:color w:val="000000"/>
              </w:rPr>
              <w:t>восьмой</w:t>
            </w:r>
            <w:r w:rsidRPr="00AC5795">
              <w:rPr>
                <w:color w:val="000000"/>
              </w:rPr>
              <w:t xml:space="preserve"> </w:t>
            </w:r>
            <w:r w:rsidRPr="00AC5795">
              <w:rPr>
                <w:color w:val="000000"/>
              </w:rPr>
              <w:lastRenderedPageBreak/>
              <w:t xml:space="preserve">сессии </w:t>
            </w:r>
            <w:r w:rsidRPr="00AC5795">
              <w:t>Архангельского областного Собрания депутатов</w:t>
            </w:r>
          </w:p>
        </w:tc>
      </w:tr>
      <w:tr w:rsidR="00BC3740" w:rsidRPr="00F34BE1" w:rsidTr="004D68B5">
        <w:tc>
          <w:tcPr>
            <w:tcW w:w="588" w:type="dxa"/>
          </w:tcPr>
          <w:p w:rsidR="00BC3740" w:rsidRDefault="00BC3740" w:rsidP="004D68B5">
            <w:pPr>
              <w:pStyle w:val="a3"/>
              <w:ind w:firstLine="0"/>
              <w:jc w:val="left"/>
              <w:rPr>
                <w:sz w:val="24"/>
                <w:szCs w:val="24"/>
              </w:rPr>
            </w:pPr>
            <w:r>
              <w:rPr>
                <w:sz w:val="24"/>
                <w:szCs w:val="24"/>
              </w:rPr>
              <w:lastRenderedPageBreak/>
              <w:t xml:space="preserve">4 </w:t>
            </w:r>
          </w:p>
        </w:tc>
        <w:tc>
          <w:tcPr>
            <w:tcW w:w="2639" w:type="dxa"/>
          </w:tcPr>
          <w:p w:rsidR="00BC3740" w:rsidRPr="00575AF2" w:rsidRDefault="002D58C3" w:rsidP="002D58C3">
            <w:pPr>
              <w:pStyle w:val="a3"/>
              <w:ind w:left="-66" w:firstLine="0"/>
              <w:jc w:val="left"/>
              <w:rPr>
                <w:sz w:val="24"/>
                <w:szCs w:val="24"/>
              </w:rPr>
            </w:pPr>
            <w:r>
              <w:rPr>
                <w:color w:val="000000"/>
                <w:sz w:val="24"/>
                <w:szCs w:val="24"/>
              </w:rPr>
              <w:t>О п</w:t>
            </w:r>
            <w:r w:rsidR="00575AF2" w:rsidRPr="00575AF2">
              <w:rPr>
                <w:color w:val="000000"/>
                <w:sz w:val="24"/>
                <w:szCs w:val="24"/>
              </w:rPr>
              <w:t>роект</w:t>
            </w:r>
            <w:r>
              <w:rPr>
                <w:color w:val="000000"/>
                <w:sz w:val="24"/>
                <w:szCs w:val="24"/>
              </w:rPr>
              <w:t>е</w:t>
            </w:r>
            <w:r w:rsidR="00575AF2" w:rsidRPr="00575AF2">
              <w:rPr>
                <w:color w:val="000000"/>
                <w:sz w:val="24"/>
                <w:szCs w:val="24"/>
              </w:rPr>
              <w:t xml:space="preserve"> областного закона № пз7/634 </w:t>
            </w:r>
            <w:r w:rsidR="00575AF2">
              <w:rPr>
                <w:color w:val="000000"/>
                <w:sz w:val="24"/>
                <w:szCs w:val="24"/>
              </w:rPr>
              <w:br/>
            </w:r>
            <w:r w:rsidR="00575AF2" w:rsidRPr="00575AF2">
              <w:rPr>
                <w:sz w:val="24"/>
                <w:szCs w:val="24"/>
              </w:rPr>
              <w:t xml:space="preserve">«О внесении изменений </w:t>
            </w:r>
            <w:r w:rsidR="00575AF2" w:rsidRPr="00575AF2">
              <w:rPr>
                <w:sz w:val="24"/>
                <w:szCs w:val="24"/>
              </w:rPr>
              <w:br/>
              <w:t xml:space="preserve">в областной закон </w:t>
            </w:r>
            <w:r w:rsidR="00575AF2">
              <w:rPr>
                <w:sz w:val="24"/>
                <w:szCs w:val="24"/>
              </w:rPr>
              <w:br/>
            </w:r>
            <w:r w:rsidR="00575AF2" w:rsidRPr="00575AF2">
              <w:rPr>
                <w:sz w:val="24"/>
                <w:szCs w:val="24"/>
              </w:rPr>
              <w:t>«О политике в сфере культуры Архангельской области»</w:t>
            </w:r>
          </w:p>
        </w:tc>
        <w:tc>
          <w:tcPr>
            <w:tcW w:w="2268" w:type="dxa"/>
          </w:tcPr>
          <w:p w:rsidR="00AA6AD3" w:rsidRDefault="00AA6AD3" w:rsidP="00AA6AD3">
            <w:pPr>
              <w:pStyle w:val="a3"/>
              <w:ind w:left="-66" w:firstLine="0"/>
              <w:jc w:val="left"/>
              <w:rPr>
                <w:rFonts w:eastAsiaTheme="minorHAnsi"/>
                <w:color w:val="000000"/>
                <w:sz w:val="24"/>
                <w:szCs w:val="24"/>
                <w:lang w:eastAsia="en-US"/>
              </w:rPr>
            </w:pPr>
            <w:r w:rsidRPr="00E509C1">
              <w:rPr>
                <w:rFonts w:eastAsiaTheme="minorHAnsi"/>
                <w:color w:val="000000"/>
                <w:sz w:val="24"/>
                <w:szCs w:val="24"/>
                <w:lang w:eastAsia="en-US"/>
              </w:rPr>
              <w:t xml:space="preserve">Депутаты Архангельского областного Собрания депутатов Виткова О.К., Матевосян Т.П., Седунова Т.Н. </w:t>
            </w:r>
            <w:r w:rsidR="00D31E03">
              <w:rPr>
                <w:rFonts w:eastAsiaTheme="minorHAnsi"/>
                <w:color w:val="000000"/>
                <w:sz w:val="24"/>
                <w:szCs w:val="24"/>
                <w:lang w:eastAsia="en-US"/>
              </w:rPr>
              <w:br/>
            </w:r>
            <w:r w:rsidRPr="00E509C1">
              <w:rPr>
                <w:rFonts w:eastAsiaTheme="minorHAnsi"/>
                <w:color w:val="000000"/>
                <w:sz w:val="24"/>
                <w:szCs w:val="24"/>
                <w:lang w:eastAsia="en-US"/>
              </w:rPr>
              <w:t>и Чесноков И.А./</w:t>
            </w:r>
          </w:p>
          <w:p w:rsidR="00BC3740" w:rsidRPr="00136C5B" w:rsidRDefault="00AA6AD3" w:rsidP="00AA6AD3">
            <w:pPr>
              <w:pStyle w:val="a3"/>
              <w:ind w:left="-66" w:firstLine="0"/>
              <w:jc w:val="left"/>
              <w:rPr>
                <w:sz w:val="24"/>
                <w:szCs w:val="24"/>
              </w:rPr>
            </w:pPr>
            <w:r w:rsidRPr="00E509C1">
              <w:rPr>
                <w:sz w:val="24"/>
                <w:szCs w:val="24"/>
              </w:rPr>
              <w:t xml:space="preserve">Председатель комитета </w:t>
            </w:r>
            <w:r w:rsidRPr="00E509C1">
              <w:rPr>
                <w:sz w:val="24"/>
                <w:szCs w:val="24"/>
              </w:rPr>
              <w:lastRenderedPageBreak/>
              <w:t>Архангельского областного Собрания депутатов</w:t>
            </w:r>
            <w:r w:rsidRPr="00E509C1">
              <w:rPr>
                <w:rStyle w:val="speakername"/>
                <w:sz w:val="24"/>
                <w:szCs w:val="24"/>
              </w:rPr>
              <w:t xml:space="preserve"> </w:t>
            </w:r>
            <w:r w:rsidRPr="00E509C1">
              <w:rPr>
                <w:sz w:val="24"/>
                <w:szCs w:val="24"/>
              </w:rPr>
              <w:t xml:space="preserve">по культурной политике, образованию </w:t>
            </w:r>
            <w:r w:rsidRPr="00E509C1">
              <w:rPr>
                <w:sz w:val="24"/>
                <w:szCs w:val="24"/>
              </w:rPr>
              <w:br/>
              <w:t>и науке Виткова О.К.</w:t>
            </w:r>
          </w:p>
        </w:tc>
        <w:tc>
          <w:tcPr>
            <w:tcW w:w="5245" w:type="dxa"/>
          </w:tcPr>
          <w:p w:rsidR="00AA6AD3" w:rsidRPr="00AA6AD3" w:rsidRDefault="00AA6AD3" w:rsidP="00AA6AD3">
            <w:pPr>
              <w:widowControl w:val="0"/>
              <w:autoSpaceDE w:val="0"/>
              <w:autoSpaceDN w:val="0"/>
              <w:adjustRightInd w:val="0"/>
              <w:ind w:firstLine="318"/>
              <w:rPr>
                <w:rFonts w:eastAsiaTheme="minorHAnsi"/>
                <w:lang w:eastAsia="en-US"/>
              </w:rPr>
            </w:pPr>
            <w:r w:rsidRPr="00AA6AD3">
              <w:rPr>
                <w:color w:val="000000"/>
                <w:sz w:val="22"/>
                <w:szCs w:val="22"/>
              </w:rPr>
              <w:lastRenderedPageBreak/>
              <w:t xml:space="preserve">Комитет рассмотрел </w:t>
            </w:r>
            <w:r w:rsidRPr="00AA6AD3">
              <w:rPr>
                <w:rFonts w:eastAsiaTheme="minorHAnsi"/>
                <w:color w:val="000000"/>
                <w:sz w:val="22"/>
                <w:szCs w:val="22"/>
                <w:lang w:eastAsia="en-US"/>
              </w:rPr>
              <w:t>проект областного закона пз</w:t>
            </w:r>
            <w:proofErr w:type="gramStart"/>
            <w:r w:rsidRPr="00AA6AD3">
              <w:rPr>
                <w:rFonts w:eastAsiaTheme="minorHAnsi"/>
                <w:color w:val="000000"/>
                <w:sz w:val="22"/>
                <w:szCs w:val="22"/>
                <w:lang w:eastAsia="en-US"/>
              </w:rPr>
              <w:t>7</w:t>
            </w:r>
            <w:proofErr w:type="gramEnd"/>
            <w:r w:rsidRPr="00AA6AD3">
              <w:rPr>
                <w:rFonts w:eastAsiaTheme="minorHAnsi"/>
                <w:color w:val="000000"/>
                <w:sz w:val="22"/>
                <w:szCs w:val="22"/>
                <w:lang w:eastAsia="en-US"/>
              </w:rPr>
              <w:t>/634</w:t>
            </w:r>
            <w:r>
              <w:rPr>
                <w:rFonts w:eastAsiaTheme="minorHAnsi"/>
                <w:color w:val="000000"/>
                <w:sz w:val="22"/>
                <w:szCs w:val="22"/>
                <w:lang w:eastAsia="en-US"/>
              </w:rPr>
              <w:t>, р</w:t>
            </w:r>
            <w:r w:rsidRPr="00AA6AD3">
              <w:rPr>
                <w:sz w:val="22"/>
                <w:szCs w:val="22"/>
              </w:rPr>
              <w:t>азработан</w:t>
            </w:r>
            <w:r>
              <w:rPr>
                <w:sz w:val="22"/>
                <w:szCs w:val="22"/>
              </w:rPr>
              <w:t>ный</w:t>
            </w:r>
            <w:r w:rsidRPr="00AA6AD3">
              <w:rPr>
                <w:sz w:val="22"/>
                <w:szCs w:val="22"/>
              </w:rPr>
              <w:t xml:space="preserve"> в целях поддержки, сохранения и развития </w:t>
            </w:r>
            <w:r w:rsidRPr="00AA6AD3">
              <w:rPr>
                <w:rFonts w:eastAsiaTheme="minorHAnsi"/>
                <w:sz w:val="22"/>
                <w:szCs w:val="22"/>
                <w:lang w:eastAsia="en-US"/>
              </w:rPr>
              <w:t>кинематографии</w:t>
            </w:r>
            <w:r w:rsidRPr="00AA6AD3">
              <w:rPr>
                <w:sz w:val="22"/>
                <w:szCs w:val="22"/>
              </w:rPr>
              <w:t xml:space="preserve"> </w:t>
            </w:r>
            <w:r w:rsidR="00D31E03">
              <w:rPr>
                <w:sz w:val="22"/>
                <w:szCs w:val="22"/>
              </w:rPr>
              <w:br/>
            </w:r>
            <w:r w:rsidRPr="00AA6AD3">
              <w:rPr>
                <w:sz w:val="22"/>
                <w:szCs w:val="22"/>
              </w:rPr>
              <w:t>в Архангельской области и п</w:t>
            </w:r>
            <w:r w:rsidRPr="00AA6AD3">
              <w:rPr>
                <w:rFonts w:eastAsiaTheme="minorHAnsi"/>
                <w:color w:val="000000"/>
                <w:sz w:val="22"/>
                <w:szCs w:val="22"/>
                <w:lang w:eastAsia="en-US"/>
              </w:rPr>
              <w:t xml:space="preserve">редлагает урегулировать вопросы участия органов государственной власти Архангельской области </w:t>
            </w:r>
            <w:r w:rsidR="00D31E03">
              <w:rPr>
                <w:rFonts w:eastAsiaTheme="minorHAnsi"/>
                <w:color w:val="000000"/>
                <w:sz w:val="22"/>
                <w:szCs w:val="22"/>
                <w:lang w:eastAsia="en-US"/>
              </w:rPr>
              <w:br/>
            </w:r>
            <w:r w:rsidRPr="00AA6AD3">
              <w:rPr>
                <w:rFonts w:eastAsiaTheme="minorHAnsi"/>
                <w:color w:val="000000"/>
                <w:sz w:val="22"/>
                <w:szCs w:val="22"/>
                <w:lang w:eastAsia="en-US"/>
              </w:rPr>
              <w:t>в осуществлении мер государственной поддержки кинематографии в Архангельской области.</w:t>
            </w:r>
          </w:p>
          <w:p w:rsidR="00AA6AD3" w:rsidRPr="00AA6AD3" w:rsidRDefault="00AA6AD3" w:rsidP="00AA6AD3">
            <w:pPr>
              <w:pStyle w:val="ConsPlusNormal"/>
              <w:widowControl w:val="0"/>
              <w:ind w:firstLine="318"/>
              <w:rPr>
                <w:rFonts w:ascii="Times New Roman" w:hAnsi="Times New Roman" w:cs="Times New Roman"/>
                <w:sz w:val="22"/>
                <w:szCs w:val="22"/>
              </w:rPr>
            </w:pPr>
            <w:r w:rsidRPr="00AA6AD3">
              <w:rPr>
                <w:rFonts w:ascii="Times New Roman" w:eastAsiaTheme="minorHAnsi" w:hAnsi="Times New Roman" w:cs="Times New Roman"/>
                <w:sz w:val="22"/>
                <w:szCs w:val="22"/>
                <w:lang w:eastAsia="en-US"/>
              </w:rPr>
              <w:t xml:space="preserve">Законопроектом предлагается дополнить </w:t>
            </w:r>
            <w:r w:rsidRPr="00AA6AD3">
              <w:rPr>
                <w:rFonts w:ascii="Times New Roman" w:hAnsi="Times New Roman" w:cs="Times New Roman"/>
                <w:sz w:val="22"/>
                <w:szCs w:val="22"/>
              </w:rPr>
              <w:t xml:space="preserve">областной закон от 21 января 1999 года № 108-20-ОЗ «О политике в сфере культуры Архангельской </w:t>
            </w:r>
            <w:r w:rsidRPr="00AA6AD3">
              <w:rPr>
                <w:rFonts w:ascii="Times New Roman" w:hAnsi="Times New Roman" w:cs="Times New Roman"/>
                <w:sz w:val="22"/>
                <w:szCs w:val="22"/>
              </w:rPr>
              <w:lastRenderedPageBreak/>
              <w:t>области» положениями, касающимися участия органов государственной власти Архангельской области в осуществлении мер государственной поддержки кинематографии в Архангельской области.</w:t>
            </w:r>
          </w:p>
          <w:p w:rsidR="00AA6AD3" w:rsidRPr="00AA6AD3" w:rsidRDefault="00AA6AD3" w:rsidP="00AA6AD3">
            <w:pPr>
              <w:widowControl w:val="0"/>
              <w:autoSpaceDE w:val="0"/>
              <w:autoSpaceDN w:val="0"/>
              <w:adjustRightInd w:val="0"/>
              <w:ind w:firstLine="318"/>
              <w:rPr>
                <w:color w:val="000000" w:themeColor="text1"/>
              </w:rPr>
            </w:pPr>
            <w:r w:rsidRPr="00AA6AD3">
              <w:rPr>
                <w:color w:val="000000" w:themeColor="text1"/>
                <w:sz w:val="22"/>
                <w:szCs w:val="22"/>
              </w:rPr>
              <w:t xml:space="preserve">Указанная законодательная практика сложилась </w:t>
            </w:r>
            <w:r w:rsidR="007B2DA0">
              <w:rPr>
                <w:color w:val="000000" w:themeColor="text1"/>
                <w:sz w:val="22"/>
                <w:szCs w:val="22"/>
              </w:rPr>
              <w:br/>
            </w:r>
            <w:r w:rsidRPr="00AA6AD3">
              <w:rPr>
                <w:color w:val="000000" w:themeColor="text1"/>
                <w:sz w:val="22"/>
                <w:szCs w:val="22"/>
              </w:rPr>
              <w:t>в ряде субъектов Российской Федерации (например, в Мурманской области, Калининградской области, Смоленской области, Республике Адыгея, Воронежской области, Костромской области).</w:t>
            </w:r>
          </w:p>
          <w:p w:rsidR="00AA6AD3" w:rsidRPr="00AA6AD3" w:rsidRDefault="00AA6AD3" w:rsidP="00AA6AD3">
            <w:pPr>
              <w:widowControl w:val="0"/>
              <w:ind w:firstLine="318"/>
            </w:pPr>
            <w:r w:rsidRPr="00AA6AD3">
              <w:rPr>
                <w:sz w:val="22"/>
                <w:szCs w:val="22"/>
              </w:rPr>
              <w:t>В настоящее время департаментом кинематографии Министерства культуры Российской Федерации разрабатывается концепция развития кинематографии до 2030 года</w:t>
            </w:r>
            <w:r>
              <w:rPr>
                <w:sz w:val="22"/>
                <w:szCs w:val="22"/>
              </w:rPr>
              <w:t>, в которую планируется включить</w:t>
            </w:r>
            <w:r w:rsidRPr="00AA6AD3">
              <w:rPr>
                <w:sz w:val="22"/>
                <w:szCs w:val="22"/>
              </w:rPr>
              <w:t xml:space="preserve"> отдельное направление – развитие региональных кинематографий, то есть поддержку децентрализации кинопроизводства.</w:t>
            </w:r>
          </w:p>
          <w:p w:rsidR="00AA6AD3" w:rsidRPr="00AA6AD3" w:rsidRDefault="00AA6AD3" w:rsidP="00AA6AD3">
            <w:pPr>
              <w:widowControl w:val="0"/>
              <w:autoSpaceDE w:val="0"/>
              <w:autoSpaceDN w:val="0"/>
              <w:adjustRightInd w:val="0"/>
              <w:ind w:firstLine="318"/>
            </w:pPr>
            <w:r w:rsidRPr="00AA6AD3">
              <w:rPr>
                <w:sz w:val="22"/>
                <w:szCs w:val="22"/>
              </w:rPr>
              <w:t xml:space="preserve">Принятие законопроекта обеспечит условия для производства, проката и показа национальных фильмов на территории Архангельской области, </w:t>
            </w:r>
            <w:r w:rsidR="007B2DA0">
              <w:rPr>
                <w:sz w:val="22"/>
                <w:szCs w:val="22"/>
              </w:rPr>
              <w:br/>
            </w:r>
            <w:r w:rsidRPr="00AA6AD3">
              <w:rPr>
                <w:sz w:val="22"/>
                <w:szCs w:val="22"/>
              </w:rPr>
              <w:t>а также для поддержки участия организаций кинематографии, осуществляющих свою деятельность на территории Архангельской области, в международных культурных мероприятиях, кинофестивалях и других культурных мероприятиях на территории Архангельской области.</w:t>
            </w:r>
          </w:p>
          <w:p w:rsidR="00AA6AD3" w:rsidRPr="00AA6AD3" w:rsidRDefault="00AA6AD3" w:rsidP="00AA6AD3">
            <w:pPr>
              <w:widowControl w:val="0"/>
              <w:ind w:right="-108" w:firstLine="318"/>
              <w:rPr>
                <w:rFonts w:eastAsiaTheme="minorHAnsi"/>
                <w:lang w:eastAsia="en-US"/>
              </w:rPr>
            </w:pPr>
            <w:r w:rsidRPr="00AA6AD3">
              <w:rPr>
                <w:rFonts w:eastAsiaTheme="minorHAnsi"/>
                <w:sz w:val="22"/>
                <w:szCs w:val="22"/>
                <w:lang w:eastAsia="en-US"/>
              </w:rPr>
              <w:t xml:space="preserve">На законопроект поступили положительные заключения правового управления аппарата Архангельского областного Собрания депутатов, прокуратуры Архангельской области, Управления Министерства юстиции Российской Федерации по Архангельской области и Ненецкому автономному округу. Принятие законопроекта поддержано администрациями городских округов Архангельской области «Мирный» и «Коряжма», </w:t>
            </w:r>
            <w:r>
              <w:rPr>
                <w:rFonts w:eastAsiaTheme="minorHAnsi"/>
                <w:sz w:val="22"/>
                <w:szCs w:val="22"/>
                <w:lang w:eastAsia="en-US"/>
              </w:rPr>
              <w:t>МО</w:t>
            </w:r>
            <w:r w:rsidRPr="00AA6AD3">
              <w:rPr>
                <w:rFonts w:eastAsiaTheme="minorHAnsi"/>
                <w:sz w:val="22"/>
                <w:szCs w:val="22"/>
                <w:lang w:eastAsia="en-US"/>
              </w:rPr>
              <w:t xml:space="preserve"> Архангельской области «Вилегодский муниципальный район» </w:t>
            </w:r>
            <w:r w:rsidR="007B2DA0">
              <w:rPr>
                <w:rFonts w:eastAsiaTheme="minorHAnsi"/>
                <w:sz w:val="22"/>
                <w:szCs w:val="22"/>
                <w:lang w:eastAsia="en-US"/>
              </w:rPr>
              <w:br/>
            </w:r>
            <w:r w:rsidRPr="00AA6AD3">
              <w:rPr>
                <w:rFonts w:eastAsiaTheme="minorHAnsi"/>
                <w:sz w:val="22"/>
                <w:szCs w:val="22"/>
                <w:lang w:eastAsia="en-US"/>
              </w:rPr>
              <w:t>и «Вельский муниципальный район».</w:t>
            </w:r>
          </w:p>
          <w:p w:rsidR="00AA6AD3" w:rsidRPr="00AA6AD3" w:rsidRDefault="00AA6AD3" w:rsidP="00AA6AD3">
            <w:pPr>
              <w:widowControl w:val="0"/>
              <w:ind w:right="-108" w:firstLine="318"/>
              <w:rPr>
                <w:rFonts w:eastAsiaTheme="minorHAnsi"/>
                <w:color w:val="000000"/>
                <w:lang w:eastAsia="en-US"/>
              </w:rPr>
            </w:pPr>
            <w:proofErr w:type="gramStart"/>
            <w:r w:rsidRPr="00AA6AD3">
              <w:rPr>
                <w:rFonts w:eastAsiaTheme="minorHAnsi"/>
                <w:color w:val="000000"/>
                <w:sz w:val="22"/>
                <w:szCs w:val="22"/>
                <w:lang w:eastAsia="en-US"/>
              </w:rPr>
              <w:t xml:space="preserve">В заключении Правительства Архангельской области отмечается, что в настоящее время уже имеется правовая основа </w:t>
            </w:r>
            <w:r w:rsidRPr="00AA6AD3">
              <w:rPr>
                <w:sz w:val="22"/>
                <w:szCs w:val="22"/>
              </w:rPr>
              <w:t>(</w:t>
            </w:r>
            <w:r w:rsidRPr="00AA6AD3">
              <w:rPr>
                <w:rFonts w:eastAsiaTheme="minorHAnsi"/>
                <w:sz w:val="22"/>
                <w:szCs w:val="22"/>
                <w:lang w:eastAsia="en-US"/>
              </w:rPr>
              <w:t xml:space="preserve">Федеральный закон от 22 </w:t>
            </w:r>
            <w:r w:rsidRPr="00AA6AD3">
              <w:rPr>
                <w:rFonts w:eastAsiaTheme="minorHAnsi"/>
                <w:sz w:val="22"/>
                <w:szCs w:val="22"/>
                <w:lang w:eastAsia="en-US"/>
              </w:rPr>
              <w:lastRenderedPageBreak/>
              <w:t>августа 1996 года № 126-ФЗ «О государственной поддержке кинематографии Российской Федерации»)</w:t>
            </w:r>
            <w:r w:rsidRPr="00AA6AD3">
              <w:rPr>
                <w:rFonts w:eastAsiaTheme="minorHAnsi"/>
                <w:color w:val="000000"/>
                <w:sz w:val="22"/>
                <w:szCs w:val="22"/>
                <w:lang w:eastAsia="en-US"/>
              </w:rPr>
              <w:t xml:space="preserve"> для участия органов государственной власти Архангельской области в осуществлении мер государственной поддержки кинематографии в Архангельской области, а также предусмотрены механизмы предоставления органами государственной власти Архангельской области мер государственной поддержки кинематографии на федеральном</w:t>
            </w:r>
            <w:proofErr w:type="gramEnd"/>
            <w:r w:rsidRPr="00AA6AD3">
              <w:rPr>
                <w:rFonts w:eastAsiaTheme="minorHAnsi"/>
                <w:color w:val="000000"/>
                <w:sz w:val="22"/>
                <w:szCs w:val="22"/>
                <w:lang w:eastAsia="en-US"/>
              </w:rPr>
              <w:t xml:space="preserve"> и </w:t>
            </w:r>
            <w:proofErr w:type="gramStart"/>
            <w:r w:rsidRPr="00AA6AD3">
              <w:rPr>
                <w:rFonts w:eastAsiaTheme="minorHAnsi"/>
                <w:color w:val="000000"/>
                <w:sz w:val="22"/>
                <w:szCs w:val="22"/>
                <w:lang w:eastAsia="en-US"/>
              </w:rPr>
              <w:t>областном</w:t>
            </w:r>
            <w:proofErr w:type="gramEnd"/>
            <w:r w:rsidRPr="00AA6AD3">
              <w:rPr>
                <w:rFonts w:eastAsiaTheme="minorHAnsi"/>
                <w:color w:val="000000"/>
                <w:sz w:val="22"/>
                <w:szCs w:val="22"/>
                <w:lang w:eastAsia="en-US"/>
              </w:rPr>
              <w:t xml:space="preserve"> уровнях. Так, согласно инвестиционной стратегии Архангельской области на период до 2025 года приоритетными направлениями инвестиционного развития сферы культуры Архангельской области являются в том числе поддержка отечественной кинематографии, содействие созданию анимационных, документальных, научно-популярных, учебных фильмов, создание условий для развития творческих индустрий. Министерство культуры Архангельской области уже принимает активное участие в осуществлении мер государственной поддержки кинематографии на территории Архангельской области, на соответствующие мероприятия выделяются средства областного бюджета.</w:t>
            </w:r>
          </w:p>
          <w:p w:rsidR="00BC3740" w:rsidRPr="00AA6AD3" w:rsidRDefault="00AA6AD3" w:rsidP="00AA6AD3">
            <w:pPr>
              <w:widowControl w:val="0"/>
              <w:ind w:firstLine="318"/>
              <w:rPr>
                <w:rFonts w:eastAsiaTheme="minorHAnsi"/>
                <w:color w:val="000000"/>
                <w:lang w:eastAsia="en-US"/>
              </w:rPr>
            </w:pPr>
            <w:r w:rsidRPr="00AA6AD3">
              <w:rPr>
                <w:rFonts w:eastAsiaTheme="minorHAnsi"/>
                <w:color w:val="000000"/>
                <w:sz w:val="22"/>
                <w:szCs w:val="22"/>
                <w:lang w:eastAsia="en-US"/>
              </w:rPr>
              <w:t>Указанное заключение приня</w:t>
            </w:r>
            <w:r>
              <w:rPr>
                <w:rFonts w:eastAsiaTheme="minorHAnsi"/>
                <w:color w:val="000000"/>
                <w:sz w:val="22"/>
                <w:szCs w:val="22"/>
                <w:lang w:eastAsia="en-US"/>
              </w:rPr>
              <w:t>то к сведению членами комитета</w:t>
            </w:r>
          </w:p>
        </w:tc>
        <w:tc>
          <w:tcPr>
            <w:tcW w:w="2127" w:type="dxa"/>
          </w:tcPr>
          <w:p w:rsidR="00BC3740" w:rsidRPr="004B7E71" w:rsidRDefault="00975F5D" w:rsidP="004D68B5">
            <w:r w:rsidRPr="004B7E71">
              <w:lastRenderedPageBreak/>
              <w:t>Вне плана</w:t>
            </w:r>
          </w:p>
        </w:tc>
        <w:tc>
          <w:tcPr>
            <w:tcW w:w="2550" w:type="dxa"/>
          </w:tcPr>
          <w:p w:rsidR="00BC3740" w:rsidRDefault="00975F5D" w:rsidP="003E77DB">
            <w:r w:rsidRPr="00AC5795">
              <w:rPr>
                <w:color w:val="000000"/>
              </w:rPr>
              <w:t xml:space="preserve">Комитет предлагает депутатам областного Собрания </w:t>
            </w:r>
            <w:r w:rsidR="003E77DB">
              <w:rPr>
                <w:color w:val="000000"/>
              </w:rPr>
              <w:t xml:space="preserve">перенести рассмотрение </w:t>
            </w:r>
            <w:r>
              <w:rPr>
                <w:color w:val="000000"/>
              </w:rPr>
              <w:t>законо</w:t>
            </w:r>
            <w:r w:rsidRPr="00AC5795">
              <w:t>проект</w:t>
            </w:r>
            <w:r w:rsidR="003E77DB">
              <w:t xml:space="preserve">а </w:t>
            </w:r>
            <w:r w:rsidRPr="00AC5795">
              <w:rPr>
                <w:color w:val="000000"/>
              </w:rPr>
              <w:t xml:space="preserve">на двадцать </w:t>
            </w:r>
            <w:r w:rsidR="003E77DB">
              <w:rPr>
                <w:color w:val="000000"/>
              </w:rPr>
              <w:t xml:space="preserve">девятую </w:t>
            </w:r>
            <w:r w:rsidRPr="00AC5795">
              <w:rPr>
                <w:color w:val="000000"/>
              </w:rPr>
              <w:t>сесси</w:t>
            </w:r>
            <w:r w:rsidR="003E77DB">
              <w:rPr>
                <w:color w:val="000000"/>
              </w:rPr>
              <w:t>ю</w:t>
            </w:r>
            <w:r w:rsidRPr="00AC5795">
              <w:rPr>
                <w:color w:val="000000"/>
              </w:rPr>
              <w:t xml:space="preserve"> </w:t>
            </w:r>
            <w:r w:rsidRPr="00AC5795">
              <w:t>Архангельского областного Собрания депутатов</w:t>
            </w:r>
          </w:p>
        </w:tc>
      </w:tr>
      <w:tr w:rsidR="00575AF2" w:rsidRPr="00F34BE1" w:rsidTr="004D68B5">
        <w:tc>
          <w:tcPr>
            <w:tcW w:w="588" w:type="dxa"/>
          </w:tcPr>
          <w:p w:rsidR="00575AF2" w:rsidRDefault="00575AF2" w:rsidP="004D68B5">
            <w:pPr>
              <w:pStyle w:val="a3"/>
              <w:ind w:firstLine="0"/>
              <w:jc w:val="left"/>
              <w:rPr>
                <w:sz w:val="24"/>
                <w:szCs w:val="24"/>
              </w:rPr>
            </w:pPr>
            <w:r>
              <w:rPr>
                <w:sz w:val="24"/>
                <w:szCs w:val="24"/>
              </w:rPr>
              <w:lastRenderedPageBreak/>
              <w:t>5</w:t>
            </w:r>
          </w:p>
        </w:tc>
        <w:tc>
          <w:tcPr>
            <w:tcW w:w="2639" w:type="dxa"/>
          </w:tcPr>
          <w:p w:rsidR="00575AF2" w:rsidRPr="00575AF2" w:rsidRDefault="002D58C3" w:rsidP="002D58C3">
            <w:pPr>
              <w:pStyle w:val="a3"/>
              <w:ind w:left="-66" w:firstLine="0"/>
              <w:jc w:val="left"/>
              <w:rPr>
                <w:sz w:val="24"/>
                <w:szCs w:val="24"/>
              </w:rPr>
            </w:pPr>
            <w:r>
              <w:rPr>
                <w:color w:val="000000"/>
                <w:sz w:val="24"/>
                <w:szCs w:val="24"/>
              </w:rPr>
              <w:t>О п</w:t>
            </w:r>
            <w:r w:rsidR="00575AF2" w:rsidRPr="00575AF2">
              <w:rPr>
                <w:color w:val="000000"/>
                <w:sz w:val="24"/>
                <w:szCs w:val="24"/>
              </w:rPr>
              <w:t>роект</w:t>
            </w:r>
            <w:r>
              <w:rPr>
                <w:color w:val="000000"/>
                <w:sz w:val="24"/>
                <w:szCs w:val="24"/>
              </w:rPr>
              <w:t>е</w:t>
            </w:r>
            <w:r w:rsidR="00575AF2" w:rsidRPr="00575AF2">
              <w:rPr>
                <w:color w:val="000000"/>
                <w:sz w:val="24"/>
                <w:szCs w:val="24"/>
              </w:rPr>
              <w:t xml:space="preserve"> областного закона № пз7/635 </w:t>
            </w:r>
            <w:r w:rsidR="00575AF2">
              <w:rPr>
                <w:color w:val="000000"/>
                <w:sz w:val="24"/>
                <w:szCs w:val="24"/>
              </w:rPr>
              <w:br/>
            </w:r>
            <w:r w:rsidR="00575AF2" w:rsidRPr="00575AF2">
              <w:rPr>
                <w:sz w:val="24"/>
                <w:szCs w:val="24"/>
              </w:rPr>
              <w:t xml:space="preserve">«О внесении изменения </w:t>
            </w:r>
            <w:r w:rsidR="00575AF2" w:rsidRPr="00575AF2">
              <w:rPr>
                <w:sz w:val="24"/>
                <w:szCs w:val="24"/>
              </w:rPr>
              <w:br/>
              <w:t xml:space="preserve">в статью 40 областного закона «Об образовании </w:t>
            </w:r>
            <w:r w:rsidR="00575AF2">
              <w:rPr>
                <w:sz w:val="24"/>
                <w:szCs w:val="24"/>
              </w:rPr>
              <w:br/>
            </w:r>
            <w:r w:rsidR="00575AF2" w:rsidRPr="00575AF2">
              <w:rPr>
                <w:sz w:val="24"/>
                <w:szCs w:val="24"/>
              </w:rPr>
              <w:t>в Архангельской области»</w:t>
            </w:r>
          </w:p>
        </w:tc>
        <w:tc>
          <w:tcPr>
            <w:tcW w:w="2268" w:type="dxa"/>
          </w:tcPr>
          <w:p w:rsidR="00575AF2" w:rsidRPr="00575AF2" w:rsidRDefault="00575AF2" w:rsidP="004D68B5">
            <w:pPr>
              <w:pStyle w:val="a3"/>
              <w:ind w:left="-66" w:firstLine="0"/>
              <w:jc w:val="left"/>
              <w:rPr>
                <w:sz w:val="24"/>
                <w:szCs w:val="24"/>
              </w:rPr>
            </w:pPr>
            <w:r w:rsidRPr="00575AF2">
              <w:rPr>
                <w:sz w:val="24"/>
                <w:szCs w:val="24"/>
              </w:rPr>
              <w:t>Прокуратура Архангельской области /</w:t>
            </w:r>
          </w:p>
          <w:p w:rsidR="00575AF2" w:rsidRPr="00575AF2" w:rsidRDefault="00575AF2" w:rsidP="00575AF2">
            <w:pPr>
              <w:pStyle w:val="a3"/>
              <w:ind w:left="-66" w:firstLine="0"/>
              <w:jc w:val="left"/>
              <w:rPr>
                <w:sz w:val="24"/>
                <w:szCs w:val="24"/>
              </w:rPr>
            </w:pPr>
            <w:r w:rsidRPr="00575AF2">
              <w:rPr>
                <w:sz w:val="24"/>
                <w:szCs w:val="24"/>
              </w:rPr>
              <w:t>старший помощник прокурора Архангельской области по взаимо</w:t>
            </w:r>
            <w:r>
              <w:rPr>
                <w:sz w:val="24"/>
                <w:szCs w:val="24"/>
              </w:rPr>
              <w:t>-</w:t>
            </w:r>
            <w:r w:rsidRPr="00575AF2">
              <w:rPr>
                <w:sz w:val="24"/>
                <w:szCs w:val="24"/>
              </w:rPr>
              <w:t>действию с предста</w:t>
            </w:r>
            <w:r>
              <w:rPr>
                <w:sz w:val="24"/>
                <w:szCs w:val="24"/>
              </w:rPr>
              <w:t>-</w:t>
            </w:r>
            <w:r w:rsidRPr="00575AF2">
              <w:rPr>
                <w:sz w:val="24"/>
                <w:szCs w:val="24"/>
              </w:rPr>
              <w:t xml:space="preserve">вительными (законодательными) и исполнительными органами области, органами местного </w:t>
            </w:r>
            <w:r w:rsidRPr="00575AF2">
              <w:rPr>
                <w:sz w:val="24"/>
                <w:szCs w:val="24"/>
              </w:rPr>
              <w:lastRenderedPageBreak/>
              <w:t xml:space="preserve">самоуправления </w:t>
            </w:r>
            <w:r>
              <w:rPr>
                <w:sz w:val="24"/>
                <w:szCs w:val="24"/>
              </w:rPr>
              <w:br/>
            </w:r>
            <w:r w:rsidRPr="00575AF2">
              <w:rPr>
                <w:sz w:val="24"/>
                <w:szCs w:val="24"/>
              </w:rPr>
              <w:t>и по правовому обеспечению Пугачева С</w:t>
            </w:r>
            <w:r>
              <w:rPr>
                <w:sz w:val="24"/>
                <w:szCs w:val="24"/>
              </w:rPr>
              <w:t>.</w:t>
            </w:r>
            <w:r w:rsidRPr="00575AF2">
              <w:rPr>
                <w:sz w:val="24"/>
                <w:szCs w:val="24"/>
              </w:rPr>
              <w:t>В</w:t>
            </w:r>
            <w:r>
              <w:rPr>
                <w:sz w:val="24"/>
                <w:szCs w:val="24"/>
              </w:rPr>
              <w:t>.</w:t>
            </w:r>
          </w:p>
        </w:tc>
        <w:tc>
          <w:tcPr>
            <w:tcW w:w="5245" w:type="dxa"/>
          </w:tcPr>
          <w:p w:rsidR="002D58C3" w:rsidRPr="005C4DC3" w:rsidRDefault="002D58C3" w:rsidP="002D58C3">
            <w:pPr>
              <w:autoSpaceDE w:val="0"/>
              <w:autoSpaceDN w:val="0"/>
              <w:adjustRightInd w:val="0"/>
              <w:jc w:val="both"/>
              <w:rPr>
                <w:szCs w:val="28"/>
              </w:rPr>
            </w:pPr>
            <w:r w:rsidRPr="005C4DC3">
              <w:rPr>
                <w:color w:val="000000"/>
                <w:szCs w:val="28"/>
              </w:rPr>
              <w:lastRenderedPageBreak/>
              <w:t xml:space="preserve">Комитет рассмотрел </w:t>
            </w:r>
            <w:r w:rsidRPr="005C4DC3">
              <w:rPr>
                <w:szCs w:val="28"/>
              </w:rPr>
              <w:t xml:space="preserve">проект областного закона № пз7/635, внесенный </w:t>
            </w:r>
            <w:r w:rsidRPr="00AF51E4">
              <w:rPr>
                <w:szCs w:val="28"/>
              </w:rPr>
              <w:t>проку</w:t>
            </w:r>
            <w:r>
              <w:rPr>
                <w:szCs w:val="28"/>
              </w:rPr>
              <w:t>рату</w:t>
            </w:r>
            <w:r w:rsidRPr="00AF51E4">
              <w:rPr>
                <w:szCs w:val="28"/>
              </w:rPr>
              <w:t>ро</w:t>
            </w:r>
            <w:r>
              <w:rPr>
                <w:szCs w:val="28"/>
              </w:rPr>
              <w:t>й</w:t>
            </w:r>
            <w:r w:rsidRPr="00AF51E4">
              <w:rPr>
                <w:szCs w:val="28"/>
              </w:rPr>
              <w:t xml:space="preserve"> </w:t>
            </w:r>
            <w:r>
              <w:rPr>
                <w:szCs w:val="28"/>
              </w:rPr>
              <w:t xml:space="preserve">Архангельской </w:t>
            </w:r>
            <w:r w:rsidRPr="00AF51E4">
              <w:rPr>
                <w:szCs w:val="28"/>
              </w:rPr>
              <w:t>области.</w:t>
            </w:r>
          </w:p>
          <w:p w:rsidR="002D58C3" w:rsidRPr="002D58C3" w:rsidRDefault="002D58C3" w:rsidP="002D58C3">
            <w:pPr>
              <w:widowControl w:val="0"/>
              <w:jc w:val="both"/>
            </w:pPr>
            <w:r w:rsidRPr="002D58C3">
              <w:t xml:space="preserve">Законопроект разработан в целях уточнения мер социальной поддержки, предоставляемых педагогическим работникам, проживающим </w:t>
            </w:r>
            <w:r>
              <w:br/>
            </w:r>
            <w:r w:rsidRPr="002D58C3">
              <w:t xml:space="preserve">и работающим в сельской местности. </w:t>
            </w:r>
          </w:p>
          <w:p w:rsidR="002D58C3" w:rsidRPr="002D58C3" w:rsidRDefault="002D58C3" w:rsidP="002D58C3">
            <w:pPr>
              <w:jc w:val="both"/>
            </w:pPr>
            <w:r w:rsidRPr="002D58C3">
              <w:t xml:space="preserve">Законопроектом предлагается дополнить областной закон «Об образовании </w:t>
            </w:r>
            <w:r>
              <w:br/>
            </w:r>
            <w:r w:rsidRPr="002D58C3">
              <w:t>в Архангельской области» положениями, согласно которым возмещению также подлежат расходы на оплату электрической энергии для отопления жилых помещений.</w:t>
            </w:r>
          </w:p>
          <w:p w:rsidR="002D58C3" w:rsidRPr="00715B64" w:rsidRDefault="002D58C3" w:rsidP="002D58C3">
            <w:pPr>
              <w:autoSpaceDE w:val="0"/>
              <w:autoSpaceDN w:val="0"/>
              <w:adjustRightInd w:val="0"/>
              <w:jc w:val="both"/>
              <w:rPr>
                <w:szCs w:val="28"/>
              </w:rPr>
            </w:pPr>
            <w:r w:rsidRPr="00715B64">
              <w:rPr>
                <w:rFonts w:eastAsiaTheme="minorHAnsi"/>
                <w:szCs w:val="28"/>
                <w:lang w:eastAsia="en-US"/>
              </w:rPr>
              <w:lastRenderedPageBreak/>
              <w:t>На законопроект поступил</w:t>
            </w:r>
            <w:r>
              <w:rPr>
                <w:rFonts w:eastAsiaTheme="minorHAnsi"/>
                <w:szCs w:val="28"/>
                <w:lang w:eastAsia="en-US"/>
              </w:rPr>
              <w:t>о</w:t>
            </w:r>
            <w:r w:rsidRPr="00715B64">
              <w:rPr>
                <w:rFonts w:eastAsiaTheme="minorHAnsi"/>
                <w:szCs w:val="28"/>
                <w:lang w:eastAsia="en-US"/>
              </w:rPr>
              <w:t xml:space="preserve"> положительн</w:t>
            </w:r>
            <w:r>
              <w:rPr>
                <w:rFonts w:eastAsiaTheme="minorHAnsi"/>
                <w:szCs w:val="28"/>
                <w:lang w:eastAsia="en-US"/>
              </w:rPr>
              <w:t>о</w:t>
            </w:r>
            <w:r w:rsidRPr="00715B64">
              <w:rPr>
                <w:rFonts w:eastAsiaTheme="minorHAnsi"/>
                <w:szCs w:val="28"/>
                <w:lang w:eastAsia="en-US"/>
              </w:rPr>
              <w:t>е заключени</w:t>
            </w:r>
            <w:r>
              <w:rPr>
                <w:rFonts w:eastAsiaTheme="minorHAnsi"/>
                <w:szCs w:val="28"/>
                <w:lang w:eastAsia="en-US"/>
              </w:rPr>
              <w:t>е</w:t>
            </w:r>
            <w:r w:rsidRPr="00715B64">
              <w:rPr>
                <w:rFonts w:eastAsiaTheme="minorHAnsi"/>
                <w:szCs w:val="28"/>
                <w:lang w:eastAsia="en-US"/>
              </w:rPr>
              <w:t xml:space="preserve"> </w:t>
            </w:r>
            <w:r w:rsidRPr="00715B64">
              <w:rPr>
                <w:szCs w:val="28"/>
              </w:rPr>
              <w:t>Управления Министерства юстиции Российской Федерации по Архангельской области и Ненецкому автономному округу, отзывы о</w:t>
            </w:r>
            <w:r>
              <w:rPr>
                <w:szCs w:val="28"/>
              </w:rPr>
              <w:t xml:space="preserve"> поддержке принятия законопроекта </w:t>
            </w:r>
            <w:r>
              <w:rPr>
                <w:szCs w:val="28"/>
              </w:rPr>
              <w:br/>
            </w:r>
            <w:r w:rsidRPr="00715B64">
              <w:rPr>
                <w:szCs w:val="28"/>
              </w:rPr>
              <w:t>от администраци</w:t>
            </w:r>
            <w:r>
              <w:rPr>
                <w:szCs w:val="28"/>
              </w:rPr>
              <w:t>й</w:t>
            </w:r>
            <w:r w:rsidRPr="00715B64">
              <w:rPr>
                <w:szCs w:val="28"/>
              </w:rPr>
              <w:t xml:space="preserve"> </w:t>
            </w:r>
            <w:r>
              <w:rPr>
                <w:szCs w:val="28"/>
              </w:rPr>
              <w:t>муниципальных образований</w:t>
            </w:r>
            <w:r w:rsidRPr="00715B64">
              <w:rPr>
                <w:szCs w:val="28"/>
              </w:rPr>
              <w:t xml:space="preserve"> Архангельской области «</w:t>
            </w:r>
            <w:r>
              <w:rPr>
                <w:szCs w:val="28"/>
              </w:rPr>
              <w:t>Приморский муниципальный район</w:t>
            </w:r>
            <w:r w:rsidRPr="00715B64">
              <w:rPr>
                <w:szCs w:val="28"/>
              </w:rPr>
              <w:t>»</w:t>
            </w:r>
            <w:r>
              <w:rPr>
                <w:szCs w:val="28"/>
              </w:rPr>
              <w:t xml:space="preserve">, «Котласский муниципальный район», «Вельский муниципальный район», городских округов Архангельской области «Мирный», «Город Коряжма» </w:t>
            </w:r>
            <w:r w:rsidRPr="00715B64">
              <w:rPr>
                <w:szCs w:val="28"/>
              </w:rPr>
              <w:t>и Собрания депутатов муниципальн</w:t>
            </w:r>
            <w:r>
              <w:rPr>
                <w:szCs w:val="28"/>
              </w:rPr>
              <w:t>ого</w:t>
            </w:r>
            <w:r w:rsidRPr="00715B64">
              <w:rPr>
                <w:szCs w:val="28"/>
              </w:rPr>
              <w:t xml:space="preserve"> образовани</w:t>
            </w:r>
            <w:r>
              <w:rPr>
                <w:szCs w:val="28"/>
              </w:rPr>
              <w:t>я</w:t>
            </w:r>
            <w:r w:rsidRPr="00715B64">
              <w:rPr>
                <w:szCs w:val="28"/>
              </w:rPr>
              <w:t xml:space="preserve"> Архангельской области «В</w:t>
            </w:r>
            <w:r>
              <w:rPr>
                <w:szCs w:val="28"/>
              </w:rPr>
              <w:t>и</w:t>
            </w:r>
            <w:r w:rsidRPr="00715B64">
              <w:rPr>
                <w:szCs w:val="28"/>
              </w:rPr>
              <w:t>л</w:t>
            </w:r>
            <w:r>
              <w:rPr>
                <w:szCs w:val="28"/>
              </w:rPr>
              <w:t>егод</w:t>
            </w:r>
            <w:r w:rsidRPr="00715B64">
              <w:rPr>
                <w:szCs w:val="28"/>
              </w:rPr>
              <w:t xml:space="preserve">ский муниципальный </w:t>
            </w:r>
            <w:r>
              <w:rPr>
                <w:szCs w:val="28"/>
              </w:rPr>
              <w:t>округ</w:t>
            </w:r>
            <w:r w:rsidRPr="00715B64">
              <w:rPr>
                <w:szCs w:val="28"/>
              </w:rPr>
              <w:t>».</w:t>
            </w:r>
          </w:p>
          <w:p w:rsidR="002D58C3" w:rsidRPr="002D58C3" w:rsidRDefault="002D58C3" w:rsidP="002D58C3">
            <w:pPr>
              <w:pStyle w:val="ConsPlusNormal"/>
              <w:widowControl w:val="0"/>
              <w:jc w:val="both"/>
              <w:rPr>
                <w:rFonts w:ascii="Times New Roman" w:hAnsi="Times New Roman" w:cs="Times New Roman"/>
                <w:sz w:val="24"/>
                <w:szCs w:val="24"/>
              </w:rPr>
            </w:pPr>
            <w:r w:rsidRPr="002D58C3">
              <w:rPr>
                <w:rFonts w:ascii="Times New Roman" w:hAnsi="Times New Roman" w:cs="Times New Roman"/>
                <w:sz w:val="24"/>
                <w:szCs w:val="24"/>
              </w:rPr>
              <w:t xml:space="preserve">Губернатор Архангельской области </w:t>
            </w:r>
            <w:r>
              <w:rPr>
                <w:rFonts w:ascii="Times New Roman" w:hAnsi="Times New Roman" w:cs="Times New Roman"/>
                <w:sz w:val="24"/>
                <w:szCs w:val="24"/>
              </w:rPr>
              <w:br/>
            </w:r>
            <w:r w:rsidRPr="002D58C3">
              <w:rPr>
                <w:rFonts w:ascii="Times New Roman" w:hAnsi="Times New Roman" w:cs="Times New Roman"/>
                <w:sz w:val="24"/>
                <w:szCs w:val="24"/>
              </w:rPr>
              <w:t xml:space="preserve">Цыбульский А.В. поддерживает принятие законопроекта и предлагает дополнительно проработать механизм реализации законопроекта для исключения возможности злоупотребления педагогическими работниками своим правом на компенсацию расходов (использование на цели, не связанные </w:t>
            </w:r>
            <w:r>
              <w:rPr>
                <w:rFonts w:ascii="Times New Roman" w:hAnsi="Times New Roman" w:cs="Times New Roman"/>
                <w:sz w:val="24"/>
                <w:szCs w:val="24"/>
              </w:rPr>
              <w:br/>
            </w:r>
            <w:r w:rsidRPr="002D58C3">
              <w:rPr>
                <w:rFonts w:ascii="Times New Roman" w:hAnsi="Times New Roman" w:cs="Times New Roman"/>
                <w:sz w:val="24"/>
                <w:szCs w:val="24"/>
              </w:rPr>
              <w:t xml:space="preserve">с отоплением) и минимизации рисков необоснованного увеличения расходов областного бюджета на финансирование компенсации. </w:t>
            </w:r>
          </w:p>
          <w:p w:rsidR="00575AF2" w:rsidRPr="00587A53" w:rsidRDefault="002D58C3" w:rsidP="002D58C3">
            <w:pPr>
              <w:pStyle w:val="ConsPlusNormal"/>
              <w:widowControl w:val="0"/>
              <w:jc w:val="both"/>
              <w:rPr>
                <w:rFonts w:eastAsia="Calibri"/>
                <w:lang w:eastAsia="en-US"/>
              </w:rPr>
            </w:pPr>
            <w:r w:rsidRPr="002D58C3">
              <w:rPr>
                <w:rFonts w:ascii="Times New Roman" w:eastAsiaTheme="minorHAnsi" w:hAnsi="Times New Roman" w:cs="Times New Roman"/>
                <w:sz w:val="24"/>
                <w:szCs w:val="24"/>
                <w:lang w:eastAsia="en-US"/>
              </w:rPr>
              <w:t xml:space="preserve">Правовое управление аппарата Архангельского областного Собрания депутатов полагает, что принятие законопроекта должно осуществляться </w:t>
            </w:r>
            <w:r w:rsidRPr="002D58C3">
              <w:rPr>
                <w:rFonts w:ascii="Times New Roman" w:eastAsiaTheme="minorHAnsi" w:hAnsi="Times New Roman" w:cs="Times New Roman"/>
                <w:sz w:val="24"/>
                <w:szCs w:val="24"/>
                <w:lang w:eastAsia="en-US"/>
              </w:rPr>
              <w:br/>
              <w:t xml:space="preserve">с учетом положений статьи 83 Бюджетного кодекса Российской Федерации. </w:t>
            </w:r>
          </w:p>
        </w:tc>
        <w:tc>
          <w:tcPr>
            <w:tcW w:w="2127" w:type="dxa"/>
          </w:tcPr>
          <w:p w:rsidR="00575AF2" w:rsidRPr="004B7E71" w:rsidRDefault="00575AF2" w:rsidP="00C66591">
            <w:r w:rsidRPr="00F25426">
              <w:lastRenderedPageBreak/>
              <w:t>Вне плана</w:t>
            </w:r>
          </w:p>
        </w:tc>
        <w:tc>
          <w:tcPr>
            <w:tcW w:w="2550" w:type="dxa"/>
          </w:tcPr>
          <w:p w:rsidR="00575AF2" w:rsidRPr="00AC5795" w:rsidRDefault="00575AF2" w:rsidP="00575AF2">
            <w:pPr>
              <w:jc w:val="both"/>
            </w:pPr>
            <w:r w:rsidRPr="00AC5795">
              <w:rPr>
                <w:color w:val="000000"/>
              </w:rPr>
              <w:t xml:space="preserve">Комитет предлагает депутатам областного Собрания принять </w:t>
            </w:r>
            <w:r>
              <w:rPr>
                <w:color w:val="000000"/>
              </w:rPr>
              <w:t>законо</w:t>
            </w:r>
            <w:r w:rsidRPr="00AC5795">
              <w:t xml:space="preserve">проект </w:t>
            </w:r>
            <w:r>
              <w:br/>
              <w:t>в первом чтении</w:t>
            </w:r>
            <w:r w:rsidRPr="00AC5795">
              <w:t xml:space="preserve"> </w:t>
            </w:r>
            <w:r>
              <w:br/>
            </w:r>
            <w:r w:rsidRPr="00AC5795">
              <w:rPr>
                <w:color w:val="000000"/>
              </w:rPr>
              <w:t xml:space="preserve">на двадцать </w:t>
            </w:r>
            <w:r>
              <w:rPr>
                <w:color w:val="000000"/>
              </w:rPr>
              <w:t>восьмой</w:t>
            </w:r>
            <w:r w:rsidRPr="00AC5795">
              <w:rPr>
                <w:color w:val="000000"/>
              </w:rPr>
              <w:t xml:space="preserve"> сессии </w:t>
            </w:r>
            <w:r w:rsidRPr="00AC5795">
              <w:t>Архангельского областного Собрания депутатов</w:t>
            </w:r>
            <w:r w:rsidR="00930295">
              <w:t>.</w:t>
            </w:r>
          </w:p>
          <w:p w:rsidR="00575AF2" w:rsidRDefault="00575AF2" w:rsidP="002D58C3">
            <w:pPr>
              <w:pStyle w:val="ConsPlusNormal"/>
              <w:widowControl w:val="0"/>
              <w:jc w:val="both"/>
              <w:rPr>
                <w:rFonts w:ascii="Times New Roman" w:hAnsi="Times New Roman" w:cs="Times New Roman"/>
                <w:sz w:val="24"/>
                <w:szCs w:val="24"/>
              </w:rPr>
            </w:pPr>
          </w:p>
        </w:tc>
      </w:tr>
      <w:tr w:rsidR="00575AF2" w:rsidRPr="00F34BE1" w:rsidTr="004D68B5">
        <w:tc>
          <w:tcPr>
            <w:tcW w:w="588" w:type="dxa"/>
          </w:tcPr>
          <w:p w:rsidR="00575AF2" w:rsidRDefault="00575AF2" w:rsidP="004D68B5">
            <w:pPr>
              <w:pStyle w:val="a3"/>
              <w:ind w:firstLine="0"/>
              <w:jc w:val="left"/>
              <w:rPr>
                <w:sz w:val="24"/>
                <w:szCs w:val="24"/>
              </w:rPr>
            </w:pPr>
            <w:r>
              <w:rPr>
                <w:sz w:val="24"/>
                <w:szCs w:val="24"/>
              </w:rPr>
              <w:lastRenderedPageBreak/>
              <w:t>6</w:t>
            </w:r>
          </w:p>
        </w:tc>
        <w:tc>
          <w:tcPr>
            <w:tcW w:w="2639" w:type="dxa"/>
          </w:tcPr>
          <w:p w:rsidR="00575AF2" w:rsidRPr="00575AF2" w:rsidRDefault="002D58C3" w:rsidP="002D58C3">
            <w:pPr>
              <w:pStyle w:val="a3"/>
              <w:ind w:left="-66" w:firstLine="0"/>
              <w:jc w:val="left"/>
              <w:rPr>
                <w:sz w:val="24"/>
                <w:szCs w:val="24"/>
              </w:rPr>
            </w:pPr>
            <w:r>
              <w:rPr>
                <w:color w:val="000000"/>
                <w:sz w:val="24"/>
                <w:szCs w:val="24"/>
              </w:rPr>
              <w:t>О п</w:t>
            </w:r>
            <w:r w:rsidR="00575AF2" w:rsidRPr="00575AF2">
              <w:rPr>
                <w:color w:val="000000"/>
                <w:sz w:val="24"/>
                <w:szCs w:val="24"/>
              </w:rPr>
              <w:t>роект</w:t>
            </w:r>
            <w:r>
              <w:rPr>
                <w:color w:val="000000"/>
                <w:sz w:val="24"/>
                <w:szCs w:val="24"/>
              </w:rPr>
              <w:t>е</w:t>
            </w:r>
            <w:r w:rsidR="00575AF2" w:rsidRPr="00575AF2">
              <w:rPr>
                <w:color w:val="000000"/>
                <w:sz w:val="24"/>
                <w:szCs w:val="24"/>
              </w:rPr>
              <w:t xml:space="preserve"> областного закона № пз7/640 </w:t>
            </w:r>
            <w:r w:rsidR="00575AF2">
              <w:rPr>
                <w:color w:val="000000"/>
                <w:sz w:val="24"/>
                <w:szCs w:val="24"/>
              </w:rPr>
              <w:br/>
            </w:r>
            <w:r w:rsidR="00575AF2" w:rsidRPr="00575AF2">
              <w:rPr>
                <w:sz w:val="24"/>
                <w:szCs w:val="24"/>
              </w:rPr>
              <w:t xml:space="preserve">«О внесении изменений </w:t>
            </w:r>
            <w:r w:rsidR="00575AF2" w:rsidRPr="00575AF2">
              <w:rPr>
                <w:sz w:val="24"/>
                <w:szCs w:val="24"/>
              </w:rPr>
              <w:br/>
              <w:t xml:space="preserve">в областной закон </w:t>
            </w:r>
            <w:r w:rsidR="00575AF2">
              <w:rPr>
                <w:sz w:val="24"/>
                <w:szCs w:val="24"/>
              </w:rPr>
              <w:br/>
            </w:r>
            <w:r w:rsidR="00575AF2" w:rsidRPr="00575AF2">
              <w:rPr>
                <w:sz w:val="24"/>
                <w:szCs w:val="24"/>
              </w:rPr>
              <w:t xml:space="preserve">«Об образовании </w:t>
            </w:r>
            <w:r w:rsidR="00575AF2">
              <w:rPr>
                <w:sz w:val="24"/>
                <w:szCs w:val="24"/>
              </w:rPr>
              <w:br/>
            </w:r>
            <w:r w:rsidR="00575AF2" w:rsidRPr="00575AF2">
              <w:rPr>
                <w:sz w:val="24"/>
                <w:szCs w:val="24"/>
              </w:rPr>
              <w:lastRenderedPageBreak/>
              <w:t>в Архангельской области»</w:t>
            </w:r>
          </w:p>
        </w:tc>
        <w:tc>
          <w:tcPr>
            <w:tcW w:w="2268" w:type="dxa"/>
          </w:tcPr>
          <w:p w:rsidR="00575AF2" w:rsidRDefault="00575AF2" w:rsidP="00930295">
            <w:pPr>
              <w:pStyle w:val="a3"/>
              <w:ind w:left="-66" w:firstLine="0"/>
              <w:jc w:val="left"/>
              <w:rPr>
                <w:sz w:val="24"/>
                <w:szCs w:val="24"/>
              </w:rPr>
            </w:pPr>
            <w:r>
              <w:rPr>
                <w:sz w:val="24"/>
                <w:szCs w:val="24"/>
              </w:rPr>
              <w:lastRenderedPageBreak/>
              <w:t>Губернатор Архангельской области Цыбульский А.В./</w:t>
            </w:r>
          </w:p>
          <w:p w:rsidR="00575AF2" w:rsidRPr="00930295" w:rsidRDefault="00930295" w:rsidP="00930295">
            <w:pPr>
              <w:pStyle w:val="a3"/>
              <w:ind w:left="-66" w:firstLine="0"/>
              <w:jc w:val="left"/>
              <w:rPr>
                <w:sz w:val="24"/>
                <w:szCs w:val="24"/>
              </w:rPr>
            </w:pPr>
            <w:r w:rsidRPr="00930295">
              <w:rPr>
                <w:sz w:val="24"/>
                <w:szCs w:val="24"/>
              </w:rPr>
              <w:t xml:space="preserve">начальник отдела </w:t>
            </w:r>
            <w:r w:rsidRPr="00930295">
              <w:rPr>
                <w:sz w:val="24"/>
                <w:szCs w:val="24"/>
              </w:rPr>
              <w:lastRenderedPageBreak/>
              <w:t>законопроектной деятельности правового департамента администрации Губернатора Архангельской области и Правительства Архангельской области</w:t>
            </w:r>
          </w:p>
          <w:p w:rsidR="00575AF2" w:rsidRPr="00F15FFD" w:rsidRDefault="00930295" w:rsidP="00930295">
            <w:pPr>
              <w:pStyle w:val="a3"/>
              <w:ind w:left="-66" w:firstLine="0"/>
              <w:jc w:val="left"/>
              <w:rPr>
                <w:sz w:val="24"/>
                <w:szCs w:val="24"/>
              </w:rPr>
            </w:pPr>
            <w:r w:rsidRPr="00930295">
              <w:rPr>
                <w:color w:val="020202"/>
                <w:sz w:val="24"/>
                <w:szCs w:val="24"/>
              </w:rPr>
              <w:t>Соколов А</w:t>
            </w:r>
            <w:r>
              <w:rPr>
                <w:color w:val="020202"/>
                <w:sz w:val="24"/>
                <w:szCs w:val="24"/>
              </w:rPr>
              <w:t>.С.</w:t>
            </w:r>
          </w:p>
        </w:tc>
        <w:tc>
          <w:tcPr>
            <w:tcW w:w="5245" w:type="dxa"/>
          </w:tcPr>
          <w:p w:rsidR="000F47AB" w:rsidRPr="000F47AB" w:rsidRDefault="000F47AB" w:rsidP="000F47AB">
            <w:pPr>
              <w:autoSpaceDE w:val="0"/>
              <w:autoSpaceDN w:val="0"/>
              <w:adjustRightInd w:val="0"/>
              <w:jc w:val="both"/>
            </w:pPr>
            <w:r w:rsidRPr="000F47AB">
              <w:rPr>
                <w:color w:val="000000"/>
              </w:rPr>
              <w:lastRenderedPageBreak/>
              <w:t xml:space="preserve">Комитет рассмотрел </w:t>
            </w:r>
            <w:r w:rsidRPr="000F47AB">
              <w:t>проект областного закона № пз</w:t>
            </w:r>
            <w:proofErr w:type="gramStart"/>
            <w:r w:rsidRPr="000F47AB">
              <w:t>7</w:t>
            </w:r>
            <w:proofErr w:type="gramEnd"/>
            <w:r w:rsidRPr="000F47AB">
              <w:t>/640, внесенный Губернатором Архангельской области Цыбульским А.В.</w:t>
            </w:r>
          </w:p>
          <w:p w:rsidR="000F47AB" w:rsidRPr="000F47AB" w:rsidRDefault="000F47AB" w:rsidP="000F47AB">
            <w:pPr>
              <w:widowControl w:val="0"/>
              <w:jc w:val="both"/>
            </w:pPr>
            <w:r w:rsidRPr="000F47AB">
              <w:t>Законопроект разработан в целях:</w:t>
            </w:r>
          </w:p>
          <w:p w:rsidR="000F47AB" w:rsidRPr="000F47AB" w:rsidRDefault="000F47AB" w:rsidP="000F47AB">
            <w:pPr>
              <w:widowControl w:val="0"/>
              <w:jc w:val="both"/>
            </w:pPr>
            <w:r w:rsidRPr="000F47AB">
              <w:t xml:space="preserve">1) реализации в областном законе </w:t>
            </w:r>
            <w:r>
              <w:br/>
            </w:r>
            <w:r w:rsidRPr="000F47AB">
              <w:lastRenderedPageBreak/>
              <w:t>«Об образовании в Архангельской области» положений Федеральных законов:</w:t>
            </w:r>
          </w:p>
          <w:p w:rsidR="000F47AB" w:rsidRPr="000F47AB" w:rsidRDefault="000F47AB" w:rsidP="000F47AB">
            <w:pPr>
              <w:widowControl w:val="0"/>
              <w:jc w:val="both"/>
            </w:pPr>
            <w:r w:rsidRPr="000F47AB">
              <w:t xml:space="preserve">от 30 декабря 2020 г. № 517-ФЗ «О внесении изменений в Федеральный закон </w:t>
            </w:r>
            <w:r>
              <w:br/>
            </w:r>
            <w:r w:rsidRPr="000F47AB">
              <w:t xml:space="preserve">«Об образовании в Российской Федерации» </w:t>
            </w:r>
            <w:r>
              <w:br/>
            </w:r>
            <w:r w:rsidRPr="000F47AB">
              <w:t>и отдельные законодательные акты Российской Федерации», вступившего в силу 1 сентября 2021 г.;</w:t>
            </w:r>
          </w:p>
          <w:p w:rsidR="000F47AB" w:rsidRPr="000F47AB" w:rsidRDefault="000F47AB" w:rsidP="000F47AB">
            <w:pPr>
              <w:widowControl w:val="0"/>
              <w:jc w:val="both"/>
            </w:pPr>
            <w:r w:rsidRPr="000F47AB">
              <w:t xml:space="preserve">от 5 апреля 2021 г. № 85-ФЗ «О внесении изменений в Федеральный закон </w:t>
            </w:r>
            <w:r w:rsidRPr="000F47AB">
              <w:br/>
              <w:t>«Об образовании в Российской Федерации», вступившего в силу 1 июня 2021 г.;</w:t>
            </w:r>
          </w:p>
          <w:p w:rsidR="000F47AB" w:rsidRPr="000F47AB" w:rsidRDefault="000F47AB" w:rsidP="000F47AB">
            <w:pPr>
              <w:widowControl w:val="0"/>
              <w:jc w:val="both"/>
            </w:pPr>
            <w:r w:rsidRPr="000F47AB">
              <w:t xml:space="preserve">от 30 апреля 2021 г. № 127-ФЗ «О внесении изменений в Федеральный закон «О физической культуре и спорте в Российской Федерации» </w:t>
            </w:r>
            <w:r>
              <w:br/>
            </w:r>
            <w:r w:rsidRPr="000F47AB">
              <w:t xml:space="preserve">и Федеральный закон «Об образовании </w:t>
            </w:r>
            <w:r>
              <w:br/>
            </w:r>
            <w:r w:rsidRPr="000F47AB">
              <w:t>в Российской Федерации», вступающего в силу 1 января 2023 г.;</w:t>
            </w:r>
          </w:p>
          <w:p w:rsidR="000F47AB" w:rsidRPr="000F47AB" w:rsidRDefault="000F47AB" w:rsidP="000F47AB">
            <w:pPr>
              <w:widowControl w:val="0"/>
              <w:jc w:val="both"/>
            </w:pPr>
            <w:r w:rsidRPr="000F47AB">
              <w:t xml:space="preserve">2) совершенствования законодательства Архангельской области в сфере образования. </w:t>
            </w:r>
          </w:p>
          <w:p w:rsidR="00575AF2" w:rsidRPr="00B7202E" w:rsidRDefault="000F47AB" w:rsidP="00930295">
            <w:pPr>
              <w:autoSpaceDE w:val="0"/>
              <w:autoSpaceDN w:val="0"/>
              <w:adjustRightInd w:val="0"/>
              <w:jc w:val="both"/>
              <w:rPr>
                <w:rFonts w:eastAsiaTheme="minorHAnsi"/>
                <w:color w:val="000000"/>
                <w:lang w:eastAsia="en-US"/>
              </w:rPr>
            </w:pPr>
            <w:r w:rsidRPr="00930295">
              <w:rPr>
                <w:rFonts w:eastAsiaTheme="minorHAnsi"/>
                <w:lang w:eastAsia="en-US"/>
              </w:rPr>
              <w:t>На законопроект поступили положительные заключения правового управления аппарата Архангельского областного Собрания депутатов,</w:t>
            </w:r>
            <w:r w:rsidRPr="000F47AB">
              <w:rPr>
                <w:rFonts w:eastAsiaTheme="minorHAnsi"/>
                <w:lang w:eastAsia="en-US"/>
              </w:rPr>
              <w:t xml:space="preserve"> </w:t>
            </w:r>
            <w:r w:rsidRPr="00930295">
              <w:rPr>
                <w:rFonts w:eastAsiaTheme="minorHAnsi"/>
                <w:lang w:eastAsia="en-US"/>
              </w:rPr>
              <w:t xml:space="preserve">прокуратуры Архангельской области, </w:t>
            </w:r>
            <w:r w:rsidRPr="00930295">
              <w:t>отзывы об отсутствии замечаний и предложений от администраций городских округов Архангельской области «Мирный» и «Город Коряжма»</w:t>
            </w:r>
            <w:r w:rsidR="00930295">
              <w:t>.</w:t>
            </w:r>
          </w:p>
        </w:tc>
        <w:tc>
          <w:tcPr>
            <w:tcW w:w="2127" w:type="dxa"/>
          </w:tcPr>
          <w:p w:rsidR="00575AF2" w:rsidRPr="004B7E71" w:rsidRDefault="00575AF2" w:rsidP="004D68B5">
            <w:r w:rsidRPr="00F25426">
              <w:lastRenderedPageBreak/>
              <w:t>Вне плана</w:t>
            </w:r>
          </w:p>
        </w:tc>
        <w:tc>
          <w:tcPr>
            <w:tcW w:w="2550" w:type="dxa"/>
          </w:tcPr>
          <w:p w:rsidR="00575AF2" w:rsidRPr="00AC5795" w:rsidRDefault="00575AF2" w:rsidP="004D68B5">
            <w:pPr>
              <w:jc w:val="both"/>
            </w:pPr>
            <w:r w:rsidRPr="00AC5795">
              <w:rPr>
                <w:color w:val="000000"/>
              </w:rPr>
              <w:t xml:space="preserve">Комитет предлагает депутатам областного Собрания принять </w:t>
            </w:r>
            <w:r>
              <w:rPr>
                <w:color w:val="000000"/>
              </w:rPr>
              <w:t>законо</w:t>
            </w:r>
            <w:r w:rsidRPr="00AC5795">
              <w:t xml:space="preserve">проект </w:t>
            </w:r>
            <w:r w:rsidR="00930295">
              <w:br/>
            </w:r>
            <w:r>
              <w:t>во втором чтении</w:t>
            </w:r>
            <w:r w:rsidRPr="00AC5795">
              <w:t xml:space="preserve"> </w:t>
            </w:r>
            <w:r w:rsidR="00930295">
              <w:br/>
            </w:r>
            <w:r w:rsidRPr="00AC5795">
              <w:rPr>
                <w:color w:val="000000"/>
              </w:rPr>
              <w:lastRenderedPageBreak/>
              <w:t xml:space="preserve">на двадцать </w:t>
            </w:r>
            <w:r>
              <w:rPr>
                <w:color w:val="000000"/>
              </w:rPr>
              <w:t>восьмой</w:t>
            </w:r>
            <w:r w:rsidRPr="00AC5795">
              <w:rPr>
                <w:color w:val="000000"/>
              </w:rPr>
              <w:t xml:space="preserve"> сессии </w:t>
            </w:r>
            <w:r w:rsidRPr="00AC5795">
              <w:t>Архангельского областного Собрания депутатов</w:t>
            </w:r>
            <w:r w:rsidRPr="00AC5795">
              <w:rPr>
                <w:color w:val="000000"/>
              </w:rPr>
              <w:t>.</w:t>
            </w:r>
          </w:p>
          <w:p w:rsidR="00575AF2" w:rsidRDefault="00575AF2" w:rsidP="004D68B5">
            <w:pPr>
              <w:pStyle w:val="1"/>
              <w:shd w:val="clear" w:color="auto" w:fill="auto"/>
              <w:tabs>
                <w:tab w:val="left" w:pos="932"/>
              </w:tabs>
              <w:spacing w:line="240" w:lineRule="auto"/>
              <w:jc w:val="left"/>
              <w:rPr>
                <w:rFonts w:ascii="Times New Roman" w:hAnsi="Times New Roman" w:cs="Times New Roman"/>
                <w:sz w:val="24"/>
                <w:szCs w:val="24"/>
              </w:rPr>
            </w:pPr>
          </w:p>
        </w:tc>
      </w:tr>
      <w:tr w:rsidR="00575AF2" w:rsidRPr="0084384C" w:rsidTr="004D68B5">
        <w:tc>
          <w:tcPr>
            <w:tcW w:w="588" w:type="dxa"/>
          </w:tcPr>
          <w:p w:rsidR="00575AF2" w:rsidRPr="0084384C" w:rsidRDefault="00930295" w:rsidP="0084384C">
            <w:pPr>
              <w:pStyle w:val="a3"/>
              <w:ind w:firstLine="0"/>
              <w:jc w:val="left"/>
              <w:rPr>
                <w:sz w:val="24"/>
                <w:szCs w:val="24"/>
              </w:rPr>
            </w:pPr>
            <w:r>
              <w:rPr>
                <w:sz w:val="24"/>
                <w:szCs w:val="24"/>
              </w:rPr>
              <w:lastRenderedPageBreak/>
              <w:t>7</w:t>
            </w:r>
          </w:p>
        </w:tc>
        <w:tc>
          <w:tcPr>
            <w:tcW w:w="2639" w:type="dxa"/>
          </w:tcPr>
          <w:p w:rsidR="00575AF2" w:rsidRPr="0084384C" w:rsidRDefault="0084384C" w:rsidP="0084384C">
            <w:pPr>
              <w:autoSpaceDE w:val="0"/>
              <w:autoSpaceDN w:val="0"/>
              <w:adjustRightInd w:val="0"/>
              <w:rPr>
                <w:rFonts w:eastAsia="Calibri"/>
                <w:bCs/>
                <w:color w:val="000000"/>
                <w:lang w:eastAsia="en-US"/>
              </w:rPr>
            </w:pPr>
            <w:r w:rsidRPr="0084384C">
              <w:rPr>
                <w:bCs/>
              </w:rPr>
              <w:t xml:space="preserve">О </w:t>
            </w:r>
            <w:r w:rsidRPr="0084384C">
              <w:t xml:space="preserve">поддержке обращения </w:t>
            </w:r>
            <w:r w:rsidRPr="0084384C">
              <w:rPr>
                <w:rFonts w:eastAsiaTheme="minorHAnsi"/>
                <w:color w:val="000000"/>
                <w:lang w:eastAsia="en-US"/>
              </w:rPr>
              <w:t xml:space="preserve">Законодательного Собрания Республики Карелия </w:t>
            </w:r>
            <w:r w:rsidRPr="0084384C">
              <w:rPr>
                <w:rFonts w:eastAsiaTheme="minorHAnsi"/>
                <w:color w:val="000000"/>
                <w:lang w:eastAsia="en-US"/>
              </w:rPr>
              <w:br/>
              <w:t xml:space="preserve">к Заместителю Председателя Правительства </w:t>
            </w:r>
            <w:r w:rsidRPr="0084384C">
              <w:rPr>
                <w:rFonts w:eastAsiaTheme="minorHAnsi"/>
                <w:color w:val="000000"/>
                <w:lang w:eastAsia="en-US"/>
              </w:rPr>
              <w:lastRenderedPageBreak/>
              <w:t xml:space="preserve">Российской Федерации Голиковой Т.А. по вопросу </w:t>
            </w:r>
            <w:proofErr w:type="gramStart"/>
            <w:r w:rsidRPr="0084384C">
              <w:rPr>
                <w:rFonts w:eastAsiaTheme="minorHAnsi"/>
                <w:color w:val="000000"/>
                <w:lang w:eastAsia="en-US"/>
              </w:rPr>
              <w:t>установления единой системы оплаты труда педагогических работников дошкольных образовательных организаций</w:t>
            </w:r>
            <w:proofErr w:type="gramEnd"/>
            <w:r w:rsidRPr="0084384C">
              <w:rPr>
                <w:rFonts w:eastAsiaTheme="minorHAnsi"/>
                <w:color w:val="000000"/>
                <w:lang w:eastAsia="en-US"/>
              </w:rPr>
              <w:t xml:space="preserve"> </w:t>
            </w:r>
            <w:r w:rsidR="00687860">
              <w:rPr>
                <w:rFonts w:eastAsiaTheme="minorHAnsi"/>
                <w:color w:val="000000"/>
                <w:lang w:eastAsia="en-US"/>
              </w:rPr>
              <w:br/>
            </w:r>
            <w:r w:rsidRPr="0084384C">
              <w:rPr>
                <w:rFonts w:eastAsiaTheme="minorHAnsi"/>
                <w:color w:val="000000"/>
                <w:lang w:eastAsia="en-US"/>
              </w:rPr>
              <w:t>и общеобразовательных организаций</w:t>
            </w:r>
          </w:p>
        </w:tc>
        <w:tc>
          <w:tcPr>
            <w:tcW w:w="2268" w:type="dxa"/>
          </w:tcPr>
          <w:p w:rsidR="00575AF2" w:rsidRPr="0084384C" w:rsidRDefault="00575AF2" w:rsidP="0084384C">
            <w:pPr>
              <w:pStyle w:val="a3"/>
              <w:ind w:left="-66" w:firstLine="0"/>
              <w:jc w:val="left"/>
              <w:rPr>
                <w:sz w:val="24"/>
                <w:szCs w:val="24"/>
              </w:rPr>
            </w:pPr>
            <w:r w:rsidRPr="0084384C">
              <w:rPr>
                <w:sz w:val="24"/>
                <w:szCs w:val="24"/>
              </w:rPr>
              <w:lastRenderedPageBreak/>
              <w:t>Председатель комитета Архангельского областного Собрания депутатов</w:t>
            </w:r>
            <w:r w:rsidRPr="0084384C">
              <w:rPr>
                <w:rStyle w:val="speakername"/>
                <w:sz w:val="24"/>
                <w:szCs w:val="24"/>
              </w:rPr>
              <w:t xml:space="preserve"> </w:t>
            </w:r>
            <w:r w:rsidRPr="0084384C">
              <w:rPr>
                <w:sz w:val="24"/>
                <w:szCs w:val="24"/>
              </w:rPr>
              <w:t xml:space="preserve">по культурной политике, образованию </w:t>
            </w:r>
            <w:r w:rsidR="0084384C" w:rsidRPr="0084384C">
              <w:rPr>
                <w:sz w:val="24"/>
                <w:szCs w:val="24"/>
              </w:rPr>
              <w:br/>
            </w:r>
            <w:r w:rsidRPr="0084384C">
              <w:rPr>
                <w:sz w:val="24"/>
                <w:szCs w:val="24"/>
              </w:rPr>
              <w:lastRenderedPageBreak/>
              <w:t>и науке Виткова О.К.</w:t>
            </w:r>
          </w:p>
        </w:tc>
        <w:tc>
          <w:tcPr>
            <w:tcW w:w="5245" w:type="dxa"/>
          </w:tcPr>
          <w:p w:rsidR="0084384C" w:rsidRPr="0084384C" w:rsidRDefault="0084384C" w:rsidP="0084384C">
            <w:pPr>
              <w:autoSpaceDE w:val="0"/>
              <w:autoSpaceDN w:val="0"/>
              <w:adjustRightInd w:val="0"/>
              <w:ind w:right="-108" w:firstLine="318"/>
              <w:rPr>
                <w:rFonts w:eastAsiaTheme="minorHAnsi"/>
                <w:color w:val="000000"/>
                <w:lang w:eastAsia="en-US"/>
              </w:rPr>
            </w:pPr>
            <w:r w:rsidRPr="0084384C">
              <w:lastRenderedPageBreak/>
              <w:t xml:space="preserve">Комитет рассмотрел обращение </w:t>
            </w:r>
            <w:proofErr w:type="spellStart"/>
            <w:proofErr w:type="gramStart"/>
            <w:r w:rsidRPr="0084384C">
              <w:rPr>
                <w:rFonts w:eastAsiaTheme="minorHAnsi"/>
                <w:color w:val="000000"/>
                <w:lang w:eastAsia="en-US"/>
              </w:rPr>
              <w:t>Законода</w:t>
            </w:r>
            <w:r w:rsidR="007B2DA0">
              <w:rPr>
                <w:rFonts w:eastAsiaTheme="minorHAnsi"/>
                <w:color w:val="000000"/>
                <w:lang w:eastAsia="en-US"/>
              </w:rPr>
              <w:t>-</w:t>
            </w:r>
            <w:r w:rsidRPr="0084384C">
              <w:rPr>
                <w:rFonts w:eastAsiaTheme="minorHAnsi"/>
                <w:color w:val="000000"/>
                <w:lang w:eastAsia="en-US"/>
              </w:rPr>
              <w:t>тельного</w:t>
            </w:r>
            <w:proofErr w:type="spellEnd"/>
            <w:proofErr w:type="gramEnd"/>
            <w:r w:rsidRPr="0084384C">
              <w:rPr>
                <w:rFonts w:eastAsiaTheme="minorHAnsi"/>
                <w:color w:val="000000"/>
                <w:lang w:eastAsia="en-US"/>
              </w:rPr>
              <w:t xml:space="preserve"> Собрания Республики Карелия.</w:t>
            </w:r>
          </w:p>
          <w:p w:rsidR="0084384C" w:rsidRPr="0084384C" w:rsidRDefault="0084384C" w:rsidP="0084384C">
            <w:pPr>
              <w:autoSpaceDE w:val="0"/>
              <w:autoSpaceDN w:val="0"/>
              <w:adjustRightInd w:val="0"/>
              <w:ind w:firstLine="318"/>
              <w:rPr>
                <w:rFonts w:eastAsiaTheme="minorHAnsi"/>
                <w:color w:val="000000"/>
                <w:lang w:eastAsia="en-US"/>
              </w:rPr>
            </w:pPr>
            <w:r w:rsidRPr="0084384C">
              <w:rPr>
                <w:rFonts w:eastAsiaTheme="minorHAnsi"/>
                <w:color w:val="000000"/>
                <w:lang w:eastAsia="en-US"/>
              </w:rPr>
              <w:t xml:space="preserve">Отсутствие на федеральном уровне единого размера базового должностного оклада педагогических работников дошкольных образовательных организаций и </w:t>
            </w:r>
            <w:proofErr w:type="spellStart"/>
            <w:proofErr w:type="gramStart"/>
            <w:r w:rsidRPr="0084384C">
              <w:rPr>
                <w:rFonts w:eastAsiaTheme="minorHAnsi"/>
                <w:color w:val="000000"/>
                <w:lang w:eastAsia="en-US"/>
              </w:rPr>
              <w:t>общеобразова</w:t>
            </w:r>
            <w:r>
              <w:rPr>
                <w:rFonts w:eastAsiaTheme="minorHAnsi"/>
                <w:color w:val="000000"/>
                <w:lang w:eastAsia="en-US"/>
              </w:rPr>
              <w:t>-</w:t>
            </w:r>
            <w:r w:rsidRPr="0084384C">
              <w:rPr>
                <w:rFonts w:eastAsiaTheme="minorHAnsi"/>
                <w:color w:val="000000"/>
                <w:lang w:eastAsia="en-US"/>
              </w:rPr>
              <w:t>тельных</w:t>
            </w:r>
            <w:proofErr w:type="spellEnd"/>
            <w:proofErr w:type="gramEnd"/>
            <w:r w:rsidRPr="0084384C">
              <w:rPr>
                <w:rFonts w:eastAsiaTheme="minorHAnsi"/>
                <w:color w:val="000000"/>
                <w:lang w:eastAsia="en-US"/>
              </w:rPr>
              <w:t xml:space="preserve"> организаций привело к тому, что базовые должностные оклады работников одной </w:t>
            </w:r>
            <w:r w:rsidRPr="0084384C">
              <w:rPr>
                <w:rFonts w:eastAsiaTheme="minorHAnsi"/>
                <w:color w:val="000000"/>
                <w:lang w:eastAsia="en-US"/>
              </w:rPr>
              <w:lastRenderedPageBreak/>
              <w:t xml:space="preserve">профессиональной квалификационной группы могут существенно различаться как в разных субъектах </w:t>
            </w:r>
            <w:r>
              <w:rPr>
                <w:rFonts w:eastAsiaTheme="minorHAnsi"/>
                <w:color w:val="000000"/>
                <w:lang w:eastAsia="en-US"/>
              </w:rPr>
              <w:t>РФ</w:t>
            </w:r>
            <w:r w:rsidRPr="0084384C">
              <w:rPr>
                <w:rFonts w:eastAsiaTheme="minorHAnsi"/>
                <w:color w:val="000000"/>
                <w:lang w:eastAsia="en-US"/>
              </w:rPr>
              <w:t>, так и в образовательных организациях одного уровня в одном регионе.</w:t>
            </w:r>
          </w:p>
          <w:p w:rsidR="0084384C" w:rsidRPr="0084384C" w:rsidRDefault="0084384C" w:rsidP="0084384C">
            <w:pPr>
              <w:autoSpaceDE w:val="0"/>
              <w:autoSpaceDN w:val="0"/>
              <w:adjustRightInd w:val="0"/>
              <w:ind w:right="-108" w:firstLine="318"/>
              <w:rPr>
                <w:rFonts w:eastAsiaTheme="minorHAnsi"/>
                <w:color w:val="000000"/>
                <w:lang w:eastAsia="en-US"/>
              </w:rPr>
            </w:pPr>
            <w:r w:rsidRPr="0084384C">
              <w:rPr>
                <w:rFonts w:eastAsiaTheme="minorHAnsi"/>
                <w:color w:val="000000"/>
                <w:lang w:eastAsia="en-US"/>
              </w:rPr>
              <w:t xml:space="preserve">Существенные различия в принципах </w:t>
            </w:r>
            <w:r w:rsidR="007B2DA0">
              <w:rPr>
                <w:rFonts w:eastAsiaTheme="minorHAnsi"/>
                <w:color w:val="000000"/>
                <w:lang w:eastAsia="en-US"/>
              </w:rPr>
              <w:br/>
            </w:r>
            <w:r w:rsidRPr="0084384C">
              <w:rPr>
                <w:rFonts w:eastAsiaTheme="minorHAnsi"/>
                <w:color w:val="000000"/>
                <w:lang w:eastAsia="en-US"/>
              </w:rPr>
              <w:t xml:space="preserve">и подходах к оплате труда педагогических работников, выполняющих одинаковые должностные обязанности, создают предпосылки для оттока наиболее квалифицированных педагогических кадров. При этом повышение качества работы педагога и привлечение в сферу образования специалистов во многом зависит от достойной заработной платы. </w:t>
            </w:r>
          </w:p>
          <w:p w:rsidR="00575AF2" w:rsidRPr="0084384C" w:rsidRDefault="0084384C" w:rsidP="0084384C">
            <w:pPr>
              <w:autoSpaceDE w:val="0"/>
              <w:autoSpaceDN w:val="0"/>
              <w:adjustRightInd w:val="0"/>
              <w:ind w:firstLine="318"/>
              <w:rPr>
                <w:rFonts w:eastAsiaTheme="minorHAnsi"/>
                <w:lang w:eastAsia="en-US"/>
              </w:rPr>
            </w:pPr>
            <w:proofErr w:type="gramStart"/>
            <w:r w:rsidRPr="0084384C">
              <w:rPr>
                <w:rFonts w:eastAsiaTheme="minorHAnsi"/>
                <w:color w:val="000000"/>
                <w:lang w:eastAsia="en-US"/>
              </w:rPr>
              <w:t xml:space="preserve">В обращении предлагается проработать вопрос об установлении в </w:t>
            </w:r>
            <w:r>
              <w:rPr>
                <w:rFonts w:eastAsiaTheme="minorHAnsi"/>
                <w:color w:val="000000"/>
                <w:lang w:eastAsia="en-US"/>
              </w:rPr>
              <w:t>РФ</w:t>
            </w:r>
            <w:r w:rsidRPr="0084384C">
              <w:rPr>
                <w:rFonts w:eastAsiaTheme="minorHAnsi"/>
                <w:color w:val="000000"/>
                <w:lang w:eastAsia="en-US"/>
              </w:rPr>
              <w:t xml:space="preserve"> единой системы оплаты труда педагогических работников дошкольных образовательных организаций </w:t>
            </w:r>
            <w:r w:rsidR="007B2DA0">
              <w:rPr>
                <w:rFonts w:eastAsiaTheme="minorHAnsi"/>
                <w:color w:val="000000"/>
                <w:lang w:eastAsia="en-US"/>
              </w:rPr>
              <w:br/>
            </w:r>
            <w:r w:rsidRPr="0084384C">
              <w:rPr>
                <w:rFonts w:eastAsiaTheme="minorHAnsi"/>
                <w:color w:val="000000"/>
                <w:lang w:eastAsia="en-US"/>
              </w:rPr>
              <w:t xml:space="preserve">и общеобразовательных организаций (в части установления окладов, ставок заработной платы, в </w:t>
            </w:r>
            <w:r>
              <w:rPr>
                <w:rFonts w:eastAsiaTheme="minorHAnsi"/>
                <w:color w:val="000000"/>
                <w:lang w:eastAsia="en-US"/>
              </w:rPr>
              <w:t>т.ч.</w:t>
            </w:r>
            <w:r w:rsidRPr="0084384C">
              <w:rPr>
                <w:rFonts w:eastAsiaTheme="minorHAnsi"/>
                <w:color w:val="000000"/>
                <w:lang w:eastAsia="en-US"/>
              </w:rPr>
              <w:t xml:space="preserve"> перечней компенсационных и </w:t>
            </w:r>
            <w:proofErr w:type="spellStart"/>
            <w:r w:rsidRPr="0084384C">
              <w:rPr>
                <w:rFonts w:eastAsiaTheme="minorHAnsi"/>
                <w:color w:val="000000"/>
                <w:lang w:eastAsia="en-US"/>
              </w:rPr>
              <w:t>стимули</w:t>
            </w:r>
            <w:r>
              <w:rPr>
                <w:rFonts w:eastAsiaTheme="minorHAnsi"/>
                <w:color w:val="000000"/>
                <w:lang w:eastAsia="en-US"/>
              </w:rPr>
              <w:t>-</w:t>
            </w:r>
            <w:r w:rsidRPr="0084384C">
              <w:rPr>
                <w:rFonts w:eastAsiaTheme="minorHAnsi"/>
                <w:color w:val="000000"/>
                <w:lang w:eastAsia="en-US"/>
              </w:rPr>
              <w:t>рующих</w:t>
            </w:r>
            <w:proofErr w:type="spellEnd"/>
            <w:r w:rsidRPr="0084384C">
              <w:rPr>
                <w:rFonts w:eastAsiaTheme="minorHAnsi"/>
                <w:color w:val="000000"/>
                <w:lang w:eastAsia="en-US"/>
              </w:rPr>
              <w:t xml:space="preserve"> выплат, условий их назначения)</w:t>
            </w:r>
            <w:proofErr w:type="gramEnd"/>
          </w:p>
        </w:tc>
        <w:tc>
          <w:tcPr>
            <w:tcW w:w="2127" w:type="dxa"/>
          </w:tcPr>
          <w:p w:rsidR="00575AF2" w:rsidRPr="0084384C" w:rsidRDefault="00575AF2" w:rsidP="0084384C">
            <w:r w:rsidRPr="0084384C">
              <w:lastRenderedPageBreak/>
              <w:t>Вне плана</w:t>
            </w:r>
          </w:p>
        </w:tc>
        <w:tc>
          <w:tcPr>
            <w:tcW w:w="2550" w:type="dxa"/>
          </w:tcPr>
          <w:p w:rsidR="00575AF2" w:rsidRPr="0084384C" w:rsidRDefault="00575AF2" w:rsidP="005437F4">
            <w:pPr>
              <w:pStyle w:val="2"/>
              <w:shd w:val="clear" w:color="auto" w:fill="auto"/>
              <w:spacing w:before="0" w:after="0" w:line="240" w:lineRule="auto"/>
              <w:ind w:left="33"/>
              <w:jc w:val="left"/>
              <w:rPr>
                <w:color w:val="auto"/>
                <w:sz w:val="24"/>
                <w:szCs w:val="24"/>
              </w:rPr>
            </w:pPr>
            <w:r w:rsidRPr="0084384C">
              <w:rPr>
                <w:color w:val="auto"/>
                <w:sz w:val="24"/>
                <w:szCs w:val="24"/>
              </w:rPr>
              <w:t xml:space="preserve">Комитет предлагает депутатам областного Собрания поддержать </w:t>
            </w:r>
            <w:r w:rsidR="0084384C" w:rsidRPr="0084384C">
              <w:rPr>
                <w:sz w:val="24"/>
                <w:szCs w:val="24"/>
              </w:rPr>
              <w:t xml:space="preserve">обращение </w:t>
            </w:r>
            <w:r w:rsidR="0084384C" w:rsidRPr="0084384C">
              <w:rPr>
                <w:rFonts w:eastAsiaTheme="minorHAnsi"/>
                <w:sz w:val="24"/>
                <w:szCs w:val="24"/>
                <w:lang w:eastAsia="en-US"/>
              </w:rPr>
              <w:t xml:space="preserve">Законодательного Собрания Республики Карелия </w:t>
            </w:r>
            <w:r w:rsidRPr="0084384C">
              <w:rPr>
                <w:color w:val="auto"/>
                <w:sz w:val="24"/>
                <w:szCs w:val="24"/>
              </w:rPr>
              <w:t>на очере</w:t>
            </w:r>
            <w:r w:rsidR="002D58C3" w:rsidRPr="0084384C">
              <w:rPr>
                <w:color w:val="auto"/>
                <w:sz w:val="24"/>
                <w:szCs w:val="24"/>
              </w:rPr>
              <w:t xml:space="preserve">дной сессии областного </w:t>
            </w:r>
            <w:r w:rsidR="002D58C3" w:rsidRPr="0084384C">
              <w:rPr>
                <w:color w:val="auto"/>
                <w:sz w:val="24"/>
                <w:szCs w:val="24"/>
              </w:rPr>
              <w:lastRenderedPageBreak/>
              <w:t>Собрания</w:t>
            </w:r>
          </w:p>
        </w:tc>
      </w:tr>
      <w:tr w:rsidR="005437F4" w:rsidRPr="0084384C" w:rsidTr="004D68B5">
        <w:tc>
          <w:tcPr>
            <w:tcW w:w="588" w:type="dxa"/>
          </w:tcPr>
          <w:p w:rsidR="005437F4" w:rsidRPr="0084384C" w:rsidRDefault="00930295" w:rsidP="0084384C">
            <w:pPr>
              <w:pStyle w:val="a3"/>
              <w:ind w:firstLine="0"/>
              <w:jc w:val="left"/>
              <w:rPr>
                <w:sz w:val="24"/>
                <w:szCs w:val="24"/>
              </w:rPr>
            </w:pPr>
            <w:r>
              <w:rPr>
                <w:sz w:val="24"/>
                <w:szCs w:val="24"/>
              </w:rPr>
              <w:lastRenderedPageBreak/>
              <w:t>8</w:t>
            </w:r>
          </w:p>
        </w:tc>
        <w:tc>
          <w:tcPr>
            <w:tcW w:w="2639" w:type="dxa"/>
          </w:tcPr>
          <w:p w:rsidR="005437F4" w:rsidRPr="0084384C" w:rsidRDefault="00900449" w:rsidP="0084384C">
            <w:pPr>
              <w:autoSpaceDE w:val="0"/>
              <w:autoSpaceDN w:val="0"/>
              <w:adjustRightInd w:val="0"/>
              <w:rPr>
                <w:bCs/>
              </w:rPr>
            </w:pPr>
            <w:r>
              <w:rPr>
                <w:bCs/>
                <w:szCs w:val="28"/>
              </w:rPr>
              <w:t>О</w:t>
            </w:r>
            <w:r w:rsidRPr="00A86C3B">
              <w:rPr>
                <w:bCs/>
                <w:szCs w:val="28"/>
              </w:rPr>
              <w:t xml:space="preserve"> </w:t>
            </w:r>
            <w:r w:rsidRPr="00A86C3B">
              <w:rPr>
                <w:szCs w:val="28"/>
              </w:rPr>
              <w:t xml:space="preserve">поддержке </w:t>
            </w:r>
            <w:r w:rsidRPr="00A86C3B">
              <w:rPr>
                <w:rFonts w:eastAsiaTheme="minorHAnsi"/>
                <w:color w:val="000000"/>
                <w:szCs w:val="28"/>
                <w:lang w:eastAsia="en-US"/>
              </w:rPr>
              <w:t xml:space="preserve">законодательной инициативы Законодательного собрания Ленинградской области по внесению </w:t>
            </w:r>
            <w:r w:rsidR="00687860">
              <w:rPr>
                <w:rFonts w:eastAsiaTheme="minorHAnsi"/>
                <w:color w:val="000000"/>
                <w:szCs w:val="28"/>
                <w:lang w:eastAsia="en-US"/>
              </w:rPr>
              <w:br/>
            </w:r>
            <w:r w:rsidRPr="00A86C3B">
              <w:rPr>
                <w:rFonts w:eastAsiaTheme="minorHAnsi"/>
                <w:color w:val="000000"/>
                <w:szCs w:val="28"/>
                <w:lang w:eastAsia="en-US"/>
              </w:rPr>
              <w:t xml:space="preserve">в Государственную Думу Федерального Собрания Российской Федерации проекта федерального закона «О внесении изменений в статьи 50 и 54 Федерального </w:t>
            </w:r>
            <w:r w:rsidRPr="00A86C3B">
              <w:rPr>
                <w:rFonts w:eastAsiaTheme="minorHAnsi"/>
                <w:color w:val="000000"/>
                <w:szCs w:val="28"/>
                <w:lang w:eastAsia="en-US"/>
              </w:rPr>
              <w:lastRenderedPageBreak/>
              <w:t xml:space="preserve">закона «Об объектах культурного наследия (памятниках истории </w:t>
            </w:r>
            <w:r w:rsidR="00687860">
              <w:rPr>
                <w:rFonts w:eastAsiaTheme="minorHAnsi"/>
                <w:color w:val="000000"/>
                <w:szCs w:val="28"/>
                <w:lang w:eastAsia="en-US"/>
              </w:rPr>
              <w:br/>
            </w:r>
            <w:r w:rsidRPr="00A86C3B">
              <w:rPr>
                <w:rFonts w:eastAsiaTheme="minorHAnsi"/>
                <w:color w:val="000000"/>
                <w:szCs w:val="28"/>
                <w:lang w:eastAsia="en-US"/>
              </w:rPr>
              <w:t>и культуры) народов Российской Федерации»</w:t>
            </w:r>
          </w:p>
        </w:tc>
        <w:tc>
          <w:tcPr>
            <w:tcW w:w="2268" w:type="dxa"/>
          </w:tcPr>
          <w:p w:rsidR="005437F4" w:rsidRPr="0084384C" w:rsidRDefault="005437F4" w:rsidP="0084384C">
            <w:pPr>
              <w:pStyle w:val="a3"/>
              <w:ind w:left="-66" w:firstLine="0"/>
              <w:jc w:val="left"/>
              <w:rPr>
                <w:sz w:val="24"/>
                <w:szCs w:val="24"/>
              </w:rPr>
            </w:pPr>
            <w:r w:rsidRPr="0084384C">
              <w:rPr>
                <w:sz w:val="24"/>
                <w:szCs w:val="24"/>
              </w:rPr>
              <w:lastRenderedPageBreak/>
              <w:t>Председатель комитета Архангельского областного Собрания депутатов</w:t>
            </w:r>
            <w:r w:rsidRPr="0084384C">
              <w:rPr>
                <w:rStyle w:val="speakername"/>
                <w:sz w:val="24"/>
                <w:szCs w:val="24"/>
              </w:rPr>
              <w:t xml:space="preserve"> </w:t>
            </w:r>
            <w:r w:rsidRPr="0084384C">
              <w:rPr>
                <w:sz w:val="24"/>
                <w:szCs w:val="24"/>
              </w:rPr>
              <w:t xml:space="preserve">по культурной политике, образованию </w:t>
            </w:r>
            <w:r w:rsidRPr="0084384C">
              <w:rPr>
                <w:sz w:val="24"/>
                <w:szCs w:val="24"/>
              </w:rPr>
              <w:br/>
              <w:t>и науке Виткова О.К.</w:t>
            </w:r>
          </w:p>
        </w:tc>
        <w:tc>
          <w:tcPr>
            <w:tcW w:w="5245" w:type="dxa"/>
          </w:tcPr>
          <w:p w:rsidR="00900449" w:rsidRPr="00A86C3B" w:rsidRDefault="00900449" w:rsidP="00900449">
            <w:pPr>
              <w:autoSpaceDE w:val="0"/>
              <w:autoSpaceDN w:val="0"/>
              <w:adjustRightInd w:val="0"/>
              <w:ind w:firstLine="317"/>
              <w:rPr>
                <w:rFonts w:eastAsiaTheme="minorHAnsi"/>
                <w:color w:val="000000"/>
                <w:szCs w:val="28"/>
                <w:lang w:eastAsia="en-US"/>
              </w:rPr>
            </w:pPr>
            <w:r w:rsidRPr="00A86C3B">
              <w:rPr>
                <w:szCs w:val="28"/>
              </w:rPr>
              <w:t xml:space="preserve">Комитет рассмотрел </w:t>
            </w:r>
            <w:r w:rsidRPr="00A86C3B">
              <w:rPr>
                <w:rFonts w:eastAsiaTheme="minorHAnsi"/>
                <w:color w:val="000000"/>
                <w:szCs w:val="28"/>
                <w:lang w:eastAsia="en-US"/>
              </w:rPr>
              <w:t xml:space="preserve">законодательную инициативу Законодательного собрания </w:t>
            </w:r>
            <w:proofErr w:type="gramStart"/>
            <w:r w:rsidRPr="00A86C3B">
              <w:rPr>
                <w:rFonts w:eastAsiaTheme="minorHAnsi"/>
                <w:color w:val="000000"/>
                <w:szCs w:val="28"/>
                <w:lang w:eastAsia="en-US"/>
              </w:rPr>
              <w:t>Ленинградской</w:t>
            </w:r>
            <w:proofErr w:type="gramEnd"/>
            <w:r w:rsidRPr="00A86C3B">
              <w:rPr>
                <w:rFonts w:eastAsiaTheme="minorHAnsi"/>
                <w:color w:val="000000"/>
                <w:szCs w:val="28"/>
                <w:lang w:eastAsia="en-US"/>
              </w:rPr>
              <w:t xml:space="preserve"> области.</w:t>
            </w:r>
          </w:p>
          <w:p w:rsidR="00900449" w:rsidRPr="00A86C3B" w:rsidRDefault="00900449" w:rsidP="00900449">
            <w:pPr>
              <w:autoSpaceDE w:val="0"/>
              <w:autoSpaceDN w:val="0"/>
              <w:adjustRightInd w:val="0"/>
              <w:ind w:right="-108" w:firstLine="317"/>
              <w:rPr>
                <w:rFonts w:eastAsiaTheme="minorHAnsi"/>
                <w:color w:val="000000"/>
                <w:szCs w:val="28"/>
                <w:lang w:eastAsia="en-US"/>
              </w:rPr>
            </w:pPr>
            <w:r w:rsidRPr="00A86C3B">
              <w:rPr>
                <w:rFonts w:eastAsiaTheme="minorHAnsi"/>
                <w:color w:val="000000"/>
                <w:szCs w:val="28"/>
                <w:lang w:eastAsia="en-US"/>
              </w:rPr>
              <w:t xml:space="preserve">Предлагаемые изменения направлены на ограничение передачи в залог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w:t>
            </w:r>
            <w:r>
              <w:rPr>
                <w:rFonts w:eastAsiaTheme="minorHAnsi"/>
                <w:color w:val="000000"/>
                <w:szCs w:val="28"/>
                <w:lang w:eastAsia="en-US"/>
              </w:rPr>
              <w:t>находящих</w:t>
            </w:r>
            <w:r w:rsidRPr="00A86C3B">
              <w:rPr>
                <w:rFonts w:eastAsiaTheme="minorHAnsi"/>
                <w:color w:val="000000"/>
                <w:szCs w:val="28"/>
                <w:lang w:eastAsia="en-US"/>
              </w:rPr>
              <w:t>ся в неудовлетворительном состоянии (далее – ОКН).</w:t>
            </w:r>
          </w:p>
          <w:p w:rsidR="005437F4" w:rsidRPr="0084384C" w:rsidRDefault="00900449" w:rsidP="00352FD8">
            <w:pPr>
              <w:autoSpaceDE w:val="0"/>
              <w:autoSpaceDN w:val="0"/>
              <w:adjustRightInd w:val="0"/>
              <w:ind w:right="-108" w:firstLine="317"/>
            </w:pPr>
            <w:r w:rsidRPr="00A86C3B">
              <w:rPr>
                <w:rFonts w:eastAsiaTheme="minorHAnsi"/>
                <w:color w:val="000000"/>
                <w:szCs w:val="28"/>
                <w:lang w:eastAsia="en-US"/>
              </w:rPr>
              <w:t>Также в случае принятия судом решения об изъятии ОКН у собственника, содержащего его ненадлежащим образом, или при наличии угрозы сохранности</w:t>
            </w:r>
            <w:r>
              <w:rPr>
                <w:rFonts w:eastAsiaTheme="minorHAnsi"/>
                <w:color w:val="000000"/>
                <w:szCs w:val="28"/>
                <w:lang w:eastAsia="en-US"/>
              </w:rPr>
              <w:t xml:space="preserve"> ОКН</w:t>
            </w:r>
            <w:r w:rsidRPr="00A86C3B">
              <w:rPr>
                <w:rFonts w:eastAsiaTheme="minorHAnsi"/>
                <w:color w:val="000000"/>
                <w:szCs w:val="28"/>
                <w:lang w:eastAsia="en-US"/>
              </w:rPr>
              <w:t xml:space="preserve">, средства соответствующего бюджета могут быть направлены на </w:t>
            </w:r>
            <w:proofErr w:type="spellStart"/>
            <w:proofErr w:type="gramStart"/>
            <w:r w:rsidRPr="00A86C3B">
              <w:rPr>
                <w:rFonts w:eastAsiaTheme="minorHAnsi"/>
                <w:color w:val="000000"/>
                <w:szCs w:val="28"/>
                <w:lang w:eastAsia="en-US"/>
              </w:rPr>
              <w:t>финансиро</w:t>
            </w:r>
            <w:r w:rsidR="00352FD8">
              <w:rPr>
                <w:rFonts w:eastAsiaTheme="minorHAnsi"/>
                <w:color w:val="000000"/>
                <w:szCs w:val="28"/>
                <w:lang w:eastAsia="en-US"/>
              </w:rPr>
              <w:t>-</w:t>
            </w:r>
            <w:r w:rsidRPr="00A86C3B">
              <w:rPr>
                <w:rFonts w:eastAsiaTheme="minorHAnsi"/>
                <w:color w:val="000000"/>
                <w:szCs w:val="28"/>
                <w:lang w:eastAsia="en-US"/>
              </w:rPr>
              <w:lastRenderedPageBreak/>
              <w:t>вание</w:t>
            </w:r>
            <w:proofErr w:type="spellEnd"/>
            <w:proofErr w:type="gramEnd"/>
            <w:r w:rsidRPr="00A86C3B">
              <w:rPr>
                <w:rFonts w:eastAsiaTheme="minorHAnsi"/>
                <w:color w:val="000000"/>
                <w:szCs w:val="28"/>
                <w:lang w:eastAsia="en-US"/>
              </w:rPr>
              <w:t xml:space="preserve"> мероприятий по консервации ОКН до оформления перехода </w:t>
            </w:r>
            <w:r>
              <w:rPr>
                <w:rFonts w:eastAsiaTheme="minorHAnsi"/>
                <w:color w:val="000000"/>
                <w:szCs w:val="28"/>
                <w:lang w:eastAsia="en-US"/>
              </w:rPr>
              <w:t>п</w:t>
            </w:r>
            <w:r w:rsidRPr="00A86C3B">
              <w:rPr>
                <w:rFonts w:eastAsiaTheme="minorHAnsi"/>
                <w:color w:val="000000"/>
                <w:szCs w:val="28"/>
                <w:lang w:eastAsia="en-US"/>
              </w:rPr>
              <w:t>рава.</w:t>
            </w:r>
            <w:r>
              <w:rPr>
                <w:rFonts w:eastAsiaTheme="minorHAnsi"/>
                <w:color w:val="000000"/>
                <w:szCs w:val="28"/>
                <w:lang w:eastAsia="en-US"/>
              </w:rPr>
              <w:t xml:space="preserve"> </w:t>
            </w:r>
            <w:r w:rsidRPr="001470E6">
              <w:rPr>
                <w:rFonts w:eastAsiaTheme="minorHAnsi"/>
                <w:color w:val="000000"/>
                <w:szCs w:val="28"/>
                <w:lang w:eastAsia="en-US"/>
              </w:rPr>
              <w:t>Пр</w:t>
            </w:r>
            <w:r w:rsidRPr="00A86C3B">
              <w:rPr>
                <w:rFonts w:eastAsiaTheme="minorHAnsi"/>
                <w:color w:val="000000"/>
                <w:szCs w:val="28"/>
                <w:lang w:eastAsia="en-US"/>
              </w:rPr>
              <w:t>и этом собственник обязан обеспечить доступ к ОКН организациям, уполномоченным на выполнение работ</w:t>
            </w:r>
            <w:r>
              <w:rPr>
                <w:rFonts w:eastAsiaTheme="minorHAnsi"/>
                <w:color w:val="000000"/>
                <w:szCs w:val="28"/>
                <w:lang w:eastAsia="en-US"/>
              </w:rPr>
              <w:t xml:space="preserve"> </w:t>
            </w:r>
            <w:r w:rsidRPr="00A86C3B">
              <w:rPr>
                <w:rFonts w:eastAsiaTheme="minorHAnsi"/>
                <w:color w:val="000000"/>
                <w:szCs w:val="28"/>
                <w:lang w:eastAsia="en-US"/>
              </w:rPr>
              <w:t>по консервации. Стоимость выкупленного имущества возмещается собственнику за вычетом стоимости</w:t>
            </w:r>
            <w:r>
              <w:rPr>
                <w:rFonts w:eastAsiaTheme="minorHAnsi"/>
                <w:color w:val="000000"/>
                <w:szCs w:val="28"/>
                <w:lang w:eastAsia="en-US"/>
              </w:rPr>
              <w:t xml:space="preserve"> проведенных </w:t>
            </w:r>
            <w:r w:rsidRPr="00A86C3B">
              <w:rPr>
                <w:rFonts w:eastAsiaTheme="minorHAnsi"/>
                <w:color w:val="000000"/>
                <w:szCs w:val="28"/>
                <w:lang w:eastAsia="en-US"/>
              </w:rPr>
              <w:t>работ</w:t>
            </w:r>
          </w:p>
        </w:tc>
        <w:tc>
          <w:tcPr>
            <w:tcW w:w="2127" w:type="dxa"/>
          </w:tcPr>
          <w:p w:rsidR="005437F4" w:rsidRPr="0084384C" w:rsidRDefault="005437F4" w:rsidP="00D70D29">
            <w:r w:rsidRPr="0084384C">
              <w:lastRenderedPageBreak/>
              <w:t>Вне плана</w:t>
            </w:r>
          </w:p>
        </w:tc>
        <w:tc>
          <w:tcPr>
            <w:tcW w:w="2550" w:type="dxa"/>
          </w:tcPr>
          <w:p w:rsidR="005437F4" w:rsidRPr="00900449" w:rsidRDefault="005437F4" w:rsidP="00900449">
            <w:pPr>
              <w:pStyle w:val="2"/>
              <w:shd w:val="clear" w:color="auto" w:fill="auto"/>
              <w:spacing w:before="0" w:after="0" w:line="240" w:lineRule="auto"/>
              <w:ind w:left="33"/>
              <w:jc w:val="left"/>
              <w:rPr>
                <w:color w:val="auto"/>
                <w:sz w:val="24"/>
                <w:szCs w:val="24"/>
              </w:rPr>
            </w:pPr>
            <w:proofErr w:type="gramStart"/>
            <w:r w:rsidRPr="00900449">
              <w:rPr>
                <w:color w:val="auto"/>
                <w:sz w:val="24"/>
                <w:szCs w:val="24"/>
              </w:rPr>
              <w:t xml:space="preserve">Комитет предлагает депутатам областного Собрания поддержать </w:t>
            </w:r>
            <w:r w:rsidR="00900449" w:rsidRPr="00900449">
              <w:rPr>
                <w:rFonts w:eastAsiaTheme="minorHAnsi"/>
                <w:sz w:val="24"/>
                <w:szCs w:val="24"/>
                <w:lang w:eastAsia="en-US"/>
              </w:rPr>
              <w:t>законодательную инициативу Законодательного собрания Ленинградской области</w:t>
            </w:r>
            <w:r w:rsidR="00900449" w:rsidRPr="00900449">
              <w:rPr>
                <w:color w:val="auto"/>
                <w:sz w:val="24"/>
                <w:szCs w:val="24"/>
              </w:rPr>
              <w:t xml:space="preserve"> </w:t>
            </w:r>
            <w:r w:rsidRPr="00900449">
              <w:rPr>
                <w:color w:val="auto"/>
                <w:sz w:val="24"/>
                <w:szCs w:val="24"/>
              </w:rPr>
              <w:t>на очередной сессии областного Собрания</w:t>
            </w:r>
            <w:proofErr w:type="gramEnd"/>
          </w:p>
        </w:tc>
      </w:tr>
      <w:tr w:rsidR="005437F4" w:rsidRPr="0084384C" w:rsidTr="004D68B5">
        <w:tc>
          <w:tcPr>
            <w:tcW w:w="588" w:type="dxa"/>
          </w:tcPr>
          <w:p w:rsidR="005437F4" w:rsidRDefault="00930295" w:rsidP="0084384C">
            <w:pPr>
              <w:pStyle w:val="a3"/>
              <w:ind w:firstLine="0"/>
              <w:jc w:val="left"/>
              <w:rPr>
                <w:sz w:val="24"/>
                <w:szCs w:val="24"/>
              </w:rPr>
            </w:pPr>
            <w:r>
              <w:rPr>
                <w:sz w:val="24"/>
                <w:szCs w:val="24"/>
              </w:rPr>
              <w:lastRenderedPageBreak/>
              <w:t>9</w:t>
            </w:r>
          </w:p>
        </w:tc>
        <w:tc>
          <w:tcPr>
            <w:tcW w:w="2639" w:type="dxa"/>
          </w:tcPr>
          <w:p w:rsidR="005437F4" w:rsidRPr="009A6850" w:rsidRDefault="009A6850" w:rsidP="009A6850">
            <w:pPr>
              <w:autoSpaceDE w:val="0"/>
              <w:autoSpaceDN w:val="0"/>
              <w:adjustRightInd w:val="0"/>
              <w:rPr>
                <w:bCs/>
              </w:rPr>
            </w:pPr>
            <w:r w:rsidRPr="009A6850">
              <w:rPr>
                <w:bCs/>
              </w:rPr>
              <w:t xml:space="preserve">О </w:t>
            </w:r>
            <w:r w:rsidRPr="009A6850">
              <w:t xml:space="preserve">поддержке обращения Государственного Совета Удмуртской Республики </w:t>
            </w:r>
            <w:r w:rsidR="00687860">
              <w:br/>
            </w:r>
            <w:r w:rsidRPr="009A6850">
              <w:t>к Председателю Правительства Российской</w:t>
            </w:r>
            <w:r w:rsidRPr="009A6850">
              <w:rPr>
                <w:rFonts w:eastAsiaTheme="minorHAnsi"/>
                <w:color w:val="000000"/>
                <w:lang w:eastAsia="en-US"/>
              </w:rPr>
              <w:t xml:space="preserve"> Федерации М.В. Мишустину по вопросу разработки нормативных правовых актов Российской Федерации, направленных на обеспечение безопасности образовательных организаций</w:t>
            </w:r>
          </w:p>
        </w:tc>
        <w:tc>
          <w:tcPr>
            <w:tcW w:w="2268" w:type="dxa"/>
          </w:tcPr>
          <w:p w:rsidR="005437F4" w:rsidRPr="0084384C" w:rsidRDefault="005437F4" w:rsidP="0084384C">
            <w:pPr>
              <w:pStyle w:val="a3"/>
              <w:ind w:left="-66" w:firstLine="0"/>
              <w:jc w:val="left"/>
              <w:rPr>
                <w:sz w:val="24"/>
                <w:szCs w:val="24"/>
              </w:rPr>
            </w:pPr>
            <w:r w:rsidRPr="0084384C">
              <w:rPr>
                <w:sz w:val="24"/>
                <w:szCs w:val="24"/>
              </w:rPr>
              <w:t>Председатель комитета Архангельского областного Собрания депутатов</w:t>
            </w:r>
            <w:r w:rsidRPr="0084384C">
              <w:rPr>
                <w:rStyle w:val="speakername"/>
                <w:sz w:val="24"/>
                <w:szCs w:val="24"/>
              </w:rPr>
              <w:t xml:space="preserve"> </w:t>
            </w:r>
            <w:r w:rsidRPr="0084384C">
              <w:rPr>
                <w:sz w:val="24"/>
                <w:szCs w:val="24"/>
              </w:rPr>
              <w:t xml:space="preserve">по культурной политике, образованию </w:t>
            </w:r>
            <w:r w:rsidRPr="0084384C">
              <w:rPr>
                <w:sz w:val="24"/>
                <w:szCs w:val="24"/>
              </w:rPr>
              <w:br/>
              <w:t>и науке Виткова О.К.</w:t>
            </w:r>
          </w:p>
        </w:tc>
        <w:tc>
          <w:tcPr>
            <w:tcW w:w="5245" w:type="dxa"/>
          </w:tcPr>
          <w:p w:rsidR="009A6850" w:rsidRPr="009A6850" w:rsidRDefault="009A6850" w:rsidP="009A6850">
            <w:pPr>
              <w:autoSpaceDE w:val="0"/>
              <w:autoSpaceDN w:val="0"/>
              <w:adjustRightInd w:val="0"/>
              <w:ind w:firstLine="317"/>
              <w:rPr>
                <w:rFonts w:eastAsiaTheme="minorHAnsi"/>
                <w:color w:val="000000"/>
                <w:lang w:eastAsia="en-US"/>
              </w:rPr>
            </w:pPr>
            <w:r w:rsidRPr="009A6850">
              <w:t>Комитет рассмотрел обращение Государственного Совета Удмуртской Республики</w:t>
            </w:r>
            <w:r w:rsidRPr="009A6850">
              <w:rPr>
                <w:rFonts w:eastAsiaTheme="minorHAnsi"/>
                <w:color w:val="000000"/>
                <w:lang w:eastAsia="en-US"/>
              </w:rPr>
              <w:t>.</w:t>
            </w:r>
          </w:p>
          <w:p w:rsidR="009A6850" w:rsidRPr="009A6850" w:rsidRDefault="009A6850" w:rsidP="009A6850">
            <w:pPr>
              <w:autoSpaceDE w:val="0"/>
              <w:autoSpaceDN w:val="0"/>
              <w:adjustRightInd w:val="0"/>
              <w:ind w:right="-108" w:firstLine="317"/>
              <w:rPr>
                <w:rFonts w:eastAsiaTheme="minorHAnsi"/>
                <w:color w:val="000000"/>
                <w:lang w:eastAsia="en-US"/>
              </w:rPr>
            </w:pPr>
            <w:r w:rsidRPr="009A6850">
              <w:rPr>
                <w:rFonts w:eastAsiaTheme="minorHAnsi"/>
                <w:color w:val="000000"/>
                <w:lang w:eastAsia="en-US"/>
              </w:rPr>
              <w:t xml:space="preserve">Проблема отсутствия достаточных </w:t>
            </w:r>
            <w:proofErr w:type="spellStart"/>
            <w:proofErr w:type="gramStart"/>
            <w:r w:rsidRPr="009A6850">
              <w:rPr>
                <w:rFonts w:eastAsiaTheme="minorHAnsi"/>
                <w:color w:val="000000"/>
                <w:lang w:eastAsia="en-US"/>
              </w:rPr>
              <w:t>финансо</w:t>
            </w:r>
            <w:r>
              <w:rPr>
                <w:rFonts w:eastAsiaTheme="minorHAnsi"/>
                <w:color w:val="000000"/>
                <w:lang w:eastAsia="en-US"/>
              </w:rPr>
              <w:t>-</w:t>
            </w:r>
            <w:r w:rsidRPr="009A6850">
              <w:rPr>
                <w:rFonts w:eastAsiaTheme="minorHAnsi"/>
                <w:color w:val="000000"/>
                <w:lang w:eastAsia="en-US"/>
              </w:rPr>
              <w:t>вых</w:t>
            </w:r>
            <w:proofErr w:type="spellEnd"/>
            <w:proofErr w:type="gramEnd"/>
            <w:r w:rsidRPr="009A6850">
              <w:rPr>
                <w:rFonts w:eastAsiaTheme="minorHAnsi"/>
                <w:color w:val="000000"/>
                <w:lang w:eastAsia="en-US"/>
              </w:rPr>
              <w:t xml:space="preserve"> средств для надлежащего и своевременного выполнения всех необходимых мероприятий по обеспечению безопасности и </w:t>
            </w:r>
            <w:proofErr w:type="spellStart"/>
            <w:r w:rsidRPr="009A6850">
              <w:rPr>
                <w:rFonts w:eastAsiaTheme="minorHAnsi"/>
                <w:color w:val="000000"/>
                <w:lang w:eastAsia="en-US"/>
              </w:rPr>
              <w:t>антитеррористи</w:t>
            </w:r>
            <w:r>
              <w:rPr>
                <w:rFonts w:eastAsiaTheme="minorHAnsi"/>
                <w:color w:val="000000"/>
                <w:lang w:eastAsia="en-US"/>
              </w:rPr>
              <w:t>-</w:t>
            </w:r>
            <w:r w:rsidRPr="009A6850">
              <w:rPr>
                <w:rFonts w:eastAsiaTheme="minorHAnsi"/>
                <w:color w:val="000000"/>
                <w:lang w:eastAsia="en-US"/>
              </w:rPr>
              <w:t>ческой</w:t>
            </w:r>
            <w:proofErr w:type="spellEnd"/>
            <w:r w:rsidRPr="009A6850">
              <w:rPr>
                <w:rFonts w:eastAsiaTheme="minorHAnsi"/>
                <w:color w:val="000000"/>
                <w:lang w:eastAsia="en-US"/>
              </w:rPr>
              <w:t xml:space="preserve"> защищенности образовательных организаций присуща большинству субъектов </w:t>
            </w:r>
            <w:r>
              <w:rPr>
                <w:rFonts w:eastAsiaTheme="minorHAnsi"/>
                <w:color w:val="000000"/>
                <w:lang w:eastAsia="en-US"/>
              </w:rPr>
              <w:t>РФ</w:t>
            </w:r>
            <w:r w:rsidRPr="009A6850">
              <w:rPr>
                <w:rFonts w:eastAsiaTheme="minorHAnsi"/>
                <w:color w:val="000000"/>
                <w:lang w:eastAsia="en-US"/>
              </w:rPr>
              <w:t xml:space="preserve"> и ее решение без поддержки федерального центра не представляется возможным.</w:t>
            </w:r>
          </w:p>
          <w:p w:rsidR="009A6850" w:rsidRPr="009A6850" w:rsidRDefault="009A6850" w:rsidP="009A6850">
            <w:pPr>
              <w:autoSpaceDE w:val="0"/>
              <w:autoSpaceDN w:val="0"/>
              <w:adjustRightInd w:val="0"/>
              <w:ind w:firstLine="317"/>
              <w:rPr>
                <w:rFonts w:eastAsiaTheme="minorHAnsi"/>
                <w:lang w:eastAsia="en-US"/>
              </w:rPr>
            </w:pPr>
            <w:r w:rsidRPr="009A6850">
              <w:rPr>
                <w:rFonts w:eastAsiaTheme="minorHAnsi"/>
                <w:color w:val="000000"/>
                <w:lang w:eastAsia="en-US"/>
              </w:rPr>
              <w:t>Так, в Архангельской области функционирует 1 325 объектов защиты образовательных организаций. По итогам анализа состояния их антитеррористической защищенности потребность в финансировании составляет 1 750,1 млн. рублей.</w:t>
            </w:r>
          </w:p>
          <w:p w:rsidR="005437F4" w:rsidRPr="009A6850" w:rsidRDefault="009A6850" w:rsidP="009A6850">
            <w:pPr>
              <w:autoSpaceDE w:val="0"/>
              <w:autoSpaceDN w:val="0"/>
              <w:adjustRightInd w:val="0"/>
              <w:ind w:right="-108" w:firstLine="317"/>
            </w:pPr>
            <w:proofErr w:type="gramStart"/>
            <w:r w:rsidRPr="009A6850">
              <w:rPr>
                <w:rFonts w:eastAsiaTheme="minorHAnsi"/>
                <w:color w:val="000000"/>
                <w:lang w:eastAsia="en-US"/>
              </w:rPr>
              <w:t xml:space="preserve">Обращением предлагается рассмотреть возможность разработки на уровне Российской Федерации отдельной программы по обеспечению безопасности образовательных организаций, предусматривающей целевое финансирование за счет средств федерального бюджета, или нормативного правового акта, предусматривающего софинансирование за счет средств федерального бюджета реализации органами государственной власти субъектов </w:t>
            </w:r>
            <w:r>
              <w:rPr>
                <w:rFonts w:eastAsiaTheme="minorHAnsi"/>
                <w:color w:val="000000"/>
                <w:lang w:eastAsia="en-US"/>
              </w:rPr>
              <w:t>РФ</w:t>
            </w:r>
            <w:r w:rsidRPr="009A6850">
              <w:rPr>
                <w:rFonts w:eastAsiaTheme="minorHAnsi"/>
                <w:color w:val="000000"/>
                <w:lang w:eastAsia="en-US"/>
              </w:rPr>
              <w:t xml:space="preserve"> и органами местного самоуправления мероприятий по обеспечению безопасности и </w:t>
            </w:r>
            <w:r w:rsidRPr="009A6850">
              <w:rPr>
                <w:rFonts w:eastAsiaTheme="minorHAnsi"/>
                <w:color w:val="000000"/>
                <w:lang w:eastAsia="en-US"/>
              </w:rPr>
              <w:lastRenderedPageBreak/>
              <w:t>антитеррористической защищенности образовательных организаций</w:t>
            </w:r>
            <w:proofErr w:type="gramEnd"/>
          </w:p>
        </w:tc>
        <w:tc>
          <w:tcPr>
            <w:tcW w:w="2127" w:type="dxa"/>
          </w:tcPr>
          <w:p w:rsidR="005437F4" w:rsidRPr="0084384C" w:rsidRDefault="005437F4" w:rsidP="00D70D29">
            <w:r w:rsidRPr="0084384C">
              <w:lastRenderedPageBreak/>
              <w:t>Вне плана</w:t>
            </w:r>
          </w:p>
        </w:tc>
        <w:tc>
          <w:tcPr>
            <w:tcW w:w="2550" w:type="dxa"/>
          </w:tcPr>
          <w:p w:rsidR="005437F4" w:rsidRPr="0084384C" w:rsidRDefault="005437F4" w:rsidP="009A6850">
            <w:pPr>
              <w:pStyle w:val="2"/>
              <w:shd w:val="clear" w:color="auto" w:fill="auto"/>
              <w:spacing w:before="0" w:after="0" w:line="240" w:lineRule="auto"/>
              <w:ind w:left="33"/>
              <w:jc w:val="left"/>
              <w:rPr>
                <w:color w:val="auto"/>
                <w:sz w:val="24"/>
                <w:szCs w:val="24"/>
              </w:rPr>
            </w:pPr>
            <w:r w:rsidRPr="0084384C">
              <w:rPr>
                <w:color w:val="auto"/>
                <w:sz w:val="24"/>
                <w:szCs w:val="24"/>
              </w:rPr>
              <w:t xml:space="preserve">Комитет предлагает депутатам областного Собрания поддержать </w:t>
            </w:r>
            <w:r w:rsidR="009A6850" w:rsidRPr="009A6850">
              <w:rPr>
                <w:sz w:val="24"/>
                <w:szCs w:val="24"/>
              </w:rPr>
              <w:t>обращени</w:t>
            </w:r>
            <w:r w:rsidR="009A6850">
              <w:rPr>
                <w:sz w:val="24"/>
                <w:szCs w:val="24"/>
              </w:rPr>
              <w:t>е</w:t>
            </w:r>
            <w:r w:rsidR="009A6850" w:rsidRPr="009A6850">
              <w:rPr>
                <w:sz w:val="24"/>
                <w:szCs w:val="24"/>
              </w:rPr>
              <w:t xml:space="preserve"> Государственного Совета Удмуртской Республики </w:t>
            </w:r>
            <w:r w:rsidRPr="0084384C">
              <w:rPr>
                <w:color w:val="auto"/>
                <w:sz w:val="24"/>
                <w:szCs w:val="24"/>
              </w:rPr>
              <w:t>на очередной сессии областного Собрания</w:t>
            </w:r>
          </w:p>
        </w:tc>
      </w:tr>
      <w:tr w:rsidR="00D15BF3" w:rsidRPr="0084384C" w:rsidTr="004D68B5">
        <w:tc>
          <w:tcPr>
            <w:tcW w:w="588" w:type="dxa"/>
          </w:tcPr>
          <w:p w:rsidR="00D15BF3" w:rsidRPr="00EF4FD0" w:rsidRDefault="00D15BF3" w:rsidP="00930295">
            <w:pPr>
              <w:pStyle w:val="a3"/>
              <w:ind w:firstLine="0"/>
              <w:jc w:val="left"/>
              <w:rPr>
                <w:sz w:val="24"/>
                <w:szCs w:val="24"/>
              </w:rPr>
            </w:pPr>
            <w:r w:rsidRPr="00EF4FD0">
              <w:rPr>
                <w:sz w:val="24"/>
                <w:szCs w:val="24"/>
              </w:rPr>
              <w:lastRenderedPageBreak/>
              <w:t>1</w:t>
            </w:r>
            <w:r w:rsidR="00930295">
              <w:rPr>
                <w:sz w:val="24"/>
                <w:szCs w:val="24"/>
              </w:rPr>
              <w:t>0</w:t>
            </w:r>
          </w:p>
        </w:tc>
        <w:tc>
          <w:tcPr>
            <w:tcW w:w="2639" w:type="dxa"/>
          </w:tcPr>
          <w:p w:rsidR="00D15BF3" w:rsidRPr="00EF4FD0" w:rsidRDefault="00D15BF3" w:rsidP="00EF4FD0">
            <w:pPr>
              <w:autoSpaceDE w:val="0"/>
              <w:autoSpaceDN w:val="0"/>
              <w:adjustRightInd w:val="0"/>
            </w:pPr>
            <w:r w:rsidRPr="00EF4FD0">
              <w:rPr>
                <w:bCs/>
              </w:rPr>
              <w:t xml:space="preserve">О </w:t>
            </w:r>
            <w:r w:rsidRPr="00EF4FD0">
              <w:t xml:space="preserve">поддержке обращения Законодательного Собрания </w:t>
            </w:r>
            <w:r w:rsidRPr="00EF4FD0">
              <w:rPr>
                <w:rFonts w:eastAsiaTheme="minorHAnsi"/>
                <w:color w:val="000000"/>
                <w:lang w:eastAsia="en-US"/>
              </w:rPr>
              <w:t xml:space="preserve">Ямало-Ненецкого автономного округа </w:t>
            </w:r>
            <w:r w:rsidR="00687860">
              <w:rPr>
                <w:rFonts w:eastAsiaTheme="minorHAnsi"/>
                <w:color w:val="000000"/>
                <w:lang w:eastAsia="en-US"/>
              </w:rPr>
              <w:br/>
            </w:r>
            <w:r w:rsidRPr="00EF4FD0">
              <w:rPr>
                <w:rFonts w:eastAsiaTheme="minorHAnsi"/>
                <w:color w:val="000000"/>
                <w:lang w:eastAsia="en-US"/>
              </w:rPr>
              <w:t xml:space="preserve">к Министру цифрового развития, связи </w:t>
            </w:r>
            <w:r w:rsidR="00687860">
              <w:rPr>
                <w:rFonts w:eastAsiaTheme="minorHAnsi"/>
                <w:color w:val="000000"/>
                <w:lang w:eastAsia="en-US"/>
              </w:rPr>
              <w:br/>
            </w:r>
            <w:r w:rsidRPr="00EF4FD0">
              <w:rPr>
                <w:rFonts w:eastAsiaTheme="minorHAnsi"/>
                <w:color w:val="000000"/>
                <w:lang w:eastAsia="en-US"/>
              </w:rPr>
              <w:t>и массовых коммуникаций Российской Федерации М.И. </w:t>
            </w:r>
            <w:proofErr w:type="spellStart"/>
            <w:r w:rsidRPr="00EF4FD0">
              <w:rPr>
                <w:rFonts w:eastAsiaTheme="minorHAnsi"/>
                <w:color w:val="000000"/>
                <w:lang w:eastAsia="en-US"/>
              </w:rPr>
              <w:t>Ша</w:t>
            </w:r>
            <w:r w:rsidR="00EF4FD0" w:rsidRPr="00EF4FD0">
              <w:rPr>
                <w:rFonts w:eastAsiaTheme="minorHAnsi"/>
                <w:color w:val="000000"/>
                <w:lang w:eastAsia="en-US"/>
              </w:rPr>
              <w:t>д</w:t>
            </w:r>
            <w:r w:rsidRPr="00EF4FD0">
              <w:rPr>
                <w:rFonts w:eastAsiaTheme="minorHAnsi"/>
                <w:color w:val="000000"/>
                <w:lang w:eastAsia="en-US"/>
              </w:rPr>
              <w:t>аеву</w:t>
            </w:r>
            <w:proofErr w:type="spellEnd"/>
            <w:r w:rsidRPr="00EF4FD0">
              <w:rPr>
                <w:rFonts w:eastAsiaTheme="minorHAnsi"/>
                <w:color w:val="000000"/>
                <w:lang w:eastAsia="en-US"/>
              </w:rPr>
              <w:t xml:space="preserve"> по вопросу определения механизмов контроля доступа несовершеннолетних в возрасте до 14 лет </w:t>
            </w:r>
            <w:r w:rsidRPr="00EF4FD0">
              <w:rPr>
                <w:rFonts w:eastAsiaTheme="minorHAnsi"/>
                <w:color w:val="000000"/>
                <w:lang w:eastAsia="en-US"/>
              </w:rPr>
              <w:br/>
              <w:t xml:space="preserve">к </w:t>
            </w:r>
            <w:proofErr w:type="spellStart"/>
            <w:r w:rsidRPr="00EF4FD0">
              <w:rPr>
                <w:rFonts w:eastAsiaTheme="minorHAnsi"/>
                <w:color w:val="000000"/>
                <w:lang w:eastAsia="en-US"/>
              </w:rPr>
              <w:t>аккаунтам</w:t>
            </w:r>
            <w:proofErr w:type="spellEnd"/>
            <w:r w:rsidRPr="00EF4FD0">
              <w:rPr>
                <w:rFonts w:eastAsiaTheme="minorHAnsi"/>
                <w:color w:val="000000"/>
                <w:lang w:eastAsia="en-US"/>
              </w:rPr>
              <w:t xml:space="preserve"> </w:t>
            </w:r>
            <w:r w:rsidR="00687860">
              <w:rPr>
                <w:rFonts w:eastAsiaTheme="minorHAnsi"/>
                <w:color w:val="000000"/>
                <w:lang w:eastAsia="en-US"/>
              </w:rPr>
              <w:br/>
            </w:r>
            <w:r w:rsidRPr="00EF4FD0">
              <w:rPr>
                <w:rFonts w:eastAsiaTheme="minorHAnsi"/>
                <w:color w:val="000000"/>
                <w:lang w:eastAsia="en-US"/>
              </w:rPr>
              <w:t>в социальных сетях</w:t>
            </w:r>
          </w:p>
        </w:tc>
        <w:tc>
          <w:tcPr>
            <w:tcW w:w="2268" w:type="dxa"/>
          </w:tcPr>
          <w:p w:rsidR="00D15BF3" w:rsidRPr="00EF4FD0" w:rsidRDefault="00D15BF3" w:rsidP="0084384C">
            <w:pPr>
              <w:pStyle w:val="a3"/>
              <w:ind w:left="-66" w:firstLine="0"/>
              <w:jc w:val="left"/>
              <w:rPr>
                <w:sz w:val="24"/>
                <w:szCs w:val="24"/>
              </w:rPr>
            </w:pPr>
            <w:r w:rsidRPr="00EF4FD0">
              <w:rPr>
                <w:sz w:val="24"/>
                <w:szCs w:val="24"/>
              </w:rPr>
              <w:t>Председатель комитета Архангельского областного Собрания депутатов</w:t>
            </w:r>
            <w:r w:rsidRPr="00EF4FD0">
              <w:rPr>
                <w:rStyle w:val="speakername"/>
                <w:sz w:val="24"/>
                <w:szCs w:val="24"/>
              </w:rPr>
              <w:t xml:space="preserve"> </w:t>
            </w:r>
            <w:r w:rsidRPr="00EF4FD0">
              <w:rPr>
                <w:sz w:val="24"/>
                <w:szCs w:val="24"/>
              </w:rPr>
              <w:t xml:space="preserve">по культурной политике, образованию </w:t>
            </w:r>
            <w:r w:rsidRPr="00EF4FD0">
              <w:rPr>
                <w:sz w:val="24"/>
                <w:szCs w:val="24"/>
              </w:rPr>
              <w:br/>
              <w:t>и науке Виткова О.К.</w:t>
            </w:r>
          </w:p>
        </w:tc>
        <w:tc>
          <w:tcPr>
            <w:tcW w:w="5245" w:type="dxa"/>
          </w:tcPr>
          <w:p w:rsidR="00D15BF3" w:rsidRPr="00EF4FD0" w:rsidRDefault="00D15BF3" w:rsidP="00D15BF3">
            <w:pPr>
              <w:autoSpaceDE w:val="0"/>
              <w:autoSpaceDN w:val="0"/>
              <w:adjustRightInd w:val="0"/>
              <w:ind w:firstLine="318"/>
            </w:pPr>
            <w:r w:rsidRPr="00EF4FD0">
              <w:t xml:space="preserve">Комитет рассмотрел обращение Законодательного </w:t>
            </w:r>
            <w:r w:rsidRPr="00EF4FD0">
              <w:rPr>
                <w:rFonts w:eastAsiaTheme="minorHAnsi"/>
                <w:color w:val="000000"/>
                <w:lang w:eastAsia="en-US"/>
              </w:rPr>
              <w:t>Собрания Ямало-Ненецкого автономного округа</w:t>
            </w:r>
            <w:r w:rsidRPr="00EF4FD0">
              <w:t>.</w:t>
            </w:r>
          </w:p>
          <w:p w:rsidR="00D15BF3" w:rsidRPr="00EF4FD0" w:rsidRDefault="00D15BF3" w:rsidP="00D15BF3">
            <w:pPr>
              <w:autoSpaceDE w:val="0"/>
              <w:autoSpaceDN w:val="0"/>
              <w:adjustRightInd w:val="0"/>
              <w:ind w:firstLine="318"/>
              <w:rPr>
                <w:rFonts w:eastAsiaTheme="minorHAnsi"/>
                <w:color w:val="000000"/>
                <w:lang w:eastAsia="en-US"/>
              </w:rPr>
            </w:pPr>
            <w:r w:rsidRPr="00EF4FD0">
              <w:t>Обращение подготовлено</w:t>
            </w:r>
            <w:r w:rsidRPr="00EF4FD0">
              <w:rPr>
                <w:rFonts w:eastAsiaTheme="minorHAnsi"/>
                <w:color w:val="000000"/>
                <w:lang w:eastAsia="en-US"/>
              </w:rPr>
              <w:t xml:space="preserve"> в целях профилактики негативного информационного воздействия на детей.</w:t>
            </w:r>
          </w:p>
          <w:p w:rsidR="00D15BF3" w:rsidRPr="00EF4FD0" w:rsidRDefault="00D15BF3" w:rsidP="00D15BF3">
            <w:pPr>
              <w:autoSpaceDE w:val="0"/>
              <w:autoSpaceDN w:val="0"/>
              <w:adjustRightInd w:val="0"/>
              <w:ind w:right="-108" w:firstLine="318"/>
              <w:rPr>
                <w:rFonts w:eastAsiaTheme="minorHAnsi"/>
                <w:color w:val="000000"/>
                <w:lang w:eastAsia="en-US"/>
              </w:rPr>
            </w:pPr>
            <w:r w:rsidRPr="00EF4FD0">
              <w:rPr>
                <w:rFonts w:eastAsiaTheme="minorHAnsi"/>
                <w:color w:val="000000"/>
                <w:lang w:eastAsia="en-US"/>
              </w:rPr>
              <w:t xml:space="preserve">Социальные сети выполняют </w:t>
            </w:r>
            <w:proofErr w:type="spellStart"/>
            <w:proofErr w:type="gramStart"/>
            <w:r w:rsidRPr="00EF4FD0">
              <w:rPr>
                <w:rFonts w:eastAsiaTheme="minorHAnsi"/>
                <w:color w:val="000000"/>
                <w:lang w:eastAsia="en-US"/>
              </w:rPr>
              <w:t>предусмотрен-ные</w:t>
            </w:r>
            <w:proofErr w:type="spellEnd"/>
            <w:proofErr w:type="gramEnd"/>
            <w:r w:rsidRPr="00EF4FD0">
              <w:rPr>
                <w:rFonts w:eastAsiaTheme="minorHAnsi"/>
                <w:color w:val="000000"/>
                <w:lang w:eastAsia="en-US"/>
              </w:rPr>
              <w:t xml:space="preserve"> Федеральным законом от 29 декабря 2010 года № 436-ФЗ «О защите детей от информации, причиняющей вред их здоровью и развитию» требования на ограничение распространения запрещенной информации, но при этом не всегда могут контролировать поступающую от пользователей информацию. В </w:t>
            </w:r>
            <w:proofErr w:type="gramStart"/>
            <w:r w:rsidRPr="00EF4FD0">
              <w:rPr>
                <w:rFonts w:eastAsiaTheme="minorHAnsi"/>
                <w:color w:val="000000"/>
                <w:lang w:eastAsia="en-US"/>
              </w:rPr>
              <w:t>условиях</w:t>
            </w:r>
            <w:proofErr w:type="gramEnd"/>
            <w:r w:rsidRPr="00EF4FD0">
              <w:rPr>
                <w:rFonts w:eastAsiaTheme="minorHAnsi"/>
                <w:color w:val="000000"/>
                <w:lang w:eastAsia="en-US"/>
              </w:rPr>
              <w:t xml:space="preserve"> возрастающего значения социальных сетей в процессе информирования граждан существенно повысились и угрозы их использования в противоправных целях. </w:t>
            </w:r>
          </w:p>
          <w:p w:rsidR="00D15BF3" w:rsidRPr="00EF4FD0" w:rsidRDefault="00EF4FD0" w:rsidP="00D15BF3">
            <w:pPr>
              <w:autoSpaceDE w:val="0"/>
              <w:autoSpaceDN w:val="0"/>
              <w:adjustRightInd w:val="0"/>
              <w:ind w:firstLine="318"/>
            </w:pPr>
            <w:r w:rsidRPr="00EF4FD0">
              <w:rPr>
                <w:rFonts w:eastAsiaTheme="minorHAnsi"/>
                <w:color w:val="000000"/>
                <w:lang w:eastAsia="en-US"/>
              </w:rPr>
              <w:t xml:space="preserve">Обращением предлагается определить действенные механизмы контроля доступа несовершеннолетних в возрасте до 14 лет к </w:t>
            </w:r>
            <w:proofErr w:type="spellStart"/>
            <w:r w:rsidRPr="00EF4FD0">
              <w:rPr>
                <w:rFonts w:eastAsiaTheme="minorHAnsi"/>
                <w:color w:val="000000"/>
                <w:lang w:eastAsia="en-US"/>
              </w:rPr>
              <w:t>аккаунтам</w:t>
            </w:r>
            <w:proofErr w:type="spellEnd"/>
            <w:r w:rsidRPr="00EF4FD0">
              <w:rPr>
                <w:rFonts w:eastAsiaTheme="minorHAnsi"/>
                <w:color w:val="000000"/>
                <w:lang w:eastAsia="en-US"/>
              </w:rPr>
              <w:t xml:space="preserve"> в социальных сетях</w:t>
            </w:r>
          </w:p>
        </w:tc>
        <w:tc>
          <w:tcPr>
            <w:tcW w:w="2127" w:type="dxa"/>
          </w:tcPr>
          <w:p w:rsidR="00D15BF3" w:rsidRPr="00EF4FD0" w:rsidRDefault="00D15BF3" w:rsidP="00AA17BB">
            <w:r w:rsidRPr="00EF4FD0">
              <w:t>Вне плана</w:t>
            </w:r>
          </w:p>
        </w:tc>
        <w:tc>
          <w:tcPr>
            <w:tcW w:w="2550" w:type="dxa"/>
          </w:tcPr>
          <w:p w:rsidR="00D15BF3" w:rsidRPr="0084384C" w:rsidRDefault="00D15BF3" w:rsidP="00D15BF3">
            <w:pPr>
              <w:pStyle w:val="2"/>
              <w:shd w:val="clear" w:color="auto" w:fill="auto"/>
              <w:spacing w:before="0" w:after="0" w:line="240" w:lineRule="auto"/>
              <w:ind w:left="33"/>
              <w:jc w:val="left"/>
              <w:rPr>
                <w:color w:val="auto"/>
                <w:sz w:val="24"/>
                <w:szCs w:val="24"/>
              </w:rPr>
            </w:pPr>
            <w:r w:rsidRPr="00EF4FD0">
              <w:rPr>
                <w:color w:val="auto"/>
                <w:sz w:val="24"/>
                <w:szCs w:val="24"/>
              </w:rPr>
              <w:t xml:space="preserve">Комитет предлагает депутатам областного Собрания поддержать </w:t>
            </w:r>
            <w:r w:rsidRPr="00EF4FD0">
              <w:rPr>
                <w:sz w:val="24"/>
                <w:szCs w:val="24"/>
              </w:rPr>
              <w:t xml:space="preserve">Законодательного </w:t>
            </w:r>
            <w:r w:rsidRPr="00EF4FD0">
              <w:rPr>
                <w:rFonts w:eastAsiaTheme="minorHAnsi"/>
                <w:sz w:val="24"/>
                <w:szCs w:val="24"/>
                <w:lang w:eastAsia="en-US"/>
              </w:rPr>
              <w:t>Собрания Ямало-Ненецкого автономного округа</w:t>
            </w:r>
            <w:r w:rsidRPr="00EF4FD0">
              <w:rPr>
                <w:sz w:val="24"/>
                <w:szCs w:val="24"/>
              </w:rPr>
              <w:t xml:space="preserve"> </w:t>
            </w:r>
            <w:r w:rsidRPr="00EF4FD0">
              <w:rPr>
                <w:color w:val="auto"/>
                <w:sz w:val="24"/>
                <w:szCs w:val="24"/>
              </w:rPr>
              <w:t>на очередной сессии областного Собрания</w:t>
            </w:r>
          </w:p>
        </w:tc>
      </w:tr>
      <w:tr w:rsidR="00D15BF3" w:rsidRPr="00F85A40" w:rsidTr="004D68B5">
        <w:tc>
          <w:tcPr>
            <w:tcW w:w="588" w:type="dxa"/>
          </w:tcPr>
          <w:p w:rsidR="00D15BF3" w:rsidRPr="00F01536" w:rsidRDefault="00D15BF3" w:rsidP="00930295">
            <w:pPr>
              <w:pStyle w:val="a3"/>
              <w:ind w:left="-142" w:firstLine="0"/>
              <w:jc w:val="center"/>
              <w:rPr>
                <w:sz w:val="24"/>
                <w:szCs w:val="24"/>
              </w:rPr>
            </w:pPr>
            <w:r>
              <w:rPr>
                <w:sz w:val="24"/>
                <w:szCs w:val="24"/>
              </w:rPr>
              <w:t>1</w:t>
            </w:r>
            <w:r w:rsidR="00930295">
              <w:rPr>
                <w:sz w:val="24"/>
                <w:szCs w:val="24"/>
              </w:rPr>
              <w:t>1</w:t>
            </w:r>
          </w:p>
        </w:tc>
        <w:tc>
          <w:tcPr>
            <w:tcW w:w="2639" w:type="dxa"/>
          </w:tcPr>
          <w:p w:rsidR="00D15BF3" w:rsidRPr="0004008E" w:rsidRDefault="00D15BF3" w:rsidP="004D68B5">
            <w:pPr>
              <w:pStyle w:val="a3"/>
              <w:ind w:left="-66" w:firstLine="0"/>
              <w:jc w:val="left"/>
              <w:rPr>
                <w:sz w:val="24"/>
                <w:szCs w:val="24"/>
              </w:rPr>
            </w:pPr>
            <w:r w:rsidRPr="0004008E">
              <w:rPr>
                <w:sz w:val="24"/>
                <w:szCs w:val="24"/>
              </w:rPr>
              <w:t xml:space="preserve">О рассмотрении ходатайств </w:t>
            </w:r>
            <w:r w:rsidRPr="0004008E">
              <w:rPr>
                <w:sz w:val="24"/>
                <w:szCs w:val="24"/>
              </w:rPr>
              <w:br/>
              <w:t>о награждении наградами Архангельского областного Собрания депутатов</w:t>
            </w:r>
          </w:p>
        </w:tc>
        <w:tc>
          <w:tcPr>
            <w:tcW w:w="2268" w:type="dxa"/>
          </w:tcPr>
          <w:p w:rsidR="00D15BF3" w:rsidRPr="00F25426" w:rsidRDefault="00D15BF3" w:rsidP="004D68B5">
            <w:pPr>
              <w:pStyle w:val="a3"/>
              <w:ind w:left="-66" w:firstLine="0"/>
              <w:jc w:val="left"/>
              <w:rPr>
                <w:sz w:val="24"/>
                <w:szCs w:val="24"/>
              </w:rPr>
            </w:pPr>
            <w:r>
              <w:rPr>
                <w:sz w:val="24"/>
                <w:szCs w:val="24"/>
              </w:rPr>
              <w:t>П</w:t>
            </w:r>
            <w:r w:rsidRPr="00F25426">
              <w:rPr>
                <w:sz w:val="24"/>
                <w:szCs w:val="24"/>
              </w:rPr>
              <w:t xml:space="preserve">редседатель комитета Архангельского областного Собрания депутатов по культурной политике, образованию </w:t>
            </w:r>
            <w:r>
              <w:rPr>
                <w:sz w:val="24"/>
                <w:szCs w:val="24"/>
              </w:rPr>
              <w:br/>
            </w:r>
            <w:r w:rsidRPr="00F25426">
              <w:rPr>
                <w:sz w:val="24"/>
                <w:szCs w:val="24"/>
              </w:rPr>
              <w:t xml:space="preserve">и науке </w:t>
            </w:r>
            <w:r>
              <w:rPr>
                <w:sz w:val="24"/>
                <w:szCs w:val="24"/>
              </w:rPr>
              <w:t>Виткова </w:t>
            </w:r>
            <w:r w:rsidRPr="00F25426">
              <w:rPr>
                <w:sz w:val="24"/>
                <w:szCs w:val="24"/>
              </w:rPr>
              <w:t>О.К.</w:t>
            </w:r>
          </w:p>
        </w:tc>
        <w:tc>
          <w:tcPr>
            <w:tcW w:w="5245" w:type="dxa"/>
          </w:tcPr>
          <w:p w:rsidR="00D15BF3" w:rsidRPr="00F25426" w:rsidRDefault="00D15BF3" w:rsidP="00930295">
            <w:r>
              <w:t>Р</w:t>
            </w:r>
            <w:r w:rsidRPr="00F25426">
              <w:t>ассмотрены ходатайства о наградах Архангельского областного Собрания депутатов</w:t>
            </w:r>
            <w:r>
              <w:t xml:space="preserve">, поступившие от депутатов областного Собрания, </w:t>
            </w:r>
            <w:r w:rsidRPr="00F25426">
              <w:t>руководителей образовательных организаций и учреждений культуры Архангельской области</w:t>
            </w:r>
            <w:r>
              <w:t>.</w:t>
            </w:r>
          </w:p>
        </w:tc>
        <w:tc>
          <w:tcPr>
            <w:tcW w:w="2127" w:type="dxa"/>
          </w:tcPr>
          <w:p w:rsidR="00D15BF3" w:rsidRPr="00F25426" w:rsidRDefault="00D15BF3" w:rsidP="004D68B5">
            <w:pPr>
              <w:pStyle w:val="a3"/>
              <w:ind w:left="-76" w:right="-56" w:firstLine="0"/>
              <w:jc w:val="left"/>
              <w:rPr>
                <w:sz w:val="24"/>
                <w:szCs w:val="24"/>
              </w:rPr>
            </w:pPr>
            <w:r w:rsidRPr="00F25426">
              <w:rPr>
                <w:sz w:val="24"/>
                <w:szCs w:val="24"/>
              </w:rPr>
              <w:t>Вне плана</w:t>
            </w:r>
          </w:p>
        </w:tc>
        <w:tc>
          <w:tcPr>
            <w:tcW w:w="2550" w:type="dxa"/>
          </w:tcPr>
          <w:p w:rsidR="00D15BF3" w:rsidRPr="00E24E07" w:rsidRDefault="00D15BF3" w:rsidP="004D68B5">
            <w:pPr>
              <w:pStyle w:val="a4"/>
              <w:spacing w:after="0"/>
              <w:ind w:left="0"/>
            </w:pPr>
            <w:r>
              <w:t>Оформлены решения комитета</w:t>
            </w:r>
          </w:p>
        </w:tc>
      </w:tr>
    </w:tbl>
    <w:p w:rsidR="00BC3740" w:rsidRDefault="00BC3740" w:rsidP="00BC3740">
      <w:pPr>
        <w:jc w:val="center"/>
      </w:pPr>
    </w:p>
    <w:p w:rsidR="00BC3740" w:rsidRDefault="00BC3740" w:rsidP="00BC3740">
      <w:pPr>
        <w:jc w:val="center"/>
      </w:pPr>
      <w:r>
        <w:t>_________________</w:t>
      </w:r>
    </w:p>
    <w:sectPr w:rsidR="00BC3740" w:rsidSect="003C624F">
      <w:headerReference w:type="default" r:id="rId6"/>
      <w:pgSz w:w="16838" w:h="11906" w:orient="landscape"/>
      <w:pgMar w:top="1134" w:right="1134" w:bottom="567"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5DCE" w:rsidRDefault="00925DCE" w:rsidP="005437F4">
      <w:r>
        <w:separator/>
      </w:r>
    </w:p>
  </w:endnote>
  <w:endnote w:type="continuationSeparator" w:id="0">
    <w:p w:rsidR="00925DCE" w:rsidRDefault="00925DCE" w:rsidP="005437F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5DCE" w:rsidRDefault="00925DCE" w:rsidP="005437F4">
      <w:r>
        <w:separator/>
      </w:r>
    </w:p>
  </w:footnote>
  <w:footnote w:type="continuationSeparator" w:id="0">
    <w:p w:rsidR="00925DCE" w:rsidRDefault="00925DCE" w:rsidP="005437F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09112"/>
      <w:docPartObj>
        <w:docPartGallery w:val="Page Numbers (Top of Page)"/>
        <w:docPartUnique/>
      </w:docPartObj>
    </w:sdtPr>
    <w:sdtEndPr>
      <w:rPr>
        <w:sz w:val="20"/>
        <w:szCs w:val="20"/>
      </w:rPr>
    </w:sdtEndPr>
    <w:sdtContent>
      <w:p w:rsidR="005437F4" w:rsidRPr="005437F4" w:rsidRDefault="005A529C">
        <w:pPr>
          <w:pStyle w:val="a9"/>
          <w:jc w:val="center"/>
          <w:rPr>
            <w:sz w:val="20"/>
            <w:szCs w:val="20"/>
          </w:rPr>
        </w:pPr>
        <w:r w:rsidRPr="005437F4">
          <w:rPr>
            <w:sz w:val="20"/>
            <w:szCs w:val="20"/>
          </w:rPr>
          <w:fldChar w:fldCharType="begin"/>
        </w:r>
        <w:r w:rsidR="005437F4" w:rsidRPr="005437F4">
          <w:rPr>
            <w:sz w:val="20"/>
            <w:szCs w:val="20"/>
          </w:rPr>
          <w:instrText xml:space="preserve"> PAGE   \* MERGEFORMAT </w:instrText>
        </w:r>
        <w:r w:rsidRPr="005437F4">
          <w:rPr>
            <w:sz w:val="20"/>
            <w:szCs w:val="20"/>
          </w:rPr>
          <w:fldChar w:fldCharType="separate"/>
        </w:r>
        <w:r w:rsidR="00953F54">
          <w:rPr>
            <w:noProof/>
            <w:sz w:val="20"/>
            <w:szCs w:val="20"/>
          </w:rPr>
          <w:t>2</w:t>
        </w:r>
        <w:r w:rsidRPr="005437F4">
          <w:rPr>
            <w:sz w:val="20"/>
            <w:szCs w:val="20"/>
          </w:rPr>
          <w:fldChar w:fldCharType="end"/>
        </w:r>
      </w:p>
    </w:sdtContent>
  </w:sdt>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BC3740"/>
    <w:rsid w:val="00010BF5"/>
    <w:rsid w:val="00081962"/>
    <w:rsid w:val="000F47AB"/>
    <w:rsid w:val="001079CC"/>
    <w:rsid w:val="00114BE0"/>
    <w:rsid w:val="001840D3"/>
    <w:rsid w:val="002D58C3"/>
    <w:rsid w:val="00303AA1"/>
    <w:rsid w:val="00320F6C"/>
    <w:rsid w:val="00350FF9"/>
    <w:rsid w:val="00352FD8"/>
    <w:rsid w:val="003C624F"/>
    <w:rsid w:val="003E77DB"/>
    <w:rsid w:val="004447B6"/>
    <w:rsid w:val="004B1BC7"/>
    <w:rsid w:val="005437F4"/>
    <w:rsid w:val="00575AF2"/>
    <w:rsid w:val="005A529C"/>
    <w:rsid w:val="00601574"/>
    <w:rsid w:val="00687860"/>
    <w:rsid w:val="006A63AD"/>
    <w:rsid w:val="006B2937"/>
    <w:rsid w:val="006D1FA7"/>
    <w:rsid w:val="007B2DA0"/>
    <w:rsid w:val="0084384C"/>
    <w:rsid w:val="00857378"/>
    <w:rsid w:val="008F1532"/>
    <w:rsid w:val="00900449"/>
    <w:rsid w:val="00925DCE"/>
    <w:rsid w:val="00930295"/>
    <w:rsid w:val="00953F54"/>
    <w:rsid w:val="00975F5D"/>
    <w:rsid w:val="009A6850"/>
    <w:rsid w:val="00A26540"/>
    <w:rsid w:val="00AA6AD3"/>
    <w:rsid w:val="00B8295D"/>
    <w:rsid w:val="00BA04EC"/>
    <w:rsid w:val="00BC3740"/>
    <w:rsid w:val="00C6212C"/>
    <w:rsid w:val="00CC35D5"/>
    <w:rsid w:val="00CE325A"/>
    <w:rsid w:val="00D15BF3"/>
    <w:rsid w:val="00D31E03"/>
    <w:rsid w:val="00E509C1"/>
    <w:rsid w:val="00E55EA3"/>
    <w:rsid w:val="00E74D43"/>
    <w:rsid w:val="00EF4FD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374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тильМой"/>
    <w:basedOn w:val="a"/>
    <w:rsid w:val="00BC3740"/>
    <w:pPr>
      <w:ind w:firstLine="720"/>
      <w:jc w:val="both"/>
    </w:pPr>
    <w:rPr>
      <w:sz w:val="28"/>
      <w:szCs w:val="20"/>
    </w:rPr>
  </w:style>
  <w:style w:type="paragraph" w:styleId="a4">
    <w:name w:val="Body Text Indent"/>
    <w:basedOn w:val="a"/>
    <w:link w:val="a5"/>
    <w:uiPriority w:val="99"/>
    <w:unhideWhenUsed/>
    <w:rsid w:val="00BC3740"/>
    <w:pPr>
      <w:spacing w:after="120"/>
      <w:ind w:left="283"/>
    </w:pPr>
  </w:style>
  <w:style w:type="character" w:customStyle="1" w:styleId="a5">
    <w:name w:val="Основной текст с отступом Знак"/>
    <w:basedOn w:val="a0"/>
    <w:link w:val="a4"/>
    <w:uiPriority w:val="99"/>
    <w:rsid w:val="00BC3740"/>
    <w:rPr>
      <w:rFonts w:ascii="Times New Roman" w:eastAsia="Times New Roman" w:hAnsi="Times New Roman" w:cs="Times New Roman"/>
      <w:sz w:val="24"/>
      <w:szCs w:val="24"/>
      <w:lang w:eastAsia="ru-RU"/>
    </w:rPr>
  </w:style>
  <w:style w:type="character" w:customStyle="1" w:styleId="a6">
    <w:name w:val="Основной текст_"/>
    <w:basedOn w:val="a0"/>
    <w:link w:val="1"/>
    <w:rsid w:val="00BC3740"/>
    <w:rPr>
      <w:sz w:val="27"/>
      <w:szCs w:val="27"/>
      <w:shd w:val="clear" w:color="auto" w:fill="FFFFFF"/>
    </w:rPr>
  </w:style>
  <w:style w:type="paragraph" w:customStyle="1" w:styleId="1">
    <w:name w:val="Основной текст1"/>
    <w:basedOn w:val="a"/>
    <w:link w:val="a6"/>
    <w:rsid w:val="00BC3740"/>
    <w:pPr>
      <w:widowControl w:val="0"/>
      <w:shd w:val="clear" w:color="auto" w:fill="FFFFFF"/>
      <w:spacing w:line="314" w:lineRule="exact"/>
      <w:jc w:val="center"/>
    </w:pPr>
    <w:rPr>
      <w:rFonts w:asciiTheme="minorHAnsi" w:eastAsiaTheme="minorHAnsi" w:hAnsiTheme="minorHAnsi" w:cstheme="minorBidi"/>
      <w:sz w:val="27"/>
      <w:szCs w:val="27"/>
      <w:lang w:eastAsia="en-US"/>
    </w:rPr>
  </w:style>
  <w:style w:type="character" w:customStyle="1" w:styleId="speakername">
    <w:name w:val="speaker_name"/>
    <w:basedOn w:val="a0"/>
    <w:rsid w:val="00BC3740"/>
  </w:style>
  <w:style w:type="paragraph" w:customStyle="1" w:styleId="ConsPlusNormal">
    <w:name w:val="ConsPlusNormal"/>
    <w:rsid w:val="00BC3740"/>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2">
    <w:name w:val="Основной текст2"/>
    <w:basedOn w:val="a"/>
    <w:rsid w:val="00BC3740"/>
    <w:pPr>
      <w:widowControl w:val="0"/>
      <w:shd w:val="clear" w:color="auto" w:fill="FFFFFF"/>
      <w:spacing w:before="300" w:after="60" w:line="0" w:lineRule="atLeast"/>
      <w:jc w:val="center"/>
    </w:pPr>
    <w:rPr>
      <w:color w:val="000000"/>
      <w:sz w:val="19"/>
      <w:szCs w:val="19"/>
    </w:rPr>
  </w:style>
  <w:style w:type="paragraph" w:styleId="a7">
    <w:name w:val="Body Text"/>
    <w:basedOn w:val="a"/>
    <w:link w:val="a8"/>
    <w:uiPriority w:val="99"/>
    <w:semiHidden/>
    <w:unhideWhenUsed/>
    <w:rsid w:val="00BC3740"/>
    <w:pPr>
      <w:spacing w:after="120"/>
    </w:pPr>
  </w:style>
  <w:style w:type="character" w:customStyle="1" w:styleId="a8">
    <w:name w:val="Основной текст Знак"/>
    <w:basedOn w:val="a0"/>
    <w:link w:val="a7"/>
    <w:uiPriority w:val="99"/>
    <w:semiHidden/>
    <w:rsid w:val="00BC3740"/>
    <w:rPr>
      <w:rFonts w:ascii="Times New Roman" w:eastAsia="Times New Roman" w:hAnsi="Times New Roman" w:cs="Times New Roman"/>
      <w:sz w:val="24"/>
      <w:szCs w:val="24"/>
      <w:lang w:eastAsia="ru-RU"/>
    </w:rPr>
  </w:style>
  <w:style w:type="character" w:customStyle="1" w:styleId="s7">
    <w:name w:val="s7"/>
    <w:basedOn w:val="a0"/>
    <w:rsid w:val="00BC3740"/>
  </w:style>
  <w:style w:type="paragraph" w:styleId="a9">
    <w:name w:val="header"/>
    <w:basedOn w:val="a"/>
    <w:link w:val="aa"/>
    <w:uiPriority w:val="99"/>
    <w:unhideWhenUsed/>
    <w:rsid w:val="005437F4"/>
    <w:pPr>
      <w:tabs>
        <w:tab w:val="center" w:pos="4677"/>
        <w:tab w:val="right" w:pos="9355"/>
      </w:tabs>
    </w:pPr>
  </w:style>
  <w:style w:type="character" w:customStyle="1" w:styleId="aa">
    <w:name w:val="Верхний колонтитул Знак"/>
    <w:basedOn w:val="a0"/>
    <w:link w:val="a9"/>
    <w:uiPriority w:val="99"/>
    <w:rsid w:val="005437F4"/>
    <w:rPr>
      <w:rFonts w:ascii="Times New Roman" w:eastAsia="Times New Roman" w:hAnsi="Times New Roman" w:cs="Times New Roman"/>
      <w:sz w:val="24"/>
      <w:szCs w:val="24"/>
      <w:lang w:eastAsia="ru-RU"/>
    </w:rPr>
  </w:style>
  <w:style w:type="paragraph" w:styleId="ab">
    <w:name w:val="footer"/>
    <w:basedOn w:val="a"/>
    <w:link w:val="ac"/>
    <w:uiPriority w:val="99"/>
    <w:semiHidden/>
    <w:unhideWhenUsed/>
    <w:rsid w:val="005437F4"/>
    <w:pPr>
      <w:tabs>
        <w:tab w:val="center" w:pos="4677"/>
        <w:tab w:val="right" w:pos="9355"/>
      </w:tabs>
    </w:pPr>
  </w:style>
  <w:style w:type="character" w:customStyle="1" w:styleId="ac">
    <w:name w:val="Нижний колонтитул Знак"/>
    <w:basedOn w:val="a0"/>
    <w:link w:val="ab"/>
    <w:uiPriority w:val="99"/>
    <w:semiHidden/>
    <w:rsid w:val="005437F4"/>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3265</Words>
  <Characters>18617</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Архангельское областное Собрание депутатов</Company>
  <LinksUpToDate>false</LinksUpToDate>
  <CharactersWithSpaces>21839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Иванова Асия Александровна</dc:creator>
  <cp:lastModifiedBy>Иванова Асия Александровна</cp:lastModifiedBy>
  <cp:revision>2</cp:revision>
  <dcterms:created xsi:type="dcterms:W3CDTF">2021-09-23T09:36:00Z</dcterms:created>
  <dcterms:modified xsi:type="dcterms:W3CDTF">2021-09-23T09:36:00Z</dcterms:modified>
</cp:coreProperties>
</file>