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8B" w:rsidRPr="00065358" w:rsidRDefault="0040158B" w:rsidP="0040158B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40158B" w:rsidRPr="004F5054" w:rsidRDefault="0040158B" w:rsidP="0040158B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40158B" w:rsidRPr="008C5006" w:rsidRDefault="0040158B" w:rsidP="0040158B">
      <w:pPr>
        <w:pStyle w:val="a4"/>
        <w:spacing w:after="0"/>
        <w:ind w:firstLine="709"/>
        <w:jc w:val="center"/>
        <w:rPr>
          <w:b/>
        </w:rPr>
      </w:pPr>
    </w:p>
    <w:p w:rsidR="0040158B" w:rsidRDefault="0040158B" w:rsidP="0040158B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6 от 22 марта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C019C">
        <w:rPr>
          <w:sz w:val="24"/>
          <w:szCs w:val="24"/>
        </w:rPr>
        <w:t xml:space="preserve"> года</w:t>
      </w:r>
    </w:p>
    <w:p w:rsidR="0040158B" w:rsidRPr="004F5054" w:rsidRDefault="0040158B" w:rsidP="0040158B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40158B" w:rsidRPr="00100F79" w:rsidRDefault="0040158B" w:rsidP="0040158B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40158B" w:rsidRPr="00F85A40" w:rsidTr="00B265F8">
        <w:tc>
          <w:tcPr>
            <w:tcW w:w="588" w:type="dxa"/>
            <w:vAlign w:val="center"/>
          </w:tcPr>
          <w:p w:rsidR="0040158B" w:rsidRPr="00F85A40" w:rsidRDefault="0040158B" w:rsidP="00B265F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40158B" w:rsidRPr="00F85A40" w:rsidRDefault="0040158B" w:rsidP="00B265F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40158B" w:rsidRPr="00F85A40" w:rsidRDefault="0040158B" w:rsidP="00B265F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40158B" w:rsidRPr="00F85A40" w:rsidRDefault="0040158B" w:rsidP="00B265F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40158B" w:rsidRPr="00F85A40" w:rsidRDefault="0040158B" w:rsidP="00B265F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40158B" w:rsidRPr="00F85A40" w:rsidRDefault="0040158B" w:rsidP="00B265F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40158B" w:rsidRPr="00F85A40" w:rsidRDefault="0040158B" w:rsidP="00B265F8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40158B" w:rsidRPr="00F85A40" w:rsidRDefault="0040158B" w:rsidP="00B265F8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40158B" w:rsidRPr="00F85A40" w:rsidRDefault="0040158B" w:rsidP="00B265F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40158B" w:rsidRPr="00F85A40" w:rsidTr="00B265F8">
        <w:tc>
          <w:tcPr>
            <w:tcW w:w="588" w:type="dxa"/>
          </w:tcPr>
          <w:p w:rsidR="0040158B" w:rsidRPr="00F85A40" w:rsidRDefault="0040158B" w:rsidP="00B265F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40158B" w:rsidRPr="00F85A40" w:rsidRDefault="0040158B" w:rsidP="00B265F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158B" w:rsidRPr="00F85A40" w:rsidRDefault="0040158B" w:rsidP="00B265F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0158B" w:rsidRPr="00F85A40" w:rsidRDefault="0040158B" w:rsidP="00B265F8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40158B" w:rsidRPr="00F85A40" w:rsidRDefault="0040158B" w:rsidP="00B265F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40158B" w:rsidRPr="00F85A40" w:rsidRDefault="0040158B" w:rsidP="00B265F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40158B" w:rsidRPr="00F34BE1" w:rsidTr="00B265F8">
        <w:tc>
          <w:tcPr>
            <w:tcW w:w="588" w:type="dxa"/>
          </w:tcPr>
          <w:p w:rsidR="0040158B" w:rsidRPr="00F34BE1" w:rsidRDefault="0040158B" w:rsidP="00B265F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40158B" w:rsidRPr="00253F9E" w:rsidRDefault="0040158B" w:rsidP="0040158B">
            <w:pPr>
              <w:jc w:val="both"/>
            </w:pPr>
            <w:r>
              <w:t>О п</w:t>
            </w:r>
            <w:r w:rsidRPr="0040158B">
              <w:t>роект</w:t>
            </w:r>
            <w:r>
              <w:t>е</w:t>
            </w:r>
            <w:r w:rsidRPr="0040158B">
              <w:t xml:space="preserve"> областного закона № пз</w:t>
            </w:r>
            <w:proofErr w:type="gramStart"/>
            <w:r w:rsidRPr="0040158B">
              <w:t>7</w:t>
            </w:r>
            <w:proofErr w:type="gramEnd"/>
            <w:r w:rsidRPr="0040158B">
              <w:t xml:space="preserve">/564 </w:t>
            </w:r>
            <w:r>
              <w:br/>
            </w:r>
            <w:r w:rsidRPr="0040158B">
              <w:t>«</w:t>
            </w:r>
            <w:bookmarkStart w:id="0" w:name="_GoBack"/>
            <w:r w:rsidRPr="0040158B">
              <w:t xml:space="preserve">О внесении изменений в статью 19 областного закона </w:t>
            </w:r>
            <w:r>
              <w:br/>
            </w:r>
            <w:r w:rsidRPr="0040158B">
              <w:t xml:space="preserve">«Об образовании </w:t>
            </w:r>
            <w:r>
              <w:br/>
            </w:r>
            <w:r w:rsidRPr="0040158B">
              <w:t>в Архангельской области</w:t>
            </w:r>
            <w:bookmarkEnd w:id="0"/>
            <w:r w:rsidRPr="0040158B">
              <w:t>»</w:t>
            </w:r>
          </w:p>
        </w:tc>
        <w:tc>
          <w:tcPr>
            <w:tcW w:w="2268" w:type="dxa"/>
          </w:tcPr>
          <w:p w:rsidR="0040158B" w:rsidRPr="00F34BE1" w:rsidRDefault="0040158B" w:rsidP="0040158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253F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>Цыбульский</w:t>
            </w:r>
            <w:r w:rsidRPr="00253F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</w:t>
            </w:r>
            <w:r w:rsidRPr="00253F9E">
              <w:rPr>
                <w:rStyle w:val="fe-comment-title4"/>
                <w:color w:val="292B2C"/>
                <w:sz w:val="24"/>
                <w:szCs w:val="24"/>
              </w:rPr>
              <w:t xml:space="preserve">/ </w:t>
            </w:r>
            <w:r w:rsidRPr="0040158B">
              <w:rPr>
                <w:sz w:val="24"/>
                <w:szCs w:val="24"/>
              </w:rPr>
              <w:t>министр образования Архангельской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40158B">
              <w:rPr>
                <w:sz w:val="24"/>
                <w:szCs w:val="24"/>
              </w:rPr>
              <w:t>Русинов О</w:t>
            </w:r>
            <w:r>
              <w:rPr>
                <w:sz w:val="24"/>
                <w:szCs w:val="24"/>
              </w:rPr>
              <w:t>.</w:t>
            </w:r>
            <w:r w:rsidRPr="0040158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0775E" w:rsidRPr="00F0775E" w:rsidRDefault="00F0775E" w:rsidP="00F0775E">
            <w:pPr>
              <w:autoSpaceDE w:val="0"/>
              <w:autoSpaceDN w:val="0"/>
              <w:adjustRightInd w:val="0"/>
              <w:ind w:firstLine="34"/>
              <w:jc w:val="both"/>
            </w:pPr>
            <w:r w:rsidRPr="00F0775E">
              <w:rPr>
                <w:color w:val="000000"/>
              </w:rPr>
              <w:t xml:space="preserve">Комитет рассмотрел проект </w:t>
            </w:r>
            <w:r w:rsidRPr="00F0775E">
              <w:t xml:space="preserve">областного закона </w:t>
            </w:r>
            <w:r w:rsidRPr="00F0775E">
              <w:rPr>
                <w:color w:val="000000"/>
              </w:rPr>
              <w:t>№ пз</w:t>
            </w:r>
            <w:proofErr w:type="gramStart"/>
            <w:r w:rsidRPr="00F0775E">
              <w:rPr>
                <w:color w:val="000000"/>
              </w:rPr>
              <w:t>7</w:t>
            </w:r>
            <w:proofErr w:type="gramEnd"/>
            <w:r w:rsidRPr="00F0775E">
              <w:rPr>
                <w:color w:val="000000"/>
              </w:rPr>
              <w:t>/564</w:t>
            </w:r>
            <w:r w:rsidRPr="00F0775E">
              <w:t xml:space="preserve"> </w:t>
            </w:r>
            <w:r w:rsidRPr="00F0775E">
              <w:rPr>
                <w:color w:val="000000"/>
              </w:rPr>
              <w:t xml:space="preserve">«О внесении изменений в статью 19 областного закона «Об образовании </w:t>
            </w:r>
            <w:r>
              <w:rPr>
                <w:color w:val="000000"/>
              </w:rPr>
              <w:br/>
            </w:r>
            <w:r w:rsidRPr="00F0775E">
              <w:rPr>
                <w:color w:val="000000"/>
              </w:rPr>
              <w:t>в Архангельской области»</w:t>
            </w:r>
            <w:r w:rsidRPr="00F0775E">
              <w:t xml:space="preserve"> </w:t>
            </w:r>
            <w:r>
              <w:t>(далее – законопроект).</w:t>
            </w:r>
          </w:p>
          <w:p w:rsidR="00F0775E" w:rsidRPr="00F0775E" w:rsidRDefault="00F0775E" w:rsidP="00F0775E">
            <w:pPr>
              <w:widowControl w:val="0"/>
              <w:ind w:firstLine="34"/>
              <w:jc w:val="both"/>
              <w:rPr>
                <w:color w:val="000000"/>
              </w:rPr>
            </w:pPr>
            <w:r w:rsidRPr="00F0775E">
              <w:rPr>
                <w:bCs/>
              </w:rPr>
              <w:t xml:space="preserve">Законопроект </w:t>
            </w:r>
            <w:r w:rsidRPr="00F0775E">
              <w:rPr>
                <w:color w:val="000000"/>
              </w:rPr>
              <w:t xml:space="preserve">разработан в целях реализации </w:t>
            </w:r>
            <w:r>
              <w:rPr>
                <w:color w:val="000000"/>
              </w:rPr>
              <w:br/>
            </w:r>
            <w:r w:rsidRPr="00F0775E">
              <w:rPr>
                <w:color w:val="000000"/>
              </w:rPr>
              <w:t>в областном законе:</w:t>
            </w:r>
          </w:p>
          <w:p w:rsidR="00F0775E" w:rsidRPr="00F0775E" w:rsidRDefault="00F0775E" w:rsidP="00F0775E">
            <w:pPr>
              <w:widowControl w:val="0"/>
              <w:ind w:firstLine="34"/>
              <w:jc w:val="both"/>
              <w:rPr>
                <w:color w:val="000000"/>
              </w:rPr>
            </w:pPr>
            <w:proofErr w:type="gramStart"/>
            <w:r w:rsidRPr="00F0775E">
              <w:rPr>
                <w:color w:val="000000"/>
              </w:rPr>
              <w:t xml:space="preserve">1) правовых позиций, изложенных </w:t>
            </w:r>
            <w:r>
              <w:rPr>
                <w:color w:val="000000"/>
              </w:rPr>
              <w:br/>
            </w:r>
            <w:r w:rsidRPr="00F0775E">
              <w:rPr>
                <w:color w:val="000000"/>
              </w:rPr>
              <w:t xml:space="preserve">в Постановлении Конституционного Суда Российской Федерации от 23 июля 2020 года </w:t>
            </w:r>
            <w:r>
              <w:rPr>
                <w:color w:val="000000"/>
              </w:rPr>
              <w:br/>
            </w:r>
            <w:r w:rsidRPr="00F0775E">
              <w:rPr>
                <w:color w:val="000000"/>
              </w:rPr>
              <w:t xml:space="preserve">по делу № 39-П «По делу о проверке конституционности пункта 1 части 1 статьи 61 </w:t>
            </w:r>
            <w:r>
              <w:rPr>
                <w:color w:val="000000"/>
              </w:rPr>
              <w:br/>
            </w:r>
            <w:r w:rsidRPr="00F0775E">
              <w:rPr>
                <w:color w:val="000000"/>
              </w:rPr>
              <w:t xml:space="preserve">и части 5 статьи 67 Федерального закона </w:t>
            </w:r>
            <w:r>
              <w:rPr>
                <w:color w:val="000000"/>
              </w:rPr>
              <w:br/>
            </w:r>
            <w:r w:rsidRPr="00F0775E">
              <w:rPr>
                <w:color w:val="000000"/>
              </w:rPr>
              <w:t xml:space="preserve">«Об образовании в Российской Федерации» </w:t>
            </w:r>
            <w:r>
              <w:rPr>
                <w:color w:val="000000"/>
              </w:rPr>
              <w:br/>
            </w:r>
            <w:r w:rsidRPr="00F0775E">
              <w:rPr>
                <w:color w:val="000000"/>
              </w:rPr>
              <w:t>в связи с жалобой гражданина И.И. Пикулина» (далее – Постановление № 39-П);</w:t>
            </w:r>
            <w:proofErr w:type="gramEnd"/>
          </w:p>
          <w:p w:rsidR="00F0775E" w:rsidRPr="00F0775E" w:rsidRDefault="00F0775E" w:rsidP="00F0775E">
            <w:pPr>
              <w:widowControl w:val="0"/>
              <w:ind w:firstLine="34"/>
              <w:jc w:val="both"/>
              <w:rPr>
                <w:color w:val="000000"/>
              </w:rPr>
            </w:pPr>
            <w:r w:rsidRPr="00F0775E">
              <w:rPr>
                <w:color w:val="000000"/>
              </w:rPr>
              <w:t xml:space="preserve">2) положений порядка приема на обучение </w:t>
            </w:r>
            <w:r>
              <w:rPr>
                <w:color w:val="000000"/>
              </w:rPr>
              <w:br/>
            </w:r>
            <w:r w:rsidRPr="00F0775E">
              <w:rPr>
                <w:color w:val="000000"/>
              </w:rPr>
              <w:t xml:space="preserve">по образовательным программам начального общего, основного общего и среднего общего </w:t>
            </w:r>
            <w:r w:rsidRPr="00F0775E">
              <w:rPr>
                <w:color w:val="000000"/>
              </w:rPr>
              <w:lastRenderedPageBreak/>
              <w:t>образования, утвержденного приказом Министерства просвещения Российской Федерации от 2 сентября 2020 г. № 458 (далее – федеральный порядок приема на обучение);</w:t>
            </w:r>
          </w:p>
          <w:p w:rsidR="00F0775E" w:rsidRPr="00F0775E" w:rsidRDefault="00F0775E" w:rsidP="00F0775E">
            <w:pPr>
              <w:widowControl w:val="0"/>
              <w:ind w:firstLine="34"/>
              <w:jc w:val="both"/>
              <w:rPr>
                <w:color w:val="000000"/>
              </w:rPr>
            </w:pPr>
            <w:r w:rsidRPr="00F0775E">
              <w:rPr>
                <w:color w:val="000000"/>
              </w:rPr>
              <w:t>3) положений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года № 413 (далее – образовательный стандарт).</w:t>
            </w:r>
          </w:p>
          <w:p w:rsidR="00F0775E" w:rsidRPr="00F0775E" w:rsidRDefault="00F0775E" w:rsidP="00F0775E">
            <w:pPr>
              <w:pStyle w:val="ConsPlusNormal"/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законопроекту обучающийся,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прошедший индивидуальный отбор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приеме либо переводе в государственные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соответственно – образовательные организации, углубленное изучение, профильное обучение), имеет право продолжить обучение в тех же образовательных организациях.</w:t>
            </w:r>
            <w:proofErr w:type="gramEnd"/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отсутствия в такой организации классов без углубленного изучения, классов иного профиля обучения или свободных мест в таких классах учредитель данной организации принимает меры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устройству ребенка в другие территориально доступные образовательные организации, реализующие образовательные программы основного общего и среднего общего образования соответственно.</w:t>
            </w:r>
            <w:proofErr w:type="gramEnd"/>
          </w:p>
          <w:p w:rsidR="00F0775E" w:rsidRPr="00F0775E" w:rsidRDefault="00F0775E" w:rsidP="00F0775E">
            <w:pPr>
              <w:pStyle w:val="ConsPlusNormal"/>
              <w:widowControl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Также законопроектом предлагается предусмотреть право отдельных категорий </w:t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детей на предоставление во внеочередном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первоочередном порядках мест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образовательных организациях для получения основного общего и среднего общего образования с углубленным изучением </w:t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для профильного обучения.</w:t>
            </w:r>
          </w:p>
          <w:p w:rsidR="00F0775E" w:rsidRPr="00F0775E" w:rsidRDefault="00F0775E" w:rsidP="00F0775E">
            <w:pPr>
              <w:pStyle w:val="ConsPlusNormal"/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Вместе с тем согласно законопроекту преимущественное право приема </w:t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образовательные организации для получения основного общего и среднего общего образования с углубленным изучением или для профильного обучения определяется на основе оценки обучающегося, формируемой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его индивидуальных достижений.</w:t>
            </w:r>
            <w:proofErr w:type="gramEnd"/>
          </w:p>
          <w:p w:rsidR="00F0775E" w:rsidRPr="00F0775E" w:rsidRDefault="00F0775E" w:rsidP="00F0775E">
            <w:pPr>
              <w:pStyle w:val="ConsPlusNormal"/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Законопроектом исключается возможность проведения с пятого класса индивидуального отбора при приеме либо переводе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образовательные организации для получения среднего общего образования в классы </w:t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углубленным изучением.</w:t>
            </w:r>
          </w:p>
          <w:p w:rsidR="00F0775E" w:rsidRPr="00F0775E" w:rsidRDefault="00F0775E" w:rsidP="00F0775E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F0775E">
              <w:t xml:space="preserve">Законопроект рассмотрен на заседании экспертно-консультативного совета </w:t>
            </w:r>
            <w:r>
              <w:br/>
            </w:r>
            <w:r w:rsidRPr="00F0775E">
              <w:t xml:space="preserve">по законодательству в сфере образования </w:t>
            </w:r>
            <w:r>
              <w:br/>
            </w:r>
            <w:r w:rsidRPr="00F0775E">
              <w:t>при Архангельском областном Собрании депутатов 25 февраля 2021 года.</w:t>
            </w:r>
          </w:p>
          <w:p w:rsidR="00F0775E" w:rsidRPr="00F0775E" w:rsidRDefault="00F0775E" w:rsidP="00F0775E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F0775E">
              <w:rPr>
                <w:rFonts w:eastAsiaTheme="minorHAnsi"/>
                <w:lang w:eastAsia="en-US"/>
              </w:rPr>
              <w:t>П</w:t>
            </w:r>
            <w:r w:rsidRPr="00F0775E">
              <w:t xml:space="preserve">оступили письма об отсутствии предложений и замечаний к законопроекту от Управления Министерства юстиции Российской Федерации по Архангельской области и Ненецкому автономному округу, муниципальных образований Архангельской области «Мирный», «Город Коряжма» и «Онежский муниципальный район». Муниципальное образование «Вельский </w:t>
            </w:r>
            <w:r w:rsidRPr="00F0775E">
              <w:lastRenderedPageBreak/>
              <w:t xml:space="preserve">муниципальный район» не поддерживает принятие законопроекта. </w:t>
            </w:r>
            <w:r w:rsidRPr="00F0775E">
              <w:rPr>
                <w:rFonts w:eastAsiaTheme="minorHAnsi"/>
                <w:lang w:eastAsia="en-US"/>
              </w:rPr>
              <w:t>Правовое управление аппарата Архангельского областного Собрания депутатов полагает, что законопроект может быть рассмотрен</w:t>
            </w:r>
            <w:r w:rsidRPr="00F0775E">
              <w:t>.</w:t>
            </w:r>
          </w:p>
          <w:p w:rsidR="00F0775E" w:rsidRPr="00F0775E" w:rsidRDefault="00F0775E" w:rsidP="00F0775E">
            <w:pPr>
              <w:pStyle w:val="ConsPlusNormal"/>
              <w:widowControl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Поступило предложение Администрации муниципального образования «Город Архангельск» о внесении изменения в пункт 3 статьи 1 законопроекта. </w:t>
            </w:r>
            <w:proofErr w:type="gramStart"/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обусловлено </w:t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тем, что индивидуальный отбор при приеме либо переводе в государственные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 муниципальные образовательные организации </w:t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 xml:space="preserve">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в целях наиболее полного удовлетворения потребностей обучающихся, выявления склонностей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 углубленной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и/или профильной подготовке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 соответствующим учебным предметам </w:t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и их уровня готовности к</w:t>
            </w:r>
            <w:proofErr w:type="gramEnd"/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освоению образовательных программ с углубленным изучением отдельных предметов, предметных областей.</w:t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775E" w:rsidRPr="00F0775E" w:rsidRDefault="00F0775E" w:rsidP="00F0775E">
            <w:pPr>
              <w:pStyle w:val="ConsPlusNormal"/>
              <w:widowControl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Также поступило предложение прокуратуры Архангельской области </w:t>
            </w:r>
            <w:r w:rsidRPr="00F0775E">
              <w:rPr>
                <w:rFonts w:ascii="Times New Roman" w:hAnsi="Times New Roman"/>
                <w:sz w:val="24"/>
                <w:szCs w:val="24"/>
              </w:rPr>
              <w:t xml:space="preserve">дополнить статью 19 областного закона «Об образовании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0775E">
              <w:rPr>
                <w:rFonts w:ascii="Times New Roman" w:hAnsi="Times New Roman"/>
                <w:sz w:val="24"/>
                <w:szCs w:val="24"/>
              </w:rPr>
              <w:t xml:space="preserve">в Архангельской области» нормой, согласно которой образовательная организация при введении индивидуального отбора в классы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0775E">
              <w:rPr>
                <w:rFonts w:ascii="Times New Roman" w:hAnsi="Times New Roman"/>
                <w:sz w:val="24"/>
                <w:szCs w:val="24"/>
              </w:rPr>
              <w:t xml:space="preserve">с углубленным изучением отдельных учебных предметов или в классы профильного обучения для получения основного общего и среднего </w:t>
            </w:r>
            <w:r w:rsidRPr="00F0775E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 обязана одновременно предусмотреть создание классов для приема граждан, имеющих право на получение общего образования</w:t>
            </w:r>
            <w:proofErr w:type="gramEnd"/>
            <w:r w:rsidRPr="00F0775E">
              <w:rPr>
                <w:rFonts w:ascii="Times New Roman" w:hAnsi="Times New Roman"/>
                <w:sz w:val="24"/>
                <w:szCs w:val="24"/>
              </w:rPr>
              <w:t xml:space="preserve"> соответствующего уровня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0775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F0775E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proofErr w:type="gramEnd"/>
            <w:r w:rsidRPr="00F0775E">
              <w:rPr>
                <w:rFonts w:ascii="Times New Roman" w:hAnsi="Times New Roman"/>
                <w:sz w:val="24"/>
                <w:szCs w:val="24"/>
              </w:rPr>
              <w:t xml:space="preserve"> на территории, за которой закреплена указанная образовательная организация, без проведения такого отбора.</w:t>
            </w:r>
          </w:p>
          <w:p w:rsidR="0040158B" w:rsidRPr="00F34BE1" w:rsidRDefault="00F0775E" w:rsidP="00F0775E">
            <w:pPr>
              <w:pStyle w:val="ConsPlusNormal"/>
              <w:widowControl w:val="0"/>
              <w:ind w:firstLine="34"/>
              <w:jc w:val="both"/>
            </w:pPr>
            <w:r w:rsidRPr="00F077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Указанные предложения могут быть учтены при подготовке законопроекта к рассмотрению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F077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 втором чтении.</w:t>
            </w:r>
          </w:p>
        </w:tc>
        <w:tc>
          <w:tcPr>
            <w:tcW w:w="2127" w:type="dxa"/>
          </w:tcPr>
          <w:p w:rsidR="0040158B" w:rsidRPr="00F34BE1" w:rsidRDefault="0040158B" w:rsidP="00B265F8">
            <w:r w:rsidRPr="00F34BE1">
              <w:lastRenderedPageBreak/>
              <w:t>Вне плана</w:t>
            </w:r>
          </w:p>
        </w:tc>
        <w:tc>
          <w:tcPr>
            <w:tcW w:w="2550" w:type="dxa"/>
          </w:tcPr>
          <w:p w:rsidR="00F0775E" w:rsidRPr="00F0775E" w:rsidRDefault="0040158B" w:rsidP="00F0775E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предлагает депутатам областного Собрания принять </w:t>
            </w:r>
            <w:r w:rsidRPr="00F0775E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 </w:t>
            </w:r>
            <w:r w:rsidR="00F07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775E" w:rsidRPr="00F0775E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чтении </w:t>
            </w:r>
            <w:r w:rsidR="00F07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775E"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двадцать четвертой сессии </w:t>
            </w:r>
            <w:r w:rsidR="00F0775E" w:rsidRPr="00F0775E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="00F0775E"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0158B" w:rsidRPr="00F34BE1" w:rsidRDefault="0040158B" w:rsidP="00B265F8"/>
        </w:tc>
      </w:tr>
      <w:tr w:rsidR="0040158B" w:rsidRPr="00F34BE1" w:rsidTr="00B265F8">
        <w:tc>
          <w:tcPr>
            <w:tcW w:w="588" w:type="dxa"/>
          </w:tcPr>
          <w:p w:rsidR="0040158B" w:rsidRPr="00F34BE1" w:rsidRDefault="0040158B" w:rsidP="00B265F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40158B" w:rsidRPr="00F34BE1" w:rsidRDefault="0040158B" w:rsidP="0040158B">
            <w:pPr>
              <w:widowControl w:val="0"/>
            </w:pPr>
            <w:r>
              <w:rPr>
                <w:color w:val="000000"/>
                <w:szCs w:val="28"/>
              </w:rPr>
              <w:t>О п</w:t>
            </w:r>
            <w:r w:rsidRPr="007D7489">
              <w:rPr>
                <w:color w:val="000000"/>
                <w:szCs w:val="28"/>
              </w:rPr>
              <w:t>оддержк</w:t>
            </w:r>
            <w:r>
              <w:rPr>
                <w:color w:val="000000"/>
                <w:szCs w:val="28"/>
              </w:rPr>
              <w:t>е</w:t>
            </w:r>
            <w:r w:rsidRPr="007D7489">
              <w:rPr>
                <w:color w:val="000000"/>
                <w:szCs w:val="28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 xml:space="preserve">обращения Законодательного Собрания Республики Карелия к Министру просвещения Российской Федерации Кравцову С.С. </w:t>
            </w:r>
            <w:r>
              <w:rPr>
                <w:rFonts w:eastAsiaTheme="minorHAnsi"/>
                <w:szCs w:val="28"/>
                <w:lang w:eastAsia="en-US"/>
              </w:rPr>
              <w:br/>
              <w:t xml:space="preserve">по вопросу разработки федеральной программы модернизации пищеблоков </w:t>
            </w:r>
            <w:r>
              <w:rPr>
                <w:rFonts w:eastAsiaTheme="minorHAnsi"/>
                <w:szCs w:val="28"/>
                <w:lang w:eastAsia="en-US"/>
              </w:rPr>
              <w:br/>
              <w:t>в образовательных организациях</w:t>
            </w:r>
          </w:p>
        </w:tc>
        <w:tc>
          <w:tcPr>
            <w:tcW w:w="2268" w:type="dxa"/>
          </w:tcPr>
          <w:p w:rsidR="0040158B" w:rsidRPr="00F34BE1" w:rsidRDefault="0040158B" w:rsidP="00B265F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40158B" w:rsidRPr="00F34BE1" w:rsidRDefault="0040158B" w:rsidP="00B265F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158B" w:rsidRPr="00F63534" w:rsidRDefault="0040158B" w:rsidP="0040158B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szCs w:val="28"/>
                <w:lang w:eastAsia="en-US"/>
              </w:rPr>
            </w:pPr>
            <w:r w:rsidRPr="00F63534">
              <w:rPr>
                <w:szCs w:val="28"/>
              </w:rPr>
              <w:t>Комитет рассмотрел п</w:t>
            </w:r>
            <w:r w:rsidRPr="00F63534">
              <w:rPr>
                <w:rFonts w:eastAsiaTheme="minorHAnsi"/>
                <w:szCs w:val="28"/>
                <w:lang w:eastAsia="en-US"/>
              </w:rPr>
              <w:t>роект обращения Законодательного Собрания Республики Карелия к Министру просвещения Российской Федерации Кравцову С.С. по вопросу разработки федеральной программы модернизации пищеблоков в образовательных организациях.</w:t>
            </w:r>
          </w:p>
          <w:p w:rsidR="0040158B" w:rsidRDefault="0040158B" w:rsidP="0040158B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F63534">
              <w:rPr>
                <w:color w:val="000000"/>
                <w:szCs w:val="28"/>
              </w:rPr>
              <w:t>Законодательное</w:t>
            </w:r>
            <w:proofErr w:type="gramEnd"/>
            <w:r w:rsidRPr="00F63534">
              <w:rPr>
                <w:color w:val="000000"/>
                <w:szCs w:val="28"/>
              </w:rPr>
              <w:t xml:space="preserve"> Собрание Республики Карелия </w:t>
            </w:r>
            <w:r w:rsidRPr="00F63534">
              <w:rPr>
                <w:szCs w:val="28"/>
              </w:rPr>
              <w:t>предлагает рассмотреть возможность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 разработки федеральной программы модернизации пищеблоков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и столовых в государственных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>и муниципальных общеобразовательных организациях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с целью успешной 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>реализаци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и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 мероприятий по созданию условий для организации бесплатного горячего питания обучающихся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  <w:p w:rsidR="0040158B" w:rsidRDefault="0040158B" w:rsidP="0040158B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В настоящее время в 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>субъект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ах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 Российской Федерации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отмечается 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>н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евысокий урове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>н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ь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 развития инфраструктуры для организации горячего питания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и недостаточность региональных средств на эти цели.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Что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 также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отражено в решениях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 рабочей группы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 xml:space="preserve">по парламентскому </w:t>
            </w:r>
            <w:proofErr w:type="gramStart"/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контролю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>за</w:t>
            </w:r>
            <w:proofErr w:type="gramEnd"/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 обеспечением бесплатным горячим питанием обучающихся, получающих начальное общее образование в государственных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>и муниципальных образовательных организациях, при Комитете Государственной Думы Федерального Собра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н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>ия Российской Федерации по образованию и науке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  <w:p w:rsidR="0040158B" w:rsidRDefault="0040158B" w:rsidP="0040158B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Бюджетами субъектов Российской Федерации выделяются средства н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а реализацию мероприятий по приведению пищеблоков общеобразовательных организаций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в надлежащее состояние с целью устранения предписаний и замечаний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надзорных органов, приобретение технологического и холодильного оборудования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Так, например, 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в 2020 году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  <w:t xml:space="preserve">в Республике Карелия 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направлено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на эти цели 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свыше 96,0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млн. руб., в Архангельской области – 8,2 млн. рублей (на 2021 год предусмотрено 24,9 млн. рублей). </w:t>
            </w:r>
          </w:p>
          <w:p w:rsidR="0040158B" w:rsidRPr="0040158B" w:rsidRDefault="0040158B" w:rsidP="0040158B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Однако для устранения всех имеющихся предписаний, а также выполнения в полном объеме требований санитарно-эпидемиологических правил и норм </w:t>
            </w:r>
            <w:proofErr w:type="spellStart"/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>Сан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ПиН</w:t>
            </w:r>
            <w:proofErr w:type="spellEnd"/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2.3/2.4.3590-20 «Санитарно-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 xml:space="preserve">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года № 32, средств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региональных бюджетов </w:t>
            </w:r>
            <w:r w:rsidRPr="00F63534">
              <w:rPr>
                <w:rFonts w:eastAsiaTheme="minorHAnsi"/>
                <w:color w:val="000000"/>
                <w:szCs w:val="28"/>
                <w:lang w:eastAsia="en-US"/>
              </w:rPr>
              <w:t>недостаточно.</w:t>
            </w:r>
            <w:r w:rsidRPr="00F63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0158B" w:rsidRPr="004B7E71" w:rsidRDefault="0040158B" w:rsidP="00B265F8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40158B" w:rsidRPr="0040158B" w:rsidRDefault="0040158B" w:rsidP="00B265F8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58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поддержать обращение </w:t>
            </w:r>
            <w:r w:rsidRPr="0040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Законодательного Собрания Республики Карелия </w:t>
            </w:r>
            <w:r w:rsidRPr="0040158B">
              <w:rPr>
                <w:rFonts w:ascii="Times New Roman" w:hAnsi="Times New Roman" w:cs="Times New Roman"/>
                <w:sz w:val="24"/>
                <w:szCs w:val="24"/>
              </w:rPr>
              <w:t>на очередной сессии областного Собрания</w:t>
            </w:r>
          </w:p>
        </w:tc>
      </w:tr>
      <w:tr w:rsidR="0040158B" w:rsidRPr="00F34BE1" w:rsidTr="00B265F8">
        <w:tc>
          <w:tcPr>
            <w:tcW w:w="588" w:type="dxa"/>
          </w:tcPr>
          <w:p w:rsidR="0040158B" w:rsidRDefault="0040158B" w:rsidP="00B265F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40158B" w:rsidRPr="0040158B" w:rsidRDefault="0040158B" w:rsidP="00B265F8">
            <w:pPr>
              <w:widowControl w:val="0"/>
              <w:rPr>
                <w:rFonts w:eastAsia="Calibri"/>
                <w:bCs/>
                <w:color w:val="000000"/>
                <w:lang w:eastAsia="en-US"/>
              </w:rPr>
            </w:pPr>
            <w:r w:rsidRPr="0040158B">
              <w:rPr>
                <w:bCs/>
              </w:rPr>
              <w:t>О поддержке</w:t>
            </w:r>
            <w:r w:rsidRPr="0040158B">
              <w:t xml:space="preserve"> </w:t>
            </w:r>
            <w:r w:rsidRPr="0040158B">
              <w:rPr>
                <w:rFonts w:eastAsiaTheme="minorHAnsi"/>
                <w:lang w:eastAsia="en-US"/>
              </w:rPr>
              <w:t xml:space="preserve">проекта </w:t>
            </w:r>
            <w:r w:rsidRPr="0040158B">
              <w:rPr>
                <w:rFonts w:eastAsiaTheme="minorHAnsi"/>
                <w:lang w:eastAsia="en-US"/>
              </w:rPr>
              <w:lastRenderedPageBreak/>
              <w:t xml:space="preserve">федерального закона № 1070361-7 </w:t>
            </w:r>
            <w:r>
              <w:rPr>
                <w:rFonts w:eastAsiaTheme="minorHAnsi"/>
                <w:lang w:eastAsia="en-US"/>
              </w:rPr>
              <w:br/>
            </w:r>
            <w:r w:rsidRPr="0040158B">
              <w:rPr>
                <w:rFonts w:eastAsiaTheme="minorHAnsi"/>
                <w:lang w:eastAsia="en-US"/>
              </w:rPr>
              <w:t>«</w:t>
            </w:r>
            <w:r w:rsidRPr="0040158B">
              <w:rPr>
                <w:rFonts w:eastAsiaTheme="minorHAnsi"/>
                <w:bCs/>
                <w:lang w:eastAsia="en-US"/>
              </w:rPr>
              <w:t xml:space="preserve">О внесении изменений </w:t>
            </w:r>
            <w:r>
              <w:rPr>
                <w:rFonts w:eastAsiaTheme="minorHAnsi"/>
                <w:bCs/>
                <w:lang w:eastAsia="en-US"/>
              </w:rPr>
              <w:br/>
            </w:r>
            <w:r w:rsidRPr="0040158B">
              <w:rPr>
                <w:rFonts w:eastAsiaTheme="minorHAnsi"/>
                <w:bCs/>
                <w:lang w:eastAsia="en-US"/>
              </w:rPr>
              <w:t xml:space="preserve">в Федеральный закон «Об объектах культурного наследия (памятниках истории </w:t>
            </w:r>
            <w:r>
              <w:rPr>
                <w:rFonts w:eastAsiaTheme="minorHAnsi"/>
                <w:bCs/>
                <w:lang w:eastAsia="en-US"/>
              </w:rPr>
              <w:br/>
            </w:r>
            <w:r w:rsidRPr="0040158B">
              <w:rPr>
                <w:rFonts w:eastAsiaTheme="minorHAnsi"/>
                <w:bCs/>
                <w:lang w:eastAsia="en-US"/>
              </w:rPr>
              <w:t>и культуры) народов Российской Федерации»</w:t>
            </w:r>
          </w:p>
        </w:tc>
        <w:tc>
          <w:tcPr>
            <w:tcW w:w="2268" w:type="dxa"/>
          </w:tcPr>
          <w:p w:rsidR="0040158B" w:rsidRPr="00F34BE1" w:rsidRDefault="0040158B" w:rsidP="00B265F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34BE1">
              <w:rPr>
                <w:sz w:val="24"/>
                <w:szCs w:val="24"/>
              </w:rPr>
              <w:t xml:space="preserve">редседатель </w:t>
            </w:r>
            <w:r w:rsidRPr="00F34BE1">
              <w:rPr>
                <w:sz w:val="24"/>
                <w:szCs w:val="24"/>
              </w:rPr>
              <w:lastRenderedPageBreak/>
              <w:t>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40158B" w:rsidRDefault="0040158B" w:rsidP="00B265F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158B" w:rsidRPr="0040158B" w:rsidRDefault="0040158B" w:rsidP="0040158B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0158B">
              <w:lastRenderedPageBreak/>
              <w:t>Комитет рассмотрел п</w:t>
            </w:r>
            <w:r w:rsidRPr="0040158B">
              <w:rPr>
                <w:rFonts w:eastAsiaTheme="minorHAnsi"/>
                <w:lang w:eastAsia="en-US"/>
              </w:rPr>
              <w:t xml:space="preserve">роект федерального </w:t>
            </w:r>
            <w:r w:rsidRPr="0040158B">
              <w:rPr>
                <w:rFonts w:eastAsiaTheme="minorHAnsi"/>
                <w:lang w:eastAsia="en-US"/>
              </w:rPr>
              <w:lastRenderedPageBreak/>
              <w:t>закона «</w:t>
            </w:r>
            <w:r w:rsidRPr="0040158B">
              <w:rPr>
                <w:rFonts w:eastAsiaTheme="minorHAnsi"/>
                <w:bCs/>
                <w:lang w:eastAsia="en-US"/>
              </w:rPr>
              <w:t xml:space="preserve">О внесении изменений </w:t>
            </w:r>
            <w:r w:rsidRPr="0040158B">
              <w:rPr>
                <w:rFonts w:eastAsiaTheme="minorHAnsi"/>
                <w:bCs/>
                <w:lang w:eastAsia="en-US"/>
              </w:rPr>
              <w:br/>
              <w:t xml:space="preserve">в Федеральный закон «Об объектах культурного наследия (памятниках истории и культуры) народов Российской Федерации» </w:t>
            </w:r>
            <w:r w:rsidRPr="0040158B">
              <w:rPr>
                <w:rFonts w:eastAsiaTheme="minorHAnsi"/>
                <w:lang w:eastAsia="en-US"/>
              </w:rPr>
              <w:t>(далее – законопроект), разработанный в целях обеспечения сохранности и недопустимости ухудшения состояния объектов культурного наследия, включенных в Единый государственный реестр объектов культурного наследия (памятников истории и архитектуры), (далее – Реестр), выявленных объектов культурного наследия.</w:t>
            </w:r>
            <w:proofErr w:type="gramEnd"/>
          </w:p>
          <w:p w:rsidR="0040158B" w:rsidRPr="0040158B" w:rsidRDefault="0040158B" w:rsidP="0040158B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bCs/>
                <w:lang w:eastAsia="en-US"/>
              </w:rPr>
            </w:pPr>
            <w:r w:rsidRPr="0040158B">
              <w:rPr>
                <w:rFonts w:eastAsiaTheme="minorHAnsi"/>
                <w:lang w:eastAsia="en-US"/>
              </w:rPr>
              <w:t xml:space="preserve">Законопроектом предлагается </w:t>
            </w:r>
            <w:r w:rsidRPr="0040158B">
              <w:rPr>
                <w:rFonts w:eastAsiaTheme="minorHAnsi"/>
                <w:bCs/>
                <w:lang w:eastAsia="en-US"/>
              </w:rPr>
              <w:t>определить порядок приостановления работ, проведение которых может ухудшить состояние объекта культурного наследия, нарушить их целостность и сохранность.</w:t>
            </w:r>
          </w:p>
          <w:p w:rsidR="0040158B" w:rsidRPr="0040158B" w:rsidRDefault="0040158B" w:rsidP="0040158B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0158B">
              <w:rPr>
                <w:rFonts w:eastAsiaTheme="minorHAnsi"/>
                <w:lang w:eastAsia="en-US"/>
              </w:rPr>
              <w:t xml:space="preserve">Существующие полномочия органа охраны объектов культурного наследия предлагается дополнить правом принимать решения </w:t>
            </w:r>
            <w:r>
              <w:rPr>
                <w:rFonts w:eastAsiaTheme="minorHAnsi"/>
                <w:lang w:eastAsia="en-US"/>
              </w:rPr>
              <w:br/>
            </w:r>
            <w:r w:rsidRPr="0040158B">
              <w:rPr>
                <w:rFonts w:eastAsiaTheme="minorHAnsi"/>
                <w:lang w:eastAsia="en-US"/>
              </w:rPr>
              <w:t xml:space="preserve">о приостановлении незаконных работ на объекте культурного наследия в случае, если собственник объекта или иное лицо, ответственное за выполнение указанных работ или выполняющее такие работы, добровольно не исполнили предписание органа охраны объектов культурного наследия </w:t>
            </w:r>
            <w:r>
              <w:rPr>
                <w:rFonts w:eastAsiaTheme="minorHAnsi"/>
                <w:lang w:eastAsia="en-US"/>
              </w:rPr>
              <w:br/>
            </w:r>
            <w:r w:rsidRPr="0040158B">
              <w:rPr>
                <w:rFonts w:eastAsiaTheme="minorHAnsi"/>
                <w:lang w:eastAsia="en-US"/>
              </w:rPr>
              <w:t xml:space="preserve">о приостановлении указанных работ, </w:t>
            </w:r>
            <w:r>
              <w:rPr>
                <w:rFonts w:eastAsiaTheme="minorHAnsi"/>
                <w:lang w:eastAsia="en-US"/>
              </w:rPr>
              <w:br/>
            </w:r>
            <w:r w:rsidRPr="0040158B">
              <w:rPr>
                <w:rFonts w:eastAsiaTheme="minorHAnsi"/>
                <w:lang w:eastAsia="en-US"/>
              </w:rPr>
              <w:t xml:space="preserve">с последующим направлением принятого решения на принудительное исполнение </w:t>
            </w:r>
            <w:r>
              <w:rPr>
                <w:rFonts w:eastAsiaTheme="minorHAnsi"/>
                <w:lang w:eastAsia="en-US"/>
              </w:rPr>
              <w:br/>
            </w:r>
            <w:r w:rsidRPr="0040158B">
              <w:rPr>
                <w:rFonts w:eastAsiaTheme="minorHAnsi"/>
                <w:lang w:eastAsia="en-US"/>
              </w:rPr>
              <w:t>в Федеральную</w:t>
            </w:r>
            <w:proofErr w:type="gramEnd"/>
            <w:r w:rsidRPr="0040158B">
              <w:rPr>
                <w:rFonts w:eastAsiaTheme="minorHAnsi"/>
                <w:lang w:eastAsia="en-US"/>
              </w:rPr>
              <w:t xml:space="preserve"> службу судебных приставов.</w:t>
            </w:r>
          </w:p>
          <w:p w:rsidR="0040158B" w:rsidRPr="00E24016" w:rsidRDefault="0040158B" w:rsidP="0040158B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Cs w:val="28"/>
              </w:rPr>
            </w:pPr>
            <w:proofErr w:type="gramStart"/>
            <w:r w:rsidRPr="0040158B">
              <w:rPr>
                <w:rFonts w:eastAsiaTheme="minorHAnsi"/>
                <w:lang w:eastAsia="en-US"/>
              </w:rPr>
              <w:t xml:space="preserve">В целях исключения злоупотребления полномочиями со стороны должностных лиц </w:t>
            </w:r>
            <w:r w:rsidRPr="0040158B">
              <w:rPr>
                <w:rFonts w:eastAsiaTheme="minorHAnsi"/>
                <w:lang w:eastAsia="en-US"/>
              </w:rPr>
              <w:lastRenderedPageBreak/>
              <w:t xml:space="preserve">органа охраны объекта культурного наследия </w:t>
            </w:r>
            <w:r>
              <w:rPr>
                <w:rFonts w:eastAsiaTheme="minorHAnsi"/>
                <w:lang w:eastAsia="en-US"/>
              </w:rPr>
              <w:br/>
            </w:r>
            <w:r w:rsidRPr="0040158B">
              <w:rPr>
                <w:rFonts w:eastAsiaTheme="minorHAnsi"/>
                <w:lang w:eastAsia="en-US"/>
              </w:rPr>
              <w:t>и сохранения баланса интересов всех сторон, участвующих в регулируемых правоотношениях, предлагается обязать соответствующий орган до направления принятого решения о приостановлении незаконных работ на принудительное исполнение согласовать его с прокуратурой субъекта Российской Федерации по месту нахождения объекта культурного наследия.</w:t>
            </w:r>
            <w:proofErr w:type="gramEnd"/>
          </w:p>
        </w:tc>
        <w:tc>
          <w:tcPr>
            <w:tcW w:w="2127" w:type="dxa"/>
          </w:tcPr>
          <w:p w:rsidR="0040158B" w:rsidRPr="004B7E71" w:rsidRDefault="0040158B" w:rsidP="00B265F8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40158B" w:rsidRPr="0040158B" w:rsidRDefault="0040158B" w:rsidP="0040158B">
            <w:pPr>
              <w:pStyle w:val="2"/>
              <w:shd w:val="clear" w:color="auto" w:fill="auto"/>
              <w:spacing w:before="0" w:after="0" w:line="240" w:lineRule="auto"/>
              <w:ind w:firstLine="34"/>
              <w:jc w:val="both"/>
              <w:rPr>
                <w:color w:val="auto"/>
                <w:sz w:val="24"/>
                <w:szCs w:val="24"/>
              </w:rPr>
            </w:pPr>
            <w:r w:rsidRPr="0040158B">
              <w:rPr>
                <w:color w:val="auto"/>
                <w:sz w:val="24"/>
                <w:szCs w:val="24"/>
              </w:rPr>
              <w:t xml:space="preserve">Комитет предлагает </w:t>
            </w:r>
            <w:r w:rsidRPr="0040158B">
              <w:rPr>
                <w:color w:val="auto"/>
                <w:sz w:val="24"/>
                <w:szCs w:val="24"/>
              </w:rPr>
              <w:lastRenderedPageBreak/>
              <w:t xml:space="preserve">депутатам областного Собрания поддержать законопроект </w:t>
            </w:r>
            <w:r>
              <w:rPr>
                <w:color w:val="auto"/>
                <w:sz w:val="24"/>
                <w:szCs w:val="24"/>
              </w:rPr>
              <w:br/>
            </w:r>
            <w:r w:rsidRPr="0040158B">
              <w:rPr>
                <w:color w:val="auto"/>
                <w:sz w:val="24"/>
                <w:szCs w:val="24"/>
              </w:rPr>
              <w:t>на очередной сессии областного Собрания.</w:t>
            </w:r>
          </w:p>
          <w:p w:rsidR="0040158B" w:rsidRPr="001F4FF4" w:rsidRDefault="0040158B" w:rsidP="0040158B">
            <w:pPr>
              <w:ind w:firstLine="34"/>
              <w:jc w:val="both"/>
              <w:rPr>
                <w:color w:val="000000"/>
              </w:rPr>
            </w:pPr>
          </w:p>
        </w:tc>
      </w:tr>
      <w:tr w:rsidR="0040158B" w:rsidRPr="00F34BE1" w:rsidTr="00B265F8">
        <w:tc>
          <w:tcPr>
            <w:tcW w:w="588" w:type="dxa"/>
          </w:tcPr>
          <w:p w:rsidR="0040158B" w:rsidRDefault="0040158B" w:rsidP="00B265F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40158B" w:rsidRPr="0040158B" w:rsidRDefault="0040158B" w:rsidP="00B265F8">
            <w:pPr>
              <w:widowControl w:val="0"/>
              <w:rPr>
                <w:rFonts w:eastAsiaTheme="minorHAnsi"/>
                <w:lang w:eastAsia="en-US"/>
              </w:rPr>
            </w:pPr>
            <w:r w:rsidRPr="0040158B">
              <w:rPr>
                <w:bCs/>
              </w:rPr>
              <w:t>О поддержке</w:t>
            </w:r>
            <w:r w:rsidRPr="0040158B">
              <w:t xml:space="preserve"> </w:t>
            </w:r>
            <w:r w:rsidRPr="0040158B">
              <w:rPr>
                <w:rFonts w:eastAsiaTheme="minorHAnsi"/>
                <w:lang w:eastAsia="en-US"/>
              </w:rPr>
              <w:t xml:space="preserve">проекта федерального закона № 1093986-7 </w:t>
            </w:r>
            <w:r w:rsidRPr="0040158B">
              <w:rPr>
                <w:rFonts w:eastAsiaTheme="minorHAnsi"/>
                <w:lang w:eastAsia="en-US"/>
              </w:rPr>
              <w:br/>
              <w:t>«</w:t>
            </w:r>
            <w:r w:rsidRPr="0040158B">
              <w:rPr>
                <w:rFonts w:eastAsiaTheme="minorHAnsi"/>
                <w:bCs/>
                <w:lang w:eastAsia="en-US"/>
              </w:rPr>
              <w:t xml:space="preserve">О внесении изменения в статью 14.1 Федерального закона «Об объектах культурного наследия (памятниках истории </w:t>
            </w:r>
            <w:r>
              <w:rPr>
                <w:rFonts w:eastAsiaTheme="minorHAnsi"/>
                <w:bCs/>
                <w:lang w:eastAsia="en-US"/>
              </w:rPr>
              <w:br/>
            </w:r>
            <w:r w:rsidRPr="0040158B">
              <w:rPr>
                <w:rFonts w:eastAsiaTheme="minorHAnsi"/>
                <w:bCs/>
                <w:lang w:eastAsia="en-US"/>
              </w:rPr>
              <w:t>и культуры) народов Российской Федерации»</w:t>
            </w:r>
          </w:p>
        </w:tc>
        <w:tc>
          <w:tcPr>
            <w:tcW w:w="2268" w:type="dxa"/>
          </w:tcPr>
          <w:p w:rsidR="0040158B" w:rsidRDefault="0040158B" w:rsidP="00B265F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40158B" w:rsidRPr="009C1151" w:rsidRDefault="0040158B" w:rsidP="0040158B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F2E83">
              <w:rPr>
                <w:szCs w:val="28"/>
              </w:rPr>
              <w:t>Комитет рассмотрел п</w:t>
            </w:r>
            <w:r w:rsidRPr="003F2E83">
              <w:rPr>
                <w:rFonts w:eastAsiaTheme="minorHAnsi"/>
                <w:szCs w:val="28"/>
                <w:lang w:eastAsia="en-US"/>
              </w:rPr>
              <w:t>роект федерального закона «</w:t>
            </w:r>
            <w:r w:rsidRPr="003F2E83">
              <w:rPr>
                <w:rFonts w:eastAsiaTheme="minorHAnsi"/>
                <w:bCs/>
                <w:szCs w:val="28"/>
                <w:lang w:eastAsia="en-US"/>
              </w:rPr>
              <w:t xml:space="preserve">О внесении </w:t>
            </w:r>
            <w:r>
              <w:rPr>
                <w:rFonts w:eastAsiaTheme="minorHAnsi"/>
                <w:bCs/>
                <w:szCs w:val="28"/>
                <w:lang w:eastAsia="en-US"/>
              </w:rPr>
              <w:t>изменения</w:t>
            </w:r>
            <w:r w:rsidRPr="003F2E83">
              <w:rPr>
                <w:rFonts w:eastAsiaTheme="minorHAnsi"/>
                <w:bCs/>
                <w:szCs w:val="28"/>
                <w:lang w:eastAsia="en-US"/>
              </w:rPr>
              <w:t xml:space="preserve"> в </w:t>
            </w:r>
            <w:r>
              <w:rPr>
                <w:rFonts w:eastAsiaTheme="minorHAnsi"/>
                <w:bCs/>
                <w:szCs w:val="28"/>
                <w:lang w:eastAsia="en-US"/>
              </w:rPr>
              <w:t>статью 14.1 Федерального</w:t>
            </w:r>
            <w:r w:rsidRPr="003F2E83">
              <w:rPr>
                <w:rFonts w:eastAsiaTheme="minorHAnsi"/>
                <w:bCs/>
                <w:szCs w:val="28"/>
                <w:lang w:eastAsia="en-US"/>
              </w:rPr>
              <w:t xml:space="preserve"> закон</w:t>
            </w:r>
            <w:r>
              <w:rPr>
                <w:rFonts w:eastAsiaTheme="minorHAnsi"/>
                <w:bCs/>
                <w:szCs w:val="28"/>
                <w:lang w:eastAsia="en-US"/>
              </w:rPr>
              <w:t>а</w:t>
            </w:r>
            <w:r w:rsidRPr="003F2E83">
              <w:rPr>
                <w:rFonts w:eastAsiaTheme="minorHAnsi"/>
                <w:bCs/>
                <w:szCs w:val="28"/>
                <w:lang w:eastAsia="en-US"/>
              </w:rPr>
              <w:t xml:space="preserve"> «</w:t>
            </w:r>
            <w:r>
              <w:rPr>
                <w:rFonts w:eastAsiaTheme="minorHAnsi"/>
                <w:bCs/>
                <w:szCs w:val="28"/>
                <w:lang w:eastAsia="en-US"/>
              </w:rPr>
              <w:t>Об объектах культурного наследия (памятниках истории и культуры) народов</w:t>
            </w:r>
            <w:r w:rsidRPr="003F2E83">
              <w:rPr>
                <w:rFonts w:eastAsiaTheme="minorHAnsi"/>
                <w:bCs/>
                <w:szCs w:val="28"/>
                <w:lang w:eastAsia="en-US"/>
              </w:rPr>
              <w:t xml:space="preserve"> Российской Федерации»</w:t>
            </w:r>
            <w:r>
              <w:rPr>
                <w:rFonts w:eastAsiaTheme="minorHAnsi"/>
                <w:bCs/>
                <w:szCs w:val="28"/>
                <w:lang w:eastAsia="en-US"/>
              </w:rPr>
              <w:t xml:space="preserve"> </w:t>
            </w:r>
            <w:r w:rsidRPr="00A26133">
              <w:rPr>
                <w:rFonts w:eastAsiaTheme="minorHAnsi"/>
                <w:szCs w:val="28"/>
                <w:lang w:eastAsia="en-US"/>
              </w:rPr>
              <w:t xml:space="preserve">(далее – законопроект), подготовленный </w:t>
            </w:r>
            <w:r>
              <w:rPr>
                <w:rFonts w:eastAsiaTheme="minorHAnsi"/>
                <w:szCs w:val="28"/>
                <w:lang w:eastAsia="en-US"/>
              </w:rPr>
              <w:t xml:space="preserve">Самарской Губернской Думой </w:t>
            </w:r>
            <w:r w:rsidRPr="00A26133">
              <w:rPr>
                <w:rFonts w:eastAsiaTheme="minorHAnsi"/>
                <w:szCs w:val="28"/>
                <w:lang w:eastAsia="en-US"/>
              </w:rPr>
              <w:t xml:space="preserve">в целях </w:t>
            </w:r>
            <w:r>
              <w:rPr>
                <w:rFonts w:eastAsiaTheme="minorHAnsi"/>
                <w:bCs/>
                <w:szCs w:val="28"/>
                <w:lang w:eastAsia="en-US"/>
              </w:rPr>
              <w:t>уточнения состава объектов культурного наследия, в отношении которых может быть установлена льготная арендная плата</w:t>
            </w:r>
            <w:r w:rsidRPr="009C1151"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  <w:p w:rsidR="0040158B" w:rsidRPr="00521A87" w:rsidRDefault="0040158B" w:rsidP="00F0775E">
            <w:pPr>
              <w:autoSpaceDE w:val="0"/>
              <w:autoSpaceDN w:val="0"/>
              <w:adjustRightInd w:val="0"/>
              <w:ind w:firstLine="34"/>
              <w:jc w:val="both"/>
            </w:pPr>
            <w:r w:rsidRPr="009C1151">
              <w:rPr>
                <w:rFonts w:eastAsiaTheme="minorHAnsi"/>
                <w:color w:val="000000"/>
                <w:szCs w:val="28"/>
                <w:lang w:eastAsia="en-US"/>
              </w:rPr>
              <w:t xml:space="preserve">Законопроектом предлагается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закрепить возможность передачи в аренду отдельных объектов культурного наследия, входящих </w:t>
            </w:r>
            <w:r w:rsidR="00F0775E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в состав имущественных комплексов </w:t>
            </w:r>
            <w:r w:rsidR="00F0775E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и ансамблей, а также изолированных помещений, входящих в памятник, с целью установления льготной арендной платы для данных объектов</w:t>
            </w:r>
            <w:r w:rsidR="00F0775E"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27" w:type="dxa"/>
          </w:tcPr>
          <w:p w:rsidR="0040158B" w:rsidRPr="004B7E71" w:rsidRDefault="0040158B" w:rsidP="00B265F8">
            <w:r w:rsidRPr="004B7E71">
              <w:t>Вне плана</w:t>
            </w:r>
          </w:p>
        </w:tc>
        <w:tc>
          <w:tcPr>
            <w:tcW w:w="2550" w:type="dxa"/>
          </w:tcPr>
          <w:p w:rsidR="0040158B" w:rsidRPr="0040158B" w:rsidRDefault="0040158B" w:rsidP="0040158B">
            <w:pPr>
              <w:pStyle w:val="2"/>
              <w:shd w:val="clear" w:color="auto" w:fill="auto"/>
              <w:spacing w:before="0"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40158B">
              <w:rPr>
                <w:sz w:val="24"/>
                <w:szCs w:val="24"/>
              </w:rPr>
              <w:t xml:space="preserve">Комитет предлагает депутатам областного Собрания поддержать законопроект </w:t>
            </w:r>
            <w:r>
              <w:rPr>
                <w:sz w:val="24"/>
                <w:szCs w:val="24"/>
              </w:rPr>
              <w:br/>
            </w:r>
            <w:r w:rsidRPr="0040158B">
              <w:rPr>
                <w:sz w:val="24"/>
                <w:szCs w:val="24"/>
              </w:rPr>
              <w:t>на очере</w:t>
            </w:r>
            <w:r w:rsidR="00F0775E">
              <w:rPr>
                <w:sz w:val="24"/>
                <w:szCs w:val="24"/>
              </w:rPr>
              <w:t>дной сессии областного Собрания</w:t>
            </w:r>
          </w:p>
          <w:p w:rsidR="0040158B" w:rsidRPr="00521A87" w:rsidRDefault="0040158B" w:rsidP="00B265F8">
            <w:pPr>
              <w:ind w:firstLine="34"/>
              <w:jc w:val="both"/>
              <w:rPr>
                <w:color w:val="000000"/>
              </w:rPr>
            </w:pPr>
          </w:p>
        </w:tc>
      </w:tr>
      <w:tr w:rsidR="00B40789" w:rsidRPr="00F34BE1" w:rsidTr="00B265F8">
        <w:tc>
          <w:tcPr>
            <w:tcW w:w="588" w:type="dxa"/>
          </w:tcPr>
          <w:p w:rsidR="00B40789" w:rsidRDefault="00B40789" w:rsidP="00B265F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9" w:type="dxa"/>
          </w:tcPr>
          <w:p w:rsidR="00B40789" w:rsidRPr="0040158B" w:rsidRDefault="00B40789" w:rsidP="00B265F8">
            <w:pPr>
              <w:widowControl w:val="0"/>
              <w:rPr>
                <w:bCs/>
              </w:rPr>
            </w:pPr>
            <w:r>
              <w:t>О</w:t>
            </w:r>
            <w:r>
              <w:rPr>
                <w:color w:val="000000"/>
                <w:lang w:bidi="ru-RU"/>
              </w:rPr>
              <w:t>б обращении Законодательн</w:t>
            </w:r>
            <w:r>
              <w:t>ой</w:t>
            </w:r>
            <w:r>
              <w:rPr>
                <w:color w:val="000000"/>
                <w:lang w:bidi="ru-RU"/>
              </w:rPr>
              <w:t xml:space="preserve"> Дум</w:t>
            </w:r>
            <w:r>
              <w:t>ы</w:t>
            </w:r>
            <w:r>
              <w:rPr>
                <w:color w:val="000000"/>
                <w:lang w:bidi="ru-RU"/>
              </w:rPr>
              <w:t xml:space="preserve"> Хабаровского края</w:t>
            </w:r>
            <w:r>
              <w:t xml:space="preserve"> </w:t>
            </w:r>
            <w:r>
              <w:br/>
            </w:r>
            <w:r>
              <w:rPr>
                <w:color w:val="000000"/>
                <w:lang w:bidi="ru-RU"/>
              </w:rPr>
              <w:t xml:space="preserve">к Министру просвещения </w:t>
            </w:r>
            <w:r>
              <w:rPr>
                <w:color w:val="000000"/>
                <w:lang w:bidi="ru-RU"/>
              </w:rPr>
              <w:lastRenderedPageBreak/>
              <w:t xml:space="preserve">Российской Федерации Кравцову С.С. </w:t>
            </w:r>
            <w:r>
              <w:rPr>
                <w:color w:val="000000"/>
                <w:lang w:bidi="ru-RU"/>
              </w:rPr>
              <w:br/>
              <w:t xml:space="preserve">о рассмотрении возможности предоставления </w:t>
            </w:r>
            <w:r>
              <w:rPr>
                <w:color w:val="000000"/>
                <w:lang w:bidi="ru-RU"/>
              </w:rPr>
              <w:br/>
              <w:t xml:space="preserve">из федерального бюджета бюджетам субъектов Российской Федерации целевых межбюджетных трансфертов </w:t>
            </w:r>
            <w:r>
              <w:rPr>
                <w:color w:val="000000"/>
                <w:lang w:bidi="ru-RU"/>
              </w:rPr>
              <w:br/>
              <w:t xml:space="preserve">на обеспечение выплат ежемесячного денежного вознаграждения за классное руководство (кураторство) </w:t>
            </w:r>
            <w:r>
              <w:rPr>
                <w:color w:val="000000"/>
                <w:lang w:bidi="ru-RU"/>
              </w:rPr>
              <w:br/>
              <w:t>в образовательных организациях среднего профессионального образования</w:t>
            </w:r>
          </w:p>
        </w:tc>
        <w:tc>
          <w:tcPr>
            <w:tcW w:w="2268" w:type="dxa"/>
          </w:tcPr>
          <w:p w:rsidR="00B40789" w:rsidRDefault="00B40789" w:rsidP="00B265F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Pr="00F25426">
              <w:rPr>
                <w:sz w:val="24"/>
                <w:szCs w:val="24"/>
              </w:rPr>
              <w:lastRenderedPageBreak/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B40789" w:rsidRPr="00B40789" w:rsidRDefault="00B40789" w:rsidP="00B40789">
            <w:pPr>
              <w:pStyle w:val="1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Постановлением Правительства Российской Федерации от 04.04.2020 № 448 внесены изменения в государственную программу Российской Федерации «Развитие образования», утвержденную постановлением Правительства </w:t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Российской Федерации от 26.12.2017 № 1642,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 которыми установлены условия и порядок предоставления межбюджетных трансфертов в целях софинансирования в полном объеме расходных обязательств субъектов Российской Федерации, возникающих при осуществлении выплат ежемесячного денежного вознаграждения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классное руководство педагогическим работникам общеобразовательных организаций</w:t>
            </w:r>
            <w:proofErr w:type="gramEnd"/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 расчета 5 тысяч рублей в месяц.</w:t>
            </w:r>
          </w:p>
          <w:p w:rsidR="00B40789" w:rsidRPr="00B40789" w:rsidRDefault="00B40789" w:rsidP="00B40789">
            <w:pPr>
              <w:pStyle w:val="1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Распоряжением Правительства Российской Федерации от 15.08.2020 № 2104-р утверждено распределение предоставляемых в 2020 году иных межбюджетных трансфертов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 федерального бюджета бюджетам субъектов Российской Федерации на обеспечение выплат ежемесячного денежного вознаграждения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классное руководство педагогическим работникам государственных образовательных организаций субъектов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муниципальных образовательных организаций, реализующих образовательные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 начального общего, основного общего и среднего общего образования, в том числе адаптированные основные</w:t>
            </w:r>
            <w:proofErr w:type="gramEnd"/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общеобразовательные программы, в рамках реализации государственной программы Российской Федерации «Развитие образования».</w:t>
            </w:r>
          </w:p>
          <w:p w:rsidR="00B40789" w:rsidRPr="00B40789" w:rsidRDefault="00B40789" w:rsidP="00B40789">
            <w:pPr>
              <w:pStyle w:val="1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01.09.2020 данную выплату получают около 800 тысяч классных руководителей общеобразовательных организаций. Безусловно, указанная выплата является серьезным </w:t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подспорьем для педагогов общеобразовательных организаций, которые ежедневно </w:t>
            </w:r>
            <w:proofErr w:type="gramStart"/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занимаются воспитанием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ведут</w:t>
            </w:r>
            <w:proofErr w:type="gramEnd"/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работу с родителями. Однако данная поддержка не распространена на классных руководителей (кураторов) в образовательных организациях среднего профессионального образования.</w:t>
            </w:r>
          </w:p>
          <w:p w:rsidR="00B40789" w:rsidRPr="00B40789" w:rsidRDefault="00B40789" w:rsidP="00B40789">
            <w:pPr>
              <w:pStyle w:val="1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(кураторы)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образовательных организациях среднего профессионального образования также проводят работу с учащимися, пришедшими после девятого класса, и их родителями. Работа классных руководителей (кураторов)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образовательных организациях среднего профессионального образования аналогична работе классных руководителей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общеобразовательных организациях.</w:t>
            </w:r>
          </w:p>
          <w:p w:rsidR="00B40789" w:rsidRPr="00B40789" w:rsidRDefault="00B40789" w:rsidP="00B40789">
            <w:pPr>
              <w:pStyle w:val="1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Классное руководство (кураторство) является важнейшим элементом образовательного процесса, прежде всего его воспитательной составляющей, в том числе посредством осуществления индивидуального подхода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gramStart"/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обучающимся.</w:t>
            </w:r>
          </w:p>
          <w:p w:rsidR="00B40789" w:rsidRPr="00B40789" w:rsidRDefault="00B40789" w:rsidP="00B40789">
            <w:pPr>
              <w:pStyle w:val="1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количество кураторов гру</w:t>
            </w:r>
            <w:proofErr w:type="gramStart"/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пр</w:t>
            </w:r>
            <w:proofErr w:type="gramEnd"/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офессиональных образовательных организациях Хабаровского края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577 человек. Дополнительные бюджетные ассигнования на выплату ежемесячного денежного вознаграждения за классное руководство (кураторство) в профессиональных образовательных организациях на территории Хабаровского края составят 79 млн. рублей </w:t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ежегодно с учетом отчислений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 внебюджетные фонды.</w:t>
            </w:r>
          </w:p>
          <w:p w:rsidR="00B40789" w:rsidRPr="00B40789" w:rsidRDefault="00B40789" w:rsidP="00B40789">
            <w:pPr>
              <w:pStyle w:val="1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Проблема отсутствия средств на указанную выплату является актуальной для всех субъектов Российской Федерации.</w:t>
            </w:r>
          </w:p>
          <w:p w:rsidR="00B40789" w:rsidRPr="00B40789" w:rsidRDefault="00B40789" w:rsidP="00B40789">
            <w:pPr>
              <w:pStyle w:val="1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Так, Законодательной Думой Хабаровского края было поддержано обращение Думы Астраханской области к Правительству Российской Федерации по вопросу предоставления межбюджетных трансфертов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B40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целях софинансирования в полном объеме расходных обязательств субъектов Российской Федерации, возникающих при осуществлении выплат ежемесячного денежного вознаграждения за классное руководство (кураторство) в образовательных организациях среднего профессионального образования.</w:t>
            </w:r>
          </w:p>
          <w:p w:rsidR="00B40789" w:rsidRPr="003F2E83" w:rsidRDefault="00B40789" w:rsidP="00B40789">
            <w:pPr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B40789">
              <w:rPr>
                <w:color w:val="000000"/>
                <w:lang w:bidi="ru-RU"/>
              </w:rPr>
              <w:t xml:space="preserve">На основании изложенного депутаты Законодательной Думы Хабаровского края обращаются с просьбой рассмотреть возможность предоставления из федерального бюджета бюджетам субъектов Российской Федерации целевых межбюджетных трансфертов на обеспечение выплат ежемесячного денежного вознаграждения </w:t>
            </w:r>
            <w:r>
              <w:rPr>
                <w:color w:val="000000"/>
                <w:lang w:bidi="ru-RU"/>
              </w:rPr>
              <w:br/>
            </w:r>
            <w:r w:rsidRPr="00B40789">
              <w:rPr>
                <w:color w:val="000000"/>
                <w:lang w:bidi="ru-RU"/>
              </w:rPr>
              <w:t xml:space="preserve">за классное руководство (кураторство) </w:t>
            </w:r>
            <w:r>
              <w:rPr>
                <w:color w:val="000000"/>
                <w:lang w:bidi="ru-RU"/>
              </w:rPr>
              <w:br/>
            </w:r>
            <w:r w:rsidRPr="00B40789">
              <w:rPr>
                <w:color w:val="000000"/>
                <w:lang w:bidi="ru-RU"/>
              </w:rPr>
              <w:t>в образовательных организациях среднего профессионального образования.</w:t>
            </w:r>
          </w:p>
        </w:tc>
        <w:tc>
          <w:tcPr>
            <w:tcW w:w="2127" w:type="dxa"/>
          </w:tcPr>
          <w:p w:rsidR="00B40789" w:rsidRPr="004B7E71" w:rsidRDefault="00B40789" w:rsidP="00B265F8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B40789" w:rsidRPr="0040158B" w:rsidRDefault="00B40789" w:rsidP="0040158B">
            <w:pPr>
              <w:pStyle w:val="2"/>
              <w:shd w:val="clear" w:color="auto" w:fill="auto"/>
              <w:spacing w:before="0"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информацию к сведению</w:t>
            </w:r>
          </w:p>
        </w:tc>
      </w:tr>
      <w:tr w:rsidR="00B40789" w:rsidRPr="00F34BE1" w:rsidTr="00B265F8">
        <w:tc>
          <w:tcPr>
            <w:tcW w:w="588" w:type="dxa"/>
          </w:tcPr>
          <w:p w:rsidR="00B40789" w:rsidRDefault="00B40789" w:rsidP="00B265F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39" w:type="dxa"/>
          </w:tcPr>
          <w:p w:rsidR="00B40789" w:rsidRDefault="00B40789" w:rsidP="00B265F8">
            <w:pPr>
              <w:widowControl w:val="0"/>
            </w:pPr>
            <w:r>
              <w:t>О</w:t>
            </w:r>
            <w:r>
              <w:rPr>
                <w:color w:val="000000"/>
                <w:lang w:bidi="ru-RU"/>
              </w:rPr>
              <w:t>б обращении Законодательн</w:t>
            </w:r>
            <w:r>
              <w:t>ой</w:t>
            </w:r>
            <w:r>
              <w:rPr>
                <w:color w:val="000000"/>
                <w:lang w:bidi="ru-RU"/>
              </w:rPr>
              <w:t xml:space="preserve"> Дум</w:t>
            </w:r>
            <w:r>
              <w:t>ы</w:t>
            </w:r>
            <w:r>
              <w:rPr>
                <w:color w:val="000000"/>
                <w:lang w:bidi="ru-RU"/>
              </w:rPr>
              <w:t xml:space="preserve"> Хабаровского края</w:t>
            </w:r>
            <w:r>
              <w:t xml:space="preserve"> </w:t>
            </w:r>
            <w:r>
              <w:br/>
              <w:t>к Председателю</w:t>
            </w:r>
            <w:r>
              <w:rPr>
                <w:color w:val="000000"/>
                <w:lang w:bidi="ru-RU"/>
              </w:rPr>
              <w:t xml:space="preserve"> Правительства </w:t>
            </w:r>
            <w:r>
              <w:rPr>
                <w:color w:val="000000"/>
                <w:lang w:bidi="ru-RU"/>
              </w:rPr>
              <w:lastRenderedPageBreak/>
              <w:t xml:space="preserve">Российской Федерации М.В. Мишустину </w:t>
            </w:r>
            <w:r>
              <w:rPr>
                <w:color w:val="000000"/>
                <w:lang w:bidi="ru-RU"/>
              </w:rPr>
              <w:br/>
              <w:t>о внесении изменений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утвержденные постановлением Правительства Российской Федерации от 17.07.1995 № 713</w:t>
            </w:r>
          </w:p>
        </w:tc>
        <w:tc>
          <w:tcPr>
            <w:tcW w:w="2268" w:type="dxa"/>
          </w:tcPr>
          <w:p w:rsidR="00B40789" w:rsidRDefault="00B40789" w:rsidP="00B265F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Pr="00F25426">
              <w:rPr>
                <w:sz w:val="24"/>
                <w:szCs w:val="24"/>
              </w:rPr>
              <w:lastRenderedPageBreak/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B40789" w:rsidRPr="00086660" w:rsidRDefault="00B40789" w:rsidP="00086660">
            <w:pPr>
              <w:pStyle w:val="1"/>
              <w:spacing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Органами государственной власти Хабаровского края принимаются необходимые меры по обеспечению жильем лиц из числа детей-сирот и детей, оставшихся без попечения родителей, лиц, которые относились </w:t>
            </w:r>
            <w:r w:rsid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 указанной категории граждан и достигли возраста 23 лет (далее - лица из числа детей-сирот), но, к сожалению, по различным причинам не все из них своевременно обеспечиваются жильем.</w:t>
            </w:r>
            <w:proofErr w:type="gramEnd"/>
          </w:p>
          <w:p w:rsidR="00B40789" w:rsidRPr="00086660" w:rsidRDefault="00B40789" w:rsidP="00086660">
            <w:pPr>
              <w:pStyle w:val="1"/>
              <w:spacing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со статьей 3 Закона Российской Федерации от 25.06.1993 № 5242-1 «О праве граждан Российской Федерации на свободу передвижения, выбор места пребывания </w:t>
            </w:r>
            <w:r w:rsid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жительства в пределах Российской Федерации» граждане Российской Федерации обязаны регистрироваться по месту пребывания и по месту жительства в пределах Российской Федерации.</w:t>
            </w:r>
            <w:proofErr w:type="gramEnd"/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Регистрация или отсутствие таковой не может служить основанием ограничения или условием реализации прав и свобод граждан, предусмотренных Конституцией Российской Федерации, федеральными законами, конституциями (уставами) и законами субъектов Российской Федерации.</w:t>
            </w:r>
          </w:p>
          <w:p w:rsidR="00B40789" w:rsidRPr="00086660" w:rsidRDefault="00B40789" w:rsidP="00086660">
            <w:pPr>
              <w:pStyle w:val="1"/>
              <w:spacing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Однако у лиц из числа детей-сирот, </w:t>
            </w:r>
            <w:r w:rsid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имеющих жилых помещений, возникают проблемы </w:t>
            </w:r>
            <w:proofErr w:type="gramStart"/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</w:t>
            </w:r>
            <w:proofErr w:type="gramEnd"/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B40789" w:rsidRPr="00086660" w:rsidRDefault="00B40789" w:rsidP="00086660">
            <w:pPr>
              <w:pStyle w:val="1"/>
              <w:spacing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устройстве</w:t>
            </w:r>
            <w:proofErr w:type="gramEnd"/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работу (работодатель требует регистрацию в том населенном пункте, где лица из числа детей-сирот желают трудоустроиться);</w:t>
            </w:r>
          </w:p>
          <w:p w:rsidR="00B40789" w:rsidRPr="00086660" w:rsidRDefault="00B40789" w:rsidP="00086660">
            <w:pPr>
              <w:pStyle w:val="1"/>
              <w:spacing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постановке на учет в службу занятости населения и получении пособия по безработице, а также при получении дополнительного профессионального образования </w:t>
            </w:r>
            <w:r w:rsid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направлению органов службы занятости;</w:t>
            </w:r>
          </w:p>
          <w:p w:rsidR="00B40789" w:rsidRPr="00086660" w:rsidRDefault="00B40789" w:rsidP="00086660">
            <w:pPr>
              <w:pStyle w:val="1"/>
              <w:spacing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устройстве</w:t>
            </w:r>
            <w:proofErr w:type="gramEnd"/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детей в дошкольные </w:t>
            </w:r>
            <w:r w:rsid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общеобразовательные организации (указанные </w:t>
            </w:r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организации требуют наличия регистрации </w:t>
            </w:r>
            <w:r w:rsid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месту пребывания или по месту жительства).</w:t>
            </w:r>
          </w:p>
          <w:p w:rsidR="00B40789" w:rsidRPr="00086660" w:rsidRDefault="00B40789" w:rsidP="00086660">
            <w:pPr>
              <w:pStyle w:val="1"/>
              <w:spacing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проживание гражданина по месту пребывания или по месту жительства </w:t>
            </w:r>
            <w:proofErr w:type="gramStart"/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жилом помещении без регистрации Кодексом Российской Федерации об административных правонарушениях установлена административная ответственность в виде штрафа в размере</w:t>
            </w:r>
            <w:proofErr w:type="gramEnd"/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двух до трех тысяч рублей.</w:t>
            </w:r>
          </w:p>
          <w:p w:rsidR="00B40789" w:rsidRPr="00086660" w:rsidRDefault="00B40789" w:rsidP="00086660">
            <w:pPr>
              <w:pStyle w:val="1"/>
              <w:spacing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Разделом IV Правил регистрации и снятия граждан Российской Федерации </w:t>
            </w:r>
            <w:r w:rsid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</w:t>
            </w:r>
            <w:r w:rsid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 17.07.1995 № 713 (далее - Правила), предусмотрен особый порядок регистрации некоторых категорий граждан (относящихся </w:t>
            </w:r>
            <w:r w:rsid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 коренным малочисленным народам Российской Федерации, военнослужащих, лиц без определенного места жительства, вынужденных переселенцев и иных).</w:t>
            </w:r>
            <w:proofErr w:type="gramEnd"/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 этом лица из числа детей-сирот, не имеющие жилых помещений и не обеспеченные ими органами государственной власти субъектов Российской Федерации, не отнесены Правилами к отдельной категории граждан, регистрацию по месту жительства которых возможно было </w:t>
            </w:r>
            <w:r w:rsid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86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бы осуществлять в таком порядке.</w:t>
            </w:r>
          </w:p>
          <w:p w:rsidR="00B40789" w:rsidRPr="003F2E83" w:rsidRDefault="00B40789" w:rsidP="00086660">
            <w:pPr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086660">
              <w:rPr>
                <w:color w:val="000000"/>
                <w:lang w:bidi="ru-RU"/>
              </w:rPr>
              <w:t xml:space="preserve">На основании вышеизложенного, в целях недопущения нарушения Правил лицами </w:t>
            </w:r>
            <w:r w:rsidR="00086660">
              <w:rPr>
                <w:color w:val="000000"/>
                <w:lang w:bidi="ru-RU"/>
              </w:rPr>
              <w:br/>
            </w:r>
            <w:r w:rsidRPr="00086660">
              <w:rPr>
                <w:color w:val="000000"/>
                <w:lang w:bidi="ru-RU"/>
              </w:rPr>
              <w:t xml:space="preserve">из числа детей-сирот по причине отсутствия у них жилья депутаты Законодательной Думы </w:t>
            </w:r>
            <w:r w:rsidRPr="00086660">
              <w:rPr>
                <w:color w:val="000000"/>
                <w:lang w:bidi="ru-RU"/>
              </w:rPr>
              <w:lastRenderedPageBreak/>
              <w:t xml:space="preserve">Хабаровского края обращаются с просьбой рассмотреть возможность внесения соответствующих изменений в раздел IV Правил, установив для данной категории лиц особый порядок регистрации по месту жительства: по адресам администраций муниципальных образований, на территории которых указанные граждане фактически проживают, по аналогии с порядком регистрации по месту жительства граждан, относящихся к коренным малочисленным народам Российской Федерации, указанным </w:t>
            </w:r>
            <w:r w:rsidR="00086660">
              <w:rPr>
                <w:color w:val="000000"/>
                <w:lang w:bidi="ru-RU"/>
              </w:rPr>
              <w:br/>
            </w:r>
            <w:r w:rsidRPr="00086660">
              <w:rPr>
                <w:color w:val="000000"/>
                <w:lang w:bidi="ru-RU"/>
              </w:rPr>
              <w:t xml:space="preserve">в </w:t>
            </w:r>
            <w:r w:rsidR="00086660" w:rsidRPr="00086660">
              <w:rPr>
                <w:color w:val="000000"/>
                <w:lang w:bidi="ru-RU"/>
              </w:rPr>
              <w:t>пункте 26 (1) Правил.</w:t>
            </w:r>
          </w:p>
        </w:tc>
        <w:tc>
          <w:tcPr>
            <w:tcW w:w="2127" w:type="dxa"/>
          </w:tcPr>
          <w:p w:rsidR="00B40789" w:rsidRPr="004B7E71" w:rsidRDefault="00B40789" w:rsidP="00B265F8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B40789" w:rsidRPr="0040158B" w:rsidRDefault="00B40789" w:rsidP="0040158B">
            <w:pPr>
              <w:pStyle w:val="2"/>
              <w:shd w:val="clear" w:color="auto" w:fill="auto"/>
              <w:spacing w:before="0"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информацию к сведению</w:t>
            </w:r>
          </w:p>
        </w:tc>
      </w:tr>
      <w:tr w:rsidR="0040158B" w:rsidRPr="00F85A40" w:rsidTr="00B265F8">
        <w:tc>
          <w:tcPr>
            <w:tcW w:w="588" w:type="dxa"/>
          </w:tcPr>
          <w:p w:rsidR="0040158B" w:rsidRPr="00F01536" w:rsidRDefault="00B40789" w:rsidP="00B265F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39" w:type="dxa"/>
          </w:tcPr>
          <w:p w:rsidR="0040158B" w:rsidRPr="0004008E" w:rsidRDefault="0040158B" w:rsidP="00B265F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04008E">
              <w:rPr>
                <w:sz w:val="24"/>
                <w:szCs w:val="24"/>
              </w:rPr>
              <w:t xml:space="preserve">О рассмотрении ходатайств </w:t>
            </w:r>
            <w:r w:rsidRPr="0004008E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40158B" w:rsidRPr="00F25426" w:rsidRDefault="0040158B" w:rsidP="00B265F8">
            <w:pPr>
              <w:pStyle w:val="a3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40158B" w:rsidRPr="00F25426" w:rsidRDefault="0040158B" w:rsidP="00B265F8"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 xml:space="preserve"> руководителей образовательных организаций </w:t>
            </w:r>
            <w:r>
              <w:br/>
            </w:r>
            <w:r w:rsidRPr="00F25426">
              <w:t>и учреждений культуры Архангельской области</w:t>
            </w:r>
            <w:r w:rsidR="00F0775E">
              <w:t>.</w:t>
            </w:r>
          </w:p>
        </w:tc>
        <w:tc>
          <w:tcPr>
            <w:tcW w:w="2127" w:type="dxa"/>
          </w:tcPr>
          <w:p w:rsidR="0040158B" w:rsidRPr="00F25426" w:rsidRDefault="0040158B" w:rsidP="00B265F8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40158B" w:rsidRPr="00E24E07" w:rsidRDefault="0040158B" w:rsidP="00B265F8">
            <w:pPr>
              <w:pStyle w:val="a4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40158B" w:rsidRDefault="0040158B" w:rsidP="0040158B">
      <w:pPr>
        <w:jc w:val="center"/>
      </w:pPr>
    </w:p>
    <w:p w:rsidR="0040158B" w:rsidRDefault="0040158B" w:rsidP="0040158B">
      <w:pPr>
        <w:jc w:val="center"/>
      </w:pPr>
      <w:r>
        <w:t>_________________</w:t>
      </w:r>
    </w:p>
    <w:p w:rsidR="0040158B" w:rsidRPr="009769ED" w:rsidRDefault="0040158B" w:rsidP="0040158B">
      <w:pPr>
        <w:jc w:val="both"/>
        <w:rPr>
          <w:sz w:val="28"/>
          <w:szCs w:val="28"/>
        </w:rPr>
      </w:pPr>
    </w:p>
    <w:p w:rsidR="006B2937" w:rsidRDefault="006B2937"/>
    <w:sectPr w:rsidR="006B2937" w:rsidSect="00AD63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5CCA"/>
    <w:multiLevelType w:val="hybridMultilevel"/>
    <w:tmpl w:val="5300849A"/>
    <w:lvl w:ilvl="0" w:tplc="457AC41E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158B"/>
    <w:rsid w:val="00081962"/>
    <w:rsid w:val="00086660"/>
    <w:rsid w:val="0040158B"/>
    <w:rsid w:val="006B2937"/>
    <w:rsid w:val="00B40789"/>
    <w:rsid w:val="00BD38B9"/>
    <w:rsid w:val="00C9358F"/>
    <w:rsid w:val="00D5585E"/>
    <w:rsid w:val="00F0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0158B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40158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015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40158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0158B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peakername">
    <w:name w:val="speaker_name"/>
    <w:basedOn w:val="a0"/>
    <w:rsid w:val="0040158B"/>
  </w:style>
  <w:style w:type="character" w:customStyle="1" w:styleId="fe-comment-title4">
    <w:name w:val="fe-comment-title4"/>
    <w:basedOn w:val="a0"/>
    <w:rsid w:val="0040158B"/>
  </w:style>
  <w:style w:type="paragraph" w:customStyle="1" w:styleId="ConsPlusNormal">
    <w:name w:val="ConsPlusNormal"/>
    <w:rsid w:val="004015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01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158B"/>
    <w:pPr>
      <w:ind w:left="720"/>
      <w:contextualSpacing/>
    </w:pPr>
    <w:rPr>
      <w:sz w:val="20"/>
      <w:szCs w:val="20"/>
    </w:rPr>
  </w:style>
  <w:style w:type="paragraph" w:customStyle="1" w:styleId="2">
    <w:name w:val="Основной текст2"/>
    <w:basedOn w:val="a"/>
    <w:rsid w:val="0040158B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2021-03-26T12:51:00Z</dcterms:created>
  <dcterms:modified xsi:type="dcterms:W3CDTF">2021-03-30T11:33:00Z</dcterms:modified>
</cp:coreProperties>
</file>