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A3" w:rsidRPr="002D58C3" w:rsidRDefault="00685CA3" w:rsidP="00685CA3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2D58C3">
        <w:rPr>
          <w:b/>
          <w:iCs/>
          <w:sz w:val="24"/>
          <w:szCs w:val="24"/>
        </w:rPr>
        <w:t xml:space="preserve">ЗАСЕДАНИЕ КОМИТЕТА </w:t>
      </w:r>
    </w:p>
    <w:p w:rsidR="00685CA3" w:rsidRPr="002D58C3" w:rsidRDefault="00685CA3" w:rsidP="00685CA3">
      <w:pPr>
        <w:pStyle w:val="a3"/>
        <w:ind w:firstLine="0"/>
        <w:jc w:val="center"/>
        <w:rPr>
          <w:b/>
          <w:sz w:val="24"/>
          <w:szCs w:val="24"/>
        </w:rPr>
      </w:pPr>
      <w:r w:rsidRPr="002D58C3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685CA3" w:rsidRPr="0079259A" w:rsidRDefault="00685CA3" w:rsidP="00685CA3">
      <w:pPr>
        <w:pStyle w:val="a5"/>
        <w:spacing w:after="0"/>
        <w:ind w:firstLine="709"/>
        <w:jc w:val="center"/>
        <w:rPr>
          <w:b/>
          <w:sz w:val="20"/>
          <w:szCs w:val="20"/>
        </w:rPr>
      </w:pPr>
    </w:p>
    <w:p w:rsidR="00685CA3" w:rsidRPr="002D58C3" w:rsidRDefault="00685CA3" w:rsidP="00685CA3">
      <w:pPr>
        <w:pStyle w:val="a3"/>
        <w:ind w:right="-598" w:firstLine="10065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>№ 1</w:t>
      </w:r>
      <w:r w:rsidR="000A4FA0">
        <w:rPr>
          <w:sz w:val="24"/>
          <w:szCs w:val="24"/>
        </w:rPr>
        <w:t>8</w:t>
      </w:r>
      <w:r w:rsidRPr="002D58C3">
        <w:rPr>
          <w:sz w:val="24"/>
          <w:szCs w:val="24"/>
        </w:rPr>
        <w:t xml:space="preserve"> от </w:t>
      </w:r>
      <w:r>
        <w:rPr>
          <w:sz w:val="24"/>
          <w:szCs w:val="24"/>
        </w:rPr>
        <w:t>1</w:t>
      </w:r>
      <w:r w:rsidR="000A4FA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0A4FA0">
        <w:rPr>
          <w:sz w:val="24"/>
          <w:szCs w:val="24"/>
        </w:rPr>
        <w:t>дека</w:t>
      </w:r>
      <w:r>
        <w:rPr>
          <w:sz w:val="24"/>
          <w:szCs w:val="24"/>
        </w:rPr>
        <w:t>бря</w:t>
      </w:r>
      <w:r w:rsidRPr="002D58C3">
        <w:rPr>
          <w:sz w:val="24"/>
          <w:szCs w:val="24"/>
        </w:rPr>
        <w:t xml:space="preserve"> 202</w:t>
      </w:r>
      <w:r w:rsidR="00132B94">
        <w:rPr>
          <w:sz w:val="24"/>
          <w:szCs w:val="24"/>
        </w:rPr>
        <w:t>2</w:t>
      </w:r>
      <w:r w:rsidRPr="002D58C3">
        <w:rPr>
          <w:sz w:val="24"/>
          <w:szCs w:val="24"/>
        </w:rPr>
        <w:t xml:space="preserve"> года</w:t>
      </w:r>
    </w:p>
    <w:p w:rsidR="00685CA3" w:rsidRPr="004F5054" w:rsidRDefault="00685CA3" w:rsidP="00685CA3">
      <w:pPr>
        <w:pStyle w:val="a3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кабинет </w:t>
      </w:r>
      <w:r w:rsidR="000A4FA0">
        <w:rPr>
          <w:sz w:val="24"/>
          <w:szCs w:val="24"/>
        </w:rPr>
        <w:t>505</w:t>
      </w:r>
    </w:p>
    <w:p w:rsidR="00685CA3" w:rsidRPr="00100F79" w:rsidRDefault="00685CA3" w:rsidP="00685CA3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4961"/>
        <w:gridCol w:w="2126"/>
        <w:gridCol w:w="2551"/>
      </w:tblGrid>
      <w:tr w:rsidR="00685CA3" w:rsidRPr="00F85A40" w:rsidTr="00917CF5">
        <w:tc>
          <w:tcPr>
            <w:tcW w:w="588" w:type="dxa"/>
            <w:vAlign w:val="center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685CA3" w:rsidRPr="006B737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6B737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685CA3" w:rsidRPr="006B737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6B737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961" w:type="dxa"/>
            <w:vAlign w:val="center"/>
          </w:tcPr>
          <w:p w:rsidR="00685CA3" w:rsidRPr="00F85A40" w:rsidRDefault="00685CA3" w:rsidP="00DB095D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685CA3" w:rsidRPr="00F85A40" w:rsidRDefault="00685CA3" w:rsidP="0079259A">
            <w:pPr>
              <w:pStyle w:val="a3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</w:t>
            </w:r>
            <w:r w:rsidR="00132B94">
              <w:rPr>
                <w:b/>
                <w:sz w:val="22"/>
                <w:szCs w:val="22"/>
              </w:rPr>
              <w:t>2</w:t>
            </w:r>
            <w:r w:rsidRPr="0014707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685CA3" w:rsidRPr="00F85A40" w:rsidTr="00917CF5">
        <w:tc>
          <w:tcPr>
            <w:tcW w:w="588" w:type="dxa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685CA3" w:rsidRPr="006B7370" w:rsidRDefault="00685CA3" w:rsidP="00DB09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B737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5CA3" w:rsidRPr="00F85A40" w:rsidRDefault="00685CA3" w:rsidP="00DB095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85CA3" w:rsidRPr="00F85A40" w:rsidRDefault="00685CA3" w:rsidP="00DB095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685CA3" w:rsidRPr="00F85A40" w:rsidRDefault="00685CA3" w:rsidP="00DB095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85CA3" w:rsidRPr="00F85A40" w:rsidRDefault="00685CA3" w:rsidP="00DB095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19201E" w:rsidRPr="0012155C" w:rsidTr="00917CF5">
        <w:tc>
          <w:tcPr>
            <w:tcW w:w="588" w:type="dxa"/>
          </w:tcPr>
          <w:p w:rsidR="0019201E" w:rsidRPr="0012155C" w:rsidRDefault="000A4FA0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19201E" w:rsidRPr="006B7370" w:rsidRDefault="0019201E" w:rsidP="00685CA3">
            <w:pPr>
              <w:widowControl w:val="0"/>
              <w:ind w:right="-108"/>
            </w:pPr>
            <w:r w:rsidRPr="006B7370">
              <w:t xml:space="preserve">О проекте областного закона </w:t>
            </w:r>
            <w:r w:rsidRPr="006B7370">
              <w:rPr>
                <w:color w:val="000000"/>
              </w:rPr>
              <w:t>№ пз</w:t>
            </w:r>
            <w:proofErr w:type="gramStart"/>
            <w:r w:rsidRPr="006B7370">
              <w:rPr>
                <w:color w:val="000000"/>
              </w:rPr>
              <w:t>7</w:t>
            </w:r>
            <w:proofErr w:type="gramEnd"/>
            <w:r w:rsidRPr="006B7370">
              <w:rPr>
                <w:color w:val="000000"/>
              </w:rPr>
              <w:t xml:space="preserve">/870 </w:t>
            </w:r>
            <w:r w:rsidRPr="006B7370">
              <w:rPr>
                <w:color w:val="000000"/>
              </w:rPr>
              <w:br/>
            </w:r>
            <w:r w:rsidRPr="006B7370">
              <w:t xml:space="preserve">«О внесении изменений </w:t>
            </w:r>
            <w:r w:rsidRPr="006B7370">
              <w:br/>
              <w:t xml:space="preserve">в областной закон </w:t>
            </w:r>
            <w:r w:rsidRPr="006B7370">
              <w:br/>
              <w:t xml:space="preserve">«Об образовании </w:t>
            </w:r>
            <w:r w:rsidRPr="006B7370">
              <w:br/>
              <w:t xml:space="preserve">в Архангельской области» и статью 1 областного закона </w:t>
            </w:r>
            <w:r w:rsidRPr="006B7370">
              <w:br/>
              <w:t xml:space="preserve">«О внесении изменений в приложения № 1 и 2 </w:t>
            </w:r>
            <w:r w:rsidRPr="006B7370">
              <w:br/>
              <w:t xml:space="preserve">к областному закону «Об образовании </w:t>
            </w:r>
            <w:r w:rsidRPr="006B7370">
              <w:br/>
              <w:t>в Архангельской области»</w:t>
            </w:r>
          </w:p>
        </w:tc>
        <w:tc>
          <w:tcPr>
            <w:tcW w:w="2268" w:type="dxa"/>
          </w:tcPr>
          <w:p w:rsidR="0019201E" w:rsidRPr="0012155C" w:rsidRDefault="0019201E" w:rsidP="00685CA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B4B11" w:rsidRPr="003D4CD5" w:rsidRDefault="00AB4B11" w:rsidP="003D4CD5">
            <w:pPr>
              <w:autoSpaceDE w:val="0"/>
              <w:autoSpaceDN w:val="0"/>
              <w:adjustRightInd w:val="0"/>
              <w:ind w:firstLine="175"/>
              <w:rPr>
                <w:rFonts w:eastAsiaTheme="minorHAnsi"/>
                <w:color w:val="000000"/>
                <w:lang w:eastAsia="en-US"/>
              </w:rPr>
            </w:pPr>
            <w:r w:rsidRPr="003D4CD5">
              <w:rPr>
                <w:rFonts w:eastAsiaTheme="minorHAnsi"/>
                <w:color w:val="000000"/>
                <w:lang w:eastAsia="en-US"/>
              </w:rPr>
              <w:t>Комитет рассмотрел проект областного закона № пз</w:t>
            </w:r>
            <w:proofErr w:type="gramStart"/>
            <w:r w:rsidRPr="003D4CD5">
              <w:rPr>
                <w:rFonts w:eastAsiaTheme="minorHAnsi"/>
                <w:color w:val="000000"/>
                <w:lang w:eastAsia="en-US"/>
              </w:rPr>
              <w:t>7</w:t>
            </w:r>
            <w:proofErr w:type="gramEnd"/>
            <w:r w:rsidRPr="003D4CD5">
              <w:rPr>
                <w:rFonts w:eastAsiaTheme="minorHAnsi"/>
                <w:color w:val="000000"/>
                <w:lang w:eastAsia="en-US"/>
              </w:rPr>
              <w:t xml:space="preserve">/870 «О внесении изменений </w:t>
            </w:r>
            <w:r w:rsidR="003D4CD5">
              <w:rPr>
                <w:rFonts w:eastAsiaTheme="minorHAnsi"/>
                <w:color w:val="000000"/>
                <w:lang w:eastAsia="en-US"/>
              </w:rPr>
              <w:br/>
            </w:r>
            <w:r w:rsidRPr="003D4CD5">
              <w:rPr>
                <w:rFonts w:eastAsiaTheme="minorHAnsi"/>
                <w:color w:val="000000"/>
                <w:lang w:eastAsia="en-US"/>
              </w:rPr>
              <w:t xml:space="preserve">в областной закон «Об образовании </w:t>
            </w:r>
            <w:r w:rsidR="003D4CD5">
              <w:rPr>
                <w:rFonts w:eastAsiaTheme="minorHAnsi"/>
                <w:color w:val="000000"/>
                <w:lang w:eastAsia="en-US"/>
              </w:rPr>
              <w:br/>
            </w:r>
            <w:r w:rsidRPr="003D4CD5">
              <w:rPr>
                <w:rFonts w:eastAsiaTheme="minorHAnsi"/>
                <w:color w:val="000000"/>
                <w:lang w:eastAsia="en-US"/>
              </w:rPr>
              <w:t xml:space="preserve">в Архангельской области» и статью 1 областного закона «О внесении изменений </w:t>
            </w:r>
            <w:r w:rsidR="003D4CD5">
              <w:rPr>
                <w:rFonts w:eastAsiaTheme="minorHAnsi"/>
                <w:color w:val="000000"/>
                <w:lang w:eastAsia="en-US"/>
              </w:rPr>
              <w:br/>
            </w:r>
            <w:r w:rsidRPr="003D4CD5">
              <w:rPr>
                <w:rFonts w:eastAsiaTheme="minorHAnsi"/>
                <w:color w:val="000000"/>
                <w:lang w:eastAsia="en-US"/>
              </w:rPr>
              <w:t>в приложения № 1 и 2 к областному закону «Об образовании в Архангельской области</w:t>
            </w:r>
            <w:r w:rsidR="0079259A">
              <w:rPr>
                <w:rFonts w:eastAsiaTheme="minorHAnsi"/>
                <w:color w:val="000000"/>
                <w:lang w:eastAsia="en-US"/>
              </w:rPr>
              <w:t>»</w:t>
            </w:r>
            <w:r w:rsidRPr="003D4CD5">
              <w:rPr>
                <w:rFonts w:eastAsiaTheme="minorHAnsi"/>
                <w:color w:val="000000"/>
                <w:lang w:eastAsia="en-US"/>
              </w:rPr>
              <w:t xml:space="preserve">, принятый в первом чтении 16 ноября </w:t>
            </w:r>
            <w:r w:rsidR="0079259A">
              <w:rPr>
                <w:rFonts w:eastAsiaTheme="minorHAnsi"/>
                <w:color w:val="000000"/>
                <w:lang w:eastAsia="en-US"/>
              </w:rPr>
              <w:br/>
            </w:r>
            <w:r w:rsidRPr="003D4CD5">
              <w:rPr>
                <w:rFonts w:eastAsiaTheme="minorHAnsi"/>
                <w:color w:val="000000"/>
                <w:lang w:eastAsia="en-US"/>
              </w:rPr>
              <w:t>2022 года на тридцать девятой сессии Архангельского областного Собрания депутатов.</w:t>
            </w:r>
          </w:p>
          <w:p w:rsidR="0019201E" w:rsidRPr="003D4CD5" w:rsidRDefault="00AB4B11" w:rsidP="003D4CD5">
            <w:pPr>
              <w:autoSpaceDE w:val="0"/>
              <w:autoSpaceDN w:val="0"/>
              <w:adjustRightInd w:val="0"/>
              <w:ind w:firstLine="175"/>
              <w:rPr>
                <w:rFonts w:eastAsiaTheme="minorHAnsi"/>
                <w:lang w:eastAsia="en-US"/>
              </w:rPr>
            </w:pPr>
            <w:r w:rsidRPr="003D4CD5">
              <w:rPr>
                <w:rFonts w:eastAsiaTheme="minorHAnsi"/>
                <w:color w:val="000000"/>
                <w:lang w:eastAsia="en-US"/>
              </w:rPr>
              <w:t xml:space="preserve">К законопроекту поступили поправки депутата Архангельского областного Собрания депутатов Витковой О.К., </w:t>
            </w:r>
            <w:r w:rsidR="003D4CD5">
              <w:rPr>
                <w:rFonts w:eastAsiaTheme="minorHAnsi"/>
                <w:color w:val="000000"/>
                <w:lang w:eastAsia="en-US"/>
              </w:rPr>
              <w:br/>
            </w:r>
            <w:r w:rsidRPr="003D4CD5">
              <w:rPr>
                <w:rFonts w:eastAsiaTheme="minorHAnsi"/>
                <w:color w:val="000000"/>
                <w:lang w:eastAsia="en-US"/>
              </w:rPr>
              <w:t>с которыми комитет согласился.</w:t>
            </w:r>
          </w:p>
        </w:tc>
        <w:tc>
          <w:tcPr>
            <w:tcW w:w="2126" w:type="dxa"/>
          </w:tcPr>
          <w:p w:rsidR="0019201E" w:rsidRDefault="0019201E">
            <w:r w:rsidRPr="00D30A11">
              <w:t>Вне плана</w:t>
            </w:r>
          </w:p>
        </w:tc>
        <w:tc>
          <w:tcPr>
            <w:tcW w:w="2551" w:type="dxa"/>
          </w:tcPr>
          <w:p w:rsidR="0019201E" w:rsidRPr="003D4CD5" w:rsidRDefault="003D4CD5" w:rsidP="003D4CD5">
            <w:pPr>
              <w:pStyle w:val="ConsPlusNormal"/>
              <w:widowControl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4C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AB4B11" w:rsidRPr="003D4C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редл</w:t>
            </w:r>
            <w:r w:rsidRPr="003D4C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ожить </w:t>
            </w:r>
            <w:r w:rsidR="00AB4B11" w:rsidRPr="003D4C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принять указанный законопроект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="00AB4B11" w:rsidRPr="003D4C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во втором чтении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="00AB4B11" w:rsidRPr="003D4C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 сороковой сессии Архангельского областного Собрания депутатов с учетом поправок, одобренных комитетом.</w:t>
            </w:r>
          </w:p>
        </w:tc>
      </w:tr>
      <w:tr w:rsidR="00571B67" w:rsidRPr="0012155C" w:rsidTr="00917CF5">
        <w:tc>
          <w:tcPr>
            <w:tcW w:w="588" w:type="dxa"/>
          </w:tcPr>
          <w:p w:rsidR="00571B67" w:rsidRDefault="000A4FA0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571B67" w:rsidRPr="006B7370" w:rsidRDefault="006B7370" w:rsidP="00571B67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6B7370">
              <w:rPr>
                <w:sz w:val="24"/>
                <w:szCs w:val="24"/>
              </w:rPr>
              <w:t>Об областном законе № пз</w:t>
            </w:r>
            <w:proofErr w:type="gramStart"/>
            <w:r w:rsidRPr="006B7370">
              <w:rPr>
                <w:sz w:val="24"/>
                <w:szCs w:val="24"/>
              </w:rPr>
              <w:t>7</w:t>
            </w:r>
            <w:proofErr w:type="gramEnd"/>
            <w:r w:rsidRPr="006B7370">
              <w:rPr>
                <w:sz w:val="24"/>
                <w:szCs w:val="24"/>
              </w:rPr>
              <w:t xml:space="preserve">/885 «О внесении изменений в статью 31 областного закона </w:t>
            </w:r>
            <w:r w:rsidR="007371F4">
              <w:rPr>
                <w:sz w:val="24"/>
                <w:szCs w:val="24"/>
              </w:rPr>
              <w:br/>
            </w:r>
            <w:r w:rsidRPr="006B7370">
              <w:rPr>
                <w:sz w:val="24"/>
                <w:szCs w:val="24"/>
              </w:rPr>
              <w:t>«О музеях и музейном деле в Архангельской области»</w:t>
            </w:r>
          </w:p>
        </w:tc>
        <w:tc>
          <w:tcPr>
            <w:tcW w:w="2268" w:type="dxa"/>
          </w:tcPr>
          <w:p w:rsidR="00571B67" w:rsidRPr="00685CA3" w:rsidRDefault="00571B67" w:rsidP="003E1EB4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02B83" w:rsidRPr="00117378" w:rsidRDefault="00802B83" w:rsidP="00802B83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E55018">
              <w:rPr>
                <w:color w:val="000000"/>
                <w:szCs w:val="28"/>
              </w:rPr>
              <w:t xml:space="preserve">Комитет рассмотрел </w:t>
            </w:r>
            <w:r w:rsidRPr="00E55018">
              <w:rPr>
                <w:rFonts w:eastAsiaTheme="minorHAnsi"/>
                <w:color w:val="000000"/>
                <w:szCs w:val="28"/>
                <w:lang w:eastAsia="en-US"/>
              </w:rPr>
              <w:t xml:space="preserve">проект областного закона 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>№ пз</w:t>
            </w:r>
            <w:proofErr w:type="gramStart"/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proofErr w:type="gramEnd"/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/885 </w:t>
            </w:r>
            <w:r w:rsidRPr="00117378">
              <w:rPr>
                <w:szCs w:val="28"/>
              </w:rPr>
              <w:t xml:space="preserve">«О внесении изменений </w:t>
            </w:r>
            <w:r>
              <w:rPr>
                <w:szCs w:val="28"/>
              </w:rPr>
              <w:br/>
            </w:r>
            <w:r w:rsidRPr="00117378">
              <w:rPr>
                <w:szCs w:val="28"/>
              </w:rPr>
              <w:t xml:space="preserve">в статью 31 областного закона «О музеях </w:t>
            </w:r>
            <w:r>
              <w:rPr>
                <w:szCs w:val="28"/>
              </w:rPr>
              <w:br/>
            </w:r>
            <w:r w:rsidRPr="00117378">
              <w:rPr>
                <w:szCs w:val="28"/>
              </w:rPr>
              <w:t>и музейном деле в Архангельской области</w:t>
            </w:r>
            <w:r w:rsidRPr="00117378">
              <w:rPr>
                <w:bCs/>
                <w:szCs w:val="28"/>
              </w:rPr>
              <w:t>»</w:t>
            </w:r>
            <w:r w:rsidRPr="00E55018">
              <w:rPr>
                <w:rFonts w:eastAsiaTheme="minorHAnsi"/>
                <w:color w:val="000000"/>
                <w:szCs w:val="28"/>
                <w:lang w:eastAsia="en-US"/>
              </w:rPr>
              <w:t xml:space="preserve">, внесенный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депутатами</w:t>
            </w:r>
            <w:r w:rsidRPr="00117378">
              <w:rPr>
                <w:b/>
                <w:color w:val="000000"/>
                <w:szCs w:val="28"/>
                <w:lang w:bidi="ru-RU"/>
              </w:rPr>
              <w:t xml:space="preserve"> </w:t>
            </w:r>
            <w:r w:rsidRPr="00117378">
              <w:rPr>
                <w:color w:val="000000"/>
                <w:szCs w:val="28"/>
                <w:lang w:bidi="ru-RU"/>
              </w:rPr>
              <w:t>Архангельского областного Собрания депутатов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Витковой О.К., Матевосяном Т.П., Седуновой Т.Н</w:t>
            </w:r>
            <w:r w:rsidRPr="00117378">
              <w:rPr>
                <w:color w:val="000000"/>
                <w:szCs w:val="28"/>
              </w:rPr>
              <w:t>.</w:t>
            </w:r>
          </w:p>
          <w:p w:rsidR="00802B83" w:rsidRDefault="00802B83" w:rsidP="00802B83">
            <w:pPr>
              <w:autoSpaceDE w:val="0"/>
              <w:autoSpaceDN w:val="0"/>
              <w:adjustRightInd w:val="0"/>
              <w:ind w:left="-57" w:right="-113" w:firstLine="232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Законопроект </w:t>
            </w:r>
            <w:r w:rsidRPr="00271F40">
              <w:rPr>
                <w:szCs w:val="28"/>
              </w:rPr>
              <w:t xml:space="preserve">разработан в целях </w:t>
            </w:r>
            <w:r>
              <w:rPr>
                <w:szCs w:val="28"/>
              </w:rPr>
              <w:t>уточне</w:t>
            </w:r>
            <w:r w:rsidRPr="00271F40">
              <w:rPr>
                <w:szCs w:val="28"/>
              </w:rPr>
              <w:t xml:space="preserve">ния </w:t>
            </w:r>
            <w:r>
              <w:rPr>
                <w:szCs w:val="28"/>
              </w:rPr>
              <w:t xml:space="preserve">категорий граждан, имеющих право </w:t>
            </w:r>
            <w:r>
              <w:rPr>
                <w:szCs w:val="28"/>
              </w:rPr>
              <w:br/>
              <w:t xml:space="preserve">на льготное посещение государственных музеев Архангельской области, определенных статьей 31 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>областн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ого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 закона от 16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декабря 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2011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года 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>№ 405-27-03 «О музеях и музейном деле в Архангельской области»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(далее – областной закон)</w:t>
            </w:r>
            <w:r>
              <w:rPr>
                <w:szCs w:val="28"/>
              </w:rPr>
              <w:t>.</w:t>
            </w:r>
            <w:proofErr w:type="gramEnd"/>
          </w:p>
          <w:p w:rsidR="00802B83" w:rsidRPr="00117378" w:rsidRDefault="00802B83" w:rsidP="00802B83">
            <w:pPr>
              <w:autoSpaceDE w:val="0"/>
              <w:autoSpaceDN w:val="0"/>
              <w:adjustRightInd w:val="0"/>
              <w:ind w:left="-57" w:right="-113" w:firstLine="232"/>
              <w:rPr>
                <w:szCs w:val="28"/>
              </w:rPr>
            </w:pPr>
            <w:r w:rsidRPr="00117378">
              <w:rPr>
                <w:szCs w:val="28"/>
              </w:rPr>
              <w:t>Законопроектом предусматривается:</w:t>
            </w:r>
          </w:p>
          <w:p w:rsidR="00802B83" w:rsidRPr="00117378" w:rsidRDefault="00802B83" w:rsidP="00802B83">
            <w:pPr>
              <w:autoSpaceDE w:val="0"/>
              <w:autoSpaceDN w:val="0"/>
              <w:adjustRightInd w:val="0"/>
              <w:ind w:left="-57" w:right="-113" w:firstLine="232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лицам, обучающимся по основным профессиональным образовательным программам, взамен права на постоянное посещение государственных музеев Архангельской области (далее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–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 музеи) предоставить право на бесплатное посещение музеев один раз в месяц. Такой подход согласуется с Порядком бесплатного посещения музеев лицами, не достигшими восемнадцати лет, а также обучающимися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>по основным профессиональным образовательным программам, утвержденным приказом Министерства культуры Российской Федерации от 17 декабря 2015 г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ода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 № 3119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(далее – Порядок № 3119)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; </w:t>
            </w:r>
          </w:p>
          <w:p w:rsidR="00802B83" w:rsidRPr="00117378" w:rsidRDefault="00802B83" w:rsidP="00802B83">
            <w:pPr>
              <w:autoSpaceDE w:val="0"/>
              <w:autoSpaceDN w:val="0"/>
              <w:adjustRightInd w:val="0"/>
              <w:ind w:left="-57" w:right="-113" w:firstLine="232"/>
              <w:rPr>
                <w:bCs/>
                <w:szCs w:val="28"/>
              </w:rPr>
            </w:pP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увеличить до семи лет возраст детей, имеющих право на бесплатное посещение музеев. В настоящее время такое право предоставлено детям в </w:t>
            </w:r>
            <w:proofErr w:type="gramStart"/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>возрасте</w:t>
            </w:r>
            <w:proofErr w:type="gramEnd"/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 до пяти лет.</w:t>
            </w:r>
          </w:p>
          <w:p w:rsidR="00802B83" w:rsidRDefault="00802B83" w:rsidP="00802B83">
            <w:pPr>
              <w:widowControl w:val="0"/>
              <w:ind w:left="-57" w:right="-113" w:firstLine="2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 законопроект поступили</w:t>
            </w:r>
            <w:r w:rsidRPr="00117378">
              <w:rPr>
                <w:rFonts w:eastAsiaTheme="minorHAnsi"/>
                <w:szCs w:val="28"/>
                <w:lang w:eastAsia="en-US"/>
              </w:rPr>
              <w:t xml:space="preserve"> положительн</w:t>
            </w:r>
            <w:r>
              <w:rPr>
                <w:rFonts w:eastAsiaTheme="minorHAnsi"/>
                <w:szCs w:val="28"/>
                <w:lang w:eastAsia="en-US"/>
              </w:rPr>
              <w:t>ые</w:t>
            </w:r>
            <w:r w:rsidRPr="00117378">
              <w:rPr>
                <w:rFonts w:eastAsiaTheme="minorHAnsi"/>
                <w:szCs w:val="28"/>
                <w:lang w:eastAsia="en-US"/>
              </w:rPr>
              <w:t xml:space="preserve"> заключени</w:t>
            </w:r>
            <w:r>
              <w:rPr>
                <w:rFonts w:eastAsiaTheme="minorHAnsi"/>
                <w:szCs w:val="28"/>
                <w:lang w:eastAsia="en-US"/>
              </w:rPr>
              <w:t>я</w:t>
            </w:r>
            <w:r w:rsidRPr="00117378">
              <w:rPr>
                <w:rFonts w:eastAsiaTheme="minorHAnsi"/>
                <w:szCs w:val="28"/>
                <w:lang w:eastAsia="en-US"/>
              </w:rPr>
              <w:t xml:space="preserve"> правового управления аппарата Архангельского</w:t>
            </w:r>
            <w:r>
              <w:rPr>
                <w:rFonts w:eastAsiaTheme="minorHAnsi"/>
                <w:szCs w:val="28"/>
                <w:lang w:eastAsia="en-US"/>
              </w:rPr>
              <w:t xml:space="preserve"> областного Собрания депутатов и Правительства Архангельской области</w:t>
            </w:r>
            <w:r w:rsidRPr="00E55018">
              <w:rPr>
                <w:rFonts w:eastAsiaTheme="minorHAnsi"/>
                <w:szCs w:val="28"/>
                <w:lang w:eastAsia="en-US"/>
              </w:rPr>
              <w:t xml:space="preserve">. </w:t>
            </w:r>
          </w:p>
          <w:p w:rsidR="00802B83" w:rsidRDefault="00802B83" w:rsidP="00802B83">
            <w:pPr>
              <w:autoSpaceDE w:val="0"/>
              <w:autoSpaceDN w:val="0"/>
              <w:adjustRightInd w:val="0"/>
              <w:ind w:left="-57" w:right="-113" w:firstLine="232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Также поступили положительные отзывы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  <w:t xml:space="preserve">от администрации Шенкурского муниципального района Архангельской области, администрации городских округов Архангельской области «Мирный» и «Город Коряжма»,  Собрания депутатов </w:t>
            </w:r>
            <w:proofErr w:type="spellStart"/>
            <w:r>
              <w:rPr>
                <w:rFonts w:eastAsiaTheme="minorHAnsi"/>
                <w:color w:val="000000"/>
                <w:szCs w:val="28"/>
                <w:lang w:eastAsia="en-US"/>
              </w:rPr>
              <w:t>Вилегодского</w:t>
            </w:r>
            <w:proofErr w:type="spellEnd"/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муниципального округа Архангельской области</w:t>
            </w:r>
            <w:r w:rsidRPr="00B87214">
              <w:rPr>
                <w:rFonts w:eastAsiaTheme="minorHAnsi"/>
                <w:bCs/>
                <w:color w:val="000000"/>
                <w:szCs w:val="28"/>
                <w:lang w:eastAsia="en-US"/>
              </w:rPr>
              <w:t>.</w:t>
            </w:r>
          </w:p>
          <w:p w:rsidR="00802B83" w:rsidRPr="00117378" w:rsidRDefault="00802B83" w:rsidP="00802B83">
            <w:pPr>
              <w:autoSpaceDE w:val="0"/>
              <w:autoSpaceDN w:val="0"/>
              <w:adjustRightInd w:val="0"/>
              <w:ind w:left="-57" w:right="-113" w:firstLine="2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Прокуратурой Архангельской области 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предлагается увеличить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также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 предельный возрас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т</w:t>
            </w:r>
            <w:r w:rsidRPr="001F650B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>детей, имеющих право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на бесплатное посещение музеев,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 до 18 лет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в </w:t>
            </w:r>
            <w:proofErr w:type="gramStart"/>
            <w:r>
              <w:rPr>
                <w:rFonts w:eastAsiaTheme="minorHAnsi"/>
                <w:color w:val="000000"/>
                <w:szCs w:val="28"/>
                <w:lang w:eastAsia="en-US"/>
              </w:rPr>
              <w:t>соответствии</w:t>
            </w:r>
            <w:proofErr w:type="gramEnd"/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  <w:t>с Порядком № 3119.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 В настоящее время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  <w:t xml:space="preserve">в областном </w:t>
            </w:r>
            <w:proofErr w:type="gramStart"/>
            <w:r>
              <w:rPr>
                <w:rFonts w:eastAsiaTheme="minorHAnsi"/>
                <w:color w:val="000000"/>
                <w:szCs w:val="28"/>
                <w:lang w:eastAsia="en-US"/>
              </w:rPr>
              <w:t>законе</w:t>
            </w:r>
            <w:proofErr w:type="gramEnd"/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 xml:space="preserve">такое право предоставлено детям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до 16 лет</w:t>
            </w:r>
            <w:r w:rsidRPr="00117378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  <w:p w:rsidR="00571B67" w:rsidRPr="00571B67" w:rsidRDefault="00802B83" w:rsidP="00802B83">
            <w:pPr>
              <w:autoSpaceDE w:val="0"/>
              <w:autoSpaceDN w:val="0"/>
              <w:adjustRightInd w:val="0"/>
              <w:ind w:left="-57" w:right="-113" w:firstLine="232"/>
              <w:rPr>
                <w:rStyle w:val="ae"/>
                <w:b w:val="0"/>
                <w:shd w:val="clear" w:color="auto" w:fill="FFFFFF"/>
              </w:rPr>
            </w:pPr>
            <w:r w:rsidRPr="00117378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Данное предложение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может быть учтено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br/>
              <w:t>при подготовке к рассмотрению законопроекта во втором чтении.</w:t>
            </w:r>
          </w:p>
        </w:tc>
        <w:tc>
          <w:tcPr>
            <w:tcW w:w="2126" w:type="dxa"/>
          </w:tcPr>
          <w:p w:rsidR="00571B67" w:rsidRPr="00866E6A" w:rsidRDefault="00571B67" w:rsidP="000943F2">
            <w:r w:rsidRPr="00F25426">
              <w:t>Вне плана</w:t>
            </w:r>
          </w:p>
        </w:tc>
        <w:tc>
          <w:tcPr>
            <w:tcW w:w="2551" w:type="dxa"/>
          </w:tcPr>
          <w:p w:rsidR="00571B67" w:rsidRPr="00802B83" w:rsidRDefault="003D4CD5" w:rsidP="00DB095D">
            <w:pPr>
              <w:pStyle w:val="ConsPlusNorma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="00802B83" w:rsidRPr="0080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депутатам областного Собрания принять </w:t>
            </w:r>
            <w:r w:rsidR="00802B83" w:rsidRPr="00802B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="00802B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802B83" w:rsidRPr="00802B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="00802B83" w:rsidRPr="00802B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="00802B83" w:rsidRPr="00802B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 w:rsidR="00802B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802B83" w:rsidRPr="0080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сороковой сессии </w:t>
            </w:r>
            <w:r w:rsidR="00802B83" w:rsidRPr="00802B83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="00802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E66" w:rsidRPr="00F34BE1" w:rsidTr="00917CF5">
        <w:tc>
          <w:tcPr>
            <w:tcW w:w="588" w:type="dxa"/>
          </w:tcPr>
          <w:p w:rsidR="001F0E66" w:rsidRPr="00F34BE1" w:rsidRDefault="001F0E66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1F0E66" w:rsidRPr="006B7370" w:rsidRDefault="001F0E66" w:rsidP="00571B67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6B7370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6B7370">
              <w:rPr>
                <w:sz w:val="24"/>
                <w:szCs w:val="24"/>
              </w:rPr>
              <w:t>7</w:t>
            </w:r>
            <w:proofErr w:type="gramEnd"/>
            <w:r w:rsidRPr="006B7370">
              <w:rPr>
                <w:sz w:val="24"/>
                <w:szCs w:val="24"/>
              </w:rPr>
              <w:t xml:space="preserve">/888 </w:t>
            </w:r>
            <w:r>
              <w:rPr>
                <w:sz w:val="24"/>
                <w:szCs w:val="24"/>
              </w:rPr>
              <w:br/>
            </w:r>
            <w:r w:rsidRPr="006B7370">
              <w:rPr>
                <w:sz w:val="24"/>
                <w:szCs w:val="24"/>
              </w:rPr>
              <w:t>«</w:t>
            </w:r>
            <w:r w:rsidRPr="006B737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 внесении изменения </w:t>
            </w:r>
            <w:r w:rsidRPr="006B7370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в статью 38 областного закона</w:t>
            </w:r>
            <w:r w:rsidRPr="006B7370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br/>
            </w:r>
            <w:r w:rsidRPr="006B7370">
              <w:rPr>
                <w:rFonts w:eastAsia="Calibri"/>
                <w:bCs/>
                <w:sz w:val="24"/>
                <w:szCs w:val="24"/>
              </w:rPr>
              <w:t xml:space="preserve">«Об образовании </w:t>
            </w:r>
            <w:r>
              <w:rPr>
                <w:rFonts w:eastAsia="Calibri"/>
                <w:bCs/>
                <w:sz w:val="24"/>
                <w:szCs w:val="24"/>
              </w:rPr>
              <w:br/>
            </w:r>
            <w:r w:rsidRPr="006B7370">
              <w:rPr>
                <w:rFonts w:eastAsia="Calibri"/>
                <w:bCs/>
                <w:sz w:val="24"/>
                <w:szCs w:val="24"/>
              </w:rPr>
              <w:t>в Архангельской области</w:t>
            </w:r>
            <w:r w:rsidRPr="006B737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F0E66" w:rsidRPr="00685CA3" w:rsidRDefault="001F0E66" w:rsidP="00C51C20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1F0E66" w:rsidRPr="001F0E66" w:rsidRDefault="001F0E66" w:rsidP="001F0E66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color w:val="000000"/>
                <w:lang w:eastAsia="en-US"/>
              </w:rPr>
            </w:pPr>
            <w:r w:rsidRPr="001F0E66">
              <w:rPr>
                <w:rFonts w:eastAsiaTheme="minorHAnsi"/>
                <w:color w:val="000000"/>
                <w:lang w:eastAsia="en-US"/>
              </w:rPr>
              <w:t>Комитет рассмотрел проект областного закона № пз</w:t>
            </w:r>
            <w:proofErr w:type="gramStart"/>
            <w:r w:rsidRPr="001F0E66">
              <w:rPr>
                <w:rFonts w:eastAsiaTheme="minorHAnsi"/>
                <w:color w:val="000000"/>
                <w:lang w:eastAsia="en-US"/>
              </w:rPr>
              <w:t>7</w:t>
            </w:r>
            <w:proofErr w:type="gramEnd"/>
            <w:r w:rsidRPr="001F0E66">
              <w:rPr>
                <w:rFonts w:eastAsiaTheme="minorHAnsi"/>
                <w:color w:val="000000"/>
                <w:lang w:eastAsia="en-US"/>
              </w:rPr>
              <w:t xml:space="preserve">/888 «О внесении изменения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 xml:space="preserve">в статью 38 областного закона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 xml:space="preserve">«Об образовании в Архангельской области» (далее - законопроект), внесенный депутатом Архангельского областного Собрания депутатов </w:t>
            </w:r>
            <w:proofErr w:type="spellStart"/>
            <w:r w:rsidRPr="001F0E66">
              <w:rPr>
                <w:rFonts w:eastAsiaTheme="minorHAnsi"/>
                <w:color w:val="000000"/>
                <w:lang w:eastAsia="en-US"/>
              </w:rPr>
              <w:t>Носаревым</w:t>
            </w:r>
            <w:proofErr w:type="spellEnd"/>
            <w:r w:rsidRPr="001F0E66">
              <w:rPr>
                <w:rFonts w:eastAsiaTheme="minorHAnsi"/>
                <w:color w:val="000000"/>
                <w:lang w:eastAsia="en-US"/>
              </w:rPr>
              <w:t xml:space="preserve"> А.Н.</w:t>
            </w:r>
          </w:p>
          <w:p w:rsidR="001F0E66" w:rsidRPr="001F0E66" w:rsidRDefault="001F0E66" w:rsidP="001F0E66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F0E66">
              <w:rPr>
                <w:rFonts w:eastAsiaTheme="minorHAnsi"/>
                <w:color w:val="000000"/>
                <w:lang w:eastAsia="en-US"/>
              </w:rPr>
              <w:t xml:space="preserve">Законопроект разработан в целях устранения правовой неопределенности в вопросе предоставления педагогическим и иным работникам государственных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 xml:space="preserve">и муниципальных образовательных организаций за счет бюджетных ассигнований соответствующих бюджетов материальной помощи в размере оклада (должностного оклада), ставки заработной платы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>по основному месту работы (по основной должности).</w:t>
            </w:r>
            <w:proofErr w:type="gramEnd"/>
          </w:p>
          <w:p w:rsidR="001F0E66" w:rsidRPr="001F0E66" w:rsidRDefault="001F0E66" w:rsidP="001F0E66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color w:val="000000"/>
                <w:lang w:eastAsia="en-US"/>
              </w:rPr>
            </w:pPr>
            <w:r w:rsidRPr="001F0E66">
              <w:rPr>
                <w:rFonts w:eastAsiaTheme="minorHAnsi"/>
                <w:color w:val="000000"/>
                <w:lang w:eastAsia="en-US"/>
              </w:rPr>
              <w:t xml:space="preserve">Законопроектом предлагается предусмотреть предоставление материальной помощи один раз в течение календарного года независимо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 xml:space="preserve">от даты начала работы работника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>в соответствующей образовательной организации.</w:t>
            </w:r>
          </w:p>
          <w:p w:rsidR="001F0E66" w:rsidRPr="001F0E66" w:rsidRDefault="001F0E66" w:rsidP="001F0E66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color w:val="000000"/>
                <w:lang w:eastAsia="en-US"/>
              </w:rPr>
            </w:pPr>
            <w:r w:rsidRPr="001F0E66">
              <w:rPr>
                <w:rFonts w:eastAsiaTheme="minorHAnsi"/>
                <w:color w:val="000000"/>
                <w:lang w:eastAsia="en-US"/>
              </w:rPr>
              <w:t xml:space="preserve">Заключение Управления Министерства юстиции Российской Федерации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 xml:space="preserve">по Архангельской области и Ненецкому автономному округу, замечаний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 xml:space="preserve">по законопроекту не содержит. Поступили отзывы об отсутствии замечаний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 xml:space="preserve">по законопроекту администрации городского округа Архангельской области «Город Коряжма», Собрания депутатов </w:t>
            </w:r>
            <w:proofErr w:type="spellStart"/>
            <w:r w:rsidRPr="001F0E66">
              <w:rPr>
                <w:rFonts w:eastAsiaTheme="minorHAnsi"/>
                <w:color w:val="000000"/>
                <w:lang w:eastAsia="en-US"/>
              </w:rPr>
              <w:t>Вилегодского</w:t>
            </w:r>
            <w:proofErr w:type="spellEnd"/>
            <w:r w:rsidRPr="001F0E66">
              <w:rPr>
                <w:rFonts w:eastAsiaTheme="minorHAnsi"/>
                <w:color w:val="000000"/>
                <w:lang w:eastAsia="en-US"/>
              </w:rPr>
              <w:t xml:space="preserve"> муниципального округа Архангельской области.</w:t>
            </w:r>
          </w:p>
          <w:p w:rsidR="001F0E66" w:rsidRPr="001F0E66" w:rsidRDefault="001F0E66" w:rsidP="001F0E66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F0E66">
              <w:rPr>
                <w:rFonts w:eastAsiaTheme="minorHAnsi"/>
                <w:color w:val="000000"/>
                <w:lang w:eastAsia="en-US"/>
              </w:rPr>
              <w:t xml:space="preserve">В соответствии с заключением правового управления аппарата Архангельского областного Собрания депутатов действующая норма подпункта 1 пункта 3 статьи 38 областного закона от 2 июля 2013 года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>№ 712-41-03 «Об образовании в Архангельской области» не содержит неопределенности, препятствующей правильному ее применению и предлагаемое законопроектом изменение является излишним.</w:t>
            </w:r>
            <w:proofErr w:type="gramEnd"/>
          </w:p>
          <w:p w:rsidR="001F0E66" w:rsidRPr="001F0E66" w:rsidRDefault="001F0E66" w:rsidP="001F0E66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lang w:eastAsia="en-US"/>
              </w:rPr>
            </w:pPr>
            <w:r w:rsidRPr="001F0E66">
              <w:rPr>
                <w:rFonts w:eastAsiaTheme="minorHAnsi"/>
                <w:color w:val="000000"/>
                <w:lang w:eastAsia="en-US"/>
              </w:rPr>
              <w:t xml:space="preserve">Губернатор Архангельской области </w:t>
            </w:r>
            <w:proofErr w:type="spellStart"/>
            <w:r w:rsidRPr="001F0E66">
              <w:rPr>
                <w:rFonts w:eastAsiaTheme="minorHAnsi"/>
                <w:color w:val="000000"/>
                <w:lang w:eastAsia="en-US"/>
              </w:rPr>
              <w:t>Цыбульский</w:t>
            </w:r>
            <w:proofErr w:type="spellEnd"/>
            <w:r w:rsidRPr="001F0E66">
              <w:rPr>
                <w:rFonts w:eastAsiaTheme="minorHAnsi"/>
                <w:color w:val="000000"/>
                <w:lang w:eastAsia="en-US"/>
              </w:rPr>
              <w:t xml:space="preserve"> А.В. не поддерживает принятие законопроекта, так как это потребует внесения изменений в значительное количество нормативных правовых актов Архангельской</w:t>
            </w:r>
          </w:p>
          <w:p w:rsidR="001F0E66" w:rsidRPr="001F0E66" w:rsidRDefault="001F0E66" w:rsidP="001F0E66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color w:val="000000"/>
                <w:lang w:eastAsia="en-US"/>
              </w:rPr>
            </w:pPr>
            <w:r w:rsidRPr="001F0E66">
              <w:rPr>
                <w:rFonts w:eastAsiaTheme="minorHAnsi"/>
                <w:color w:val="000000"/>
                <w:lang w:eastAsia="en-US"/>
              </w:rPr>
              <w:t xml:space="preserve">области, муниципальных нормативных правовых актов, утверждающих отраслевые примерные положения об оплате труда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 xml:space="preserve">в образовательных организациях, а также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F0E66">
              <w:rPr>
                <w:rFonts w:eastAsiaTheme="minorHAnsi"/>
                <w:color w:val="000000"/>
                <w:lang w:eastAsia="en-US"/>
              </w:rPr>
              <w:t>в принимаемые в соответствии с ними локальные нормативные правовые акты образовательных организаций об утверждении положений об оплате труда работников конкретных образовательных организаций.</w:t>
            </w:r>
          </w:p>
          <w:p w:rsidR="001F0E66" w:rsidRPr="001F0E66" w:rsidRDefault="001F0E66" w:rsidP="001F0E66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color w:val="000000"/>
                <w:lang w:eastAsia="en-US"/>
              </w:rPr>
            </w:pPr>
            <w:r w:rsidRPr="001F0E66">
              <w:rPr>
                <w:rFonts w:eastAsiaTheme="minorHAnsi"/>
                <w:color w:val="000000"/>
                <w:lang w:eastAsia="en-US"/>
              </w:rPr>
              <w:t>Прокуратура Архангельской области считает, что предлагаемые законопроектом изменения излишни, поскольку могут повлечь вступление в противоречие с действующим федеральным законодательством.</w:t>
            </w:r>
          </w:p>
          <w:p w:rsidR="001F0E66" w:rsidRPr="001F0E66" w:rsidRDefault="001F0E66" w:rsidP="001F0E66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законопроекту есть замечания </w:t>
            </w:r>
            <w:r w:rsidRPr="001F0E66">
              <w:rPr>
                <w:rFonts w:eastAsiaTheme="minorHAnsi"/>
                <w:color w:val="000000"/>
                <w:lang w:eastAsia="en-US"/>
              </w:rPr>
              <w:t xml:space="preserve">технического </w:t>
            </w:r>
            <w:proofErr w:type="gramStart"/>
            <w:r w:rsidRPr="001F0E66">
              <w:rPr>
                <w:rFonts w:eastAsiaTheme="minorHAnsi"/>
                <w:color w:val="000000"/>
                <w:lang w:eastAsia="en-US"/>
              </w:rPr>
              <w:t>характера отдела лингвистической экспертизы правового управления аппарата Архангельского областного Собрания</w:t>
            </w:r>
            <w:proofErr w:type="gramEnd"/>
            <w:r w:rsidRPr="001F0E66">
              <w:rPr>
                <w:rFonts w:eastAsiaTheme="minorHAnsi"/>
                <w:color w:val="000000"/>
                <w:lang w:eastAsia="en-US"/>
              </w:rPr>
              <w:t xml:space="preserve"> депутатов.</w:t>
            </w:r>
          </w:p>
        </w:tc>
        <w:tc>
          <w:tcPr>
            <w:tcW w:w="2126" w:type="dxa"/>
          </w:tcPr>
          <w:p w:rsidR="001F0E66" w:rsidRPr="00866E6A" w:rsidRDefault="001F0E66" w:rsidP="007A64C2">
            <w:r w:rsidRPr="00F25426">
              <w:t>Вне плана</w:t>
            </w:r>
          </w:p>
        </w:tc>
        <w:tc>
          <w:tcPr>
            <w:tcW w:w="2551" w:type="dxa"/>
          </w:tcPr>
          <w:p w:rsidR="001F0E66" w:rsidRPr="00685CA3" w:rsidRDefault="003D4CD5" w:rsidP="001F0E66">
            <w:pPr>
              <w:rPr>
                <w:highlight w:val="yellow"/>
              </w:rPr>
            </w:pPr>
            <w:r>
              <w:rPr>
                <w:rFonts w:eastAsiaTheme="minorHAnsi"/>
                <w:color w:val="000000"/>
                <w:lang w:eastAsia="en-US"/>
              </w:rPr>
              <w:t>Рекомендовать</w:t>
            </w:r>
            <w:r w:rsidR="001F0E66" w:rsidRPr="001F0E66">
              <w:rPr>
                <w:rFonts w:eastAsiaTheme="minorHAnsi"/>
                <w:color w:val="000000"/>
                <w:lang w:eastAsia="en-US"/>
              </w:rPr>
              <w:t xml:space="preserve"> депутатам Архангельского областного Собрания депутатов законопроект отклонить.</w:t>
            </w:r>
          </w:p>
        </w:tc>
      </w:tr>
      <w:tr w:rsidR="001F0E66" w:rsidRPr="00F34BE1" w:rsidTr="00917CF5">
        <w:tc>
          <w:tcPr>
            <w:tcW w:w="588" w:type="dxa"/>
          </w:tcPr>
          <w:p w:rsidR="001F0E66" w:rsidRDefault="001F0E66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:rsidR="001F0E66" w:rsidRPr="006B7370" w:rsidRDefault="001F0E66" w:rsidP="007371F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gramStart"/>
            <w:r w:rsidRPr="006B7370">
              <w:rPr>
                <w:sz w:val="24"/>
                <w:szCs w:val="24"/>
              </w:rPr>
              <w:t>О проекте федерального закона №</w:t>
            </w:r>
            <w:r>
              <w:rPr>
                <w:sz w:val="24"/>
                <w:szCs w:val="24"/>
              </w:rPr>
              <w:t> </w:t>
            </w:r>
            <w:r w:rsidRPr="006B7370">
              <w:rPr>
                <w:sz w:val="24"/>
                <w:szCs w:val="24"/>
              </w:rPr>
              <w:t xml:space="preserve">235891-8 </w:t>
            </w:r>
            <w:r>
              <w:rPr>
                <w:sz w:val="24"/>
                <w:szCs w:val="24"/>
              </w:rPr>
              <w:br/>
            </w:r>
            <w:r w:rsidRPr="006B7370">
              <w:rPr>
                <w:sz w:val="24"/>
                <w:szCs w:val="24"/>
              </w:rPr>
              <w:t xml:space="preserve">«О внесении изменения </w:t>
            </w:r>
            <w:r w:rsidRPr="006B7370">
              <w:rPr>
                <w:sz w:val="24"/>
                <w:szCs w:val="24"/>
              </w:rPr>
              <w:br/>
              <w:t xml:space="preserve">в статью 8 Федерального закона «Об образовании </w:t>
            </w:r>
            <w:r>
              <w:rPr>
                <w:sz w:val="24"/>
                <w:szCs w:val="24"/>
              </w:rPr>
              <w:br/>
            </w:r>
            <w:r w:rsidRPr="006B7370">
              <w:rPr>
                <w:sz w:val="24"/>
                <w:szCs w:val="24"/>
              </w:rPr>
              <w:t xml:space="preserve">в Российской Федерации» </w:t>
            </w:r>
            <w:r w:rsidRPr="006B7370">
              <w:rPr>
                <w:sz w:val="24"/>
                <w:szCs w:val="24"/>
              </w:rPr>
              <w:br/>
              <w:t xml:space="preserve">(в части перераспределения полномочий между органами государственной власти субъектов Российской Федерации и органами местного самоуправления </w:t>
            </w:r>
            <w:r>
              <w:rPr>
                <w:sz w:val="24"/>
                <w:szCs w:val="24"/>
              </w:rPr>
              <w:br/>
            </w:r>
            <w:r w:rsidRPr="006B7370">
              <w:rPr>
                <w:sz w:val="24"/>
                <w:szCs w:val="24"/>
              </w:rPr>
              <w:t>в сфере образования)</w:t>
            </w:r>
            <w:proofErr w:type="gramEnd"/>
          </w:p>
        </w:tc>
        <w:tc>
          <w:tcPr>
            <w:tcW w:w="2268" w:type="dxa"/>
          </w:tcPr>
          <w:p w:rsidR="001F0E66" w:rsidRPr="00866E6A" w:rsidRDefault="001F0E66" w:rsidP="000943F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80ABC" w:rsidRPr="00480ABC" w:rsidRDefault="00480ABC" w:rsidP="007D219E">
            <w:pPr>
              <w:autoSpaceDE w:val="0"/>
              <w:autoSpaceDN w:val="0"/>
              <w:adjustRightInd w:val="0"/>
              <w:ind w:right="-57" w:firstLine="175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80ABC">
              <w:rPr>
                <w:rFonts w:eastAsiaTheme="minorHAnsi"/>
                <w:color w:val="000000"/>
                <w:lang w:eastAsia="en-US"/>
              </w:rPr>
              <w:t xml:space="preserve">Комитет рассмотрел проект федерального закона № 235891-8 «О внесении изменения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80ABC">
              <w:rPr>
                <w:rFonts w:eastAsiaTheme="minorHAnsi"/>
                <w:color w:val="000000"/>
                <w:lang w:eastAsia="en-US"/>
              </w:rPr>
              <w:t xml:space="preserve">в статью 8 Федерального закона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80ABC">
              <w:rPr>
                <w:rFonts w:eastAsiaTheme="minorHAnsi"/>
                <w:color w:val="000000"/>
                <w:lang w:eastAsia="en-US"/>
              </w:rPr>
              <w:t>«Об образовании в Российской Федерации», внесенный депутатами Государственной Думы Федерального Собрания Российской Федерации (далее - законопроект).</w:t>
            </w:r>
            <w:proofErr w:type="gramEnd"/>
          </w:p>
          <w:p w:rsidR="00480ABC" w:rsidRPr="00480ABC" w:rsidRDefault="00480ABC" w:rsidP="007D219E">
            <w:pPr>
              <w:autoSpaceDE w:val="0"/>
              <w:autoSpaceDN w:val="0"/>
              <w:adjustRightInd w:val="0"/>
              <w:ind w:right="-57" w:firstLine="175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80ABC">
              <w:rPr>
                <w:rFonts w:eastAsiaTheme="minorHAnsi"/>
                <w:color w:val="000000"/>
                <w:lang w:eastAsia="en-US"/>
              </w:rPr>
              <w:t xml:space="preserve">Законопроект разработан в целях совершенствования системы управления образованием и направлен на создание правовой основы для усиления роли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80ABC">
              <w:rPr>
                <w:rFonts w:eastAsiaTheme="minorHAnsi"/>
                <w:color w:val="000000"/>
                <w:lang w:eastAsia="en-US"/>
              </w:rPr>
              <w:t xml:space="preserve">и ответственности государственного управления в обеспечении качественной работы современной российской школы,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80ABC">
              <w:rPr>
                <w:rFonts w:eastAsiaTheme="minorHAnsi"/>
                <w:color w:val="000000"/>
                <w:lang w:eastAsia="en-US"/>
              </w:rPr>
              <w:t>что, в свою очередь, будет способствовать созданию единого образовательного пространства в Российской Федерации.</w:t>
            </w:r>
            <w:proofErr w:type="gramEnd"/>
          </w:p>
          <w:p w:rsidR="00480ABC" w:rsidRPr="00480ABC" w:rsidRDefault="00480ABC" w:rsidP="007D219E">
            <w:pPr>
              <w:autoSpaceDE w:val="0"/>
              <w:autoSpaceDN w:val="0"/>
              <w:adjustRightInd w:val="0"/>
              <w:ind w:right="-57" w:firstLine="175"/>
              <w:rPr>
                <w:rFonts w:eastAsiaTheme="minorHAnsi"/>
                <w:color w:val="000000"/>
                <w:lang w:eastAsia="en-US"/>
              </w:rPr>
            </w:pPr>
            <w:r w:rsidRPr="00480ABC">
              <w:rPr>
                <w:rFonts w:eastAsiaTheme="minorHAnsi"/>
                <w:color w:val="000000"/>
                <w:lang w:eastAsia="en-US"/>
              </w:rPr>
              <w:t>Законопроект предоставляет возможность придать муниципальным образовательным организациям статус государственных образовательных организаций путем перевода их в ведение субъекта Российской Федерации.</w:t>
            </w:r>
          </w:p>
          <w:p w:rsidR="001F0E66" w:rsidRPr="00480ABC" w:rsidRDefault="00480ABC" w:rsidP="007D219E">
            <w:pPr>
              <w:autoSpaceDE w:val="0"/>
              <w:autoSpaceDN w:val="0"/>
              <w:adjustRightInd w:val="0"/>
              <w:ind w:right="-57" w:firstLine="175"/>
              <w:rPr>
                <w:rFonts w:eastAsiaTheme="minorHAnsi"/>
                <w:color w:val="000000"/>
                <w:lang w:eastAsia="en-US"/>
              </w:rPr>
            </w:pPr>
            <w:r w:rsidRPr="00480ABC">
              <w:rPr>
                <w:rFonts w:eastAsiaTheme="minorHAnsi"/>
                <w:color w:val="000000"/>
                <w:lang w:eastAsia="en-US"/>
              </w:rPr>
              <w:t xml:space="preserve">Принятие законопроекта </w:t>
            </w:r>
            <w:proofErr w:type="gramStart"/>
            <w:r w:rsidRPr="00480ABC">
              <w:rPr>
                <w:rFonts w:eastAsiaTheme="minorHAnsi"/>
                <w:color w:val="000000"/>
                <w:lang w:eastAsia="en-US"/>
              </w:rPr>
              <w:t xml:space="preserve">создаст условия для внедрения эффективной региональной модели централизованного управления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80ABC">
              <w:rPr>
                <w:rFonts w:eastAsiaTheme="minorHAnsi"/>
                <w:color w:val="000000"/>
                <w:lang w:eastAsia="en-US"/>
              </w:rPr>
              <w:t>в системе образования и позволит</w:t>
            </w:r>
            <w:proofErr w:type="gramEnd"/>
            <w:r w:rsidRPr="00480ABC">
              <w:rPr>
                <w:rFonts w:eastAsiaTheme="minorHAnsi"/>
                <w:color w:val="000000"/>
                <w:lang w:eastAsia="en-US"/>
              </w:rPr>
              <w:t xml:space="preserve"> повысить прозрачность финансирования системы общего и дополнительного образования.</w:t>
            </w:r>
          </w:p>
        </w:tc>
        <w:tc>
          <w:tcPr>
            <w:tcW w:w="2126" w:type="dxa"/>
          </w:tcPr>
          <w:p w:rsidR="001F0E66" w:rsidRPr="00044BA2" w:rsidRDefault="001F0E66" w:rsidP="000943F2">
            <w:r w:rsidRPr="00044BA2">
              <w:t>Вне плана</w:t>
            </w:r>
          </w:p>
        </w:tc>
        <w:tc>
          <w:tcPr>
            <w:tcW w:w="2551" w:type="dxa"/>
          </w:tcPr>
          <w:p w:rsidR="001F0E66" w:rsidRPr="00044BA2" w:rsidRDefault="00480ABC" w:rsidP="00480ABC">
            <w:r>
              <w:rPr>
                <w:rFonts w:eastAsiaTheme="minorHAnsi"/>
                <w:color w:val="000000"/>
                <w:lang w:eastAsia="en-US"/>
              </w:rPr>
              <w:t>Предложить</w:t>
            </w:r>
            <w:r w:rsidRPr="00480ABC">
              <w:rPr>
                <w:rFonts w:eastAsiaTheme="minorHAnsi"/>
                <w:color w:val="000000"/>
                <w:lang w:eastAsia="en-US"/>
              </w:rPr>
              <w:t xml:space="preserve"> депутатам областного Собрания поддержать </w:t>
            </w:r>
            <w:r>
              <w:rPr>
                <w:rFonts w:eastAsiaTheme="minorHAnsi"/>
                <w:color w:val="000000"/>
                <w:lang w:eastAsia="en-US"/>
              </w:rPr>
              <w:t>законо</w:t>
            </w:r>
            <w:r w:rsidRPr="00480ABC">
              <w:rPr>
                <w:rFonts w:eastAsiaTheme="minorHAnsi"/>
                <w:color w:val="000000"/>
                <w:lang w:eastAsia="en-US"/>
              </w:rPr>
              <w:t xml:space="preserve">проект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80ABC">
              <w:rPr>
                <w:rFonts w:eastAsiaTheme="minorHAnsi"/>
                <w:color w:val="000000"/>
                <w:lang w:eastAsia="en-US"/>
              </w:rPr>
              <w:t>на очередной сессии областного Собрания</w:t>
            </w:r>
          </w:p>
        </w:tc>
      </w:tr>
      <w:tr w:rsidR="001F0E66" w:rsidRPr="00F34BE1" w:rsidTr="00917CF5">
        <w:tc>
          <w:tcPr>
            <w:tcW w:w="588" w:type="dxa"/>
          </w:tcPr>
          <w:p w:rsidR="001F0E66" w:rsidRDefault="001F0E66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1F0E66" w:rsidRPr="006B7370" w:rsidRDefault="001F0E66" w:rsidP="00044BA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проекте</w:t>
            </w:r>
            <w:proofErr w:type="gramEnd"/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№ 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232772-8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«О внесении изменений 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>в отдельные законодательные акты Российской Федерации по вопросам защиты прав детей»</w:t>
            </w:r>
          </w:p>
        </w:tc>
        <w:tc>
          <w:tcPr>
            <w:tcW w:w="2268" w:type="dxa"/>
          </w:tcPr>
          <w:p w:rsidR="001F0E66" w:rsidRPr="00866E6A" w:rsidRDefault="001F0E66" w:rsidP="000943F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D219E" w:rsidRPr="00B140B7" w:rsidRDefault="007D219E" w:rsidP="007D219E">
            <w:pPr>
              <w:widowControl w:val="0"/>
              <w:autoSpaceDE w:val="0"/>
              <w:autoSpaceDN w:val="0"/>
              <w:adjustRightInd w:val="0"/>
              <w:ind w:left="-57" w:right="-113" w:firstLine="175"/>
              <w:rPr>
                <w:szCs w:val="28"/>
              </w:rPr>
            </w:pPr>
            <w:r w:rsidRPr="00B140B7">
              <w:rPr>
                <w:szCs w:val="28"/>
              </w:rPr>
              <w:t xml:space="preserve">Комитет рассмотрел </w:t>
            </w:r>
            <w:r w:rsidRPr="00B140B7">
              <w:rPr>
                <w:bCs/>
                <w:szCs w:val="28"/>
              </w:rPr>
              <w:t xml:space="preserve">проект федерального закона </w:t>
            </w:r>
            <w:r w:rsidRPr="00B140B7">
              <w:rPr>
                <w:rFonts w:eastAsiaTheme="minorHAnsi"/>
                <w:bCs/>
                <w:szCs w:val="28"/>
                <w:lang w:eastAsia="en-US"/>
              </w:rPr>
              <w:t xml:space="preserve">№ 232772-8 «О </w:t>
            </w:r>
            <w:proofErr w:type="gramStart"/>
            <w:r w:rsidRPr="00B140B7">
              <w:rPr>
                <w:rFonts w:eastAsiaTheme="minorHAnsi"/>
                <w:bCs/>
                <w:szCs w:val="28"/>
                <w:lang w:eastAsia="en-US"/>
              </w:rPr>
              <w:t>внесении</w:t>
            </w:r>
            <w:proofErr w:type="gramEnd"/>
            <w:r w:rsidRPr="00B140B7">
              <w:rPr>
                <w:rFonts w:eastAsiaTheme="minorHAnsi"/>
                <w:bCs/>
                <w:szCs w:val="28"/>
                <w:lang w:eastAsia="en-US"/>
              </w:rPr>
              <w:t xml:space="preserve"> изменений </w:t>
            </w:r>
            <w:r>
              <w:rPr>
                <w:rFonts w:eastAsiaTheme="minorHAnsi"/>
                <w:bCs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bCs/>
                <w:szCs w:val="28"/>
                <w:lang w:eastAsia="en-US"/>
              </w:rPr>
              <w:t>в отдельные законодательные акты Российской Федерации по вопросам защиты прав детей»</w:t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 (далее – законопроект)</w:t>
            </w:r>
            <w:r w:rsidRPr="00B140B7">
              <w:rPr>
                <w:szCs w:val="28"/>
              </w:rPr>
              <w:t>.</w:t>
            </w:r>
          </w:p>
          <w:p w:rsidR="007D219E" w:rsidRPr="00B140B7" w:rsidRDefault="007D219E" w:rsidP="007D219E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Законопроект </w:t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направлен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на совершенствование законодательства Российской Федерации в сфере семейного устройства детей-сирот и детей, оставшихся без попечения родителей (далее </w:t>
            </w:r>
            <w:r>
              <w:rPr>
                <w:rFonts w:eastAsiaTheme="minorHAnsi"/>
                <w:szCs w:val="28"/>
                <w:lang w:eastAsia="en-US"/>
              </w:rPr>
              <w:t>–</w:t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 дети-сироты).</w:t>
            </w:r>
          </w:p>
          <w:p w:rsidR="007D219E" w:rsidRPr="00B140B7" w:rsidRDefault="007D219E" w:rsidP="007D219E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r w:rsidRPr="00B140B7">
              <w:rPr>
                <w:rFonts w:eastAsiaTheme="minorHAnsi"/>
                <w:szCs w:val="28"/>
                <w:lang w:eastAsia="en-US"/>
              </w:rPr>
              <w:t xml:space="preserve">Законопроектом вносятся изменения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szCs w:val="28"/>
                <w:lang w:eastAsia="en-US"/>
              </w:rPr>
              <w:t>в Семейн</w:t>
            </w:r>
            <w:r>
              <w:rPr>
                <w:rFonts w:eastAsiaTheme="minorHAnsi"/>
                <w:szCs w:val="28"/>
                <w:lang w:eastAsia="en-US"/>
              </w:rPr>
              <w:t>ый кодекс Российской Федерации</w:t>
            </w:r>
            <w:r w:rsidRPr="00B140B7">
              <w:rPr>
                <w:rFonts w:eastAsiaTheme="minorHAnsi"/>
                <w:szCs w:val="28"/>
                <w:lang w:eastAsia="en-US"/>
              </w:rPr>
              <w:t>, Федеральный закон от 21 декабря 2021 г</w:t>
            </w:r>
            <w:r>
              <w:rPr>
                <w:rFonts w:eastAsiaTheme="minorHAnsi"/>
                <w:szCs w:val="28"/>
                <w:lang w:eastAsia="en-US"/>
              </w:rPr>
              <w:t>ода</w:t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 №</w:t>
            </w:r>
            <w:r>
              <w:rPr>
                <w:rFonts w:eastAsiaTheme="minorHAnsi"/>
                <w:szCs w:val="28"/>
                <w:lang w:eastAsia="en-US"/>
              </w:rPr>
              <w:t> </w:t>
            </w:r>
            <w:r w:rsidRPr="00B140B7">
              <w:rPr>
                <w:rFonts w:eastAsiaTheme="minorHAnsi"/>
                <w:szCs w:val="28"/>
                <w:lang w:eastAsia="en-US"/>
              </w:rPr>
              <w:t>414-</w:t>
            </w:r>
            <w:r>
              <w:rPr>
                <w:rFonts w:eastAsiaTheme="minorHAnsi"/>
                <w:szCs w:val="28"/>
                <w:lang w:eastAsia="en-US"/>
              </w:rPr>
              <w:t>ФЗ «</w:t>
            </w:r>
            <w:r w:rsidRPr="00B140B7">
              <w:rPr>
                <w:rFonts w:eastAsiaTheme="minorHAnsi"/>
                <w:szCs w:val="28"/>
                <w:lang w:eastAsia="en-US"/>
              </w:rPr>
              <w:t>Об общих принципах организации публичной власти в субъектах Российской Федерации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  <w:r w:rsidRPr="00B140B7">
              <w:rPr>
                <w:rFonts w:eastAsiaTheme="minorHAnsi"/>
                <w:szCs w:val="28"/>
                <w:lang w:eastAsia="en-US"/>
              </w:rPr>
              <w:t>, Гражданский процессуальный кодекс Российской Федерации, Федеральный закон от 24 апреля 2008 г</w:t>
            </w:r>
            <w:r>
              <w:rPr>
                <w:rFonts w:eastAsiaTheme="minorHAnsi"/>
                <w:szCs w:val="28"/>
                <w:lang w:eastAsia="en-US"/>
              </w:rPr>
              <w:t>ода</w:t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 № 48-</w:t>
            </w:r>
            <w:r>
              <w:rPr>
                <w:rFonts w:eastAsiaTheme="minorHAnsi"/>
                <w:szCs w:val="28"/>
                <w:lang w:eastAsia="en-US"/>
              </w:rPr>
              <w:t xml:space="preserve">ФЗ </w:t>
            </w:r>
            <w:r>
              <w:rPr>
                <w:rFonts w:eastAsiaTheme="minorHAnsi"/>
                <w:szCs w:val="28"/>
                <w:lang w:eastAsia="en-US"/>
              </w:rPr>
              <w:br/>
              <w:t>«Об опеке и попечительстве»</w:t>
            </w:r>
            <w:r w:rsidRPr="00B140B7">
              <w:rPr>
                <w:rFonts w:eastAsiaTheme="minorHAnsi"/>
                <w:szCs w:val="28"/>
                <w:lang w:eastAsia="en-US"/>
              </w:rPr>
              <w:t>.</w:t>
            </w:r>
          </w:p>
          <w:p w:rsidR="007D219E" w:rsidRDefault="007D219E" w:rsidP="007D219E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Законопроектом:</w:t>
            </w:r>
          </w:p>
          <w:p w:rsidR="007D219E" w:rsidRPr="00B140B7" w:rsidRDefault="007D219E" w:rsidP="007D219E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определяются м</w:t>
            </w:r>
            <w:r w:rsidRPr="00B140B7">
              <w:rPr>
                <w:rFonts w:eastAsiaTheme="minorHAnsi"/>
                <w:szCs w:val="28"/>
                <w:lang w:eastAsia="en-US"/>
              </w:rPr>
              <w:t>еры по совершенствованию системы подбора и подготовки граждан</w:t>
            </w:r>
            <w:r>
              <w:rPr>
                <w:rFonts w:eastAsiaTheme="minorHAnsi"/>
                <w:szCs w:val="28"/>
                <w:lang w:eastAsia="en-US"/>
              </w:rPr>
              <w:t xml:space="preserve"> (усыновителей, опекунов, попечителей, приемных и патронатных родителей)</w:t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, в том числе в части исследования мотивации гражданина, наличия в семье ресурсов для воспитания ребенка, наличия возможных ограничений для приема ребенка в семью, возможности обеспечения потребностей ребенка в семье, наличия у гражданина опыта воспитания и иных компетенций, необходимых для приема ребенка в семью </w:t>
            </w:r>
            <w:r>
              <w:rPr>
                <w:rFonts w:eastAsiaTheme="minorHAnsi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воспитание;</w:t>
            </w:r>
          </w:p>
          <w:p w:rsidR="007D219E" w:rsidRPr="00B140B7" w:rsidRDefault="007D219E" w:rsidP="007D219E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r w:rsidRPr="00B140B7">
              <w:rPr>
                <w:rFonts w:eastAsiaTheme="minorHAnsi"/>
                <w:szCs w:val="28"/>
                <w:lang w:eastAsia="en-US"/>
              </w:rPr>
              <w:t xml:space="preserve">устанавливается, что к полномочиям органов опеки и попечительства относится оказание помощи опекунам (попечителям) несовершеннолетних граждан в реализации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и защите прав подопечных, в </w:t>
            </w:r>
            <w:r>
              <w:rPr>
                <w:rFonts w:eastAsiaTheme="minorHAnsi"/>
                <w:szCs w:val="28"/>
                <w:lang w:eastAsia="en-US"/>
              </w:rPr>
              <w:t xml:space="preserve">том числе </w:t>
            </w:r>
            <w:r>
              <w:rPr>
                <w:rFonts w:eastAsiaTheme="minorHAnsi"/>
                <w:szCs w:val="28"/>
                <w:lang w:eastAsia="en-US"/>
              </w:rPr>
              <w:br/>
              <w:t>в форме сопровождения;</w:t>
            </w:r>
          </w:p>
          <w:p w:rsidR="007D219E" w:rsidRDefault="007D219E" w:rsidP="007D219E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B140B7">
              <w:rPr>
                <w:rFonts w:eastAsiaTheme="minorHAnsi"/>
                <w:szCs w:val="28"/>
                <w:lang w:eastAsia="en-US"/>
              </w:rPr>
              <w:t>предлагается установить возможность одномоментного усыновления только одного ребенка, за исключением случаев усыновления братьев и сестер, а также детей, которые ранее находились под опекой (попечительством) одного лица или супругов, или были усыновлены одним лицом или супругами, или воспитывались вместе в одной семье в период их нахождения под опекой (попечительством), или находились под надзором в одной организации для детей-сирот и детей, оставшихся</w:t>
            </w:r>
            <w:proofErr w:type="gramEnd"/>
            <w:r w:rsidRPr="00B140B7">
              <w:rPr>
                <w:rFonts w:eastAsiaTheme="minorHAnsi"/>
                <w:szCs w:val="28"/>
                <w:lang w:eastAsia="en-US"/>
              </w:rPr>
              <w:t xml:space="preserve"> без попечения родителей,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и воспитывались не менее одного года вместе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szCs w:val="28"/>
                <w:lang w:eastAsia="en-US"/>
              </w:rPr>
              <w:t>в одной воспитательной группе. Аналогичный порядок предусматривается и при передаче детей под опеку (попечительство)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:rsidR="007D219E" w:rsidRDefault="007D219E" w:rsidP="007D219E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B140B7">
              <w:rPr>
                <w:rFonts w:eastAsiaTheme="minorHAnsi"/>
                <w:szCs w:val="28"/>
                <w:lang w:eastAsia="en-US"/>
              </w:rPr>
              <w:t xml:space="preserve">предусматривается возможность привлечения (в порядке, установленном Правительством Российской Федерации) к проведению проверок специалистов в сфере воспитания, иных специалистов, а также специалистов организаций, осуществляющих отдельные полномочия органов опеки и попечительства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szCs w:val="28"/>
                <w:lang w:eastAsia="en-US"/>
              </w:rPr>
              <w:t>в отношении несовершеннолетних граждан, организаций,</w:t>
            </w:r>
            <w:r>
              <w:rPr>
                <w:rFonts w:eastAsiaTheme="minorHAnsi"/>
                <w:szCs w:val="28"/>
                <w:lang w:eastAsia="en-US"/>
              </w:rPr>
              <w:t xml:space="preserve"> оказывающих социальные услуги;</w:t>
            </w:r>
            <w:proofErr w:type="gramEnd"/>
          </w:p>
          <w:p w:rsidR="007D219E" w:rsidRDefault="007D219E" w:rsidP="007D219E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r w:rsidRPr="00B140B7">
              <w:rPr>
                <w:rFonts w:eastAsiaTheme="minorHAnsi"/>
                <w:szCs w:val="28"/>
                <w:lang w:eastAsia="en-US"/>
              </w:rPr>
              <w:t xml:space="preserve">предусматриваются положения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о взаимодействии граждан и органов опеки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szCs w:val="28"/>
                <w:lang w:eastAsia="en-US"/>
              </w:rPr>
              <w:t>и попечительства в электронной форме посредством единого портала государственных и муниципальных услуг (ЕПГУ), в порядке, устанавливаемом Правительством Российской Федерации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:rsidR="007D219E" w:rsidRPr="00B140B7" w:rsidRDefault="007D219E" w:rsidP="007D219E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r w:rsidRPr="00B140B7">
              <w:rPr>
                <w:rFonts w:eastAsiaTheme="minorHAnsi"/>
                <w:szCs w:val="28"/>
                <w:lang w:eastAsia="en-US"/>
              </w:rPr>
              <w:t xml:space="preserve">предлагается включить в число случаев, когда опекун и попечитель вправе заключить кредитный договор и договор займа от имени подопечного, а попечитель вправе давать согласие на заключение таких договоров, случай получения займа в </w:t>
            </w:r>
            <w:proofErr w:type="gramStart"/>
            <w:r w:rsidRPr="00B140B7">
              <w:rPr>
                <w:rFonts w:eastAsiaTheme="minorHAnsi"/>
                <w:szCs w:val="28"/>
                <w:lang w:eastAsia="en-US"/>
              </w:rPr>
              <w:t>целях</w:t>
            </w:r>
            <w:proofErr w:type="gramEnd"/>
            <w:r w:rsidRPr="00B140B7">
              <w:rPr>
                <w:rFonts w:eastAsiaTheme="minorHAnsi"/>
                <w:szCs w:val="28"/>
                <w:lang w:eastAsia="en-US"/>
              </w:rPr>
              <w:t xml:space="preserve"> обучения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szCs w:val="28"/>
                <w:lang w:eastAsia="en-US"/>
              </w:rPr>
              <w:t>в организации, осуществляющей образовательную деятельность.</w:t>
            </w:r>
          </w:p>
          <w:p w:rsidR="007D219E" w:rsidRPr="00B140B7" w:rsidRDefault="007D219E" w:rsidP="007D219E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Кроме того </w:t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требование статей 127 и 146 Семейного кодекса о невозможности быть усыновителями, опекунами или попечителями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к гражданам, имеющим или имевшим судимость, подвергающимся или подвергавшихся уголовному преследованию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за </w:t>
            </w:r>
            <w:r>
              <w:rPr>
                <w:rFonts w:eastAsiaTheme="minorHAnsi"/>
                <w:szCs w:val="28"/>
                <w:lang w:eastAsia="en-US"/>
              </w:rPr>
              <w:t xml:space="preserve">определенные Семейным кодексом </w:t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преступления, </w:t>
            </w:r>
            <w:r>
              <w:rPr>
                <w:rFonts w:eastAsiaTheme="minorHAnsi"/>
                <w:szCs w:val="28"/>
                <w:lang w:eastAsia="en-US"/>
              </w:rPr>
              <w:t xml:space="preserve">распространяется также </w:t>
            </w:r>
            <w:r w:rsidRPr="00B140B7">
              <w:rPr>
                <w:rFonts w:eastAsiaTheme="minorHAnsi"/>
                <w:szCs w:val="28"/>
                <w:lang w:eastAsia="en-US"/>
              </w:rPr>
              <w:t>на лиц, проживающих совместно с лицами, желающими принять на воспитание в свою семью ребенка, оставшегося без попечения родителей.</w:t>
            </w:r>
            <w:proofErr w:type="gramEnd"/>
          </w:p>
          <w:p w:rsidR="001F0E66" w:rsidRPr="007D219E" w:rsidRDefault="007D219E" w:rsidP="007D219E">
            <w:pPr>
              <w:widowControl w:val="0"/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 этом</w:t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 срок вступления в силу </w:t>
            </w:r>
            <w:r>
              <w:rPr>
                <w:rFonts w:eastAsiaTheme="minorHAnsi"/>
                <w:szCs w:val="28"/>
                <w:lang w:eastAsia="en-US"/>
              </w:rPr>
              <w:t>законопроекта устанавливается</w:t>
            </w:r>
            <w:r w:rsidRPr="00B140B7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с 1 сентября 2023 года</w:t>
            </w:r>
            <w:r w:rsidRPr="00B140B7">
              <w:rPr>
                <w:rFonts w:eastAsiaTheme="minorHAnsi"/>
                <w:szCs w:val="28"/>
                <w:lang w:eastAsia="en-US"/>
              </w:rPr>
              <w:t>, поскольку для его реализации потребуется внесение изменений в отдельные нормативные правовые акты Правительства Российской Федерации, федеральных органов исполнительной власти, а также нормативные правовые акты субъектов Российской Федерации.</w:t>
            </w:r>
          </w:p>
        </w:tc>
        <w:tc>
          <w:tcPr>
            <w:tcW w:w="2126" w:type="dxa"/>
          </w:tcPr>
          <w:p w:rsidR="001F0E66" w:rsidRPr="00866E6A" w:rsidRDefault="001F0E66" w:rsidP="000943F2">
            <w:r w:rsidRPr="00F25426">
              <w:t>Вне плана</w:t>
            </w:r>
          </w:p>
        </w:tc>
        <w:tc>
          <w:tcPr>
            <w:tcW w:w="2551" w:type="dxa"/>
          </w:tcPr>
          <w:p w:rsidR="007D219E" w:rsidRPr="00B140B7" w:rsidRDefault="007D219E" w:rsidP="007D219E">
            <w:pPr>
              <w:widowControl w:val="0"/>
              <w:autoSpaceDE w:val="0"/>
              <w:autoSpaceDN w:val="0"/>
              <w:adjustRightInd w:val="0"/>
              <w:ind w:left="-57" w:right="-113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0306FD">
              <w:rPr>
                <w:szCs w:val="28"/>
              </w:rPr>
              <w:t xml:space="preserve"> депутатам областного Собрания поддержать законопроект </w:t>
            </w:r>
            <w:r>
              <w:rPr>
                <w:szCs w:val="28"/>
              </w:rPr>
              <w:br/>
            </w:r>
            <w:r w:rsidRPr="000306FD">
              <w:rPr>
                <w:szCs w:val="28"/>
              </w:rPr>
              <w:t>на очередной сессии областного Собрания</w:t>
            </w:r>
            <w:r w:rsidRPr="00B140B7">
              <w:rPr>
                <w:szCs w:val="28"/>
              </w:rPr>
              <w:t>.</w:t>
            </w:r>
          </w:p>
          <w:p w:rsidR="001F0E66" w:rsidRPr="00412CBD" w:rsidRDefault="001F0E66" w:rsidP="00412CBD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F0E66" w:rsidRPr="00F34BE1" w:rsidTr="00917CF5">
        <w:tc>
          <w:tcPr>
            <w:tcW w:w="588" w:type="dxa"/>
          </w:tcPr>
          <w:p w:rsidR="001F0E66" w:rsidRDefault="001F0E66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1F0E66" w:rsidRPr="006B7370" w:rsidRDefault="001F0E66" w:rsidP="007371F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gramStart"/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 проекте федерального закона №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219329-8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«О внесении изменений 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>в Федеральный закон «Об образовании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Российской Федерации» (в части отнесения прохождения военной службы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по призыву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к индивидуальным достижениям абитуриентов, учитываемым при приеме на обучение 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>по образовательным программам высшего образования и среднего профессионального образования)</w:t>
            </w:r>
            <w:proofErr w:type="gramEnd"/>
          </w:p>
        </w:tc>
        <w:tc>
          <w:tcPr>
            <w:tcW w:w="2268" w:type="dxa"/>
          </w:tcPr>
          <w:p w:rsidR="001F0E66" w:rsidRPr="00575AF2" w:rsidRDefault="001F0E66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17CF5" w:rsidRPr="003E6663" w:rsidRDefault="00917CF5" w:rsidP="00917CF5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Cs w:val="28"/>
              </w:rPr>
            </w:pPr>
            <w:proofErr w:type="gramStart"/>
            <w:r w:rsidRPr="003E6663">
              <w:rPr>
                <w:szCs w:val="28"/>
              </w:rPr>
              <w:t xml:space="preserve">Комитет рассмотрел </w:t>
            </w:r>
            <w:r w:rsidRPr="003E6663">
              <w:rPr>
                <w:bCs/>
                <w:szCs w:val="28"/>
              </w:rPr>
              <w:t xml:space="preserve">проект федерального закона </w:t>
            </w:r>
            <w:r w:rsidRPr="003E6663">
              <w:rPr>
                <w:rFonts w:eastAsiaTheme="minorHAnsi"/>
                <w:bCs/>
                <w:szCs w:val="28"/>
                <w:lang w:eastAsia="en-US"/>
              </w:rPr>
              <w:t xml:space="preserve">№ 219329-8 «О внесении изменений </w:t>
            </w:r>
            <w:r>
              <w:rPr>
                <w:rFonts w:eastAsiaTheme="minorHAnsi"/>
                <w:bCs/>
                <w:szCs w:val="28"/>
                <w:lang w:eastAsia="en-US"/>
              </w:rPr>
              <w:br/>
            </w:r>
            <w:r w:rsidRPr="003E6663">
              <w:rPr>
                <w:rFonts w:eastAsiaTheme="minorHAnsi"/>
                <w:bCs/>
                <w:szCs w:val="28"/>
                <w:lang w:eastAsia="en-US"/>
              </w:rPr>
              <w:t xml:space="preserve">в Федеральный закон «Об образовании </w:t>
            </w:r>
            <w:r>
              <w:rPr>
                <w:rFonts w:eastAsiaTheme="minorHAnsi"/>
                <w:bCs/>
                <w:szCs w:val="28"/>
                <w:lang w:eastAsia="en-US"/>
              </w:rPr>
              <w:br/>
            </w:r>
            <w:r w:rsidRPr="003E6663">
              <w:rPr>
                <w:rFonts w:eastAsiaTheme="minorHAnsi"/>
                <w:bCs/>
                <w:szCs w:val="28"/>
                <w:lang w:eastAsia="en-US"/>
              </w:rPr>
              <w:t xml:space="preserve">в Российской Федерации» (в части отнесения прохождения военной службы по призыву </w:t>
            </w:r>
            <w:r w:rsidRPr="003E6663">
              <w:rPr>
                <w:rFonts w:eastAsiaTheme="minorHAnsi"/>
                <w:bCs/>
                <w:szCs w:val="28"/>
                <w:lang w:eastAsia="en-US"/>
              </w:rPr>
              <w:br/>
              <w:t xml:space="preserve">к индивидуальным достижениям абитуриентов, учитываемым при приеме на обучение </w:t>
            </w:r>
            <w:r>
              <w:rPr>
                <w:rFonts w:eastAsiaTheme="minorHAnsi"/>
                <w:bCs/>
                <w:szCs w:val="28"/>
                <w:lang w:eastAsia="en-US"/>
              </w:rPr>
              <w:br/>
            </w:r>
            <w:r w:rsidRPr="003E6663">
              <w:rPr>
                <w:rFonts w:eastAsiaTheme="minorHAnsi"/>
                <w:bCs/>
                <w:szCs w:val="28"/>
                <w:lang w:eastAsia="en-US"/>
              </w:rPr>
              <w:t>по образовательным программам высшего образования и среднего профессионального образования)</w:t>
            </w:r>
            <w:r w:rsidRPr="003E6663">
              <w:rPr>
                <w:rFonts w:eastAsiaTheme="minorHAnsi"/>
                <w:szCs w:val="28"/>
                <w:lang w:eastAsia="en-US"/>
              </w:rPr>
              <w:t xml:space="preserve"> (далее – законопроект)</w:t>
            </w:r>
            <w:r w:rsidRPr="003E6663">
              <w:rPr>
                <w:szCs w:val="28"/>
              </w:rPr>
              <w:t>.</w:t>
            </w:r>
            <w:proofErr w:type="gramEnd"/>
          </w:p>
          <w:p w:rsidR="00917CF5" w:rsidRPr="003E6663" w:rsidRDefault="00917CF5" w:rsidP="00917CF5">
            <w:pPr>
              <w:autoSpaceDE w:val="0"/>
              <w:autoSpaceDN w:val="0"/>
              <w:adjustRightInd w:val="0"/>
              <w:ind w:left="-57" w:right="-113" w:firstLine="232"/>
              <w:rPr>
                <w:rFonts w:eastAsiaTheme="minorHAnsi"/>
                <w:szCs w:val="28"/>
                <w:lang w:eastAsia="en-US"/>
              </w:rPr>
            </w:pPr>
            <w:r w:rsidRPr="003E6663">
              <w:rPr>
                <w:rFonts w:eastAsiaTheme="minorHAnsi"/>
                <w:szCs w:val="28"/>
                <w:lang w:eastAsia="en-US"/>
              </w:rPr>
              <w:t xml:space="preserve">Законопроектом предлагается закрепить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E6663">
              <w:rPr>
                <w:rFonts w:eastAsiaTheme="minorHAnsi"/>
                <w:szCs w:val="28"/>
                <w:lang w:eastAsia="en-US"/>
              </w:rPr>
              <w:t xml:space="preserve">в Федеральном </w:t>
            </w:r>
            <w:proofErr w:type="gramStart"/>
            <w:r w:rsidRPr="003E6663">
              <w:rPr>
                <w:rFonts w:eastAsiaTheme="minorHAnsi"/>
                <w:szCs w:val="28"/>
                <w:lang w:eastAsia="en-US"/>
              </w:rPr>
              <w:t>законе</w:t>
            </w:r>
            <w:proofErr w:type="gramEnd"/>
            <w:r w:rsidRPr="003E6663">
              <w:rPr>
                <w:rFonts w:eastAsiaTheme="minorHAnsi"/>
                <w:szCs w:val="28"/>
                <w:lang w:eastAsia="en-US"/>
              </w:rPr>
              <w:t xml:space="preserve"> «Об образовании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E6663">
              <w:rPr>
                <w:rFonts w:eastAsiaTheme="minorHAnsi"/>
                <w:szCs w:val="28"/>
                <w:lang w:eastAsia="en-US"/>
              </w:rPr>
              <w:t xml:space="preserve">в Российской Федерации» среди индивидуальных достижений, результаты которых подлежат учету при приеме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E6663">
              <w:rPr>
                <w:rFonts w:eastAsiaTheme="minorHAnsi"/>
                <w:szCs w:val="28"/>
                <w:lang w:eastAsia="en-US"/>
              </w:rPr>
              <w:t xml:space="preserve">на поступление в организации высшего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E6663">
              <w:rPr>
                <w:rFonts w:eastAsiaTheme="minorHAnsi"/>
                <w:szCs w:val="28"/>
                <w:lang w:eastAsia="en-US"/>
              </w:rPr>
              <w:t>и среднего профессионального образования, прохождение военной службы по призыву.</w:t>
            </w:r>
          </w:p>
          <w:p w:rsidR="00917CF5" w:rsidRPr="003E6663" w:rsidRDefault="00917CF5" w:rsidP="00917CF5">
            <w:pPr>
              <w:autoSpaceDE w:val="0"/>
              <w:autoSpaceDN w:val="0"/>
              <w:adjustRightInd w:val="0"/>
              <w:ind w:left="-57" w:right="-113" w:firstLine="232"/>
              <w:rPr>
                <w:rFonts w:eastAsiaTheme="minorHAnsi"/>
                <w:szCs w:val="28"/>
                <w:lang w:eastAsia="en-US"/>
              </w:rPr>
            </w:pPr>
            <w:r w:rsidRPr="003E6663">
              <w:rPr>
                <w:rFonts w:eastAsiaTheme="minorHAnsi"/>
                <w:szCs w:val="28"/>
                <w:lang w:eastAsia="en-US"/>
              </w:rPr>
              <w:t xml:space="preserve">Мера направлена на поощрение граждан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E6663">
              <w:rPr>
                <w:rFonts w:eastAsiaTheme="minorHAnsi"/>
                <w:szCs w:val="28"/>
                <w:lang w:eastAsia="en-US"/>
              </w:rPr>
              <w:t xml:space="preserve">к исполнению воинской обязанности.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E6663">
              <w:rPr>
                <w:rFonts w:eastAsiaTheme="minorHAnsi"/>
                <w:szCs w:val="28"/>
                <w:lang w:eastAsia="en-US"/>
              </w:rPr>
              <w:t xml:space="preserve">Её реализация будет способствовать усилению патриотического воспитания </w:t>
            </w:r>
            <w:proofErr w:type="gramStart"/>
            <w:r w:rsidRPr="003E6663">
              <w:rPr>
                <w:rFonts w:eastAsiaTheme="minorHAnsi"/>
                <w:szCs w:val="28"/>
                <w:lang w:eastAsia="en-US"/>
              </w:rPr>
              <w:t>обучающихся</w:t>
            </w:r>
            <w:proofErr w:type="gramEnd"/>
            <w:r w:rsidRPr="003E6663">
              <w:rPr>
                <w:rFonts w:eastAsiaTheme="minorHAnsi"/>
                <w:szCs w:val="28"/>
                <w:lang w:eastAsia="en-US"/>
              </w:rPr>
              <w:t>, формированию готовности к защите Родины,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E6663">
              <w:rPr>
                <w:rFonts w:eastAsiaTheme="minorHAnsi"/>
                <w:szCs w:val="28"/>
                <w:lang w:eastAsia="en-US"/>
              </w:rPr>
              <w:t>а также повышению престижа воинской службы.</w:t>
            </w:r>
          </w:p>
          <w:p w:rsidR="001F0E66" w:rsidRPr="00226B6C" w:rsidRDefault="00917CF5" w:rsidP="00917CF5">
            <w:pPr>
              <w:widowControl w:val="0"/>
              <w:autoSpaceDE w:val="0"/>
              <w:autoSpaceDN w:val="0"/>
              <w:adjustRightInd w:val="0"/>
              <w:ind w:left="-57" w:right="-113" w:firstLine="232"/>
            </w:pPr>
            <w:r w:rsidRPr="003E6663">
              <w:rPr>
                <w:rFonts w:eastAsiaTheme="minorHAnsi"/>
                <w:szCs w:val="28"/>
                <w:lang w:eastAsia="en-US"/>
              </w:rPr>
              <w:t xml:space="preserve">Реализация законодательных изменений будет дополнительно стимулировать граждан, отслуживших в армии по призыву, получать профессиональное образование в колледжах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E6663">
              <w:rPr>
                <w:rFonts w:eastAsiaTheme="minorHAnsi"/>
                <w:szCs w:val="28"/>
                <w:lang w:eastAsia="en-US"/>
              </w:rPr>
              <w:t>и вузах.</w:t>
            </w:r>
            <w:r w:rsidRPr="00226B6C">
              <w:t xml:space="preserve"> </w:t>
            </w:r>
          </w:p>
        </w:tc>
        <w:tc>
          <w:tcPr>
            <w:tcW w:w="2126" w:type="dxa"/>
          </w:tcPr>
          <w:p w:rsidR="001F0E66" w:rsidRPr="00866E6A" w:rsidRDefault="001F0E66" w:rsidP="007A64C2">
            <w:r w:rsidRPr="00F25426">
              <w:t>Вне плана</w:t>
            </w:r>
          </w:p>
        </w:tc>
        <w:tc>
          <w:tcPr>
            <w:tcW w:w="2551" w:type="dxa"/>
          </w:tcPr>
          <w:p w:rsidR="001F0E66" w:rsidRPr="00226B6C" w:rsidRDefault="00917CF5" w:rsidP="00226B6C">
            <w:pPr>
              <w:rPr>
                <w:highlight w:val="yellow"/>
              </w:rPr>
            </w:pPr>
            <w:r>
              <w:rPr>
                <w:szCs w:val="28"/>
              </w:rPr>
              <w:t>Предложить</w:t>
            </w:r>
            <w:r w:rsidRPr="000306FD">
              <w:rPr>
                <w:szCs w:val="28"/>
              </w:rPr>
              <w:t xml:space="preserve"> депутатам областного Собрания поддержать законопроект </w:t>
            </w:r>
            <w:r>
              <w:rPr>
                <w:szCs w:val="28"/>
              </w:rPr>
              <w:br/>
            </w:r>
            <w:r w:rsidRPr="000306FD">
              <w:rPr>
                <w:szCs w:val="28"/>
              </w:rPr>
              <w:t>на очередной сессии областного Собрания</w:t>
            </w:r>
          </w:p>
        </w:tc>
      </w:tr>
      <w:tr w:rsidR="001F0E66" w:rsidRPr="00F34BE1" w:rsidTr="00917CF5">
        <w:tc>
          <w:tcPr>
            <w:tcW w:w="588" w:type="dxa"/>
          </w:tcPr>
          <w:p w:rsidR="001F0E66" w:rsidRDefault="001F0E66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9" w:type="dxa"/>
          </w:tcPr>
          <w:p w:rsidR="001F0E66" w:rsidRPr="006B7370" w:rsidRDefault="001F0E66" w:rsidP="007371F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проекте</w:t>
            </w:r>
            <w:proofErr w:type="gramEnd"/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федерального закона №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223946-8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«О внесении изменений 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 xml:space="preserve">в Федеральный закон «О защите детей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от информации, причиняющей вред 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 xml:space="preserve">их здоровью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>и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развитию»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(об исключении возможности доступа детей к информации, причиняющей вред </w:t>
            </w:r>
            <w:r w:rsidR="007D2B7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их здоровью </w:t>
            </w:r>
            <w:r w:rsidR="007D2B7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 развития)</w:t>
            </w:r>
          </w:p>
        </w:tc>
        <w:tc>
          <w:tcPr>
            <w:tcW w:w="2268" w:type="dxa"/>
          </w:tcPr>
          <w:p w:rsidR="001F0E66" w:rsidRPr="00C85168" w:rsidRDefault="001F0E66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>Председатель комитета Архангельского областного Собрания депутатов</w:t>
            </w:r>
            <w:r w:rsidRPr="00C85168">
              <w:rPr>
                <w:rStyle w:val="speakername"/>
                <w:sz w:val="24"/>
                <w:szCs w:val="24"/>
              </w:rPr>
              <w:t xml:space="preserve"> </w:t>
            </w:r>
            <w:r w:rsidRPr="00C85168">
              <w:rPr>
                <w:sz w:val="24"/>
                <w:szCs w:val="24"/>
              </w:rPr>
              <w:t xml:space="preserve">по культурной политике, образованию </w:t>
            </w:r>
            <w:r w:rsidRPr="00C85168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4961" w:type="dxa"/>
          </w:tcPr>
          <w:p w:rsidR="007D2B76" w:rsidRPr="009A6901" w:rsidRDefault="007D2B76" w:rsidP="00B543D8">
            <w:pPr>
              <w:widowControl w:val="0"/>
              <w:autoSpaceDE w:val="0"/>
              <w:autoSpaceDN w:val="0"/>
              <w:adjustRightInd w:val="0"/>
              <w:ind w:left="-57" w:right="-113" w:firstLine="175"/>
              <w:rPr>
                <w:szCs w:val="28"/>
              </w:rPr>
            </w:pPr>
            <w:r w:rsidRPr="009A6901">
              <w:rPr>
                <w:szCs w:val="28"/>
              </w:rPr>
              <w:t xml:space="preserve">Комитет рассмотрел </w:t>
            </w:r>
            <w:r w:rsidRPr="009A6901">
              <w:rPr>
                <w:bCs/>
                <w:szCs w:val="28"/>
              </w:rPr>
              <w:t xml:space="preserve">проект федерального закона </w:t>
            </w:r>
            <w:r w:rsidRPr="009A6901">
              <w:rPr>
                <w:rFonts w:eastAsiaTheme="minorHAnsi"/>
                <w:bCs/>
                <w:szCs w:val="28"/>
                <w:lang w:eastAsia="en-US"/>
              </w:rPr>
              <w:t xml:space="preserve">№ 223946-8 «О </w:t>
            </w:r>
            <w:proofErr w:type="gramStart"/>
            <w:r w:rsidRPr="009A6901">
              <w:rPr>
                <w:rFonts w:eastAsiaTheme="minorHAnsi"/>
                <w:bCs/>
                <w:szCs w:val="28"/>
                <w:lang w:eastAsia="en-US"/>
              </w:rPr>
              <w:t>внесении</w:t>
            </w:r>
            <w:proofErr w:type="gramEnd"/>
            <w:r w:rsidRPr="009A6901">
              <w:rPr>
                <w:rFonts w:eastAsiaTheme="minorHAnsi"/>
                <w:bCs/>
                <w:szCs w:val="28"/>
                <w:lang w:eastAsia="en-US"/>
              </w:rPr>
              <w:t xml:space="preserve"> изменений </w:t>
            </w:r>
            <w:r w:rsidR="00B543D8">
              <w:rPr>
                <w:rFonts w:eastAsiaTheme="minorHAnsi"/>
                <w:bCs/>
                <w:szCs w:val="28"/>
                <w:lang w:eastAsia="en-US"/>
              </w:rPr>
              <w:br/>
            </w:r>
            <w:r w:rsidRPr="009A6901">
              <w:rPr>
                <w:rFonts w:eastAsiaTheme="minorHAnsi"/>
                <w:bCs/>
                <w:szCs w:val="28"/>
                <w:lang w:eastAsia="en-US"/>
              </w:rPr>
              <w:t xml:space="preserve">в Федеральный закон «О защите детей </w:t>
            </w:r>
            <w:r w:rsidR="00B543D8">
              <w:rPr>
                <w:rFonts w:eastAsiaTheme="minorHAnsi"/>
                <w:bCs/>
                <w:szCs w:val="28"/>
                <w:lang w:eastAsia="en-US"/>
              </w:rPr>
              <w:br/>
            </w:r>
            <w:r w:rsidRPr="009A6901">
              <w:rPr>
                <w:rFonts w:eastAsiaTheme="minorHAnsi"/>
                <w:bCs/>
                <w:szCs w:val="28"/>
                <w:lang w:eastAsia="en-US"/>
              </w:rPr>
              <w:t>от информации, причиняющей вред их здоровью и развитию» (об исключении возможности доступа детей к информации, причиняющей вред их здоровью и развития)</w:t>
            </w:r>
            <w:r w:rsidRPr="009A6901">
              <w:rPr>
                <w:rFonts w:eastAsiaTheme="minorHAnsi"/>
                <w:szCs w:val="28"/>
                <w:lang w:eastAsia="en-US"/>
              </w:rPr>
              <w:t xml:space="preserve"> (далее – законопроект)</w:t>
            </w:r>
            <w:r w:rsidRPr="009A6901">
              <w:rPr>
                <w:szCs w:val="28"/>
              </w:rPr>
              <w:t>.</w:t>
            </w:r>
          </w:p>
          <w:p w:rsidR="007D2B76" w:rsidRPr="009A6901" w:rsidRDefault="007D2B76" w:rsidP="00B543D8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</w:t>
            </w:r>
            <w:r w:rsidRPr="009A6901">
              <w:rPr>
                <w:rFonts w:eastAsiaTheme="minorHAnsi"/>
                <w:szCs w:val="28"/>
                <w:lang w:eastAsia="en-US"/>
              </w:rPr>
              <w:t xml:space="preserve">огласно частям 1 и 2 статьи 13 Федерального закона </w:t>
            </w:r>
            <w:r w:rsidRPr="009A6901">
              <w:rPr>
                <w:rFonts w:eastAsiaTheme="minorHAnsi"/>
                <w:bCs/>
                <w:szCs w:val="28"/>
                <w:lang w:eastAsia="en-US"/>
              </w:rPr>
              <w:t xml:space="preserve">«О защите детей </w:t>
            </w:r>
            <w:r>
              <w:rPr>
                <w:rFonts w:eastAsiaTheme="minorHAnsi"/>
                <w:bCs/>
                <w:szCs w:val="28"/>
                <w:lang w:eastAsia="en-US"/>
              </w:rPr>
              <w:br/>
            </w:r>
            <w:r w:rsidRPr="009A6901">
              <w:rPr>
                <w:rFonts w:eastAsiaTheme="minorHAnsi"/>
                <w:bCs/>
                <w:szCs w:val="28"/>
                <w:lang w:eastAsia="en-US"/>
              </w:rPr>
              <w:t>от информации, причиняющей вред их здоровью и развитию»</w:t>
            </w:r>
            <w:r>
              <w:rPr>
                <w:rFonts w:eastAsiaTheme="minorHAnsi"/>
                <w:bCs/>
                <w:szCs w:val="28"/>
                <w:lang w:eastAsia="en-US"/>
              </w:rPr>
              <w:t xml:space="preserve"> (далее – федеральный закон) </w:t>
            </w:r>
            <w:r w:rsidRPr="009A6901">
              <w:rPr>
                <w:rFonts w:eastAsiaTheme="minorHAnsi"/>
                <w:szCs w:val="28"/>
                <w:lang w:eastAsia="en-US"/>
              </w:rPr>
              <w:t>в тел</w:t>
            </w:r>
            <w:proofErr w:type="gramStart"/>
            <w:r w:rsidRPr="009A6901">
              <w:rPr>
                <w:rFonts w:eastAsiaTheme="minorHAnsi"/>
                <w:szCs w:val="28"/>
                <w:lang w:eastAsia="en-US"/>
              </w:rPr>
              <w:t>е-</w:t>
            </w:r>
            <w:proofErr w:type="gramEnd"/>
            <w:r w:rsidRPr="009A6901">
              <w:rPr>
                <w:rFonts w:eastAsiaTheme="minorHAnsi"/>
                <w:szCs w:val="28"/>
                <w:lang w:eastAsia="en-US"/>
              </w:rPr>
              <w:t xml:space="preserve"> и </w:t>
            </w:r>
            <w:proofErr w:type="spellStart"/>
            <w:r w:rsidRPr="009A6901">
              <w:rPr>
                <w:rFonts w:eastAsiaTheme="minorHAnsi"/>
                <w:szCs w:val="28"/>
                <w:lang w:eastAsia="en-US"/>
              </w:rPr>
              <w:t>радиоэфире</w:t>
            </w:r>
            <w:proofErr w:type="spellEnd"/>
            <w:r w:rsidRPr="009A6901">
              <w:rPr>
                <w:rFonts w:eastAsiaTheme="minorHAnsi"/>
                <w:szCs w:val="28"/>
                <w:lang w:eastAsia="en-US"/>
              </w:rPr>
              <w:t xml:space="preserve"> запрещается распространять контент категории «18+» с 4 </w:t>
            </w:r>
            <w:r w:rsidR="00B543D8">
              <w:rPr>
                <w:rFonts w:eastAsiaTheme="minorHAnsi"/>
                <w:szCs w:val="28"/>
                <w:lang w:eastAsia="en-US"/>
              </w:rPr>
              <w:br/>
            </w:r>
            <w:r w:rsidRPr="009A6901">
              <w:rPr>
                <w:rFonts w:eastAsiaTheme="minorHAnsi"/>
                <w:szCs w:val="28"/>
                <w:lang w:eastAsia="en-US"/>
              </w:rPr>
              <w:t>до 23 часов по местному времени, а отдельные типы информации, отнесенные к категории «16+»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Pr="009A6901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–</w:t>
            </w:r>
            <w:r w:rsidRPr="009A6901">
              <w:rPr>
                <w:rFonts w:eastAsiaTheme="minorHAnsi"/>
                <w:szCs w:val="28"/>
                <w:lang w:eastAsia="en-US"/>
              </w:rPr>
              <w:t xml:space="preserve"> с 7 до 21 час</w:t>
            </w:r>
            <w:r>
              <w:rPr>
                <w:rFonts w:eastAsiaTheme="minorHAnsi"/>
                <w:szCs w:val="28"/>
                <w:lang w:eastAsia="en-US"/>
              </w:rPr>
              <w:t>а</w:t>
            </w:r>
            <w:r w:rsidRPr="009A6901">
              <w:rPr>
                <w:rFonts w:eastAsiaTheme="minorHAnsi"/>
                <w:szCs w:val="28"/>
                <w:lang w:eastAsia="en-US"/>
              </w:rPr>
              <w:t>.</w:t>
            </w:r>
            <w:r>
              <w:rPr>
                <w:rFonts w:eastAsiaTheme="minorHAnsi"/>
                <w:szCs w:val="28"/>
                <w:lang w:eastAsia="en-US"/>
              </w:rPr>
              <w:t xml:space="preserve"> Исключение составляют</w:t>
            </w:r>
            <w:r w:rsidRPr="009A6901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9A6901">
              <w:rPr>
                <w:rFonts w:eastAsiaTheme="minorHAnsi"/>
                <w:color w:val="000000"/>
                <w:szCs w:val="28"/>
                <w:lang w:eastAsia="en-US"/>
              </w:rPr>
              <w:t>тел</w:t>
            </w:r>
            <w:proofErr w:type="gramStart"/>
            <w:r w:rsidRPr="009A6901">
              <w:rPr>
                <w:rFonts w:eastAsiaTheme="minorHAnsi"/>
                <w:color w:val="000000"/>
                <w:szCs w:val="28"/>
                <w:lang w:eastAsia="en-US"/>
              </w:rPr>
              <w:t>е-</w:t>
            </w:r>
            <w:proofErr w:type="gramEnd"/>
            <w:r w:rsidRPr="009A6901">
              <w:rPr>
                <w:rFonts w:eastAsiaTheme="minorHAnsi"/>
                <w:color w:val="000000"/>
                <w:szCs w:val="28"/>
                <w:lang w:eastAsia="en-US"/>
              </w:rPr>
              <w:t xml:space="preserve"> и радиопрограмм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ы</w:t>
            </w:r>
            <w:r w:rsidRPr="009A6901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 w:rsidRPr="009A6901">
              <w:rPr>
                <w:rFonts w:eastAsiaTheme="minorHAnsi"/>
                <w:szCs w:val="28"/>
                <w:lang w:eastAsia="en-US"/>
              </w:rPr>
              <w:t xml:space="preserve">теле- </w:t>
            </w:r>
            <w:r w:rsidR="00B543D8">
              <w:rPr>
                <w:rFonts w:eastAsiaTheme="minorHAnsi"/>
                <w:szCs w:val="28"/>
                <w:lang w:eastAsia="en-US"/>
              </w:rPr>
              <w:br/>
            </w:r>
            <w:r w:rsidRPr="009A6901">
              <w:rPr>
                <w:rFonts w:eastAsiaTheme="minorHAnsi"/>
                <w:szCs w:val="28"/>
                <w:lang w:eastAsia="en-US"/>
              </w:rPr>
              <w:t>и радиопередач</w:t>
            </w:r>
            <w:r>
              <w:rPr>
                <w:rFonts w:eastAsiaTheme="minorHAnsi"/>
                <w:szCs w:val="28"/>
                <w:lang w:eastAsia="en-US"/>
              </w:rPr>
              <w:t>и</w:t>
            </w:r>
            <w:r w:rsidRPr="009A6901">
              <w:rPr>
                <w:rFonts w:eastAsiaTheme="minorHAnsi"/>
                <w:szCs w:val="28"/>
                <w:lang w:eastAsia="en-US"/>
              </w:rPr>
              <w:t xml:space="preserve">, доступ к просмотру или прослушиванию которых осуществляется </w:t>
            </w:r>
            <w:r>
              <w:rPr>
                <w:rFonts w:eastAsiaTheme="minorHAnsi"/>
                <w:szCs w:val="28"/>
                <w:lang w:eastAsia="en-US"/>
              </w:rPr>
              <w:t>только</w:t>
            </w:r>
            <w:r w:rsidRPr="009A6901">
              <w:rPr>
                <w:rFonts w:eastAsiaTheme="minorHAnsi"/>
                <w:szCs w:val="28"/>
                <w:lang w:eastAsia="en-US"/>
              </w:rPr>
              <w:t xml:space="preserve"> на платной основе с применением декодирующих технических устройств.</w:t>
            </w:r>
          </w:p>
          <w:p w:rsidR="007D2B76" w:rsidRPr="009A6901" w:rsidRDefault="007D2B76" w:rsidP="00B543D8">
            <w:pPr>
              <w:widowControl w:val="0"/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szCs w:val="28"/>
                <w:lang w:eastAsia="en-US"/>
              </w:rPr>
            </w:pPr>
            <w:r w:rsidRPr="009A6901">
              <w:rPr>
                <w:rFonts w:eastAsiaTheme="minorHAnsi"/>
                <w:szCs w:val="28"/>
                <w:lang w:eastAsia="en-US"/>
              </w:rPr>
              <w:t xml:space="preserve">В настоящее время по мере углубления процесса цифровизации российского общества происходит стремительное распространение </w:t>
            </w:r>
            <w:r>
              <w:rPr>
                <w:rFonts w:eastAsiaTheme="minorHAnsi"/>
                <w:szCs w:val="28"/>
                <w:lang w:eastAsia="en-US"/>
              </w:rPr>
              <w:t xml:space="preserve">таких </w:t>
            </w:r>
            <w:r w:rsidRPr="009A6901">
              <w:rPr>
                <w:rFonts w:eastAsiaTheme="minorHAnsi"/>
                <w:szCs w:val="28"/>
                <w:lang w:eastAsia="en-US"/>
              </w:rPr>
              <w:t>тел</w:t>
            </w:r>
            <w:proofErr w:type="gramStart"/>
            <w:r w:rsidRPr="009A6901">
              <w:rPr>
                <w:rFonts w:eastAsiaTheme="minorHAnsi"/>
                <w:szCs w:val="28"/>
                <w:lang w:eastAsia="en-US"/>
              </w:rPr>
              <w:t>е-</w:t>
            </w:r>
            <w:proofErr w:type="gramEnd"/>
            <w:r w:rsidRPr="009A6901">
              <w:rPr>
                <w:rFonts w:eastAsiaTheme="minorHAnsi"/>
                <w:szCs w:val="28"/>
                <w:lang w:eastAsia="en-US"/>
              </w:rPr>
              <w:t xml:space="preserve"> и радиопередач.</w:t>
            </w:r>
          </w:p>
          <w:p w:rsidR="001F0E66" w:rsidRPr="00B543D8" w:rsidRDefault="007D2B76" w:rsidP="00B543D8">
            <w:pPr>
              <w:widowControl w:val="0"/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9A6901">
              <w:rPr>
                <w:rFonts w:eastAsiaTheme="minorHAnsi"/>
                <w:szCs w:val="28"/>
                <w:lang w:eastAsia="en-US"/>
              </w:rPr>
              <w:t xml:space="preserve">В связи с этим законопроектом предлагается </w:t>
            </w:r>
            <w:r>
              <w:rPr>
                <w:rFonts w:eastAsiaTheme="minorHAnsi"/>
                <w:szCs w:val="28"/>
                <w:lang w:eastAsia="en-US"/>
              </w:rPr>
              <w:t xml:space="preserve">отменить </w:t>
            </w:r>
            <w:r w:rsidRPr="009A6901">
              <w:rPr>
                <w:rFonts w:eastAsiaTheme="minorHAnsi"/>
                <w:szCs w:val="28"/>
                <w:lang w:eastAsia="en-US"/>
              </w:rPr>
              <w:t>предусмотренные исключения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543D8">
              <w:rPr>
                <w:rFonts w:eastAsiaTheme="minorHAnsi"/>
                <w:szCs w:val="28"/>
                <w:lang w:eastAsia="en-US"/>
              </w:rPr>
              <w:br/>
            </w:r>
            <w:r w:rsidRPr="009A6901">
              <w:rPr>
                <w:rFonts w:eastAsiaTheme="minorHAnsi"/>
                <w:color w:val="000000"/>
                <w:szCs w:val="28"/>
                <w:lang w:eastAsia="en-US"/>
              </w:rPr>
              <w:t>к распространению информационной продукции для тел</w:t>
            </w:r>
            <w:proofErr w:type="gramStart"/>
            <w:r w:rsidRPr="009A6901">
              <w:rPr>
                <w:rFonts w:eastAsiaTheme="minorHAnsi"/>
                <w:color w:val="000000"/>
                <w:szCs w:val="28"/>
                <w:lang w:eastAsia="en-US"/>
              </w:rPr>
              <w:t>е-</w:t>
            </w:r>
            <w:proofErr w:type="gramEnd"/>
            <w:r w:rsidRPr="009A6901">
              <w:rPr>
                <w:rFonts w:eastAsiaTheme="minorHAnsi"/>
                <w:color w:val="000000"/>
                <w:szCs w:val="28"/>
                <w:lang w:eastAsia="en-US"/>
              </w:rPr>
              <w:t xml:space="preserve"> и радиопрограмм, теле- </w:t>
            </w:r>
            <w:r w:rsidR="00B543D8">
              <w:rPr>
                <w:rFonts w:eastAsiaTheme="minorHAnsi"/>
                <w:color w:val="000000"/>
                <w:szCs w:val="28"/>
                <w:lang w:eastAsia="en-US"/>
              </w:rPr>
              <w:br/>
              <w:t xml:space="preserve">и </w:t>
            </w:r>
            <w:r w:rsidRPr="009A6901">
              <w:rPr>
                <w:rFonts w:eastAsiaTheme="minorHAnsi"/>
                <w:color w:val="000000"/>
                <w:szCs w:val="28"/>
                <w:lang w:eastAsia="en-US"/>
              </w:rPr>
              <w:t xml:space="preserve">радиопередач, доступ к просмотру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9A6901">
              <w:rPr>
                <w:rFonts w:eastAsiaTheme="minorHAnsi"/>
                <w:color w:val="000000"/>
                <w:szCs w:val="28"/>
                <w:lang w:eastAsia="en-US"/>
              </w:rPr>
              <w:t xml:space="preserve">или прослушиванию которых осуществляется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только</w:t>
            </w:r>
            <w:r w:rsidRPr="009A6901">
              <w:rPr>
                <w:rFonts w:eastAsiaTheme="minorHAnsi"/>
                <w:color w:val="000000"/>
                <w:szCs w:val="28"/>
                <w:lang w:eastAsia="en-US"/>
              </w:rPr>
              <w:t xml:space="preserve"> на платной основе с применением декодирующих технических устройств.</w:t>
            </w:r>
          </w:p>
        </w:tc>
        <w:tc>
          <w:tcPr>
            <w:tcW w:w="2126" w:type="dxa"/>
          </w:tcPr>
          <w:p w:rsidR="001F0E66" w:rsidRPr="00C85168" w:rsidRDefault="001F0E66" w:rsidP="007A64C2">
            <w:pPr>
              <w:pStyle w:val="a3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>Вне плана</w:t>
            </w:r>
          </w:p>
        </w:tc>
        <w:tc>
          <w:tcPr>
            <w:tcW w:w="2551" w:type="dxa"/>
          </w:tcPr>
          <w:p w:rsidR="001F0E66" w:rsidRPr="00917CF5" w:rsidRDefault="00917CF5" w:rsidP="007658A5">
            <w:pPr>
              <w:pStyle w:val="ConsPlusNorma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депутатам областного Собрания поддержать законопроект </w:t>
            </w:r>
            <w:r w:rsidRPr="00917CF5">
              <w:rPr>
                <w:rFonts w:ascii="Times New Roman" w:hAnsi="Times New Roman" w:cs="Times New Roman"/>
                <w:sz w:val="24"/>
                <w:szCs w:val="24"/>
              </w:rPr>
              <w:br/>
              <w:t>на очередной сессии областного Собрания.</w:t>
            </w:r>
          </w:p>
        </w:tc>
      </w:tr>
      <w:tr w:rsidR="001F0E66" w:rsidRPr="00F34BE1" w:rsidTr="00917CF5">
        <w:tc>
          <w:tcPr>
            <w:tcW w:w="588" w:type="dxa"/>
          </w:tcPr>
          <w:p w:rsidR="001F0E66" w:rsidRDefault="001F0E66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9" w:type="dxa"/>
          </w:tcPr>
          <w:p w:rsidR="001F0E66" w:rsidRPr="006B7370" w:rsidRDefault="001F0E66" w:rsidP="007371F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проекте</w:t>
            </w:r>
            <w:proofErr w:type="gramEnd"/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федерального закона №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224689-8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«О внесении изменений 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  <w:t>в статьи 9 и 47</w:t>
            </w:r>
            <w:r w:rsidRPr="006B7370">
              <w:rPr>
                <w:rFonts w:eastAsiaTheme="minorHAnsi"/>
                <w:bCs/>
                <w:smallCaps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Федерального закона «Об объектах культурного наследия (памятниках истории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B737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 культуры) народов Российской Федерации» (в части упрощения порядка содержания объектов культурного наследия)</w:t>
            </w:r>
          </w:p>
        </w:tc>
        <w:tc>
          <w:tcPr>
            <w:tcW w:w="2268" w:type="dxa"/>
          </w:tcPr>
          <w:p w:rsidR="001F0E66" w:rsidRPr="00C85168" w:rsidRDefault="001F0E66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85168">
              <w:rPr>
                <w:sz w:val="24"/>
                <w:szCs w:val="24"/>
              </w:rPr>
              <w:t>Председатель комитета Архангельского областного Собрания депутатов</w:t>
            </w:r>
            <w:r w:rsidRPr="00C85168">
              <w:rPr>
                <w:rStyle w:val="speakername"/>
                <w:sz w:val="24"/>
                <w:szCs w:val="24"/>
              </w:rPr>
              <w:t xml:space="preserve"> </w:t>
            </w:r>
            <w:r w:rsidRPr="00C85168">
              <w:rPr>
                <w:sz w:val="24"/>
                <w:szCs w:val="24"/>
              </w:rPr>
              <w:t xml:space="preserve">по культурной политике, образованию </w:t>
            </w:r>
            <w:r w:rsidRPr="00C85168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4961" w:type="dxa"/>
          </w:tcPr>
          <w:p w:rsidR="007B1188" w:rsidRPr="007B1188" w:rsidRDefault="007B1188" w:rsidP="007B1188">
            <w:pPr>
              <w:widowControl w:val="0"/>
              <w:autoSpaceDE w:val="0"/>
              <w:autoSpaceDN w:val="0"/>
              <w:adjustRightInd w:val="0"/>
              <w:ind w:left="-57" w:right="-113" w:firstLine="175"/>
            </w:pPr>
            <w:r w:rsidRPr="007B1188">
              <w:t xml:space="preserve">Комитет рассмотрел </w:t>
            </w:r>
            <w:r w:rsidRPr="007B1188">
              <w:rPr>
                <w:bCs/>
              </w:rPr>
              <w:t xml:space="preserve">проект федерального закона </w:t>
            </w:r>
            <w:r w:rsidRPr="007B1188">
              <w:rPr>
                <w:rFonts w:eastAsiaTheme="minorHAnsi"/>
                <w:bCs/>
                <w:color w:val="000000"/>
                <w:lang w:eastAsia="en-US"/>
              </w:rPr>
              <w:t xml:space="preserve">№ 224689-8 «О </w:t>
            </w:r>
            <w:proofErr w:type="gramStart"/>
            <w:r w:rsidRPr="007B1188">
              <w:rPr>
                <w:rFonts w:eastAsiaTheme="minorHAnsi"/>
                <w:bCs/>
                <w:lang w:eastAsia="en-US"/>
              </w:rPr>
              <w:t>внесении</w:t>
            </w:r>
            <w:proofErr w:type="gramEnd"/>
            <w:r w:rsidRPr="007B1188">
              <w:rPr>
                <w:rFonts w:eastAsiaTheme="minorHAnsi"/>
                <w:bCs/>
                <w:lang w:eastAsia="en-US"/>
              </w:rPr>
              <w:t xml:space="preserve"> изменений </w:t>
            </w:r>
            <w:r>
              <w:rPr>
                <w:rFonts w:eastAsiaTheme="minorHAnsi"/>
                <w:bCs/>
                <w:lang w:eastAsia="en-US"/>
              </w:rPr>
              <w:br/>
            </w:r>
            <w:r w:rsidRPr="007B1188">
              <w:rPr>
                <w:rFonts w:eastAsiaTheme="minorHAnsi"/>
                <w:bCs/>
                <w:lang w:eastAsia="en-US"/>
              </w:rPr>
              <w:t>в статьи 9 и 47</w:t>
            </w:r>
            <w:r w:rsidRPr="007B1188">
              <w:rPr>
                <w:rFonts w:eastAsiaTheme="minorHAnsi"/>
                <w:bCs/>
                <w:vertAlign w:val="superscript"/>
                <w:lang w:eastAsia="en-US"/>
              </w:rPr>
              <w:t>3</w:t>
            </w:r>
            <w:r w:rsidRPr="007B1188">
              <w:rPr>
                <w:rFonts w:eastAsiaTheme="minorHAnsi"/>
                <w:bCs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bCs/>
                <w:lang w:eastAsia="en-US"/>
              </w:rPr>
              <w:br/>
            </w:r>
            <w:r w:rsidRPr="007B1188">
              <w:rPr>
                <w:rFonts w:eastAsiaTheme="minorHAnsi"/>
                <w:bCs/>
                <w:lang w:eastAsia="en-US"/>
              </w:rPr>
              <w:t>«Об объектах культурного наследия (памятниках истории и культуры) народов Российской Федерации» (в части упрощения порядка содержания объектов культурного наследия)</w:t>
            </w:r>
            <w:r w:rsidRPr="007B1188">
              <w:rPr>
                <w:rFonts w:eastAsiaTheme="minorHAnsi"/>
                <w:lang w:eastAsia="en-US"/>
              </w:rPr>
              <w:t xml:space="preserve"> (далее – законопроект)</w:t>
            </w:r>
            <w:r w:rsidRPr="007B1188">
              <w:t>.</w:t>
            </w:r>
          </w:p>
          <w:p w:rsidR="007B1188" w:rsidRPr="007B1188" w:rsidRDefault="007B1188" w:rsidP="007B1188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lang w:eastAsia="en-US"/>
              </w:rPr>
            </w:pPr>
            <w:proofErr w:type="gramStart"/>
            <w:r w:rsidRPr="007B1188">
              <w:rPr>
                <w:rFonts w:eastAsiaTheme="minorHAnsi"/>
                <w:lang w:eastAsia="en-US"/>
              </w:rPr>
              <w:t xml:space="preserve">Законопроект направлен на упрощение порядка проведения работ по содержанию объектов культурного наследия в части, 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 xml:space="preserve">не относящейся к их предмету охраны, 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 xml:space="preserve">что позволит владельцам памятников истории и культуры существенно сократить финансовые и временные затраты 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 xml:space="preserve">на проведение таких работ и будет способствовать заинтересованности правообладателей объектов культурного наследия поддерживать принадлежащие 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 xml:space="preserve">им памятники истории и культуры </w:t>
            </w:r>
            <w:r w:rsidRPr="007B1188">
              <w:rPr>
                <w:rFonts w:eastAsiaTheme="minorHAnsi"/>
                <w:lang w:eastAsia="en-US"/>
              </w:rPr>
              <w:br/>
              <w:t>в надлежащем техническом состоянии.</w:t>
            </w:r>
            <w:proofErr w:type="gramEnd"/>
          </w:p>
          <w:p w:rsidR="007B1188" w:rsidRPr="007B1188" w:rsidRDefault="007B1188" w:rsidP="007B1188">
            <w:pPr>
              <w:widowControl w:val="0"/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lang w:eastAsia="en-US"/>
              </w:rPr>
            </w:pPr>
            <w:r w:rsidRPr="007B1188">
              <w:rPr>
                <w:rFonts w:eastAsiaTheme="minorHAnsi"/>
                <w:lang w:eastAsia="en-US"/>
              </w:rPr>
              <w:t>Законопроектом предлагается дополнить статью 47</w:t>
            </w:r>
            <w:r w:rsidRPr="007B1188">
              <w:rPr>
                <w:rFonts w:eastAsiaTheme="minorHAnsi"/>
                <w:vertAlign w:val="superscript"/>
                <w:lang w:eastAsia="en-US"/>
              </w:rPr>
              <w:t>3</w:t>
            </w:r>
            <w:r w:rsidRPr="007B1188">
              <w:rPr>
                <w:rFonts w:eastAsiaTheme="minorHAnsi"/>
                <w:lang w:eastAsia="en-US"/>
              </w:rPr>
              <w:t xml:space="preserve"> Федерального закона, устанавливающую требования к содержанию 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>и использованию объектов культурного наследия (далее – ОКН):</w:t>
            </w:r>
          </w:p>
          <w:p w:rsidR="007B1188" w:rsidRPr="007B1188" w:rsidRDefault="007B1188" w:rsidP="007B1188">
            <w:pPr>
              <w:widowControl w:val="0"/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lang w:eastAsia="en-US"/>
              </w:rPr>
            </w:pPr>
            <w:r w:rsidRPr="007B1188">
              <w:rPr>
                <w:rFonts w:eastAsiaTheme="minorHAnsi"/>
                <w:lang w:eastAsia="en-US"/>
              </w:rPr>
              <w:t xml:space="preserve"> положением, согласно которому работы 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 xml:space="preserve">по содержанию ОКН не </w:t>
            </w:r>
            <w:proofErr w:type="gramStart"/>
            <w:r w:rsidRPr="007B1188">
              <w:rPr>
                <w:rFonts w:eastAsiaTheme="minorHAnsi"/>
                <w:lang w:eastAsia="en-US"/>
              </w:rPr>
              <w:t xml:space="preserve">являются работами 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 xml:space="preserve">по сохранению памятников истории 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>и культуры и проводятся</w:t>
            </w:r>
            <w:proofErr w:type="gramEnd"/>
            <w:r w:rsidRPr="007B1188">
              <w:rPr>
                <w:rFonts w:eastAsiaTheme="minorHAnsi"/>
                <w:lang w:eastAsia="en-US"/>
              </w:rPr>
              <w:t xml:space="preserve"> без предусмотренных статьей 45 Федерального закона экспертиз, согласований и разрешений;</w:t>
            </w:r>
          </w:p>
          <w:p w:rsidR="007B1188" w:rsidRPr="007B1188" w:rsidRDefault="007B1188" w:rsidP="007B1188">
            <w:pPr>
              <w:widowControl w:val="0"/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lang w:eastAsia="en-US"/>
              </w:rPr>
            </w:pPr>
            <w:r w:rsidRPr="007B1188">
              <w:rPr>
                <w:rFonts w:eastAsiaTheme="minorHAnsi"/>
                <w:lang w:eastAsia="en-US"/>
              </w:rPr>
              <w:t>термином «работы, связанные с содержанием объекта культурного наследия», дать его определение и предусмотреть утверждение федеральным органом охраны ОКН перечня таких работ.</w:t>
            </w:r>
          </w:p>
          <w:p w:rsidR="001F0E66" w:rsidRPr="007B1188" w:rsidRDefault="007B1188" w:rsidP="007B1188">
            <w:pPr>
              <w:autoSpaceDE w:val="0"/>
              <w:autoSpaceDN w:val="0"/>
              <w:adjustRightInd w:val="0"/>
              <w:ind w:left="-57" w:right="-113" w:firstLine="175"/>
              <w:rPr>
                <w:rFonts w:eastAsiaTheme="minorHAnsi"/>
                <w:color w:val="000000"/>
                <w:lang w:eastAsia="en-US"/>
              </w:rPr>
            </w:pPr>
            <w:r w:rsidRPr="007B1188">
              <w:rPr>
                <w:rFonts w:eastAsiaTheme="minorHAnsi"/>
                <w:lang w:eastAsia="en-US"/>
              </w:rPr>
              <w:t xml:space="preserve">Законопроект устанавливает, что работы 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 xml:space="preserve">по содержанию ОКН проводятся только 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 xml:space="preserve">на тех элементах ОКН, которые не относятся 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>к предмету его охраны. Также предусмотрены возможность проведения таких работ организациями, не имеющими лицензии</w:t>
            </w:r>
            <w:r>
              <w:rPr>
                <w:rFonts w:eastAsiaTheme="minorHAnsi"/>
                <w:lang w:eastAsia="en-US"/>
              </w:rPr>
              <w:br/>
            </w:r>
            <w:r w:rsidRPr="007B1188">
              <w:rPr>
                <w:rFonts w:eastAsiaTheme="minorHAnsi"/>
                <w:lang w:eastAsia="en-US"/>
              </w:rPr>
              <w:t xml:space="preserve"> на работы по сохранению ОКН, и обязанность владельца ОКН уведомлять орган охраны ОКН о намерении провести указанные работы.</w:t>
            </w:r>
          </w:p>
        </w:tc>
        <w:tc>
          <w:tcPr>
            <w:tcW w:w="2126" w:type="dxa"/>
          </w:tcPr>
          <w:p w:rsidR="001F0E66" w:rsidRPr="00866E6A" w:rsidRDefault="001F0E66" w:rsidP="007A64C2">
            <w:r w:rsidRPr="00F25426">
              <w:t>Вне плана</w:t>
            </w:r>
          </w:p>
        </w:tc>
        <w:tc>
          <w:tcPr>
            <w:tcW w:w="2551" w:type="dxa"/>
          </w:tcPr>
          <w:p w:rsidR="001F0E66" w:rsidRPr="00917CF5" w:rsidRDefault="00917CF5" w:rsidP="000943F2">
            <w:pPr>
              <w:pStyle w:val="ConsPlusNorma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депутатам областного Собрания поддержать законопроект </w:t>
            </w:r>
            <w:r w:rsidRPr="00917CF5">
              <w:rPr>
                <w:rFonts w:ascii="Times New Roman" w:hAnsi="Times New Roman" w:cs="Times New Roman"/>
                <w:sz w:val="24"/>
                <w:szCs w:val="24"/>
              </w:rPr>
              <w:br/>
              <w:t>на очередной сессии областного Собрания.</w:t>
            </w:r>
          </w:p>
        </w:tc>
      </w:tr>
      <w:tr w:rsidR="001F0E66" w:rsidRPr="00F34BE1" w:rsidTr="00917CF5">
        <w:tc>
          <w:tcPr>
            <w:tcW w:w="588" w:type="dxa"/>
          </w:tcPr>
          <w:p w:rsidR="001F0E66" w:rsidRDefault="001F0E66" w:rsidP="00DB09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9" w:type="dxa"/>
          </w:tcPr>
          <w:p w:rsidR="001F0E66" w:rsidRPr="006B7370" w:rsidRDefault="001F0E66" w:rsidP="00412CBD">
            <w:pPr>
              <w:pStyle w:val="a3"/>
              <w:ind w:left="-66"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6B7370">
              <w:rPr>
                <w:sz w:val="24"/>
                <w:szCs w:val="24"/>
              </w:rPr>
              <w:t xml:space="preserve">О практике реализации областного закона </w:t>
            </w:r>
            <w:r>
              <w:rPr>
                <w:sz w:val="24"/>
                <w:szCs w:val="24"/>
              </w:rPr>
              <w:br/>
            </w:r>
            <w:r w:rsidRPr="006B7370">
              <w:rPr>
                <w:sz w:val="24"/>
                <w:szCs w:val="24"/>
              </w:rPr>
              <w:t xml:space="preserve">«О профессиональной ориентации </w:t>
            </w:r>
            <w:r>
              <w:rPr>
                <w:sz w:val="24"/>
                <w:szCs w:val="24"/>
              </w:rPr>
              <w:br/>
            </w:r>
            <w:r w:rsidRPr="006B7370">
              <w:rPr>
                <w:sz w:val="24"/>
                <w:szCs w:val="24"/>
              </w:rPr>
              <w:t xml:space="preserve">и содействии трудоустройству молодежи </w:t>
            </w:r>
            <w:r>
              <w:rPr>
                <w:sz w:val="24"/>
                <w:szCs w:val="24"/>
              </w:rPr>
              <w:br/>
            </w:r>
            <w:r w:rsidRPr="006B7370">
              <w:rPr>
                <w:sz w:val="24"/>
                <w:szCs w:val="24"/>
              </w:rPr>
              <w:t>в Архангельской области» в части содействия трудоустройству молодых граждан путем выплаты компенсации работодателям.</w:t>
            </w:r>
          </w:p>
        </w:tc>
        <w:tc>
          <w:tcPr>
            <w:tcW w:w="2268" w:type="dxa"/>
          </w:tcPr>
          <w:p w:rsidR="001F0E66" w:rsidRPr="00CF1BDE" w:rsidRDefault="00CF1BDE" w:rsidP="00CF1BD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F1BDE">
              <w:rPr>
                <w:sz w:val="24"/>
                <w:szCs w:val="24"/>
              </w:rPr>
              <w:t xml:space="preserve">Заместитель министра – начальник управления труда </w:t>
            </w:r>
            <w:r>
              <w:rPr>
                <w:sz w:val="24"/>
                <w:szCs w:val="24"/>
              </w:rPr>
              <w:br/>
            </w:r>
            <w:r w:rsidRPr="00CF1BDE">
              <w:rPr>
                <w:sz w:val="24"/>
                <w:szCs w:val="24"/>
              </w:rPr>
              <w:t xml:space="preserve">и занятости населения министерства труда, занятости </w:t>
            </w:r>
            <w:r>
              <w:rPr>
                <w:sz w:val="24"/>
                <w:szCs w:val="24"/>
              </w:rPr>
              <w:br/>
            </w:r>
            <w:r w:rsidRPr="00CF1BDE">
              <w:rPr>
                <w:sz w:val="24"/>
                <w:szCs w:val="24"/>
              </w:rPr>
              <w:t>и социального развития Архангельской области Шевелев</w:t>
            </w:r>
            <w:r>
              <w:rPr>
                <w:sz w:val="24"/>
                <w:szCs w:val="24"/>
              </w:rPr>
              <w:t> </w:t>
            </w:r>
            <w:r w:rsidRPr="00CF1BDE">
              <w:rPr>
                <w:sz w:val="24"/>
                <w:szCs w:val="24"/>
              </w:rPr>
              <w:t>П.В.</w:t>
            </w:r>
          </w:p>
        </w:tc>
        <w:tc>
          <w:tcPr>
            <w:tcW w:w="4961" w:type="dxa"/>
          </w:tcPr>
          <w:p w:rsidR="00630D7F" w:rsidRPr="00630D7F" w:rsidRDefault="00630D7F" w:rsidP="00630D7F">
            <w:pPr>
              <w:widowControl w:val="0"/>
              <w:ind w:left="-57" w:right="-113" w:firstLine="175"/>
            </w:pPr>
            <w:proofErr w:type="gramStart"/>
            <w:r w:rsidRPr="00630D7F">
              <w:t xml:space="preserve">В целях совершенствования механизма стимулирования работодателей </w:t>
            </w:r>
            <w:r w:rsidRPr="00630D7F">
              <w:br/>
              <w:t xml:space="preserve">к трудоустройству отдельных категорий молодых граждан внесены изменения в апреле 2022 года в областной закон </w:t>
            </w:r>
            <w:r>
              <w:br/>
            </w:r>
            <w:r w:rsidRPr="00630D7F">
              <w:t xml:space="preserve">«О профессиональной ориентации </w:t>
            </w:r>
            <w:r w:rsidRPr="00630D7F">
              <w:br/>
              <w:t xml:space="preserve">и содействии в трудоустройстве молодежи </w:t>
            </w:r>
            <w:r>
              <w:br/>
            </w:r>
            <w:r w:rsidRPr="00630D7F">
              <w:t xml:space="preserve">в Архангельской области» от 21 ноября </w:t>
            </w:r>
            <w:r>
              <w:br/>
            </w:r>
            <w:r w:rsidRPr="00630D7F">
              <w:t>2011 г</w:t>
            </w:r>
            <w:r>
              <w:t>ода</w:t>
            </w:r>
            <w:r w:rsidRPr="00630D7F">
              <w:t xml:space="preserve"> № 387-26-ОЗ, в котором предусмотрены выплаты работодателям компенсации при трудоустройстве молодого гражданина. </w:t>
            </w:r>
            <w:proofErr w:type="gramEnd"/>
          </w:p>
          <w:p w:rsidR="00630D7F" w:rsidRPr="00630D7F" w:rsidRDefault="00630D7F" w:rsidP="00630D7F">
            <w:pPr>
              <w:pStyle w:val="a5"/>
              <w:widowControl w:val="0"/>
              <w:spacing w:after="0"/>
              <w:ind w:left="-57" w:right="-113" w:firstLine="175"/>
            </w:pPr>
            <w:r w:rsidRPr="00630D7F">
              <w:t xml:space="preserve">Изменения внесены в части расчета размера компенсации работодателю, вступившему </w:t>
            </w:r>
            <w:r>
              <w:br/>
            </w:r>
            <w:r w:rsidRPr="00630D7F">
              <w:t xml:space="preserve">в трудовые отношения с молодым гражданином, а также период, за который осуществляется такая компенсация. Ранее </w:t>
            </w:r>
            <w:r>
              <w:br/>
            </w:r>
            <w:r w:rsidRPr="00630D7F">
              <w:t xml:space="preserve">в реализации данного мероприятия основной трудностью, с которой сталкивались органы службы занятости, являлась недостаточная заинтересованность работодателей в данном мероприятии. </w:t>
            </w:r>
            <w:r>
              <w:t xml:space="preserve">Это </w:t>
            </w:r>
            <w:r w:rsidRPr="00630D7F">
              <w:t>повысил</w:t>
            </w:r>
            <w:r>
              <w:t>о</w:t>
            </w:r>
            <w:r w:rsidRPr="00630D7F">
              <w:t xml:space="preserve"> привлекательность данной меры поддержки для организаций и предприятий региона.</w:t>
            </w:r>
          </w:p>
          <w:p w:rsidR="00630D7F" w:rsidRDefault="00630D7F" w:rsidP="00630D7F">
            <w:pPr>
              <w:widowControl w:val="0"/>
              <w:ind w:left="-57" w:right="-113" w:firstLine="175"/>
            </w:pPr>
            <w:r w:rsidRPr="00630D7F">
              <w:t xml:space="preserve">В 2022 году максимальная сумма компенсации при трудоустройстве одного молодого гражданина составляет </w:t>
            </w:r>
            <w:r w:rsidR="00300128">
              <w:br/>
            </w:r>
            <w:r w:rsidRPr="00630D7F">
              <w:t xml:space="preserve">67,27 тыс. рублей за 3 месяца, исходя </w:t>
            </w:r>
            <w:r w:rsidR="00300128">
              <w:br/>
            </w:r>
            <w:r w:rsidRPr="00630D7F">
              <w:t xml:space="preserve">из величины минимального </w:t>
            </w:r>
            <w:proofErr w:type="gramStart"/>
            <w:r w:rsidRPr="00630D7F">
              <w:t>размера оплаты труда</w:t>
            </w:r>
            <w:proofErr w:type="gramEnd"/>
            <w:r w:rsidRPr="00630D7F">
              <w:t xml:space="preserve"> на 1 января 2022 года</w:t>
            </w:r>
            <w:r>
              <w:t xml:space="preserve"> </w:t>
            </w:r>
            <w:r w:rsidRPr="00630D7F">
              <w:t>– 13,89 тыс. руб</w:t>
            </w:r>
            <w:r>
              <w:t>.</w:t>
            </w:r>
          </w:p>
          <w:p w:rsidR="00630D7F" w:rsidRPr="00630D7F" w:rsidRDefault="00630D7F" w:rsidP="00630D7F">
            <w:pPr>
              <w:widowControl w:val="0"/>
              <w:ind w:left="-57" w:right="-113" w:firstLine="175"/>
            </w:pPr>
            <w:r w:rsidRPr="00630D7F">
              <w:t>Всего в 2022 году предусмотрено на выплату компенсации 2,9 млн</w:t>
            </w:r>
            <w:r>
              <w:t>.</w:t>
            </w:r>
            <w:r w:rsidRPr="00630D7F">
              <w:t xml:space="preserve"> рублей, израсходовано 0,9 млн</w:t>
            </w:r>
            <w:r>
              <w:t>.</w:t>
            </w:r>
            <w:r w:rsidRPr="00630D7F">
              <w:t xml:space="preserve"> рублей, неполное расходование обусловлено тем</w:t>
            </w:r>
            <w:r>
              <w:t>,</w:t>
            </w:r>
            <w:r w:rsidRPr="00630D7F">
              <w:t xml:space="preserve"> что граждане продолжают работать и выплата будет произведена в конце декабря по результатам предоставления работодателями подтверждающих документов.</w:t>
            </w:r>
          </w:p>
          <w:p w:rsidR="00630D7F" w:rsidRDefault="00630D7F" w:rsidP="00630D7F">
            <w:pPr>
              <w:widowControl w:val="0"/>
              <w:tabs>
                <w:tab w:val="left" w:pos="709"/>
              </w:tabs>
              <w:ind w:left="-57" w:right="-113" w:firstLine="175"/>
              <w:rPr>
                <w:rFonts w:eastAsia="Calibri"/>
                <w:color w:val="000000"/>
                <w:highlight w:val="white"/>
                <w:lang w:eastAsia="en-US"/>
              </w:rPr>
            </w:pPr>
            <w:r w:rsidRPr="00630D7F">
              <w:rPr>
                <w:rFonts w:eastAsia="Calibri"/>
              </w:rPr>
              <w:t xml:space="preserve">За январь - ноябрь 2022 года </w:t>
            </w:r>
            <w:r w:rsidRPr="00630D7F">
              <w:rPr>
                <w:rFonts w:eastAsia="Calibri"/>
                <w:color w:val="000000"/>
                <w:highlight w:val="white"/>
                <w:lang w:eastAsia="en-US"/>
              </w:rPr>
              <w:t xml:space="preserve">трудоустроено 46 молодых граждан, </w:t>
            </w:r>
            <w:r w:rsidR="00300128">
              <w:rPr>
                <w:rFonts w:eastAsia="Calibri"/>
                <w:color w:val="000000"/>
                <w:highlight w:val="white"/>
                <w:lang w:eastAsia="en-US"/>
              </w:rPr>
              <w:t>что составляет 76,7%</w:t>
            </w:r>
            <w:r w:rsidRPr="00630D7F">
              <w:rPr>
                <w:rFonts w:eastAsia="Calibri"/>
                <w:color w:val="000000"/>
                <w:highlight w:val="white"/>
                <w:lang w:eastAsia="en-US"/>
              </w:rPr>
              <w:t xml:space="preserve"> </w:t>
            </w:r>
            <w:r w:rsidR="00300128">
              <w:rPr>
                <w:rFonts w:eastAsia="Calibri"/>
                <w:color w:val="000000"/>
                <w:highlight w:val="white"/>
                <w:lang w:eastAsia="en-US"/>
              </w:rPr>
              <w:br/>
            </w:r>
            <w:r w:rsidRPr="00630D7F">
              <w:rPr>
                <w:rFonts w:eastAsia="Calibri"/>
                <w:color w:val="000000"/>
                <w:highlight w:val="white"/>
                <w:lang w:eastAsia="en-US"/>
              </w:rPr>
              <w:t>от уста</w:t>
            </w:r>
            <w:r>
              <w:rPr>
                <w:rFonts w:eastAsia="Calibri"/>
                <w:color w:val="000000"/>
                <w:highlight w:val="white"/>
                <w:lang w:eastAsia="en-US"/>
              </w:rPr>
              <w:t xml:space="preserve">новленного годового показателя </w:t>
            </w:r>
            <w:r w:rsidR="00300128">
              <w:rPr>
                <w:rFonts w:eastAsia="Calibri"/>
                <w:color w:val="000000"/>
                <w:highlight w:val="white"/>
                <w:lang w:eastAsia="en-US"/>
              </w:rPr>
              <w:br/>
            </w:r>
            <w:r>
              <w:rPr>
                <w:rFonts w:eastAsia="Calibri"/>
                <w:color w:val="000000"/>
                <w:highlight w:val="white"/>
                <w:lang w:eastAsia="en-US"/>
              </w:rPr>
              <w:t>(в 2021 году был трудоустроен 21 человек).</w:t>
            </w:r>
          </w:p>
          <w:p w:rsidR="00630D7F" w:rsidRPr="00630D7F" w:rsidRDefault="00630D7F" w:rsidP="00630D7F">
            <w:pPr>
              <w:widowControl w:val="0"/>
              <w:tabs>
                <w:tab w:val="left" w:pos="709"/>
              </w:tabs>
              <w:ind w:left="-57" w:right="-113" w:firstLine="175"/>
              <w:rPr>
                <w:rFonts w:eastAsia="Calibri"/>
                <w:color w:val="000000"/>
                <w:highlight w:val="white"/>
                <w:lang w:eastAsia="en-US"/>
              </w:rPr>
            </w:pPr>
            <w:r>
              <w:rPr>
                <w:rFonts w:eastAsia="Calibri"/>
                <w:color w:val="000000"/>
                <w:highlight w:val="white"/>
                <w:lang w:eastAsia="en-US"/>
              </w:rPr>
              <w:t>В развитие законопроекта:</w:t>
            </w:r>
          </w:p>
          <w:p w:rsidR="00630D7F" w:rsidRPr="00630D7F" w:rsidRDefault="00630D7F" w:rsidP="00630D7F">
            <w:pPr>
              <w:widowControl w:val="0"/>
              <w:ind w:left="-57" w:right="-113" w:firstLine="175"/>
            </w:pPr>
            <w:r>
              <w:t>– п</w:t>
            </w:r>
            <w:r w:rsidRPr="00630D7F">
              <w:t xml:space="preserve">ланируется предусмотреть переходящий на следующий финансовый год период действия трудового договора с молодым гражданином, давая возможность трудоустройства не позднее </w:t>
            </w:r>
            <w:r w:rsidRPr="00630D7F">
              <w:rPr>
                <w:highlight w:val="white"/>
              </w:rPr>
              <w:t>31</w:t>
            </w:r>
            <w:r w:rsidRPr="00630D7F">
              <w:t xml:space="preserve"> декабря </w:t>
            </w:r>
            <w:r>
              <w:t xml:space="preserve">текущего календарного года, что </w:t>
            </w:r>
            <w:r w:rsidRPr="00630D7F">
              <w:t>позволит исключить волнообразный х</w:t>
            </w:r>
            <w:r>
              <w:t>арактер обращений работодателей;</w:t>
            </w:r>
          </w:p>
          <w:p w:rsidR="00630D7F" w:rsidRPr="00630D7F" w:rsidRDefault="00630D7F" w:rsidP="00630D7F">
            <w:pPr>
              <w:widowControl w:val="0"/>
              <w:ind w:left="-57" w:right="-113" w:firstLine="175"/>
            </w:pPr>
            <w:r>
              <w:rPr>
                <w:highlight w:val="white"/>
              </w:rPr>
              <w:t>р</w:t>
            </w:r>
            <w:r w:rsidRPr="00630D7F">
              <w:rPr>
                <w:highlight w:val="white"/>
              </w:rPr>
              <w:t xml:space="preserve">азрешить наличие задолженности по уплате налогов, сборов, страховых взносов, пеней, штрафов, процентов, подлежащих уплате </w:t>
            </w:r>
            <w:r w:rsidRPr="00630D7F">
              <w:rPr>
                <w:highlight w:val="white"/>
              </w:rPr>
              <w:br/>
              <w:t xml:space="preserve">в соответствии с законодательством Российской Федерации о налогах и сборах </w:t>
            </w:r>
            <w:r>
              <w:rPr>
                <w:highlight w:val="white"/>
              </w:rPr>
              <w:br/>
            </w:r>
            <w:r w:rsidRPr="00630D7F">
              <w:rPr>
                <w:highlight w:val="white"/>
              </w:rPr>
              <w:t>и законодательством об обязательном социальном страховании от несчастных случаев на производстве и профессиональных заболеваний, не превышающей 10 тыс. рублей;</w:t>
            </w:r>
          </w:p>
          <w:p w:rsidR="00630D7F" w:rsidRPr="00630D7F" w:rsidRDefault="00630D7F" w:rsidP="00630D7F">
            <w:pPr>
              <w:widowControl w:val="0"/>
              <w:ind w:left="-57" w:right="-113" w:firstLine="175"/>
            </w:pPr>
            <w:r>
              <w:rPr>
                <w:highlight w:val="white"/>
              </w:rPr>
              <w:t>в</w:t>
            </w:r>
            <w:r w:rsidRPr="00630D7F">
              <w:rPr>
                <w:highlight w:val="white"/>
              </w:rPr>
              <w:t>ключить в размер субсидии, фактически понесенные работодателем</w:t>
            </w:r>
            <w:r>
              <w:rPr>
                <w:highlight w:val="white"/>
              </w:rPr>
              <w:t xml:space="preserve">, </w:t>
            </w:r>
            <w:r w:rsidRPr="00630D7F">
              <w:rPr>
                <w:highlight w:val="white"/>
              </w:rPr>
              <w:t xml:space="preserve">расходы не только на выплату заработной платы, но и на выплату пособия по временной нетрудоспособности граждан в части, выплачиваемой из средств работодателя, ежегодного оплачиваемого отпуска и компенсации за неиспользованный отпуск. При этом рассматривать величину минимального </w:t>
            </w:r>
            <w:proofErr w:type="gramStart"/>
            <w:r w:rsidRPr="00630D7F">
              <w:rPr>
                <w:highlight w:val="white"/>
              </w:rPr>
              <w:t>размера оплаты труда</w:t>
            </w:r>
            <w:proofErr w:type="gramEnd"/>
            <w:r w:rsidRPr="00630D7F">
              <w:rPr>
                <w:highlight w:val="white"/>
              </w:rPr>
              <w:t xml:space="preserve"> на дату трудоустройства молодого гражданина.</w:t>
            </w:r>
            <w:r w:rsidRPr="00630D7F">
              <w:t xml:space="preserve"> </w:t>
            </w:r>
          </w:p>
          <w:p w:rsidR="001F0E66" w:rsidRPr="00630D7F" w:rsidRDefault="00630D7F" w:rsidP="00C44121">
            <w:pPr>
              <w:widowControl w:val="0"/>
              <w:ind w:left="-57" w:right="-113" w:firstLine="175"/>
            </w:pPr>
            <w:r w:rsidRPr="00630D7F">
              <w:t>Введение данных условий не повлече</w:t>
            </w:r>
            <w:r w:rsidR="00C44121">
              <w:t>т</w:t>
            </w:r>
            <w:r w:rsidRPr="00630D7F">
              <w:t xml:space="preserve"> увеличени</w:t>
            </w:r>
            <w:r w:rsidR="00C44121">
              <w:t>я</w:t>
            </w:r>
            <w:r w:rsidRPr="00630D7F">
              <w:t xml:space="preserve"> утвержденных лимитов бюджетных обязательств</w:t>
            </w:r>
            <w:r>
              <w:t xml:space="preserve">, что </w:t>
            </w:r>
            <w:r w:rsidRPr="00630D7F">
              <w:t>обусловлено периодом трудоустройства молодого гражданина на рабочем месте.</w:t>
            </w:r>
          </w:p>
        </w:tc>
        <w:tc>
          <w:tcPr>
            <w:tcW w:w="2126" w:type="dxa"/>
          </w:tcPr>
          <w:p w:rsidR="001F0E66" w:rsidRPr="00F25426" w:rsidRDefault="001F0E66" w:rsidP="007A64C2">
            <w:r w:rsidRPr="00F25426">
              <w:t>Вне плана</w:t>
            </w:r>
          </w:p>
        </w:tc>
        <w:tc>
          <w:tcPr>
            <w:tcW w:w="2551" w:type="dxa"/>
          </w:tcPr>
          <w:p w:rsidR="001F0E66" w:rsidRPr="00917CF5" w:rsidRDefault="0079259A" w:rsidP="000943F2">
            <w:pPr>
              <w:pStyle w:val="ConsPlusNorma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информацию к сведению.</w:t>
            </w:r>
          </w:p>
        </w:tc>
      </w:tr>
      <w:tr w:rsidR="001F0E66" w:rsidRPr="0084384C" w:rsidTr="00917CF5">
        <w:tc>
          <w:tcPr>
            <w:tcW w:w="588" w:type="dxa"/>
          </w:tcPr>
          <w:p w:rsidR="001F0E66" w:rsidRPr="0084384C" w:rsidRDefault="001F0E66" w:rsidP="000A4FA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9" w:type="dxa"/>
          </w:tcPr>
          <w:p w:rsidR="001F0E66" w:rsidRPr="006B7370" w:rsidRDefault="001F0E66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B7370">
              <w:rPr>
                <w:sz w:val="24"/>
                <w:szCs w:val="24"/>
              </w:rPr>
              <w:t xml:space="preserve">О </w:t>
            </w:r>
            <w:proofErr w:type="gramStart"/>
            <w:r w:rsidRPr="006B7370">
              <w:rPr>
                <w:sz w:val="24"/>
                <w:szCs w:val="24"/>
              </w:rPr>
              <w:t>рассмотрении</w:t>
            </w:r>
            <w:proofErr w:type="gramEnd"/>
            <w:r w:rsidRPr="006B7370">
              <w:rPr>
                <w:sz w:val="24"/>
                <w:szCs w:val="24"/>
              </w:rPr>
              <w:t xml:space="preserve"> ходатайств </w:t>
            </w:r>
            <w:r w:rsidRPr="006B7370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1F0E66" w:rsidRPr="00F25426" w:rsidRDefault="001F0E66" w:rsidP="00DB09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4961" w:type="dxa"/>
          </w:tcPr>
          <w:p w:rsidR="001F0E66" w:rsidRPr="00F25426" w:rsidRDefault="001F0E66" w:rsidP="00DB095D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и учреждений культуры Архангельской области</w:t>
            </w:r>
            <w:r>
              <w:t>.</w:t>
            </w:r>
          </w:p>
        </w:tc>
        <w:tc>
          <w:tcPr>
            <w:tcW w:w="2126" w:type="dxa"/>
          </w:tcPr>
          <w:p w:rsidR="001F0E66" w:rsidRPr="00F25426" w:rsidRDefault="001F0E66" w:rsidP="00DB095D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1" w:type="dxa"/>
          </w:tcPr>
          <w:p w:rsidR="001F0E66" w:rsidRPr="00E24E07" w:rsidRDefault="001F0E66" w:rsidP="00DB095D">
            <w:pPr>
              <w:pStyle w:val="a5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685CA3" w:rsidRDefault="00685CA3" w:rsidP="00685CA3">
      <w:pPr>
        <w:jc w:val="center"/>
      </w:pPr>
    </w:p>
    <w:p w:rsidR="006B2937" w:rsidRDefault="00685CA3" w:rsidP="00CE3747">
      <w:pPr>
        <w:jc w:val="center"/>
      </w:pPr>
      <w:r>
        <w:t>____</w:t>
      </w:r>
      <w:r>
        <w:softHyphen/>
        <w:t>_____________</w:t>
      </w:r>
    </w:p>
    <w:sectPr w:rsidR="006B2937" w:rsidSect="00DB095D">
      <w:headerReference w:type="default" r:id="rId6"/>
      <w:pgSz w:w="16838" w:h="11906" w:orient="landscape"/>
      <w:pgMar w:top="1021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5F" w:rsidRDefault="0023515F" w:rsidP="00F03C8B">
      <w:r>
        <w:separator/>
      </w:r>
    </w:p>
  </w:endnote>
  <w:endnote w:type="continuationSeparator" w:id="0">
    <w:p w:rsidR="0023515F" w:rsidRDefault="0023515F" w:rsidP="00F03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5F" w:rsidRDefault="0023515F" w:rsidP="00F03C8B">
      <w:r>
        <w:separator/>
      </w:r>
    </w:p>
  </w:footnote>
  <w:footnote w:type="continuationSeparator" w:id="0">
    <w:p w:rsidR="0023515F" w:rsidRDefault="0023515F" w:rsidP="00F03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1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B095D" w:rsidRPr="005437F4" w:rsidRDefault="006F6CC7">
        <w:pPr>
          <w:pStyle w:val="a8"/>
          <w:jc w:val="center"/>
          <w:rPr>
            <w:sz w:val="20"/>
            <w:szCs w:val="20"/>
          </w:rPr>
        </w:pPr>
        <w:r w:rsidRPr="005437F4">
          <w:rPr>
            <w:sz w:val="20"/>
            <w:szCs w:val="20"/>
          </w:rPr>
          <w:fldChar w:fldCharType="begin"/>
        </w:r>
        <w:r w:rsidR="00DB095D" w:rsidRPr="005437F4">
          <w:rPr>
            <w:sz w:val="20"/>
            <w:szCs w:val="20"/>
          </w:rPr>
          <w:instrText xml:space="preserve"> PAGE   \* MERGEFORMAT </w:instrText>
        </w:r>
        <w:r w:rsidRPr="005437F4">
          <w:rPr>
            <w:sz w:val="20"/>
            <w:szCs w:val="20"/>
          </w:rPr>
          <w:fldChar w:fldCharType="separate"/>
        </w:r>
        <w:r w:rsidR="00C33100">
          <w:rPr>
            <w:noProof/>
            <w:sz w:val="20"/>
            <w:szCs w:val="20"/>
          </w:rPr>
          <w:t>2</w:t>
        </w:r>
        <w:r w:rsidRPr="005437F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CA3"/>
    <w:rsid w:val="00044BA2"/>
    <w:rsid w:val="00081962"/>
    <w:rsid w:val="000A4FA0"/>
    <w:rsid w:val="00132B94"/>
    <w:rsid w:val="0019201E"/>
    <w:rsid w:val="001C5CCD"/>
    <w:rsid w:val="001F0E66"/>
    <w:rsid w:val="00226B6C"/>
    <w:rsid w:val="0023515F"/>
    <w:rsid w:val="002C6271"/>
    <w:rsid w:val="00300128"/>
    <w:rsid w:val="00314D9F"/>
    <w:rsid w:val="003D412D"/>
    <w:rsid w:val="003D4CD5"/>
    <w:rsid w:val="00412CBD"/>
    <w:rsid w:val="0041333A"/>
    <w:rsid w:val="00471E0D"/>
    <w:rsid w:val="00480ABC"/>
    <w:rsid w:val="00565AAB"/>
    <w:rsid w:val="00571B67"/>
    <w:rsid w:val="00602EB3"/>
    <w:rsid w:val="00630D7F"/>
    <w:rsid w:val="00685CA3"/>
    <w:rsid w:val="006B2937"/>
    <w:rsid w:val="006B7370"/>
    <w:rsid w:val="006C41E2"/>
    <w:rsid w:val="006F6CC7"/>
    <w:rsid w:val="007371F4"/>
    <w:rsid w:val="007658A5"/>
    <w:rsid w:val="0079259A"/>
    <w:rsid w:val="007B1188"/>
    <w:rsid w:val="007D219E"/>
    <w:rsid w:val="007D2B76"/>
    <w:rsid w:val="007F775B"/>
    <w:rsid w:val="00802B83"/>
    <w:rsid w:val="00815CE9"/>
    <w:rsid w:val="008760B3"/>
    <w:rsid w:val="00917CF5"/>
    <w:rsid w:val="0096761B"/>
    <w:rsid w:val="00974EAB"/>
    <w:rsid w:val="00A63E28"/>
    <w:rsid w:val="00A64546"/>
    <w:rsid w:val="00AB4B11"/>
    <w:rsid w:val="00B543D8"/>
    <w:rsid w:val="00C152EB"/>
    <w:rsid w:val="00C33100"/>
    <w:rsid w:val="00C44121"/>
    <w:rsid w:val="00C51C20"/>
    <w:rsid w:val="00C85168"/>
    <w:rsid w:val="00C85BAC"/>
    <w:rsid w:val="00CD30E3"/>
    <w:rsid w:val="00CE3747"/>
    <w:rsid w:val="00CF1BDE"/>
    <w:rsid w:val="00DB095D"/>
    <w:rsid w:val="00EE7ED0"/>
    <w:rsid w:val="00F03C8B"/>
    <w:rsid w:val="00F33A0E"/>
    <w:rsid w:val="00F72247"/>
    <w:rsid w:val="00FC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516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685CA3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685CA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85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685CA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685CA3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685CA3"/>
  </w:style>
  <w:style w:type="paragraph" w:customStyle="1" w:styleId="ConsPlusNormal">
    <w:name w:val="ConsPlusNormal"/>
    <w:link w:val="ConsPlusNormal0"/>
    <w:uiPriority w:val="99"/>
    <w:rsid w:val="00685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85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A64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it_List1"/>
    <w:basedOn w:val="a"/>
    <w:link w:val="ac"/>
    <w:uiPriority w:val="99"/>
    <w:qFormat/>
    <w:rsid w:val="008760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99"/>
    <w:qFormat/>
    <w:rsid w:val="008760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Абзац списка Знак"/>
    <w:aliases w:val="it_List1 Знак"/>
    <w:link w:val="ab"/>
    <w:uiPriority w:val="99"/>
    <w:locked/>
    <w:rsid w:val="008760B3"/>
    <w:rPr>
      <w:rFonts w:ascii="Calibri" w:eastAsia="Calibri" w:hAnsi="Calibri" w:cs="Times New Roman"/>
    </w:rPr>
  </w:style>
  <w:style w:type="character" w:customStyle="1" w:styleId="s1">
    <w:name w:val="s1"/>
    <w:basedOn w:val="a0"/>
    <w:rsid w:val="008760B3"/>
  </w:style>
  <w:style w:type="character" w:styleId="ae">
    <w:name w:val="Strong"/>
    <w:basedOn w:val="a0"/>
    <w:uiPriority w:val="22"/>
    <w:qFormat/>
    <w:rsid w:val="008760B3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8760B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8760B3"/>
    <w:rPr>
      <w:rFonts w:ascii="Times New Roman" w:hAnsi="Times New Roman" w:cs="Times New Roman"/>
      <w:color w:val="484848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Style5">
    <w:name w:val="Style5"/>
    <w:basedOn w:val="a"/>
    <w:uiPriority w:val="99"/>
    <w:rsid w:val="008760B3"/>
    <w:pPr>
      <w:widowControl w:val="0"/>
      <w:autoSpaceDE w:val="0"/>
      <w:autoSpaceDN w:val="0"/>
      <w:adjustRightInd w:val="0"/>
      <w:spacing w:line="312" w:lineRule="exact"/>
      <w:jc w:val="right"/>
    </w:pPr>
  </w:style>
  <w:style w:type="character" w:customStyle="1" w:styleId="s111">
    <w:name w:val="s111"/>
    <w:basedOn w:val="a0"/>
    <w:uiPriority w:val="99"/>
    <w:rsid w:val="008760B3"/>
    <w:rPr>
      <w:rFonts w:cs="Times New Roman"/>
    </w:rPr>
  </w:style>
  <w:style w:type="paragraph" w:customStyle="1" w:styleId="Default">
    <w:name w:val="Default"/>
    <w:rsid w:val="008760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8760B3"/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96761B"/>
  </w:style>
  <w:style w:type="paragraph" w:customStyle="1" w:styleId="ConsPlusTitle">
    <w:name w:val="ConsPlusTitle"/>
    <w:rsid w:val="00C51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rmal (Web)"/>
    <w:basedOn w:val="a"/>
    <w:uiPriority w:val="99"/>
    <w:rsid w:val="00C51C20"/>
  </w:style>
  <w:style w:type="character" w:customStyle="1" w:styleId="dib">
    <w:name w:val="dib"/>
    <w:basedOn w:val="a0"/>
    <w:rsid w:val="00C51C20"/>
  </w:style>
  <w:style w:type="character" w:customStyle="1" w:styleId="10">
    <w:name w:val="Заголовок 1 Знак"/>
    <w:basedOn w:val="a0"/>
    <w:link w:val="1"/>
    <w:rsid w:val="00C851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qFormat/>
    <w:rsid w:val="00C851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тильМой Знак"/>
    <w:basedOn w:val="a0"/>
    <w:link w:val="a3"/>
    <w:uiPriority w:val="99"/>
    <w:rsid w:val="001920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571B67"/>
    <w:pPr>
      <w:ind w:left="720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571B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412CBD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2CBD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21</cp:revision>
  <dcterms:created xsi:type="dcterms:W3CDTF">2022-12-20T07:15:00Z</dcterms:created>
  <dcterms:modified xsi:type="dcterms:W3CDTF">2022-12-20T09:49:00Z</dcterms:modified>
</cp:coreProperties>
</file>