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54" w:rsidRPr="00974534" w:rsidRDefault="004F5054" w:rsidP="004F5054">
      <w:pPr>
        <w:pStyle w:val="a3"/>
        <w:ind w:firstLine="0"/>
        <w:jc w:val="center"/>
        <w:rPr>
          <w:b/>
          <w:iCs/>
          <w:szCs w:val="28"/>
        </w:rPr>
      </w:pPr>
      <w:r w:rsidRPr="00974534">
        <w:rPr>
          <w:b/>
          <w:iCs/>
          <w:szCs w:val="28"/>
        </w:rPr>
        <w:t>ВЫЕЗДНОЕ ЗАСЕДАНИЕ КОМИТЕТА</w:t>
      </w:r>
    </w:p>
    <w:p w:rsidR="005E4E10" w:rsidRDefault="001D12E7" w:rsidP="005E4E10">
      <w:pPr>
        <w:pStyle w:val="a3"/>
        <w:widowControl w:val="0"/>
        <w:ind w:firstLine="0"/>
        <w:jc w:val="center"/>
        <w:rPr>
          <w:szCs w:val="28"/>
        </w:rPr>
      </w:pPr>
      <w:r w:rsidRPr="00974534">
        <w:rPr>
          <w:szCs w:val="28"/>
        </w:rPr>
        <w:t xml:space="preserve">на тему </w:t>
      </w:r>
      <w:r w:rsidRPr="00846159">
        <w:rPr>
          <w:rStyle w:val="s7"/>
          <w:szCs w:val="28"/>
        </w:rPr>
        <w:t>«</w:t>
      </w:r>
      <w:r w:rsidR="005E4E10" w:rsidRPr="005E4E10">
        <w:rPr>
          <w:szCs w:val="28"/>
        </w:rPr>
        <w:t xml:space="preserve">Практика реализации Указа Президента РФ от 21.07.2020 № 474 в сферах образования и культуры </w:t>
      </w:r>
    </w:p>
    <w:p w:rsidR="003C16E0" w:rsidRPr="005E4E10" w:rsidRDefault="005E4E10" w:rsidP="005E4E10">
      <w:pPr>
        <w:pStyle w:val="a3"/>
        <w:widowControl w:val="0"/>
        <w:ind w:firstLine="0"/>
        <w:jc w:val="center"/>
        <w:rPr>
          <w:szCs w:val="28"/>
        </w:rPr>
      </w:pPr>
      <w:r w:rsidRPr="005E4E10">
        <w:rPr>
          <w:szCs w:val="28"/>
        </w:rPr>
        <w:t xml:space="preserve">в муниципальном </w:t>
      </w:r>
      <w:proofErr w:type="gramStart"/>
      <w:r w:rsidRPr="005E4E10">
        <w:rPr>
          <w:szCs w:val="28"/>
        </w:rPr>
        <w:t>образовании</w:t>
      </w:r>
      <w:proofErr w:type="gramEnd"/>
      <w:r w:rsidRPr="005E4E10">
        <w:rPr>
          <w:szCs w:val="28"/>
        </w:rPr>
        <w:t xml:space="preserve"> «Коношский муниципальный район»</w:t>
      </w:r>
    </w:p>
    <w:p w:rsidR="00B30864" w:rsidRDefault="004F5054" w:rsidP="00C108F2">
      <w:pPr>
        <w:pStyle w:val="a5"/>
        <w:spacing w:after="0"/>
        <w:ind w:right="-31" w:firstLine="709"/>
        <w:jc w:val="right"/>
      </w:pPr>
      <w:r w:rsidRPr="00B234E1">
        <w:t>№</w:t>
      </w:r>
      <w:r>
        <w:t xml:space="preserve"> </w:t>
      </w:r>
      <w:r w:rsidR="005E4E10">
        <w:t>2</w:t>
      </w:r>
    </w:p>
    <w:p w:rsidR="004F5054" w:rsidRDefault="005E4E10" w:rsidP="00C108F2">
      <w:pPr>
        <w:pStyle w:val="a3"/>
        <w:ind w:right="-31" w:firstLine="10065"/>
        <w:jc w:val="right"/>
        <w:rPr>
          <w:sz w:val="24"/>
          <w:szCs w:val="24"/>
        </w:rPr>
      </w:pPr>
      <w:r>
        <w:rPr>
          <w:sz w:val="24"/>
          <w:szCs w:val="24"/>
        </w:rPr>
        <w:t>9 – 1</w:t>
      </w:r>
      <w:r w:rsidR="002D0AA0">
        <w:rPr>
          <w:sz w:val="24"/>
          <w:szCs w:val="24"/>
        </w:rPr>
        <w:t>1</w:t>
      </w:r>
      <w:r w:rsidR="00846159">
        <w:rPr>
          <w:sz w:val="24"/>
          <w:szCs w:val="24"/>
        </w:rPr>
        <w:t xml:space="preserve"> марта</w:t>
      </w:r>
      <w:r w:rsidR="004F5054" w:rsidRPr="00FC019C">
        <w:rPr>
          <w:sz w:val="24"/>
          <w:szCs w:val="24"/>
        </w:rPr>
        <w:t xml:space="preserve"> 20</w:t>
      </w:r>
      <w:r w:rsidR="001D12E7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4F5054" w:rsidRPr="00FC019C">
        <w:rPr>
          <w:sz w:val="24"/>
          <w:szCs w:val="24"/>
        </w:rPr>
        <w:t xml:space="preserve"> года</w:t>
      </w:r>
    </w:p>
    <w:p w:rsidR="004F5054" w:rsidRPr="004F5054" w:rsidRDefault="004F5054" w:rsidP="00C108F2">
      <w:pPr>
        <w:pStyle w:val="a3"/>
        <w:tabs>
          <w:tab w:val="left" w:pos="10773"/>
        </w:tabs>
        <w:ind w:right="-31" w:firstLine="8080"/>
        <w:jc w:val="right"/>
        <w:rPr>
          <w:sz w:val="24"/>
          <w:szCs w:val="24"/>
        </w:rPr>
      </w:pPr>
      <w:r w:rsidRPr="004F5054">
        <w:rPr>
          <w:sz w:val="24"/>
          <w:szCs w:val="24"/>
        </w:rPr>
        <w:t>муниципальное образование</w:t>
      </w:r>
      <w:r w:rsidR="00C108F2">
        <w:rPr>
          <w:sz w:val="24"/>
          <w:szCs w:val="24"/>
        </w:rPr>
        <w:t xml:space="preserve"> </w:t>
      </w:r>
      <w:r w:rsidRPr="004F5054">
        <w:rPr>
          <w:sz w:val="24"/>
          <w:szCs w:val="24"/>
        </w:rPr>
        <w:t>«</w:t>
      </w:r>
      <w:r w:rsidR="00846159">
        <w:rPr>
          <w:sz w:val="24"/>
          <w:szCs w:val="24"/>
        </w:rPr>
        <w:t>Ко</w:t>
      </w:r>
      <w:r w:rsidR="005E4E10">
        <w:rPr>
          <w:sz w:val="24"/>
          <w:szCs w:val="24"/>
        </w:rPr>
        <w:t>нош</w:t>
      </w:r>
      <w:r w:rsidR="00177988">
        <w:rPr>
          <w:sz w:val="24"/>
          <w:szCs w:val="24"/>
        </w:rPr>
        <w:t>с</w:t>
      </w:r>
      <w:r w:rsidRPr="004F5054">
        <w:rPr>
          <w:sz w:val="24"/>
          <w:szCs w:val="24"/>
        </w:rPr>
        <w:t>кий муниципальный район»</w:t>
      </w:r>
    </w:p>
    <w:p w:rsidR="004F5054" w:rsidRPr="00100F79" w:rsidRDefault="004F5054" w:rsidP="004F5054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072"/>
        <w:gridCol w:w="1701"/>
        <w:gridCol w:w="6095"/>
        <w:gridCol w:w="2126"/>
        <w:gridCol w:w="2836"/>
      </w:tblGrid>
      <w:tr w:rsidR="004F5054" w:rsidRPr="001B4174" w:rsidTr="00181369">
        <w:tc>
          <w:tcPr>
            <w:tcW w:w="588" w:type="dxa"/>
            <w:vAlign w:val="center"/>
          </w:tcPr>
          <w:p w:rsidR="004F5054" w:rsidRPr="001B4174" w:rsidRDefault="004F5054" w:rsidP="0059451A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417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4174">
              <w:rPr>
                <w:b/>
                <w:sz w:val="24"/>
                <w:szCs w:val="24"/>
              </w:rPr>
              <w:t>/</w:t>
            </w:r>
            <w:proofErr w:type="spellStart"/>
            <w:r w:rsidRPr="001B417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2" w:type="dxa"/>
            <w:vAlign w:val="center"/>
          </w:tcPr>
          <w:p w:rsidR="00A41240" w:rsidRPr="001B4174" w:rsidRDefault="004F5054" w:rsidP="00A4124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4F5054" w:rsidRPr="001B4174" w:rsidRDefault="004F5054" w:rsidP="00181369">
            <w:pPr>
              <w:pStyle w:val="a3"/>
              <w:ind w:left="-57" w:right="-108"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701" w:type="dxa"/>
            <w:vAlign w:val="center"/>
          </w:tcPr>
          <w:p w:rsidR="004F5054" w:rsidRPr="001B4174" w:rsidRDefault="004F5054" w:rsidP="0059451A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 xml:space="preserve">Субъект </w:t>
            </w:r>
          </w:p>
          <w:p w:rsidR="004F5054" w:rsidRPr="001B4174" w:rsidRDefault="004F5054" w:rsidP="0059451A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4F5054" w:rsidRPr="001B4174" w:rsidRDefault="004F5054" w:rsidP="00A4124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6095" w:type="dxa"/>
            <w:vAlign w:val="center"/>
          </w:tcPr>
          <w:p w:rsidR="004F5054" w:rsidRPr="007525EF" w:rsidRDefault="004F5054" w:rsidP="007525EF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7525EF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4F5054" w:rsidRPr="001B4174" w:rsidRDefault="004F5054" w:rsidP="00AD67F5">
            <w:pPr>
              <w:pStyle w:val="a3"/>
              <w:ind w:left="-76" w:right="-56" w:firstLine="0"/>
              <w:jc w:val="center"/>
              <w:rPr>
                <w:b/>
                <w:sz w:val="22"/>
                <w:szCs w:val="22"/>
              </w:rPr>
            </w:pPr>
            <w:r w:rsidRPr="001B4174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B4174">
              <w:rPr>
                <w:b/>
                <w:bCs/>
                <w:sz w:val="22"/>
                <w:szCs w:val="22"/>
              </w:rPr>
              <w:t>примерной програм</w:t>
            </w:r>
            <w:r w:rsidR="00A41240" w:rsidRPr="001B4174">
              <w:rPr>
                <w:b/>
                <w:bCs/>
                <w:sz w:val="22"/>
                <w:szCs w:val="22"/>
              </w:rPr>
              <w:t xml:space="preserve">ме </w:t>
            </w:r>
            <w:r w:rsidRPr="001B4174">
              <w:rPr>
                <w:b/>
                <w:bCs/>
                <w:sz w:val="22"/>
                <w:szCs w:val="22"/>
              </w:rPr>
              <w:t>законопроектной и нормотворческой</w:t>
            </w:r>
            <w:r w:rsidR="00A41240" w:rsidRPr="001B4174">
              <w:rPr>
                <w:b/>
                <w:bCs/>
                <w:sz w:val="22"/>
                <w:szCs w:val="22"/>
              </w:rPr>
              <w:t xml:space="preserve"> </w:t>
            </w:r>
            <w:r w:rsidRPr="001B4174">
              <w:rPr>
                <w:b/>
                <w:bCs/>
                <w:sz w:val="22"/>
                <w:szCs w:val="22"/>
              </w:rPr>
              <w:t xml:space="preserve">работы </w:t>
            </w:r>
            <w:r w:rsidRPr="001B4174">
              <w:rPr>
                <w:b/>
                <w:sz w:val="22"/>
                <w:szCs w:val="22"/>
              </w:rPr>
              <w:t>на 20</w:t>
            </w:r>
            <w:r w:rsidR="00EA633B" w:rsidRPr="001B4174">
              <w:rPr>
                <w:b/>
                <w:sz w:val="22"/>
                <w:szCs w:val="22"/>
              </w:rPr>
              <w:t>2</w:t>
            </w:r>
            <w:r w:rsidR="00AD67F5">
              <w:rPr>
                <w:b/>
                <w:sz w:val="22"/>
                <w:szCs w:val="22"/>
              </w:rPr>
              <w:t>2</w:t>
            </w:r>
            <w:r w:rsidR="00EA633B" w:rsidRPr="001B4174">
              <w:rPr>
                <w:b/>
                <w:sz w:val="22"/>
                <w:szCs w:val="22"/>
              </w:rPr>
              <w:t xml:space="preserve"> </w:t>
            </w:r>
            <w:r w:rsidRPr="001B4174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2836" w:type="dxa"/>
            <w:vAlign w:val="center"/>
          </w:tcPr>
          <w:p w:rsidR="004F5054" w:rsidRPr="001B4174" w:rsidRDefault="004F5054" w:rsidP="0059451A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4F5054" w:rsidRPr="001B4174" w:rsidTr="00181369">
        <w:tc>
          <w:tcPr>
            <w:tcW w:w="588" w:type="dxa"/>
          </w:tcPr>
          <w:p w:rsidR="004F5054" w:rsidRPr="001B4174" w:rsidRDefault="004F5054" w:rsidP="005945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4F5054" w:rsidRPr="001B4174" w:rsidRDefault="004F5054" w:rsidP="005945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F5054" w:rsidRPr="001B4174" w:rsidRDefault="004F5054" w:rsidP="0059451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4F5054" w:rsidRPr="007525EF" w:rsidRDefault="004F5054" w:rsidP="007525EF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7525EF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4F5054" w:rsidRPr="001B4174" w:rsidRDefault="004F5054" w:rsidP="0059451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4F5054" w:rsidRPr="001B4174" w:rsidRDefault="004F5054" w:rsidP="005945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6</w:t>
            </w:r>
          </w:p>
        </w:tc>
      </w:tr>
      <w:tr w:rsidR="00A4789B" w:rsidRPr="001B4174" w:rsidTr="00181369">
        <w:tc>
          <w:tcPr>
            <w:tcW w:w="588" w:type="dxa"/>
          </w:tcPr>
          <w:p w:rsidR="00A4789B" w:rsidRPr="001B4174" w:rsidRDefault="00A4789B" w:rsidP="005945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A4789B" w:rsidRPr="00CD5A96" w:rsidRDefault="00CD5A96" w:rsidP="00AD67F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D5A96">
              <w:rPr>
                <w:sz w:val="24"/>
                <w:szCs w:val="24"/>
              </w:rPr>
              <w:t xml:space="preserve">О реализации мероприятий </w:t>
            </w:r>
            <w:r w:rsidR="00181369">
              <w:rPr>
                <w:sz w:val="24"/>
                <w:szCs w:val="24"/>
              </w:rPr>
              <w:br/>
            </w:r>
            <w:r w:rsidRPr="00CD5A96">
              <w:rPr>
                <w:sz w:val="24"/>
                <w:szCs w:val="24"/>
              </w:rPr>
              <w:t xml:space="preserve">в рамках национального проекта «Образование» </w:t>
            </w:r>
            <w:r w:rsidR="00181369">
              <w:rPr>
                <w:sz w:val="24"/>
                <w:szCs w:val="24"/>
              </w:rPr>
              <w:br/>
            </w:r>
            <w:r w:rsidRPr="00CD5A96">
              <w:rPr>
                <w:sz w:val="24"/>
                <w:szCs w:val="24"/>
              </w:rPr>
              <w:t>в образовательных организациях муниципального образования Архангельской области «Коношский муниципальный район»</w:t>
            </w:r>
          </w:p>
        </w:tc>
        <w:tc>
          <w:tcPr>
            <w:tcW w:w="1701" w:type="dxa"/>
          </w:tcPr>
          <w:p w:rsidR="00A4789B" w:rsidRPr="00CD5A96" w:rsidRDefault="00A4789B" w:rsidP="00CD5A96">
            <w:pPr>
              <w:pStyle w:val="a3"/>
              <w:ind w:left="-66" w:right="-57" w:firstLine="0"/>
              <w:jc w:val="left"/>
              <w:rPr>
                <w:sz w:val="24"/>
                <w:szCs w:val="24"/>
              </w:rPr>
            </w:pPr>
            <w:r w:rsidRPr="00CD5A96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Pr="00CD5A96">
              <w:rPr>
                <w:sz w:val="24"/>
                <w:szCs w:val="24"/>
              </w:rPr>
              <w:br/>
              <w:t>и науке Виткова О.К./</w:t>
            </w:r>
            <w:r w:rsidR="00882AE9" w:rsidRPr="00CD5A96">
              <w:rPr>
                <w:sz w:val="24"/>
                <w:szCs w:val="24"/>
              </w:rPr>
              <w:t xml:space="preserve"> заместитель министра образования Архангельской области Ковалева Ю.Л.</w:t>
            </w:r>
            <w:r w:rsidR="00CD5A96" w:rsidRPr="00CD5A96">
              <w:rPr>
                <w:sz w:val="24"/>
                <w:szCs w:val="24"/>
              </w:rPr>
              <w:t>, начальник управления образования администрации МО «Коношский муниципальны</w:t>
            </w:r>
            <w:r w:rsidR="00CD5A96" w:rsidRPr="00CD5A96">
              <w:rPr>
                <w:sz w:val="24"/>
                <w:szCs w:val="24"/>
              </w:rPr>
              <w:lastRenderedPageBreak/>
              <w:t>й район» Латкина Н.Н.</w:t>
            </w:r>
          </w:p>
        </w:tc>
        <w:tc>
          <w:tcPr>
            <w:tcW w:w="6095" w:type="dxa"/>
          </w:tcPr>
          <w:p w:rsidR="00C62430" w:rsidRPr="00181369" w:rsidRDefault="00676423" w:rsidP="00C62430">
            <w:pPr>
              <w:shd w:val="clear" w:color="auto" w:fill="FFFFFF"/>
              <w:ind w:left="-57" w:right="-113" w:firstLine="318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lastRenderedPageBreak/>
              <w:t xml:space="preserve">1. </w:t>
            </w:r>
            <w:r w:rsidR="00C62430" w:rsidRPr="00181369">
              <w:rPr>
                <w:sz w:val="20"/>
                <w:szCs w:val="20"/>
              </w:rPr>
              <w:t>В течение 2021 года в Поморье было введено в эксплуатацию пять новых детских садов и завершено строительство двух школ, отремонтировано порядка 40 учебных заведений. Отметим, что власти Архангельской области продолжат развивать сеть образовательных организаций, создавая новые места для юных северян.</w:t>
            </w:r>
          </w:p>
          <w:p w:rsidR="00C62430" w:rsidRPr="00181369" w:rsidRDefault="00C62430" w:rsidP="00C62430">
            <w:pPr>
              <w:shd w:val="clear" w:color="auto" w:fill="FFFFFF"/>
              <w:ind w:left="-57" w:right="-113" w:firstLine="318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Уходящий год запомнится и появлением первого в Поморье школьного технопарка «</w:t>
            </w:r>
            <w:proofErr w:type="spellStart"/>
            <w:r w:rsidRPr="00181369">
              <w:rPr>
                <w:sz w:val="20"/>
                <w:szCs w:val="20"/>
              </w:rPr>
              <w:t>Кванториум</w:t>
            </w:r>
            <w:proofErr w:type="spellEnd"/>
            <w:r w:rsidRPr="00181369">
              <w:rPr>
                <w:sz w:val="20"/>
                <w:szCs w:val="20"/>
              </w:rPr>
              <w:t xml:space="preserve">». Он открылся на базе архангельской школы №77. И в </w:t>
            </w:r>
            <w:proofErr w:type="gramStart"/>
            <w:r w:rsidRPr="00181369">
              <w:rPr>
                <w:sz w:val="20"/>
                <w:szCs w:val="20"/>
              </w:rPr>
              <w:t>этом</w:t>
            </w:r>
            <w:proofErr w:type="gramEnd"/>
            <w:r w:rsidRPr="00181369">
              <w:rPr>
                <w:sz w:val="20"/>
                <w:szCs w:val="20"/>
              </w:rPr>
              <w:t xml:space="preserve"> тоже особенность проекта, поскольку доступ к новым технологиям и оборудованию получили ребята, которые живут в удаленном от центра столицы Поморья округе.</w:t>
            </w:r>
          </w:p>
          <w:p w:rsidR="00C62430" w:rsidRPr="00181369" w:rsidRDefault="00C62430" w:rsidP="00C62430">
            <w:pPr>
              <w:shd w:val="clear" w:color="auto" w:fill="FFFFFF"/>
              <w:ind w:left="-57" w:right="-113" w:firstLine="318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Школьников со всей Архангельской области призван объединить центр выявления и поддерж</w:t>
            </w:r>
            <w:r w:rsidR="00181369">
              <w:rPr>
                <w:sz w:val="20"/>
                <w:szCs w:val="20"/>
              </w:rPr>
              <w:t xml:space="preserve">ки одаренных детей «Созвездие», </w:t>
            </w:r>
            <w:r w:rsidRPr="00181369">
              <w:rPr>
                <w:sz w:val="20"/>
                <w:szCs w:val="20"/>
              </w:rPr>
              <w:t>который также начал работать в 2021 году. Его можно назвать региональным аналогом известного центра «Сириус» из Сочи.</w:t>
            </w:r>
          </w:p>
          <w:p w:rsidR="00C62430" w:rsidRPr="00181369" w:rsidRDefault="00C62430" w:rsidP="00C62430">
            <w:pPr>
              <w:shd w:val="clear" w:color="auto" w:fill="FFFFFF"/>
              <w:ind w:left="-57" w:right="-113" w:firstLine="318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«Созвездие» объединит в себе лучшие практики работы с одаренными детьми, которые уже существуют в Поморье. Ребята – ученики пятых – одиннадцатых классов – будут обучаться по нескольким направлениям. </w:t>
            </w:r>
          </w:p>
          <w:p w:rsidR="00C62430" w:rsidRPr="00181369" w:rsidRDefault="00C62430" w:rsidP="00C62430">
            <w:pPr>
              <w:shd w:val="clear" w:color="auto" w:fill="FFFFFF"/>
              <w:ind w:left="-57" w:right="-113" w:firstLine="318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Но сделать первый шаг в мир новых технологий юные северяне могут в своих </w:t>
            </w:r>
            <w:proofErr w:type="gramStart"/>
            <w:r w:rsidRPr="00181369">
              <w:rPr>
                <w:sz w:val="20"/>
                <w:szCs w:val="20"/>
              </w:rPr>
              <w:t>школах</w:t>
            </w:r>
            <w:proofErr w:type="gramEnd"/>
            <w:r w:rsidRPr="00181369">
              <w:rPr>
                <w:sz w:val="20"/>
                <w:szCs w:val="20"/>
              </w:rPr>
              <w:t xml:space="preserve">. Для этого в учебных заведениях открывают центры </w:t>
            </w:r>
            <w:proofErr w:type="spellStart"/>
            <w:r w:rsidRPr="00181369">
              <w:rPr>
                <w:sz w:val="20"/>
                <w:szCs w:val="20"/>
              </w:rPr>
              <w:t>естественно-научной</w:t>
            </w:r>
            <w:proofErr w:type="spellEnd"/>
            <w:r w:rsidRPr="00181369">
              <w:rPr>
                <w:sz w:val="20"/>
                <w:szCs w:val="20"/>
              </w:rPr>
              <w:t xml:space="preserve"> и </w:t>
            </w:r>
            <w:proofErr w:type="gramStart"/>
            <w:r w:rsidRPr="00181369">
              <w:rPr>
                <w:sz w:val="20"/>
                <w:szCs w:val="20"/>
              </w:rPr>
              <w:t>технологической</w:t>
            </w:r>
            <w:proofErr w:type="gramEnd"/>
            <w:r w:rsidRPr="00181369">
              <w:rPr>
                <w:sz w:val="20"/>
                <w:szCs w:val="20"/>
              </w:rPr>
              <w:t xml:space="preserve"> направленностей «Точка роста». В 2021 году они появились в 30 школах Поморья, </w:t>
            </w:r>
            <w:r w:rsidR="00181369">
              <w:rPr>
                <w:sz w:val="20"/>
                <w:szCs w:val="20"/>
              </w:rPr>
              <w:br/>
            </w:r>
            <w:r w:rsidRPr="00181369">
              <w:rPr>
                <w:sz w:val="20"/>
                <w:szCs w:val="20"/>
              </w:rPr>
              <w:t>а всего таких «точек» создано уже 95.</w:t>
            </w:r>
          </w:p>
          <w:p w:rsidR="00C62430" w:rsidRPr="00181369" w:rsidRDefault="00C62430" w:rsidP="00C62430">
            <w:pPr>
              <w:shd w:val="clear" w:color="auto" w:fill="FFFFFF"/>
              <w:ind w:left="-57" w:right="-113" w:firstLine="318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Важно отметить, что обновляются не только образовательные </w:t>
            </w:r>
            <w:r w:rsidRPr="00181369">
              <w:rPr>
                <w:sz w:val="20"/>
                <w:szCs w:val="20"/>
              </w:rPr>
              <w:lastRenderedPageBreak/>
              <w:t>пространства, также идет работа и по повышению качества перевозок школьников. В Архангельской области более восьми тысяч детей пользуются услугами школьных автобусов. Подвоз их на занятия обеспечивают около 300 специализированных машин.</w:t>
            </w:r>
          </w:p>
          <w:p w:rsidR="00C62430" w:rsidRPr="00181369" w:rsidRDefault="00C62430" w:rsidP="00C62430">
            <w:pPr>
              <w:shd w:val="clear" w:color="auto" w:fill="FFFFFF"/>
              <w:ind w:left="-57" w:right="-113" w:firstLine="318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Правительство Поморья ежегодно обновляет технику этого автопарка. В 2021 году в Архангельскую область поступила самая крупная за последние пять лет партия новых автобусов: школы региона получили более 100 машин.</w:t>
            </w:r>
          </w:p>
          <w:p w:rsidR="00C62430" w:rsidRPr="00181369" w:rsidRDefault="00C62430" w:rsidP="00C62430">
            <w:pPr>
              <w:shd w:val="clear" w:color="auto" w:fill="FFFFFF"/>
              <w:ind w:left="-57" w:right="-113" w:firstLine="318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Свой обучающий центр создали и для педагогов области. </w:t>
            </w:r>
            <w:r w:rsidR="00181369">
              <w:rPr>
                <w:sz w:val="20"/>
                <w:szCs w:val="20"/>
              </w:rPr>
              <w:br/>
            </w:r>
            <w:r w:rsidRPr="00181369">
              <w:rPr>
                <w:sz w:val="20"/>
                <w:szCs w:val="20"/>
              </w:rPr>
              <w:t>1 сентября 2021 года открылся центр непрерывного повышения профессионального мастерства. Среди его приоритетных задач можно отметить работу по индивидуальному сопровождению педагогов, повышающих уровень и качество своих компетенций. Для каждого наставника подберут что-то особенное, то, что нужно именно конкретному учителю. Центр полностью соответствует требованиям современного цифрового образовательного пространства.</w:t>
            </w:r>
          </w:p>
          <w:p w:rsidR="00C62430" w:rsidRPr="00181369" w:rsidRDefault="00C62430" w:rsidP="00C62430">
            <w:pPr>
              <w:shd w:val="clear" w:color="auto" w:fill="FFFFFF"/>
              <w:ind w:left="-57" w:right="-113" w:firstLine="318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В 2022 году в 82 общеобразовательные организации была поставлена новая компьютерная техника: ноутбуки и </w:t>
            </w:r>
            <w:proofErr w:type="spellStart"/>
            <w:proofErr w:type="gramStart"/>
            <w:r w:rsidRPr="00181369">
              <w:rPr>
                <w:sz w:val="20"/>
                <w:szCs w:val="20"/>
              </w:rPr>
              <w:t>многофункцио</w:t>
            </w:r>
            <w:r w:rsidR="00181369">
              <w:rPr>
                <w:sz w:val="20"/>
                <w:szCs w:val="20"/>
              </w:rPr>
              <w:t>-</w:t>
            </w:r>
            <w:r w:rsidRPr="00181369">
              <w:rPr>
                <w:sz w:val="20"/>
                <w:szCs w:val="20"/>
              </w:rPr>
              <w:t>нальные</w:t>
            </w:r>
            <w:proofErr w:type="spellEnd"/>
            <w:proofErr w:type="gramEnd"/>
            <w:r w:rsidRPr="00181369">
              <w:rPr>
                <w:sz w:val="20"/>
                <w:szCs w:val="20"/>
              </w:rPr>
              <w:t xml:space="preserve"> устройства. На эти цели было выделено более 155 </w:t>
            </w:r>
            <w:r w:rsidR="00181369">
              <w:rPr>
                <w:sz w:val="20"/>
                <w:szCs w:val="20"/>
              </w:rPr>
              <w:t>млн</w:t>
            </w:r>
            <w:proofErr w:type="gramStart"/>
            <w:r w:rsidR="00181369">
              <w:rPr>
                <w:sz w:val="20"/>
                <w:szCs w:val="20"/>
              </w:rPr>
              <w:t>.р</w:t>
            </w:r>
            <w:proofErr w:type="gramEnd"/>
            <w:r w:rsidR="00181369">
              <w:rPr>
                <w:sz w:val="20"/>
                <w:szCs w:val="20"/>
              </w:rPr>
              <w:t>уб</w:t>
            </w:r>
            <w:r w:rsidRPr="00181369">
              <w:rPr>
                <w:sz w:val="20"/>
                <w:szCs w:val="20"/>
              </w:rPr>
              <w:t>.</w:t>
            </w:r>
          </w:p>
          <w:p w:rsidR="00C62430" w:rsidRPr="00181369" w:rsidRDefault="00C62430" w:rsidP="00C62430">
            <w:pPr>
              <w:shd w:val="clear" w:color="auto" w:fill="FFFFFF"/>
              <w:ind w:left="-57" w:right="-113" w:firstLine="318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Уже в </w:t>
            </w:r>
            <w:proofErr w:type="gramStart"/>
            <w:r w:rsidRPr="00181369">
              <w:rPr>
                <w:sz w:val="20"/>
                <w:szCs w:val="20"/>
              </w:rPr>
              <w:t>этом</w:t>
            </w:r>
            <w:proofErr w:type="gramEnd"/>
            <w:r w:rsidRPr="00181369">
              <w:rPr>
                <w:sz w:val="20"/>
                <w:szCs w:val="20"/>
              </w:rPr>
              <w:t xml:space="preserve"> учебном году шестеро школьников и студентов </w:t>
            </w:r>
            <w:proofErr w:type="spellStart"/>
            <w:r w:rsidRPr="00181369">
              <w:rPr>
                <w:sz w:val="20"/>
                <w:szCs w:val="20"/>
              </w:rPr>
              <w:t>профтеха</w:t>
            </w:r>
            <w:proofErr w:type="spellEnd"/>
            <w:r w:rsidRPr="00181369">
              <w:rPr>
                <w:sz w:val="20"/>
                <w:szCs w:val="20"/>
              </w:rPr>
              <w:t xml:space="preserve"> стали победителями всероссийского конкурса «Большая перемена». Педагоги Поморья смогли добиться успехов на российских конкурсах. И это тоже знаковые итоги уходящего года для сферы регионального образования.</w:t>
            </w:r>
          </w:p>
          <w:p w:rsidR="00A4789B" w:rsidRPr="00181369" w:rsidRDefault="00C62430" w:rsidP="00C62430">
            <w:pPr>
              <w:shd w:val="clear" w:color="auto" w:fill="FFFFFF"/>
              <w:ind w:left="-57" w:right="-113" w:firstLine="318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2022-й принесет с собой масштабную программу по капитальному ремонту школ. В Архангельской области по этому направлению модернизации сферы общего образования в ближайшие два года будет направлено почти два миллиарда рублей.</w:t>
            </w:r>
          </w:p>
          <w:p w:rsidR="00676423" w:rsidRPr="00181369" w:rsidRDefault="00676423" w:rsidP="00C62430">
            <w:pPr>
              <w:shd w:val="clear" w:color="auto" w:fill="FFFFFF"/>
              <w:ind w:left="-57" w:right="-113" w:firstLine="318"/>
              <w:rPr>
                <w:sz w:val="20"/>
                <w:szCs w:val="20"/>
              </w:rPr>
            </w:pPr>
          </w:p>
          <w:p w:rsidR="00676423" w:rsidRPr="00181369" w:rsidRDefault="00676423" w:rsidP="00676423">
            <w:pPr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2. В системе образования МО «Коношский муниципальный район» функционирует 18 муниципальных образовательных организаций.</w:t>
            </w:r>
          </w:p>
          <w:p w:rsidR="00676423" w:rsidRPr="00181369" w:rsidRDefault="00676423" w:rsidP="00676423">
            <w:pPr>
              <w:tabs>
                <w:tab w:val="left" w:pos="142"/>
                <w:tab w:val="left" w:pos="993"/>
              </w:tabs>
              <w:ind w:left="-57" w:right="-113" w:firstLine="317"/>
              <w:rPr>
                <w:sz w:val="20"/>
                <w:szCs w:val="20"/>
              </w:rPr>
            </w:pPr>
            <w:proofErr w:type="gramStart"/>
            <w:r w:rsidRPr="00181369">
              <w:rPr>
                <w:sz w:val="20"/>
                <w:szCs w:val="20"/>
              </w:rPr>
              <w:t xml:space="preserve">Общая численность педагогических работников в муниципальных образовательных организациях в 2021 году – 439 чел., в том числе </w:t>
            </w:r>
            <w:r w:rsidR="00181369">
              <w:rPr>
                <w:sz w:val="20"/>
                <w:szCs w:val="20"/>
              </w:rPr>
              <w:br/>
            </w:r>
            <w:r w:rsidRPr="00181369">
              <w:rPr>
                <w:sz w:val="20"/>
                <w:szCs w:val="20"/>
              </w:rPr>
              <w:t xml:space="preserve">в дошкольных образовательных организациях – 154 чел., в </w:t>
            </w:r>
            <w:proofErr w:type="spellStart"/>
            <w:r w:rsidRPr="00181369">
              <w:rPr>
                <w:sz w:val="20"/>
                <w:szCs w:val="20"/>
              </w:rPr>
              <w:t>общеобра</w:t>
            </w:r>
            <w:r w:rsidR="00181369">
              <w:rPr>
                <w:sz w:val="20"/>
                <w:szCs w:val="20"/>
              </w:rPr>
              <w:t>-</w:t>
            </w:r>
            <w:r w:rsidRPr="00181369">
              <w:rPr>
                <w:sz w:val="20"/>
                <w:szCs w:val="20"/>
              </w:rPr>
              <w:t>зовательных</w:t>
            </w:r>
            <w:proofErr w:type="spellEnd"/>
            <w:r w:rsidRPr="00181369">
              <w:rPr>
                <w:sz w:val="20"/>
                <w:szCs w:val="20"/>
              </w:rPr>
              <w:t xml:space="preserve"> организациях – 268 чел., в том числе учителей - 229, дополнительного образования детей – 17.</w:t>
            </w:r>
            <w:proofErr w:type="gramEnd"/>
          </w:p>
          <w:p w:rsidR="00676423" w:rsidRPr="00181369" w:rsidRDefault="00676423" w:rsidP="00676423">
            <w:pPr>
              <w:tabs>
                <w:tab w:val="left" w:pos="142"/>
                <w:tab w:val="left" w:pos="993"/>
              </w:tabs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На 02.03.2022 в </w:t>
            </w:r>
            <w:proofErr w:type="spellStart"/>
            <w:r w:rsidRPr="00181369">
              <w:rPr>
                <w:sz w:val="20"/>
                <w:szCs w:val="20"/>
              </w:rPr>
              <w:t>Коношск</w:t>
            </w:r>
            <w:r w:rsidR="00181369">
              <w:rPr>
                <w:sz w:val="20"/>
                <w:szCs w:val="20"/>
              </w:rPr>
              <w:t>ом</w:t>
            </w:r>
            <w:proofErr w:type="spellEnd"/>
            <w:r w:rsidRPr="00181369">
              <w:rPr>
                <w:sz w:val="20"/>
                <w:szCs w:val="20"/>
              </w:rPr>
              <w:t xml:space="preserve"> </w:t>
            </w:r>
            <w:r w:rsidR="00181369">
              <w:rPr>
                <w:sz w:val="20"/>
                <w:szCs w:val="20"/>
              </w:rPr>
              <w:t>р</w:t>
            </w:r>
            <w:r w:rsidRPr="00181369">
              <w:rPr>
                <w:sz w:val="20"/>
                <w:szCs w:val="20"/>
              </w:rPr>
              <w:t>айон</w:t>
            </w:r>
            <w:r w:rsidR="00181369">
              <w:rPr>
                <w:sz w:val="20"/>
                <w:szCs w:val="20"/>
              </w:rPr>
              <w:t>е</w:t>
            </w:r>
            <w:r w:rsidRPr="00181369">
              <w:rPr>
                <w:sz w:val="20"/>
                <w:szCs w:val="20"/>
              </w:rPr>
              <w:t xml:space="preserve"> посещают детские сады 985 детей в возрасте от 1 года до 7 лет. Состоят в очереди 137 человек, </w:t>
            </w:r>
            <w:r w:rsidR="00181369">
              <w:rPr>
                <w:sz w:val="20"/>
                <w:szCs w:val="20"/>
              </w:rPr>
              <w:br/>
            </w:r>
            <w:r w:rsidRPr="00181369">
              <w:rPr>
                <w:sz w:val="20"/>
                <w:szCs w:val="20"/>
              </w:rPr>
              <w:t>из них 108 - дети, не достигшие 1,5 лет.</w:t>
            </w:r>
          </w:p>
          <w:p w:rsidR="00676423" w:rsidRPr="00181369" w:rsidRDefault="00676423" w:rsidP="00676423">
            <w:pPr>
              <w:tabs>
                <w:tab w:val="left" w:pos="142"/>
                <w:tab w:val="left" w:pos="993"/>
              </w:tabs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Общим образованием охвачено в дневных общеобразовательных </w:t>
            </w:r>
            <w:proofErr w:type="gramStart"/>
            <w:r w:rsidRPr="00181369">
              <w:rPr>
                <w:sz w:val="20"/>
                <w:szCs w:val="20"/>
              </w:rPr>
              <w:t>организациях</w:t>
            </w:r>
            <w:proofErr w:type="gramEnd"/>
            <w:r w:rsidRPr="00181369">
              <w:rPr>
                <w:sz w:val="20"/>
                <w:szCs w:val="20"/>
              </w:rPr>
              <w:t xml:space="preserve"> 2 459 человек, в том числе 100 человек обучаются в вечерней школе. </w:t>
            </w:r>
          </w:p>
          <w:p w:rsidR="00676423" w:rsidRPr="00181369" w:rsidRDefault="00676423" w:rsidP="00676423">
            <w:pPr>
              <w:tabs>
                <w:tab w:val="left" w:pos="142"/>
                <w:tab w:val="left" w:pos="993"/>
              </w:tabs>
              <w:ind w:left="-57" w:right="-113" w:firstLine="317"/>
              <w:rPr>
                <w:b/>
                <w:sz w:val="20"/>
                <w:szCs w:val="20"/>
              </w:rPr>
            </w:pPr>
            <w:r w:rsidRPr="00181369">
              <w:rPr>
                <w:b/>
                <w:sz w:val="20"/>
                <w:szCs w:val="20"/>
              </w:rPr>
              <w:t>ФП «Современная школа» - Точка роста.</w:t>
            </w:r>
          </w:p>
          <w:p w:rsidR="00676423" w:rsidRPr="00181369" w:rsidRDefault="00676423" w:rsidP="00676423">
            <w:pPr>
              <w:tabs>
                <w:tab w:val="left" w:pos="142"/>
                <w:tab w:val="left" w:pos="993"/>
              </w:tabs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lastRenderedPageBreak/>
              <w:t xml:space="preserve">За три года в муниципальных образовательных </w:t>
            </w:r>
            <w:proofErr w:type="gramStart"/>
            <w:r w:rsidRPr="00181369">
              <w:rPr>
                <w:sz w:val="20"/>
                <w:szCs w:val="20"/>
              </w:rPr>
              <w:t>организациях</w:t>
            </w:r>
            <w:proofErr w:type="gramEnd"/>
            <w:r w:rsidRPr="00181369">
              <w:rPr>
                <w:sz w:val="20"/>
                <w:szCs w:val="20"/>
              </w:rPr>
              <w:t xml:space="preserve"> созданы три центра</w:t>
            </w:r>
            <w:r w:rsidRPr="00181369">
              <w:rPr>
                <w:spacing w:val="-2"/>
                <w:sz w:val="20"/>
                <w:szCs w:val="20"/>
              </w:rPr>
              <w:t xml:space="preserve"> образования цифрового и гуманитарного профилей</w:t>
            </w:r>
            <w:r w:rsidRPr="00181369">
              <w:rPr>
                <w:sz w:val="20"/>
                <w:szCs w:val="20"/>
              </w:rPr>
              <w:t xml:space="preserve"> «Точка роста». </w:t>
            </w:r>
          </w:p>
          <w:p w:rsidR="00676423" w:rsidRPr="00181369" w:rsidRDefault="00676423" w:rsidP="00676423">
            <w:pPr>
              <w:tabs>
                <w:tab w:val="left" w:pos="142"/>
                <w:tab w:val="left" w:pos="993"/>
              </w:tabs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В 2019 году Точка роста открылась в МБОУ «</w:t>
            </w:r>
            <w:proofErr w:type="spellStart"/>
            <w:r w:rsidRPr="00181369">
              <w:rPr>
                <w:sz w:val="20"/>
                <w:szCs w:val="20"/>
              </w:rPr>
              <w:t>Подюжская</w:t>
            </w:r>
            <w:proofErr w:type="spellEnd"/>
            <w:r w:rsidRPr="00181369">
              <w:rPr>
                <w:sz w:val="20"/>
                <w:szCs w:val="20"/>
              </w:rPr>
              <w:t xml:space="preserve"> СШ им. В.А. Абрамова». </w:t>
            </w:r>
            <w:r w:rsidRPr="00181369">
              <w:rPr>
                <w:rFonts w:eastAsia="Times"/>
                <w:sz w:val="20"/>
                <w:szCs w:val="20"/>
              </w:rPr>
              <w:t xml:space="preserve">За счет средств федерального и областного бюджета министерством образования централизованно закуплено оборудование на 1 600 000  руб. За счет средств местного бюджета </w:t>
            </w:r>
            <w:proofErr w:type="gramStart"/>
            <w:r w:rsidRPr="00181369">
              <w:rPr>
                <w:rFonts w:eastAsia="Times"/>
                <w:sz w:val="20"/>
                <w:szCs w:val="20"/>
              </w:rPr>
              <w:t>проведен ремонт и закуплены</w:t>
            </w:r>
            <w:proofErr w:type="gramEnd"/>
            <w:r w:rsidRPr="00181369">
              <w:rPr>
                <w:rFonts w:eastAsia="Times"/>
                <w:sz w:val="20"/>
                <w:szCs w:val="20"/>
              </w:rPr>
              <w:t xml:space="preserve"> информационные стенды в соответствии с </w:t>
            </w:r>
            <w:proofErr w:type="spellStart"/>
            <w:r w:rsidRPr="00181369">
              <w:rPr>
                <w:rFonts w:eastAsia="Times"/>
                <w:sz w:val="20"/>
                <w:szCs w:val="20"/>
              </w:rPr>
              <w:t>брендбуком</w:t>
            </w:r>
            <w:proofErr w:type="spellEnd"/>
            <w:r w:rsidRPr="00181369">
              <w:rPr>
                <w:rFonts w:eastAsia="Times"/>
                <w:sz w:val="20"/>
                <w:szCs w:val="20"/>
              </w:rPr>
              <w:t xml:space="preserve"> </w:t>
            </w:r>
            <w:r w:rsidRPr="00181369">
              <w:rPr>
                <w:sz w:val="20"/>
                <w:szCs w:val="20"/>
              </w:rPr>
              <w:t>на 21 900  руб.</w:t>
            </w:r>
          </w:p>
          <w:p w:rsidR="00676423" w:rsidRPr="00181369" w:rsidRDefault="00676423" w:rsidP="00676423">
            <w:pPr>
              <w:tabs>
                <w:tab w:val="left" w:pos="142"/>
                <w:tab w:val="left" w:pos="993"/>
              </w:tabs>
              <w:ind w:left="-57" w:right="-113" w:firstLine="317"/>
              <w:rPr>
                <w:rFonts w:eastAsia="Times"/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В 2020 году  Точка роста появилась в МБОУ «</w:t>
            </w:r>
            <w:proofErr w:type="spellStart"/>
            <w:r w:rsidRPr="00181369">
              <w:rPr>
                <w:sz w:val="20"/>
                <w:szCs w:val="20"/>
              </w:rPr>
              <w:t>Коношеозерская</w:t>
            </w:r>
            <w:proofErr w:type="spellEnd"/>
            <w:r w:rsidRPr="00181369">
              <w:rPr>
                <w:sz w:val="20"/>
                <w:szCs w:val="20"/>
              </w:rPr>
              <w:t xml:space="preserve"> СШ им. В.А. </w:t>
            </w:r>
            <w:proofErr w:type="spellStart"/>
            <w:r w:rsidRPr="00181369">
              <w:rPr>
                <w:sz w:val="20"/>
                <w:szCs w:val="20"/>
              </w:rPr>
              <w:t>Корытова</w:t>
            </w:r>
            <w:proofErr w:type="spellEnd"/>
            <w:r w:rsidRPr="00181369">
              <w:rPr>
                <w:sz w:val="20"/>
                <w:szCs w:val="20"/>
              </w:rPr>
              <w:t>». Н</w:t>
            </w:r>
            <w:r w:rsidRPr="00181369">
              <w:rPr>
                <w:rFonts w:eastAsia="Times"/>
                <w:sz w:val="20"/>
                <w:szCs w:val="20"/>
              </w:rPr>
              <w:t xml:space="preserve">а приобретение оборудования из федерального и областного бюджетов израсходовано </w:t>
            </w:r>
            <w:r w:rsidRPr="00181369">
              <w:rPr>
                <w:sz w:val="20"/>
                <w:szCs w:val="20"/>
              </w:rPr>
              <w:t xml:space="preserve">1 058 704,85 </w:t>
            </w:r>
            <w:r w:rsidRPr="00181369">
              <w:rPr>
                <w:rFonts w:eastAsia="Times"/>
                <w:sz w:val="20"/>
                <w:szCs w:val="20"/>
              </w:rPr>
              <w:t xml:space="preserve">руб. Для подготовки всех помещений для размещения Точки роста, закупки учебного оборудования и мебели израсходовано </w:t>
            </w:r>
            <w:r w:rsidRPr="00181369">
              <w:rPr>
                <w:sz w:val="20"/>
                <w:szCs w:val="20"/>
              </w:rPr>
              <w:t>из средств местного бюджета 1 074 687,0</w:t>
            </w:r>
            <w:r w:rsidRPr="00181369">
              <w:rPr>
                <w:rFonts w:eastAsia="Times"/>
                <w:sz w:val="20"/>
                <w:szCs w:val="20"/>
              </w:rPr>
              <w:t xml:space="preserve"> руб. </w:t>
            </w:r>
          </w:p>
          <w:p w:rsidR="00676423" w:rsidRPr="00181369" w:rsidRDefault="00676423" w:rsidP="00676423">
            <w:pPr>
              <w:tabs>
                <w:tab w:val="left" w:pos="142"/>
                <w:tab w:val="left" w:pos="993"/>
              </w:tabs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В 2021 году Точка роста открылась в МБОУ «</w:t>
            </w:r>
            <w:proofErr w:type="spellStart"/>
            <w:r w:rsidRPr="00181369">
              <w:rPr>
                <w:sz w:val="20"/>
                <w:szCs w:val="20"/>
              </w:rPr>
              <w:t>Ерцевская</w:t>
            </w:r>
            <w:proofErr w:type="spellEnd"/>
            <w:r w:rsidRPr="00181369">
              <w:rPr>
                <w:sz w:val="20"/>
                <w:szCs w:val="20"/>
              </w:rPr>
              <w:t xml:space="preserve"> СШ им. С.И. </w:t>
            </w:r>
            <w:proofErr w:type="spellStart"/>
            <w:r w:rsidRPr="00181369">
              <w:rPr>
                <w:sz w:val="20"/>
                <w:szCs w:val="20"/>
              </w:rPr>
              <w:t>Бочарова</w:t>
            </w:r>
            <w:proofErr w:type="spellEnd"/>
            <w:r w:rsidRPr="00181369">
              <w:rPr>
                <w:sz w:val="20"/>
                <w:szCs w:val="20"/>
              </w:rPr>
              <w:t>».</w:t>
            </w:r>
            <w:r w:rsidRPr="00181369">
              <w:rPr>
                <w:rFonts w:eastAsia="Times"/>
                <w:sz w:val="20"/>
                <w:szCs w:val="20"/>
              </w:rPr>
              <w:t xml:space="preserve"> За счет средств федерального и областного бюджета централизованно закуплено оборудование на сумму </w:t>
            </w:r>
            <w:r w:rsidRPr="00181369">
              <w:rPr>
                <w:sz w:val="20"/>
                <w:szCs w:val="20"/>
              </w:rPr>
              <w:t xml:space="preserve">1 619 957,28 </w:t>
            </w:r>
            <w:r w:rsidRPr="00181369">
              <w:rPr>
                <w:rFonts w:eastAsia="Times"/>
                <w:sz w:val="20"/>
                <w:szCs w:val="20"/>
              </w:rPr>
              <w:t xml:space="preserve">руб. За счет средств местного бюджета </w:t>
            </w:r>
            <w:proofErr w:type="gramStart"/>
            <w:r w:rsidRPr="00181369">
              <w:rPr>
                <w:rFonts w:eastAsia="Times"/>
                <w:sz w:val="20"/>
                <w:szCs w:val="20"/>
              </w:rPr>
              <w:t>проведен ремонт и закуплены</w:t>
            </w:r>
            <w:proofErr w:type="gramEnd"/>
            <w:r w:rsidRPr="00181369">
              <w:rPr>
                <w:rFonts w:eastAsia="Times"/>
                <w:sz w:val="20"/>
                <w:szCs w:val="20"/>
              </w:rPr>
              <w:t xml:space="preserve"> информационные стенды </w:t>
            </w:r>
            <w:r w:rsidR="00181369">
              <w:rPr>
                <w:rFonts w:eastAsia="Times"/>
                <w:sz w:val="20"/>
                <w:szCs w:val="20"/>
              </w:rPr>
              <w:t xml:space="preserve">согласно </w:t>
            </w:r>
            <w:proofErr w:type="spellStart"/>
            <w:r w:rsidR="00181369">
              <w:rPr>
                <w:rFonts w:eastAsia="Times"/>
                <w:sz w:val="20"/>
                <w:szCs w:val="20"/>
              </w:rPr>
              <w:t>брендбукоу</w:t>
            </w:r>
            <w:proofErr w:type="spellEnd"/>
            <w:r w:rsidR="00181369">
              <w:rPr>
                <w:rFonts w:eastAsia="Times"/>
                <w:sz w:val="20"/>
                <w:szCs w:val="20"/>
              </w:rPr>
              <w:t xml:space="preserve"> </w:t>
            </w:r>
            <w:r w:rsidRPr="00181369">
              <w:rPr>
                <w:sz w:val="20"/>
                <w:szCs w:val="20"/>
              </w:rPr>
              <w:t>на 33 097,0 руб.</w:t>
            </w:r>
          </w:p>
          <w:p w:rsidR="00676423" w:rsidRPr="00181369" w:rsidRDefault="00676423" w:rsidP="00676423">
            <w:pPr>
              <w:tabs>
                <w:tab w:val="left" w:pos="142"/>
                <w:tab w:val="left" w:pos="993"/>
              </w:tabs>
              <w:ind w:left="-57" w:right="-113" w:firstLine="317"/>
              <w:rPr>
                <w:rFonts w:eastAsia="Times"/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В 2022 году будет создана Точка роста в МБОУ «</w:t>
            </w:r>
            <w:proofErr w:type="spellStart"/>
            <w:r w:rsidRPr="00181369">
              <w:rPr>
                <w:sz w:val="20"/>
                <w:szCs w:val="20"/>
              </w:rPr>
              <w:t>Коношская</w:t>
            </w:r>
            <w:proofErr w:type="spellEnd"/>
            <w:r w:rsidRPr="00181369">
              <w:rPr>
                <w:sz w:val="20"/>
                <w:szCs w:val="20"/>
              </w:rPr>
              <w:t xml:space="preserve"> СШ имени Н.П. </w:t>
            </w:r>
            <w:proofErr w:type="spellStart"/>
            <w:r w:rsidRPr="00181369">
              <w:rPr>
                <w:sz w:val="20"/>
                <w:szCs w:val="20"/>
              </w:rPr>
              <w:t>Лавёрова</w:t>
            </w:r>
            <w:proofErr w:type="spellEnd"/>
            <w:r w:rsidRPr="00181369">
              <w:rPr>
                <w:sz w:val="20"/>
                <w:szCs w:val="20"/>
              </w:rPr>
              <w:t xml:space="preserve">». Определены направления работы, готовим документы для составления сметы на проведение работ по </w:t>
            </w:r>
            <w:r w:rsidRPr="00181369">
              <w:rPr>
                <w:rFonts w:eastAsia="Times"/>
                <w:sz w:val="20"/>
                <w:szCs w:val="20"/>
              </w:rPr>
              <w:t xml:space="preserve">оформлению и зонированию. В </w:t>
            </w:r>
            <w:proofErr w:type="gramStart"/>
            <w:r w:rsidRPr="00181369">
              <w:rPr>
                <w:rFonts w:eastAsia="Times"/>
                <w:sz w:val="20"/>
                <w:szCs w:val="20"/>
              </w:rPr>
              <w:t>соответствии</w:t>
            </w:r>
            <w:proofErr w:type="gramEnd"/>
            <w:r w:rsidRPr="00181369">
              <w:rPr>
                <w:rFonts w:eastAsia="Times"/>
                <w:sz w:val="20"/>
                <w:szCs w:val="20"/>
              </w:rPr>
              <w:t xml:space="preserve"> с муниципальной программой «Развитие образования в муниципальном образовании «Коношский муниципальный район» в 2022 году на эти цели заложено 1 848 338,82 руб.</w:t>
            </w:r>
          </w:p>
          <w:p w:rsidR="00676423" w:rsidRPr="00181369" w:rsidRDefault="00676423" w:rsidP="00676423">
            <w:pPr>
              <w:tabs>
                <w:tab w:val="left" w:pos="142"/>
                <w:tab w:val="left" w:pos="993"/>
              </w:tabs>
              <w:ind w:left="-57" w:right="-113" w:firstLine="317"/>
              <w:rPr>
                <w:b/>
                <w:sz w:val="20"/>
                <w:szCs w:val="20"/>
              </w:rPr>
            </w:pPr>
            <w:r w:rsidRPr="00181369">
              <w:rPr>
                <w:b/>
                <w:sz w:val="20"/>
                <w:szCs w:val="20"/>
              </w:rPr>
              <w:t>ФП «Цифровая образовательная среда»</w:t>
            </w:r>
          </w:p>
          <w:p w:rsidR="00676423" w:rsidRPr="00181369" w:rsidRDefault="00676423" w:rsidP="00676423">
            <w:pPr>
              <w:pStyle w:val="a8"/>
              <w:tabs>
                <w:tab w:val="left" w:pos="142"/>
                <w:tab w:val="left" w:pos="993"/>
              </w:tabs>
              <w:ind w:left="-57" w:right="-113" w:firstLine="317"/>
              <w:jc w:val="left"/>
              <w:rPr>
                <w:sz w:val="20"/>
              </w:rPr>
            </w:pPr>
            <w:r w:rsidRPr="00181369">
              <w:rPr>
                <w:sz w:val="20"/>
              </w:rPr>
              <w:t>В  2020 году в МБОУ «</w:t>
            </w:r>
            <w:proofErr w:type="spellStart"/>
            <w:r w:rsidRPr="00181369">
              <w:rPr>
                <w:sz w:val="20"/>
              </w:rPr>
              <w:t>Коношская</w:t>
            </w:r>
            <w:proofErr w:type="spellEnd"/>
            <w:r w:rsidRPr="00181369">
              <w:rPr>
                <w:sz w:val="20"/>
              </w:rPr>
              <w:t xml:space="preserve"> СШ имени Н.П. </w:t>
            </w:r>
            <w:proofErr w:type="spellStart"/>
            <w:r w:rsidRPr="00181369">
              <w:rPr>
                <w:sz w:val="20"/>
              </w:rPr>
              <w:t>Лавёрова</w:t>
            </w:r>
            <w:proofErr w:type="spellEnd"/>
            <w:r w:rsidRPr="00181369">
              <w:rPr>
                <w:sz w:val="20"/>
              </w:rPr>
              <w:t xml:space="preserve">» поставлено такое современное оборудование на сумму 2 250 000,0 руб. </w:t>
            </w:r>
          </w:p>
          <w:p w:rsidR="00676423" w:rsidRPr="00181369" w:rsidRDefault="00676423" w:rsidP="00676423">
            <w:pPr>
              <w:tabs>
                <w:tab w:val="left" w:pos="142"/>
                <w:tab w:val="left" w:pos="993"/>
              </w:tabs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В 2022 году запланирована поставка оборудования в МБОУ «Лесозаводская СШ» в рамках </w:t>
            </w:r>
            <w:proofErr w:type="spellStart"/>
            <w:r w:rsidRPr="00181369">
              <w:rPr>
                <w:sz w:val="20"/>
                <w:szCs w:val="20"/>
              </w:rPr>
              <w:t>гос</w:t>
            </w:r>
            <w:proofErr w:type="spellEnd"/>
            <w:r w:rsidRPr="00181369">
              <w:rPr>
                <w:sz w:val="20"/>
                <w:szCs w:val="20"/>
              </w:rPr>
              <w:t>. контрактов министерства образования области.</w:t>
            </w:r>
          </w:p>
          <w:p w:rsidR="00676423" w:rsidRPr="00181369" w:rsidRDefault="00676423" w:rsidP="00676423">
            <w:pPr>
              <w:ind w:left="-57" w:right="-113" w:firstLine="317"/>
              <w:rPr>
                <w:b/>
                <w:sz w:val="20"/>
                <w:szCs w:val="20"/>
              </w:rPr>
            </w:pPr>
            <w:r w:rsidRPr="00181369">
              <w:rPr>
                <w:b/>
                <w:sz w:val="20"/>
                <w:szCs w:val="20"/>
              </w:rPr>
              <w:t>ФП «Успех каждого ребенка»</w:t>
            </w:r>
          </w:p>
          <w:p w:rsidR="00676423" w:rsidRPr="00181369" w:rsidRDefault="00676423" w:rsidP="00676423">
            <w:pPr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В систему ПФДОД включены  две муниципальные образовательные организации: МБОУ ДО «Коношский РДДТ» и МБОУ ДО «</w:t>
            </w:r>
            <w:proofErr w:type="spellStart"/>
            <w:r w:rsidRPr="00181369">
              <w:rPr>
                <w:sz w:val="20"/>
                <w:szCs w:val="20"/>
              </w:rPr>
              <w:t>Коношская</w:t>
            </w:r>
            <w:proofErr w:type="spellEnd"/>
            <w:r w:rsidRPr="00181369">
              <w:rPr>
                <w:sz w:val="20"/>
                <w:szCs w:val="20"/>
              </w:rPr>
              <w:t xml:space="preserve"> ДЮСШ», в которых реализуется 17 дополнительных общеобразовательных программ, прошедших экспертизу по независимой оценке качества и включенных в реестр ПФДОД.</w:t>
            </w:r>
          </w:p>
          <w:p w:rsidR="00676423" w:rsidRPr="00181369" w:rsidRDefault="00676423" w:rsidP="00676423">
            <w:pPr>
              <w:tabs>
                <w:tab w:val="left" w:pos="142"/>
                <w:tab w:val="left" w:pos="993"/>
              </w:tabs>
              <w:ind w:left="-57" w:right="-113" w:firstLine="317"/>
              <w:contextualSpacing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Число заключенных действующих договоров на обучение по дополнительным общеобразовательным программам в рамках ПФДОД на 01.03.2022 – 665, что составляет 82% от планового </w:t>
            </w:r>
            <w:r w:rsidRPr="00181369">
              <w:rPr>
                <w:sz w:val="20"/>
                <w:szCs w:val="20"/>
              </w:rPr>
              <w:lastRenderedPageBreak/>
              <w:t>показателя на 2022 год. Небольшое количество программ технической, туристско-краеведческой, физкультурно-спортивной направленности, отсутствие программ естественнонаучной направленности  обусловлено, прежде всего, нехваткой педагогических кадров, специализирующихся в этих направлениях, недостаточностью обеспечения специальным оборудованием, помещениями.</w:t>
            </w:r>
          </w:p>
          <w:p w:rsidR="00676423" w:rsidRPr="00181369" w:rsidRDefault="00676423" w:rsidP="00676423">
            <w:pPr>
              <w:tabs>
                <w:tab w:val="left" w:pos="142"/>
                <w:tab w:val="left" w:pos="993"/>
              </w:tabs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Все образовательные организации </w:t>
            </w:r>
            <w:proofErr w:type="spellStart"/>
            <w:r w:rsidRPr="00181369">
              <w:rPr>
                <w:sz w:val="20"/>
                <w:szCs w:val="20"/>
              </w:rPr>
              <w:t>Коношского</w:t>
            </w:r>
            <w:proofErr w:type="spellEnd"/>
            <w:r w:rsidRPr="00181369">
              <w:rPr>
                <w:sz w:val="20"/>
                <w:szCs w:val="20"/>
              </w:rPr>
              <w:t xml:space="preserve"> района зарегистрированы и работают в системе Навигатор </w:t>
            </w:r>
            <w:proofErr w:type="gramStart"/>
            <w:r w:rsidRPr="00181369">
              <w:rPr>
                <w:sz w:val="20"/>
                <w:szCs w:val="20"/>
              </w:rPr>
              <w:t>дополнительного</w:t>
            </w:r>
            <w:proofErr w:type="gramEnd"/>
            <w:r w:rsidRPr="00181369">
              <w:rPr>
                <w:sz w:val="20"/>
                <w:szCs w:val="20"/>
              </w:rPr>
              <w:t xml:space="preserve"> образования. </w:t>
            </w:r>
          </w:p>
          <w:p w:rsidR="00676423" w:rsidRPr="00181369" w:rsidRDefault="00676423" w:rsidP="00676423">
            <w:pPr>
              <w:tabs>
                <w:tab w:val="left" w:pos="142"/>
                <w:tab w:val="left" w:pos="993"/>
              </w:tabs>
              <w:ind w:left="-57" w:right="-113" w:firstLine="317"/>
              <w:rPr>
                <w:sz w:val="20"/>
                <w:szCs w:val="20"/>
              </w:rPr>
            </w:pPr>
            <w:proofErr w:type="gramStart"/>
            <w:r w:rsidRPr="00181369">
              <w:rPr>
                <w:sz w:val="20"/>
                <w:szCs w:val="20"/>
              </w:rPr>
              <w:t xml:space="preserve">В 2021/22 учебном году в Навигатор занесено 219 дополнительных </w:t>
            </w:r>
            <w:proofErr w:type="spellStart"/>
            <w:r w:rsidRPr="00181369">
              <w:rPr>
                <w:sz w:val="20"/>
                <w:szCs w:val="20"/>
              </w:rPr>
              <w:t>общеразвивающих</w:t>
            </w:r>
            <w:proofErr w:type="spellEnd"/>
            <w:r w:rsidRPr="00181369">
              <w:rPr>
                <w:sz w:val="20"/>
                <w:szCs w:val="20"/>
              </w:rPr>
              <w:t xml:space="preserve"> программ всех направленностей, 23 из них прошли экспертизу в области.</w:t>
            </w:r>
            <w:proofErr w:type="gramEnd"/>
            <w:r w:rsidRPr="00181369">
              <w:rPr>
                <w:sz w:val="20"/>
                <w:szCs w:val="20"/>
              </w:rPr>
              <w:t xml:space="preserve"> Для большего охвата детей доп</w:t>
            </w:r>
            <w:proofErr w:type="gramStart"/>
            <w:r w:rsidRPr="00181369">
              <w:rPr>
                <w:sz w:val="20"/>
                <w:szCs w:val="20"/>
              </w:rPr>
              <w:t>.о</w:t>
            </w:r>
            <w:proofErr w:type="gramEnd"/>
            <w:r w:rsidRPr="00181369">
              <w:rPr>
                <w:sz w:val="20"/>
                <w:szCs w:val="20"/>
              </w:rPr>
              <w:t xml:space="preserve">бразованием в школах через Навигатор реализуются краткосрочные программы по законопослушному поведению, профориентации и финансовой грамотности. </w:t>
            </w:r>
          </w:p>
          <w:p w:rsidR="00676423" w:rsidRPr="00181369" w:rsidRDefault="00676423" w:rsidP="00676423">
            <w:pPr>
              <w:tabs>
                <w:tab w:val="left" w:pos="142"/>
                <w:tab w:val="left" w:pos="993"/>
              </w:tabs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За 2021 год охват детей в </w:t>
            </w:r>
            <w:proofErr w:type="gramStart"/>
            <w:r w:rsidRPr="00181369">
              <w:rPr>
                <w:sz w:val="20"/>
                <w:szCs w:val="20"/>
              </w:rPr>
              <w:t>возрасте</w:t>
            </w:r>
            <w:proofErr w:type="gramEnd"/>
            <w:r w:rsidRPr="00181369">
              <w:rPr>
                <w:sz w:val="20"/>
                <w:szCs w:val="20"/>
              </w:rPr>
              <w:t xml:space="preserve"> от 5 до 18 лет дополнительным образованием составил 87,9% по данным Навигатора. </w:t>
            </w:r>
          </w:p>
          <w:p w:rsidR="00676423" w:rsidRPr="00181369" w:rsidRDefault="00676423" w:rsidP="00676423">
            <w:pPr>
              <w:tabs>
                <w:tab w:val="left" w:pos="142"/>
                <w:tab w:val="left" w:pos="993"/>
              </w:tabs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Для создания новых мест дополнительного образования осуществлялась поставка оборудования в МБОУ ДО «</w:t>
            </w:r>
            <w:proofErr w:type="spellStart"/>
            <w:r w:rsidRPr="00181369">
              <w:rPr>
                <w:sz w:val="20"/>
                <w:szCs w:val="20"/>
              </w:rPr>
              <w:t>Коношская</w:t>
            </w:r>
            <w:proofErr w:type="spellEnd"/>
            <w:r w:rsidRPr="00181369">
              <w:rPr>
                <w:sz w:val="20"/>
                <w:szCs w:val="20"/>
              </w:rPr>
              <w:t xml:space="preserve"> ДЮСШ», МБОУ ДО «Коношский РДДТ», МБОУ «Лесозаводская СШ» через </w:t>
            </w:r>
            <w:proofErr w:type="spellStart"/>
            <w:r w:rsidRPr="00181369">
              <w:rPr>
                <w:sz w:val="20"/>
                <w:szCs w:val="20"/>
              </w:rPr>
              <w:t>гос</w:t>
            </w:r>
            <w:proofErr w:type="spellEnd"/>
            <w:r w:rsidRPr="00181369">
              <w:rPr>
                <w:sz w:val="20"/>
                <w:szCs w:val="20"/>
              </w:rPr>
              <w:t>. контракты министерства образования области на общую сумму 1 188 724,98 руб.</w:t>
            </w:r>
          </w:p>
          <w:p w:rsidR="00676423" w:rsidRPr="00181369" w:rsidRDefault="00676423" w:rsidP="00676423">
            <w:pPr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Необходимо обеспечить создание 420 новых мест </w:t>
            </w:r>
            <w:proofErr w:type="gramStart"/>
            <w:r w:rsidRPr="00181369">
              <w:rPr>
                <w:sz w:val="20"/>
                <w:szCs w:val="20"/>
              </w:rPr>
              <w:t>дополнительного</w:t>
            </w:r>
            <w:proofErr w:type="gramEnd"/>
            <w:r w:rsidRPr="00181369">
              <w:rPr>
                <w:sz w:val="20"/>
                <w:szCs w:val="20"/>
              </w:rPr>
              <w:t xml:space="preserve"> образования, что и выполняется.</w:t>
            </w:r>
          </w:p>
          <w:p w:rsidR="00676423" w:rsidRPr="00181369" w:rsidRDefault="00676423" w:rsidP="00676423">
            <w:pPr>
              <w:shd w:val="clear" w:color="auto" w:fill="FFFFFF"/>
              <w:ind w:left="-57" w:right="-113" w:firstLine="318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Кроме того, в 2022 году запланировано проведение капитального ремонта спортивного зала в МБОУ «</w:t>
            </w:r>
            <w:proofErr w:type="spellStart"/>
            <w:r w:rsidRPr="00181369">
              <w:rPr>
                <w:sz w:val="20"/>
                <w:szCs w:val="20"/>
              </w:rPr>
              <w:t>Коношеозерская</w:t>
            </w:r>
            <w:proofErr w:type="spellEnd"/>
            <w:r w:rsidRPr="00181369">
              <w:rPr>
                <w:sz w:val="20"/>
                <w:szCs w:val="20"/>
              </w:rPr>
              <w:t xml:space="preserve"> СШ им. В.А. </w:t>
            </w:r>
            <w:proofErr w:type="spellStart"/>
            <w:r w:rsidRPr="00181369">
              <w:rPr>
                <w:sz w:val="20"/>
                <w:szCs w:val="20"/>
              </w:rPr>
              <w:t>Корытова</w:t>
            </w:r>
            <w:proofErr w:type="spellEnd"/>
            <w:r w:rsidRPr="00181369">
              <w:rPr>
                <w:sz w:val="20"/>
                <w:szCs w:val="20"/>
              </w:rPr>
              <w:t>». Сметная стоимость работ составляет 2 710 105,03 руб. Извещение о проведении электронного аукциона размещено 04.03.2022, окончание подачи заявок 18.03.2022.</w:t>
            </w:r>
          </w:p>
        </w:tc>
        <w:tc>
          <w:tcPr>
            <w:tcW w:w="2126" w:type="dxa"/>
          </w:tcPr>
          <w:p w:rsidR="00A4789B" w:rsidRPr="00681472" w:rsidRDefault="00A4789B" w:rsidP="00A4789B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681472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681472">
              <w:rPr>
                <w:sz w:val="24"/>
                <w:szCs w:val="24"/>
              </w:rPr>
              <w:t>соответствии</w:t>
            </w:r>
            <w:proofErr w:type="gramEnd"/>
          </w:p>
          <w:p w:rsidR="00A4789B" w:rsidRPr="001B4174" w:rsidRDefault="00A4789B" w:rsidP="00AD67F5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681472">
              <w:rPr>
                <w:sz w:val="24"/>
                <w:szCs w:val="24"/>
              </w:rPr>
              <w:t xml:space="preserve">с п. 16 примерного плана основных парламентских мероприятий Архангельского областного Собрания депутатов </w:t>
            </w:r>
            <w:r>
              <w:rPr>
                <w:sz w:val="24"/>
                <w:szCs w:val="24"/>
              </w:rPr>
              <w:br/>
            </w:r>
            <w:r w:rsidRPr="00681472">
              <w:rPr>
                <w:sz w:val="24"/>
                <w:szCs w:val="24"/>
              </w:rPr>
              <w:t>на первое полугодие 202</w:t>
            </w:r>
            <w:r w:rsidR="00AD67F5">
              <w:rPr>
                <w:sz w:val="24"/>
                <w:szCs w:val="24"/>
              </w:rPr>
              <w:t>2</w:t>
            </w:r>
            <w:r w:rsidRPr="00681472">
              <w:rPr>
                <w:sz w:val="24"/>
                <w:szCs w:val="24"/>
              </w:rPr>
              <w:t xml:space="preserve"> года</w:t>
            </w:r>
            <w:r w:rsidR="00AD67F5">
              <w:rPr>
                <w:sz w:val="24"/>
                <w:szCs w:val="24"/>
              </w:rPr>
              <w:t xml:space="preserve"> (распоряжение от 24.12.2021 № 168р)</w:t>
            </w:r>
          </w:p>
        </w:tc>
        <w:tc>
          <w:tcPr>
            <w:tcW w:w="2836" w:type="dxa"/>
          </w:tcPr>
          <w:p w:rsidR="00A20B3E" w:rsidRDefault="00A20B3E" w:rsidP="00A20B3E">
            <w:pPr>
              <w:widowControl w:val="0"/>
              <w:ind w:right="-57" w:firstLine="142"/>
            </w:pPr>
            <w:r w:rsidRPr="00A20B3E">
              <w:t>1. Принять к сведению информацию:</w:t>
            </w:r>
          </w:p>
          <w:p w:rsidR="00A20B3E" w:rsidRPr="00A20B3E" w:rsidRDefault="00A20B3E" w:rsidP="00A20B3E">
            <w:pPr>
              <w:widowControl w:val="0"/>
              <w:ind w:right="-57"/>
            </w:pPr>
            <w:r>
              <w:t xml:space="preserve">– </w:t>
            </w:r>
            <w:r w:rsidRPr="00A20B3E">
              <w:t>заместителя</w:t>
            </w:r>
            <w:r>
              <w:t xml:space="preserve"> министра образования </w:t>
            </w:r>
            <w:r w:rsidRPr="00A20B3E">
              <w:t>Архангельской области</w:t>
            </w:r>
            <w:r w:rsidRPr="00A20B3E">
              <w:rPr>
                <w:shd w:val="clear" w:color="auto" w:fill="FFFFFF"/>
              </w:rPr>
              <w:t xml:space="preserve"> Ковалевой Ю.Л. </w:t>
            </w:r>
            <w:r>
              <w:rPr>
                <w:shd w:val="clear" w:color="auto" w:fill="FFFFFF"/>
              </w:rPr>
              <w:br/>
            </w:r>
            <w:r w:rsidRPr="00A20B3E">
              <w:rPr>
                <w:shd w:val="clear" w:color="auto" w:fill="FFFFFF"/>
              </w:rPr>
              <w:t xml:space="preserve">о </w:t>
            </w:r>
            <w:r w:rsidRPr="00A20B3E">
              <w:t xml:space="preserve">реализации национального проекта «Образование» </w:t>
            </w:r>
            <w:r>
              <w:br/>
            </w:r>
            <w:r w:rsidRPr="00A20B3E">
              <w:t>в Архангельской области;</w:t>
            </w:r>
          </w:p>
          <w:p w:rsidR="00A20B3E" w:rsidRPr="00A20B3E" w:rsidRDefault="00A20B3E" w:rsidP="00A20B3E">
            <w:pPr>
              <w:widowControl w:val="0"/>
              <w:ind w:right="-57"/>
              <w:rPr>
                <w:shd w:val="clear" w:color="auto" w:fill="FFFFFF"/>
              </w:rPr>
            </w:pPr>
            <w:r>
              <w:t xml:space="preserve">– </w:t>
            </w:r>
            <w:r w:rsidRPr="00A20B3E">
              <w:t xml:space="preserve">начальника управления образования администрации МО «Коношский муниципальный район» </w:t>
            </w:r>
            <w:proofErr w:type="spellStart"/>
            <w:r w:rsidRPr="00A20B3E">
              <w:t>Латкиной</w:t>
            </w:r>
            <w:proofErr w:type="spellEnd"/>
            <w:r w:rsidRPr="00A20B3E">
              <w:t xml:space="preserve"> Н.Н. национального проекта «Образование» </w:t>
            </w:r>
            <w:r>
              <w:br/>
            </w:r>
            <w:r w:rsidRPr="00A20B3E">
              <w:t xml:space="preserve">в </w:t>
            </w:r>
            <w:proofErr w:type="spellStart"/>
            <w:r w:rsidRPr="00A20B3E">
              <w:t>Коношском</w:t>
            </w:r>
            <w:proofErr w:type="spellEnd"/>
            <w:r w:rsidRPr="00A20B3E">
              <w:t xml:space="preserve"> муниципальном районе </w:t>
            </w:r>
            <w:r w:rsidRPr="00A20B3E">
              <w:lastRenderedPageBreak/>
              <w:t>Архангельской области</w:t>
            </w:r>
            <w:r w:rsidRPr="00A20B3E">
              <w:rPr>
                <w:shd w:val="clear" w:color="auto" w:fill="FFFFFF"/>
              </w:rPr>
              <w:t>.</w:t>
            </w:r>
          </w:p>
          <w:p w:rsidR="00A20B3E" w:rsidRPr="00A20B3E" w:rsidRDefault="00A20B3E" w:rsidP="00A20B3E">
            <w:pPr>
              <w:pStyle w:val="a3"/>
              <w:widowControl w:val="0"/>
              <w:ind w:right="-57" w:firstLine="142"/>
              <w:jc w:val="left"/>
              <w:rPr>
                <w:b/>
                <w:sz w:val="24"/>
                <w:szCs w:val="24"/>
              </w:rPr>
            </w:pPr>
            <w:r w:rsidRPr="00A20B3E">
              <w:rPr>
                <w:sz w:val="24"/>
                <w:szCs w:val="24"/>
                <w:shd w:val="clear" w:color="auto" w:fill="FFFFFF"/>
              </w:rPr>
              <w:t xml:space="preserve">2.  Учесть высказанные участниками заседания предложения </w:t>
            </w:r>
            <w:r>
              <w:rPr>
                <w:sz w:val="24"/>
                <w:szCs w:val="24"/>
                <w:shd w:val="clear" w:color="auto" w:fill="FFFFFF"/>
              </w:rPr>
              <w:br/>
            </w:r>
            <w:r w:rsidRPr="00A20B3E">
              <w:rPr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Pr="00A20B3E">
              <w:rPr>
                <w:sz w:val="24"/>
                <w:szCs w:val="24"/>
                <w:shd w:val="clear" w:color="auto" w:fill="FFFFFF"/>
              </w:rPr>
              <w:t>рекомендациях</w:t>
            </w:r>
            <w:proofErr w:type="gramEnd"/>
            <w:r w:rsidRPr="00A20B3E">
              <w:rPr>
                <w:sz w:val="24"/>
                <w:szCs w:val="24"/>
              </w:rPr>
              <w:t xml:space="preserve"> круглого стола на тему «Актуальные вопросы реализации национальных проектов «Образование» </w:t>
            </w:r>
            <w:r>
              <w:rPr>
                <w:sz w:val="24"/>
                <w:szCs w:val="24"/>
              </w:rPr>
              <w:br/>
            </w:r>
            <w:r w:rsidRPr="00A20B3E">
              <w:rPr>
                <w:sz w:val="24"/>
                <w:szCs w:val="24"/>
              </w:rPr>
              <w:t>и «Культура» (на примере муниципального образования «Коношский муниципальный район»)».</w:t>
            </w:r>
          </w:p>
          <w:p w:rsidR="00A20B3E" w:rsidRPr="00A20B3E" w:rsidRDefault="00A20B3E" w:rsidP="00A20B3E">
            <w:pPr>
              <w:widowControl w:val="0"/>
              <w:ind w:right="-57" w:firstLine="142"/>
              <w:rPr>
                <w:shd w:val="clear" w:color="auto" w:fill="FFFFFF"/>
              </w:rPr>
            </w:pPr>
            <w:r w:rsidRPr="00A20B3E">
              <w:rPr>
                <w:shd w:val="clear" w:color="auto" w:fill="FFFFFF"/>
              </w:rPr>
              <w:t>3</w:t>
            </w:r>
            <w:r>
              <w:rPr>
                <w:shd w:val="clear" w:color="auto" w:fill="FFFFFF"/>
              </w:rPr>
              <w:t>. Направить обращение в м</w:t>
            </w:r>
            <w:r w:rsidRPr="00A20B3E">
              <w:rPr>
                <w:shd w:val="clear" w:color="auto" w:fill="FFFFFF"/>
              </w:rPr>
              <w:t>инистерство образования Архангельской области</w:t>
            </w:r>
            <w:r w:rsidRPr="00A20B3E">
              <w:t xml:space="preserve"> </w:t>
            </w:r>
            <w:r>
              <w:br/>
            </w:r>
            <w:r w:rsidRPr="00A20B3E">
              <w:t xml:space="preserve">с просьбой обратить внимание </w:t>
            </w:r>
            <w:r>
              <w:br/>
            </w:r>
            <w:r w:rsidRPr="00A20B3E">
              <w:t xml:space="preserve">на создавшуюся </w:t>
            </w:r>
            <w:r>
              <w:br/>
            </w:r>
            <w:r w:rsidRPr="00A20B3E">
              <w:t xml:space="preserve">в </w:t>
            </w:r>
            <w:proofErr w:type="spellStart"/>
            <w:r w:rsidRPr="00A20B3E">
              <w:rPr>
                <w:shd w:val="clear" w:color="auto" w:fill="FFFFFF"/>
              </w:rPr>
              <w:t>Коношском</w:t>
            </w:r>
            <w:proofErr w:type="spellEnd"/>
            <w:r w:rsidRPr="00A20B3E">
              <w:rPr>
                <w:shd w:val="clear" w:color="auto" w:fill="FFFFFF"/>
              </w:rPr>
              <w:t xml:space="preserve"> </w:t>
            </w:r>
            <w:proofErr w:type="gramStart"/>
            <w:r w:rsidRPr="00A20B3E">
              <w:rPr>
                <w:shd w:val="clear" w:color="auto" w:fill="FFFFFF"/>
              </w:rPr>
              <w:t>районе</w:t>
            </w:r>
            <w:proofErr w:type="gramEnd"/>
            <w:r w:rsidRPr="00A20B3E">
              <w:t xml:space="preserve"> ситуацию и рассмотреть возможность оказания содействия </w:t>
            </w:r>
            <w:r w:rsidRPr="00A20B3E">
              <w:rPr>
                <w:shd w:val="clear" w:color="auto" w:fill="FFFFFF"/>
              </w:rPr>
              <w:t>образовательным организациям в решении обозначенных вопросов.</w:t>
            </w:r>
          </w:p>
          <w:p w:rsidR="00A4789B" w:rsidRPr="00A20B3E" w:rsidRDefault="00A4789B" w:rsidP="00A20B3E">
            <w:pPr>
              <w:pStyle w:val="a3"/>
              <w:ind w:right="-57" w:firstLine="142"/>
              <w:jc w:val="left"/>
              <w:rPr>
                <w:sz w:val="24"/>
                <w:szCs w:val="24"/>
              </w:rPr>
            </w:pPr>
          </w:p>
        </w:tc>
      </w:tr>
      <w:tr w:rsidR="00AD67F5" w:rsidRPr="00681472" w:rsidTr="00181369">
        <w:tc>
          <w:tcPr>
            <w:tcW w:w="588" w:type="dxa"/>
          </w:tcPr>
          <w:p w:rsidR="00AD67F5" w:rsidRPr="00681472" w:rsidRDefault="00AD67F5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72" w:type="dxa"/>
          </w:tcPr>
          <w:p w:rsidR="00AD67F5" w:rsidRPr="005B46C9" w:rsidRDefault="00AD67F5" w:rsidP="00676423">
            <w:pPr>
              <w:ind w:right="-113"/>
            </w:pPr>
            <w:r w:rsidRPr="005B46C9">
              <w:t xml:space="preserve">О </w:t>
            </w:r>
            <w:r w:rsidR="00676423" w:rsidRPr="00B3737D">
              <w:rPr>
                <w:szCs w:val="28"/>
              </w:rPr>
              <w:t xml:space="preserve">реализации мероприятий в рамках национального проекта «Культура» </w:t>
            </w:r>
            <w:r w:rsidR="00676423" w:rsidRPr="00B3737D">
              <w:rPr>
                <w:szCs w:val="28"/>
              </w:rPr>
              <w:br/>
              <w:t xml:space="preserve">в учреждениях культуры муниципального образования Архангельской </w:t>
            </w:r>
            <w:r w:rsidR="00676423" w:rsidRPr="00B3737D">
              <w:rPr>
                <w:szCs w:val="28"/>
              </w:rPr>
              <w:lastRenderedPageBreak/>
              <w:t>области «Коношский муниципальный район</w:t>
            </w:r>
            <w:r w:rsidR="00676423">
              <w:rPr>
                <w:szCs w:val="28"/>
              </w:rPr>
              <w:t>»</w:t>
            </w:r>
          </w:p>
        </w:tc>
        <w:tc>
          <w:tcPr>
            <w:tcW w:w="1701" w:type="dxa"/>
          </w:tcPr>
          <w:p w:rsidR="00AD67F5" w:rsidRPr="005B46C9" w:rsidRDefault="00AD67F5" w:rsidP="005B46C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B46C9">
              <w:rPr>
                <w:sz w:val="24"/>
                <w:szCs w:val="24"/>
              </w:rPr>
              <w:lastRenderedPageBreak/>
              <w:t xml:space="preserve">Председатель комитета по культурной политике, образованию </w:t>
            </w:r>
            <w:r w:rsidRPr="005B46C9">
              <w:rPr>
                <w:sz w:val="24"/>
                <w:szCs w:val="24"/>
              </w:rPr>
              <w:br/>
              <w:t xml:space="preserve">и науке Виткова О.К./ </w:t>
            </w:r>
            <w:r w:rsidR="005B46C9" w:rsidRPr="005B46C9">
              <w:rPr>
                <w:sz w:val="24"/>
                <w:szCs w:val="24"/>
              </w:rPr>
              <w:t xml:space="preserve">заместитель начальника управления культуры и </w:t>
            </w:r>
            <w:r w:rsidR="005B46C9" w:rsidRPr="005B46C9">
              <w:rPr>
                <w:sz w:val="24"/>
                <w:szCs w:val="24"/>
              </w:rPr>
              <w:lastRenderedPageBreak/>
              <w:t>искусства министерства культуры Архангельской области Фофанова А.Б.</w:t>
            </w:r>
            <w:r w:rsidR="00676423">
              <w:rPr>
                <w:sz w:val="24"/>
                <w:szCs w:val="24"/>
              </w:rPr>
              <w:t xml:space="preserve">, </w:t>
            </w:r>
            <w:r w:rsidR="00676423" w:rsidRPr="005B46C9">
              <w:rPr>
                <w:sz w:val="24"/>
                <w:szCs w:val="24"/>
              </w:rPr>
              <w:t xml:space="preserve">заведующий отделом культуры администрации МО «Коношский муниципальный район» </w:t>
            </w:r>
            <w:proofErr w:type="spellStart"/>
            <w:r w:rsidR="00676423" w:rsidRPr="005B46C9">
              <w:rPr>
                <w:sz w:val="24"/>
                <w:szCs w:val="24"/>
              </w:rPr>
              <w:t>Шабалдина</w:t>
            </w:r>
            <w:proofErr w:type="spellEnd"/>
            <w:r w:rsidR="00676423" w:rsidRPr="005B46C9">
              <w:rPr>
                <w:sz w:val="24"/>
                <w:szCs w:val="24"/>
              </w:rPr>
              <w:t xml:space="preserve"> Г.В</w:t>
            </w:r>
            <w:r w:rsidR="00676423">
              <w:rPr>
                <w:sz w:val="24"/>
                <w:szCs w:val="24"/>
              </w:rPr>
              <w:t xml:space="preserve">., </w:t>
            </w:r>
            <w:r w:rsidR="00681228" w:rsidRPr="005B46C9">
              <w:rPr>
                <w:sz w:val="24"/>
                <w:szCs w:val="24"/>
              </w:rPr>
              <w:t xml:space="preserve">директор МБУК «Библиотечная система </w:t>
            </w:r>
            <w:proofErr w:type="spellStart"/>
            <w:r w:rsidR="00681228" w:rsidRPr="005B46C9">
              <w:rPr>
                <w:sz w:val="24"/>
                <w:szCs w:val="24"/>
              </w:rPr>
              <w:t>Коношского</w:t>
            </w:r>
            <w:proofErr w:type="spellEnd"/>
            <w:r w:rsidR="00681228" w:rsidRPr="005B46C9">
              <w:rPr>
                <w:sz w:val="24"/>
                <w:szCs w:val="24"/>
              </w:rPr>
              <w:t xml:space="preserve"> района» Малыгина Н.Б.</w:t>
            </w:r>
          </w:p>
        </w:tc>
        <w:tc>
          <w:tcPr>
            <w:tcW w:w="6095" w:type="dxa"/>
          </w:tcPr>
          <w:p w:rsidR="00282220" w:rsidRPr="00181369" w:rsidRDefault="00676423" w:rsidP="007525EF">
            <w:pPr>
              <w:widowControl w:val="0"/>
              <w:ind w:left="-57" w:right="-113" w:firstLine="317"/>
              <w:contextualSpacing/>
              <w:rPr>
                <w:rFonts w:eastAsia="Calibri"/>
                <w:sz w:val="20"/>
                <w:szCs w:val="20"/>
              </w:rPr>
            </w:pPr>
            <w:r w:rsidRPr="00181369">
              <w:rPr>
                <w:rFonts w:eastAsia="Calibri"/>
                <w:sz w:val="20"/>
                <w:szCs w:val="20"/>
              </w:rPr>
              <w:lastRenderedPageBreak/>
              <w:t xml:space="preserve">1. </w:t>
            </w:r>
            <w:r w:rsidR="00282220" w:rsidRPr="00181369">
              <w:rPr>
                <w:rFonts w:eastAsia="Calibri"/>
                <w:sz w:val="20"/>
                <w:szCs w:val="20"/>
              </w:rPr>
              <w:t xml:space="preserve">Финансовое обеспечение нацпроекта «Культура» в Архангельской области в 2021 году составило 126 млн. 174 тыс. рублей, в том числе: </w:t>
            </w:r>
          </w:p>
          <w:p w:rsidR="00282220" w:rsidRPr="00181369" w:rsidRDefault="00282220" w:rsidP="007525EF">
            <w:pPr>
              <w:widowControl w:val="0"/>
              <w:ind w:left="-57" w:right="-113" w:firstLine="317"/>
              <w:contextualSpacing/>
              <w:rPr>
                <w:rFonts w:eastAsia="Calibri"/>
                <w:sz w:val="20"/>
                <w:szCs w:val="20"/>
              </w:rPr>
            </w:pPr>
            <w:proofErr w:type="gramStart"/>
            <w:r w:rsidRPr="00181369">
              <w:rPr>
                <w:rFonts w:eastAsia="Calibri"/>
                <w:sz w:val="20"/>
                <w:szCs w:val="20"/>
              </w:rPr>
              <w:t>федеральный бюджет – 109 млн. 416,4 тыс. рублей</w:t>
            </w:r>
            <w:r w:rsidR="00657507" w:rsidRPr="00181369">
              <w:rPr>
                <w:rFonts w:eastAsia="Calibri"/>
                <w:sz w:val="20"/>
                <w:szCs w:val="20"/>
              </w:rPr>
              <w:t xml:space="preserve"> (что на 29 млн. рублей больше, чем в 2020 году,);</w:t>
            </w:r>
            <w:proofErr w:type="gramEnd"/>
          </w:p>
          <w:p w:rsidR="00282220" w:rsidRPr="00181369" w:rsidRDefault="00282220" w:rsidP="007525EF">
            <w:pPr>
              <w:widowControl w:val="0"/>
              <w:ind w:left="-57" w:right="-113" w:firstLine="317"/>
              <w:contextualSpacing/>
              <w:rPr>
                <w:rFonts w:eastAsia="Calibri"/>
                <w:sz w:val="20"/>
                <w:szCs w:val="20"/>
              </w:rPr>
            </w:pPr>
            <w:r w:rsidRPr="00181369">
              <w:rPr>
                <w:rFonts w:eastAsia="Calibri"/>
                <w:sz w:val="20"/>
                <w:szCs w:val="20"/>
              </w:rPr>
              <w:t xml:space="preserve">областной бюджет – 6 млн. 426 тыс. 844 </w:t>
            </w:r>
            <w:r w:rsidR="00657507" w:rsidRPr="00181369">
              <w:rPr>
                <w:rFonts w:eastAsia="Calibri"/>
                <w:sz w:val="20"/>
                <w:szCs w:val="20"/>
              </w:rPr>
              <w:t>рублей;</w:t>
            </w:r>
          </w:p>
          <w:p w:rsidR="00282220" w:rsidRPr="00181369" w:rsidRDefault="00282220" w:rsidP="007525EF">
            <w:pPr>
              <w:widowControl w:val="0"/>
              <w:ind w:left="-57" w:right="-113" w:firstLine="317"/>
              <w:contextualSpacing/>
              <w:rPr>
                <w:rFonts w:eastAsia="Calibri"/>
                <w:sz w:val="20"/>
                <w:szCs w:val="20"/>
              </w:rPr>
            </w:pPr>
            <w:r w:rsidRPr="00181369">
              <w:rPr>
                <w:rFonts w:eastAsia="Calibri"/>
                <w:sz w:val="20"/>
                <w:szCs w:val="20"/>
              </w:rPr>
              <w:t>местный бюджет – 10 млн. 330 тыс. рублей.</w:t>
            </w:r>
          </w:p>
          <w:p w:rsidR="001F1191" w:rsidRPr="00181369" w:rsidRDefault="001F1191" w:rsidP="007525EF">
            <w:pPr>
              <w:widowControl w:val="0"/>
              <w:ind w:left="-57" w:right="-113" w:firstLine="317"/>
              <w:contextualSpacing/>
              <w:rPr>
                <w:b/>
                <w:sz w:val="20"/>
                <w:szCs w:val="20"/>
              </w:rPr>
            </w:pPr>
            <w:r w:rsidRPr="00181369">
              <w:rPr>
                <w:b/>
                <w:sz w:val="20"/>
                <w:szCs w:val="20"/>
              </w:rPr>
              <w:t>РП «Культурная среда»</w:t>
            </w:r>
          </w:p>
          <w:p w:rsidR="001F1191" w:rsidRPr="00181369" w:rsidRDefault="001F1191" w:rsidP="007525EF">
            <w:pPr>
              <w:widowControl w:val="0"/>
              <w:ind w:left="-57" w:right="-113" w:firstLine="317"/>
              <w:contextualSpacing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* </w:t>
            </w:r>
            <w:r w:rsidRPr="00181369">
              <w:rPr>
                <w:sz w:val="20"/>
                <w:szCs w:val="20"/>
                <w:u w:val="single"/>
              </w:rPr>
              <w:t>Ремонт КДУ.</w:t>
            </w:r>
            <w:r w:rsidRPr="00181369">
              <w:rPr>
                <w:sz w:val="20"/>
                <w:szCs w:val="20"/>
              </w:rPr>
              <w:t xml:space="preserve"> Проведены работы по капитальному ремонту 6 </w:t>
            </w:r>
            <w:proofErr w:type="spellStart"/>
            <w:r w:rsidRPr="00181369">
              <w:rPr>
                <w:sz w:val="20"/>
                <w:szCs w:val="20"/>
              </w:rPr>
              <w:t>культурно-досуговых</w:t>
            </w:r>
            <w:proofErr w:type="spellEnd"/>
            <w:r w:rsidRPr="00181369">
              <w:rPr>
                <w:sz w:val="20"/>
                <w:szCs w:val="20"/>
              </w:rPr>
              <w:t xml:space="preserve"> учреждений в сельской местности в </w:t>
            </w:r>
            <w:proofErr w:type="spellStart"/>
            <w:r w:rsidRPr="00181369">
              <w:rPr>
                <w:sz w:val="20"/>
                <w:szCs w:val="20"/>
              </w:rPr>
              <w:t>Коношском</w:t>
            </w:r>
            <w:proofErr w:type="spellEnd"/>
            <w:r w:rsidRPr="00181369">
              <w:rPr>
                <w:sz w:val="20"/>
                <w:szCs w:val="20"/>
              </w:rPr>
              <w:t xml:space="preserve">, Мезенском, Онежском, </w:t>
            </w:r>
            <w:proofErr w:type="spellStart"/>
            <w:r w:rsidRPr="00181369">
              <w:rPr>
                <w:sz w:val="20"/>
                <w:szCs w:val="20"/>
              </w:rPr>
              <w:t>Устьянском</w:t>
            </w:r>
            <w:proofErr w:type="spellEnd"/>
            <w:r w:rsidRPr="00181369">
              <w:rPr>
                <w:sz w:val="20"/>
                <w:szCs w:val="20"/>
              </w:rPr>
              <w:t xml:space="preserve"> районах, </w:t>
            </w:r>
            <w:proofErr w:type="spellStart"/>
            <w:r w:rsidRPr="00181369">
              <w:rPr>
                <w:sz w:val="20"/>
                <w:szCs w:val="20"/>
              </w:rPr>
              <w:t>Каргопольском</w:t>
            </w:r>
            <w:proofErr w:type="spellEnd"/>
            <w:r w:rsidRPr="00181369">
              <w:rPr>
                <w:sz w:val="20"/>
                <w:szCs w:val="20"/>
              </w:rPr>
              <w:t xml:space="preserve"> округе. </w:t>
            </w:r>
          </w:p>
          <w:p w:rsidR="001F1191" w:rsidRPr="00181369" w:rsidRDefault="001F1191" w:rsidP="007525EF">
            <w:pPr>
              <w:widowControl w:val="0"/>
              <w:ind w:left="-57" w:right="-113" w:firstLine="317"/>
              <w:contextualSpacing/>
              <w:rPr>
                <w:sz w:val="20"/>
                <w:szCs w:val="20"/>
              </w:rPr>
            </w:pPr>
            <w:proofErr w:type="gramStart"/>
            <w:r w:rsidRPr="00181369">
              <w:rPr>
                <w:sz w:val="20"/>
                <w:szCs w:val="20"/>
              </w:rPr>
              <w:t>Общий объем средств</w:t>
            </w:r>
            <w:r w:rsidR="00657507" w:rsidRPr="00181369">
              <w:rPr>
                <w:sz w:val="20"/>
                <w:szCs w:val="20"/>
              </w:rPr>
              <w:t xml:space="preserve"> </w:t>
            </w:r>
            <w:r w:rsidRPr="00181369">
              <w:rPr>
                <w:sz w:val="20"/>
                <w:szCs w:val="20"/>
              </w:rPr>
              <w:t>– 36 млн. 241 тыс. рублей (в т.ч. средства федерального бюджета – 29 млн. 760,9 тыс. рублей).</w:t>
            </w:r>
            <w:proofErr w:type="gramEnd"/>
          </w:p>
          <w:p w:rsidR="001F1191" w:rsidRPr="00181369" w:rsidRDefault="00657507" w:rsidP="007525EF">
            <w:pPr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lastRenderedPageBreak/>
              <w:t>В</w:t>
            </w:r>
            <w:r w:rsidR="001F1191" w:rsidRPr="00181369">
              <w:rPr>
                <w:sz w:val="20"/>
                <w:szCs w:val="20"/>
              </w:rPr>
              <w:t xml:space="preserve"> 2021 году Архангельская область занимает первое место в </w:t>
            </w:r>
            <w:r w:rsidRPr="00181369">
              <w:rPr>
                <w:sz w:val="20"/>
                <w:szCs w:val="20"/>
              </w:rPr>
              <w:t xml:space="preserve">СЗФО </w:t>
            </w:r>
            <w:r w:rsidR="001F1191" w:rsidRPr="00181369">
              <w:rPr>
                <w:sz w:val="20"/>
                <w:szCs w:val="20"/>
              </w:rPr>
              <w:t>по количеству капитально отремонтированных сельских домов культуры.</w:t>
            </w:r>
          </w:p>
          <w:p w:rsidR="001F1191" w:rsidRPr="00181369" w:rsidRDefault="001F1191" w:rsidP="007525EF">
            <w:pPr>
              <w:widowControl w:val="0"/>
              <w:ind w:left="-57" w:right="-113" w:firstLine="317"/>
              <w:contextualSpacing/>
              <w:rPr>
                <w:bCs/>
                <w:sz w:val="20"/>
                <w:szCs w:val="20"/>
              </w:rPr>
            </w:pPr>
            <w:r w:rsidRPr="00181369">
              <w:rPr>
                <w:bCs/>
                <w:sz w:val="20"/>
                <w:szCs w:val="20"/>
              </w:rPr>
              <w:t xml:space="preserve">В 2022 году объем работ существенно увеличен. Проводится ремонт 14 объектов </w:t>
            </w:r>
            <w:proofErr w:type="spellStart"/>
            <w:r w:rsidRPr="00181369">
              <w:rPr>
                <w:bCs/>
                <w:sz w:val="20"/>
                <w:szCs w:val="20"/>
              </w:rPr>
              <w:t>культурно-досуговых</w:t>
            </w:r>
            <w:proofErr w:type="spellEnd"/>
            <w:r w:rsidRPr="00181369">
              <w:rPr>
                <w:bCs/>
                <w:sz w:val="20"/>
                <w:szCs w:val="20"/>
              </w:rPr>
              <w:t xml:space="preserve"> учреждений в сельской местности </w:t>
            </w:r>
            <w:r w:rsidR="006E3D9F" w:rsidRPr="00181369">
              <w:rPr>
                <w:bCs/>
                <w:sz w:val="20"/>
                <w:szCs w:val="20"/>
              </w:rPr>
              <w:t xml:space="preserve">(86,091 млн. рублей, в т.ч. ФБ – 71,144) </w:t>
            </w:r>
            <w:r w:rsidRPr="00181369">
              <w:rPr>
                <w:bCs/>
                <w:sz w:val="20"/>
                <w:szCs w:val="20"/>
              </w:rPr>
              <w:t xml:space="preserve">и строительство Дома культуры в дер. </w:t>
            </w:r>
            <w:proofErr w:type="spellStart"/>
            <w:r w:rsidRPr="00181369">
              <w:rPr>
                <w:bCs/>
                <w:sz w:val="20"/>
                <w:szCs w:val="20"/>
              </w:rPr>
              <w:t>Вата</w:t>
            </w:r>
            <w:r w:rsidR="00924251" w:rsidRPr="00181369">
              <w:rPr>
                <w:bCs/>
                <w:sz w:val="20"/>
                <w:szCs w:val="20"/>
              </w:rPr>
              <w:t>мановская</w:t>
            </w:r>
            <w:proofErr w:type="spellEnd"/>
            <w:r w:rsidR="00924251" w:rsidRPr="00181369">
              <w:rPr>
                <w:bCs/>
                <w:sz w:val="20"/>
                <w:szCs w:val="20"/>
              </w:rPr>
              <w:t xml:space="preserve"> Каргопольского округа</w:t>
            </w:r>
            <w:r w:rsidR="006E3D9F" w:rsidRPr="00181369">
              <w:rPr>
                <w:bCs/>
                <w:sz w:val="20"/>
                <w:szCs w:val="20"/>
              </w:rPr>
              <w:t xml:space="preserve"> (</w:t>
            </w:r>
            <w:r w:rsidRPr="00181369">
              <w:rPr>
                <w:bCs/>
                <w:sz w:val="20"/>
                <w:szCs w:val="20"/>
              </w:rPr>
              <w:t>2022</w:t>
            </w:r>
            <w:r w:rsidR="004A164B" w:rsidRPr="00181369">
              <w:rPr>
                <w:bCs/>
                <w:sz w:val="20"/>
                <w:szCs w:val="20"/>
              </w:rPr>
              <w:t xml:space="preserve"> год </w:t>
            </w:r>
            <w:r w:rsidRPr="00181369">
              <w:rPr>
                <w:bCs/>
                <w:sz w:val="20"/>
                <w:szCs w:val="20"/>
              </w:rPr>
              <w:t xml:space="preserve"> – 32,512 млн. рублей</w:t>
            </w:r>
            <w:r w:rsidR="006E3D9F" w:rsidRPr="00181369">
              <w:rPr>
                <w:bCs/>
                <w:sz w:val="20"/>
                <w:szCs w:val="20"/>
              </w:rPr>
              <w:t xml:space="preserve">, </w:t>
            </w:r>
            <w:r w:rsidRPr="00181369">
              <w:rPr>
                <w:bCs/>
                <w:sz w:val="20"/>
                <w:szCs w:val="20"/>
              </w:rPr>
              <w:t>в т.ч. ФБ – 29,261</w:t>
            </w:r>
            <w:r w:rsidR="006E3D9F" w:rsidRPr="00181369">
              <w:rPr>
                <w:bCs/>
                <w:sz w:val="20"/>
                <w:szCs w:val="20"/>
              </w:rPr>
              <w:t>;</w:t>
            </w:r>
            <w:r w:rsidRPr="00181369">
              <w:rPr>
                <w:bCs/>
                <w:sz w:val="20"/>
                <w:szCs w:val="20"/>
              </w:rPr>
              <w:t xml:space="preserve"> 2023 </w:t>
            </w:r>
            <w:r w:rsidR="004A164B" w:rsidRPr="00181369">
              <w:rPr>
                <w:bCs/>
                <w:sz w:val="20"/>
                <w:szCs w:val="20"/>
              </w:rPr>
              <w:t xml:space="preserve">год </w:t>
            </w:r>
            <w:r w:rsidRPr="00181369">
              <w:rPr>
                <w:bCs/>
                <w:sz w:val="20"/>
                <w:szCs w:val="20"/>
              </w:rPr>
              <w:t>– 26,111 млн. рублей</w:t>
            </w:r>
            <w:r w:rsidR="006E3D9F" w:rsidRPr="00181369">
              <w:rPr>
                <w:bCs/>
                <w:sz w:val="20"/>
                <w:szCs w:val="20"/>
              </w:rPr>
              <w:t xml:space="preserve">, </w:t>
            </w:r>
            <w:r w:rsidRPr="00181369">
              <w:rPr>
                <w:bCs/>
                <w:sz w:val="20"/>
                <w:szCs w:val="20"/>
              </w:rPr>
              <w:t>в т.ч. ФБ – 23,5).</w:t>
            </w:r>
          </w:p>
          <w:p w:rsidR="004A164B" w:rsidRPr="00181369" w:rsidRDefault="001F1191" w:rsidP="007525EF">
            <w:pPr>
              <w:widowControl w:val="0"/>
              <w:ind w:left="-57" w:right="-113" w:firstLine="317"/>
              <w:contextualSpacing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* </w:t>
            </w:r>
            <w:r w:rsidRPr="00181369">
              <w:rPr>
                <w:sz w:val="20"/>
                <w:szCs w:val="20"/>
                <w:u w:val="single"/>
              </w:rPr>
              <w:t>Ремонт ДШИ</w:t>
            </w:r>
            <w:r w:rsidRPr="00181369">
              <w:rPr>
                <w:sz w:val="20"/>
                <w:szCs w:val="20"/>
              </w:rPr>
              <w:t xml:space="preserve">. </w:t>
            </w:r>
            <w:r w:rsidR="006E3D9F" w:rsidRPr="00181369">
              <w:rPr>
                <w:sz w:val="20"/>
                <w:szCs w:val="20"/>
              </w:rPr>
              <w:t>В</w:t>
            </w:r>
            <w:r w:rsidRPr="00181369">
              <w:rPr>
                <w:bCs/>
                <w:sz w:val="20"/>
                <w:szCs w:val="20"/>
              </w:rPr>
              <w:t xml:space="preserve"> 2021 году проведен капитальный ремонт 3 детских школ искусств в Архангельске, </w:t>
            </w:r>
            <w:r w:rsidR="004A164B" w:rsidRPr="00181369">
              <w:rPr>
                <w:bCs/>
                <w:sz w:val="20"/>
                <w:szCs w:val="20"/>
              </w:rPr>
              <w:t xml:space="preserve">Коряжме и Приморском районе на </w:t>
            </w:r>
            <w:r w:rsidRPr="00181369">
              <w:rPr>
                <w:bCs/>
                <w:sz w:val="20"/>
                <w:szCs w:val="20"/>
              </w:rPr>
              <w:t>18 млн. 199 тыс. 88 рублей (в т.ч. средства федерального бюджета – 11 млн. 911 тыс. рублей).</w:t>
            </w:r>
            <w:r w:rsidRPr="00181369">
              <w:rPr>
                <w:sz w:val="20"/>
                <w:szCs w:val="20"/>
              </w:rPr>
              <w:t xml:space="preserve"> </w:t>
            </w:r>
          </w:p>
          <w:p w:rsidR="001F1191" w:rsidRPr="00181369" w:rsidRDefault="001F1191" w:rsidP="007525EF">
            <w:pPr>
              <w:widowControl w:val="0"/>
              <w:ind w:left="-57" w:right="-113" w:firstLine="317"/>
              <w:contextualSpacing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В Архангельской области из 61 зданий ДШИ – 20 зданий находятся в неудовлетворительном </w:t>
            </w:r>
            <w:proofErr w:type="gramStart"/>
            <w:r w:rsidRPr="00181369">
              <w:rPr>
                <w:sz w:val="20"/>
                <w:szCs w:val="20"/>
              </w:rPr>
              <w:t>состоянии</w:t>
            </w:r>
            <w:proofErr w:type="gramEnd"/>
            <w:r w:rsidRPr="00181369">
              <w:rPr>
                <w:sz w:val="20"/>
                <w:szCs w:val="20"/>
              </w:rPr>
              <w:t xml:space="preserve">. </w:t>
            </w:r>
          </w:p>
          <w:p w:rsidR="001F1191" w:rsidRPr="00181369" w:rsidRDefault="001F1191" w:rsidP="007525EF">
            <w:pPr>
              <w:widowControl w:val="0"/>
              <w:ind w:left="-57" w:right="-113" w:firstLine="317"/>
              <w:contextualSpacing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В 2022 – 2023 </w:t>
            </w:r>
            <w:proofErr w:type="gramStart"/>
            <w:r w:rsidRPr="00181369">
              <w:rPr>
                <w:sz w:val="20"/>
                <w:szCs w:val="20"/>
              </w:rPr>
              <w:t>годах</w:t>
            </w:r>
            <w:proofErr w:type="gramEnd"/>
            <w:r w:rsidRPr="00181369">
              <w:rPr>
                <w:sz w:val="20"/>
                <w:szCs w:val="20"/>
              </w:rPr>
              <w:t xml:space="preserve"> проводится ремонт здания в Архангельске для размещения Детской музыкальной школы № 1 Баренцева региона. </w:t>
            </w:r>
          </w:p>
          <w:p w:rsidR="001F1191" w:rsidRPr="00181369" w:rsidRDefault="001F1191" w:rsidP="007525EF">
            <w:pPr>
              <w:widowControl w:val="0"/>
              <w:ind w:left="-57" w:right="-113" w:firstLine="317"/>
              <w:contextualSpacing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На 2023 – 2024 годы запланирован ремонт 10 зданий муниципальных ДШИ (</w:t>
            </w:r>
            <w:r w:rsidR="00E9166D" w:rsidRPr="00181369">
              <w:rPr>
                <w:sz w:val="20"/>
                <w:szCs w:val="20"/>
              </w:rPr>
              <w:t>согласно</w:t>
            </w:r>
            <w:r w:rsidRPr="00181369">
              <w:rPr>
                <w:sz w:val="20"/>
                <w:szCs w:val="20"/>
              </w:rPr>
              <w:t xml:space="preserve"> региональной заявк</w:t>
            </w:r>
            <w:r w:rsidR="00E9166D" w:rsidRPr="00181369">
              <w:rPr>
                <w:sz w:val="20"/>
                <w:szCs w:val="20"/>
              </w:rPr>
              <w:t>е</w:t>
            </w:r>
            <w:r w:rsidRPr="00181369">
              <w:rPr>
                <w:sz w:val="20"/>
                <w:szCs w:val="20"/>
              </w:rPr>
              <w:t xml:space="preserve">, направленной в Минкультуры России). </w:t>
            </w:r>
          </w:p>
          <w:p w:rsidR="001F1191" w:rsidRPr="00181369" w:rsidRDefault="001F1191" w:rsidP="007525EF">
            <w:pPr>
              <w:widowControl w:val="0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* </w:t>
            </w:r>
            <w:r w:rsidRPr="00181369">
              <w:rPr>
                <w:sz w:val="20"/>
                <w:szCs w:val="20"/>
                <w:u w:val="single"/>
              </w:rPr>
              <w:t>Муз</w:t>
            </w:r>
            <w:r w:rsidR="004A164B" w:rsidRPr="00181369">
              <w:rPr>
                <w:sz w:val="20"/>
                <w:szCs w:val="20"/>
                <w:u w:val="single"/>
              </w:rPr>
              <w:t>ыкальное</w:t>
            </w:r>
            <w:r w:rsidRPr="00181369">
              <w:rPr>
                <w:sz w:val="20"/>
                <w:szCs w:val="20"/>
                <w:u w:val="single"/>
              </w:rPr>
              <w:t xml:space="preserve"> оборудование.</w:t>
            </w:r>
            <w:r w:rsidRPr="00181369">
              <w:rPr>
                <w:sz w:val="20"/>
                <w:szCs w:val="20"/>
              </w:rPr>
              <w:t xml:space="preserve"> В 2021 году 4 детские школы искусств в Вельском, </w:t>
            </w:r>
            <w:proofErr w:type="spellStart"/>
            <w:r w:rsidRPr="00181369">
              <w:rPr>
                <w:sz w:val="20"/>
                <w:szCs w:val="20"/>
              </w:rPr>
              <w:t>Котласском</w:t>
            </w:r>
            <w:proofErr w:type="spellEnd"/>
            <w:r w:rsidRPr="00181369">
              <w:rPr>
                <w:sz w:val="20"/>
                <w:szCs w:val="20"/>
              </w:rPr>
              <w:t xml:space="preserve">, Приморском и </w:t>
            </w:r>
            <w:proofErr w:type="spellStart"/>
            <w:r w:rsidRPr="00181369">
              <w:rPr>
                <w:sz w:val="20"/>
                <w:szCs w:val="20"/>
              </w:rPr>
              <w:t>Устьянском</w:t>
            </w:r>
            <w:proofErr w:type="spellEnd"/>
            <w:r w:rsidRPr="00181369">
              <w:rPr>
                <w:sz w:val="20"/>
                <w:szCs w:val="20"/>
              </w:rPr>
              <w:t xml:space="preserve"> районах оснащены музыкальными инструментами, оборудованием и учебными материалами</w:t>
            </w:r>
            <w:r w:rsidR="004A164B" w:rsidRPr="00181369">
              <w:rPr>
                <w:sz w:val="20"/>
                <w:szCs w:val="20"/>
              </w:rPr>
              <w:t xml:space="preserve"> на </w:t>
            </w:r>
            <w:r w:rsidRPr="00181369">
              <w:rPr>
                <w:sz w:val="20"/>
                <w:szCs w:val="20"/>
              </w:rPr>
              <w:t>22 млн. 403 тыс. рублей (в т.ч. средства федерального бюджета – 18 млн. 744).</w:t>
            </w:r>
          </w:p>
          <w:p w:rsidR="001F1191" w:rsidRPr="00181369" w:rsidRDefault="001F1191" w:rsidP="007525EF">
            <w:pPr>
              <w:widowControl w:val="0"/>
              <w:ind w:left="-57" w:right="-113" w:firstLine="317"/>
              <w:contextualSpacing/>
              <w:rPr>
                <w:sz w:val="20"/>
                <w:szCs w:val="20"/>
                <w:shd w:val="clear" w:color="auto" w:fill="FFFFFF"/>
              </w:rPr>
            </w:pPr>
            <w:r w:rsidRPr="00181369">
              <w:rPr>
                <w:sz w:val="20"/>
                <w:szCs w:val="20"/>
              </w:rPr>
              <w:t>Помимо нацпроекта М</w:t>
            </w:r>
            <w:r w:rsidRPr="00181369">
              <w:rPr>
                <w:sz w:val="20"/>
                <w:szCs w:val="20"/>
                <w:shd w:val="clear" w:color="auto" w:fill="FFFFFF"/>
              </w:rPr>
              <w:t xml:space="preserve">инистерством промышленности и торговли РФ поставлено 16 пианино отечественного производства </w:t>
            </w:r>
            <w:r w:rsidRPr="00181369">
              <w:rPr>
                <w:sz w:val="20"/>
                <w:szCs w:val="20"/>
              </w:rPr>
              <w:t>«Михаил Глинка»</w:t>
            </w:r>
            <w:r w:rsidRPr="00181369">
              <w:rPr>
                <w:sz w:val="20"/>
                <w:szCs w:val="20"/>
                <w:shd w:val="clear" w:color="auto" w:fill="FFFFFF"/>
              </w:rPr>
              <w:t xml:space="preserve"> в 15 детских школ искусств </w:t>
            </w:r>
            <w:r w:rsidR="00E9166D" w:rsidRPr="00181369">
              <w:rPr>
                <w:sz w:val="20"/>
                <w:szCs w:val="20"/>
                <w:shd w:val="clear" w:color="auto" w:fill="FFFFFF"/>
              </w:rPr>
              <w:t>на</w:t>
            </w:r>
            <w:r w:rsidRPr="00181369">
              <w:rPr>
                <w:color w:val="000000"/>
                <w:sz w:val="20"/>
                <w:szCs w:val="20"/>
              </w:rPr>
              <w:t xml:space="preserve"> </w:t>
            </w:r>
            <w:r w:rsidR="00E9166D" w:rsidRPr="00181369">
              <w:rPr>
                <w:sz w:val="20"/>
                <w:szCs w:val="20"/>
                <w:shd w:val="clear" w:color="auto" w:fill="FFFFFF"/>
              </w:rPr>
              <w:t>14 054,924 тыс. рублей.</w:t>
            </w:r>
            <w:r w:rsidRPr="00181369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1F1191" w:rsidRPr="00181369" w:rsidRDefault="001F1191" w:rsidP="007525EF">
            <w:pPr>
              <w:widowControl w:val="0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  <w:shd w:val="clear" w:color="auto" w:fill="FFFFFF"/>
              </w:rPr>
              <w:t xml:space="preserve">В </w:t>
            </w:r>
            <w:proofErr w:type="gramStart"/>
            <w:r w:rsidRPr="00181369">
              <w:rPr>
                <w:sz w:val="20"/>
                <w:szCs w:val="20"/>
                <w:shd w:val="clear" w:color="auto" w:fill="FFFFFF"/>
              </w:rPr>
              <w:t>рамках</w:t>
            </w:r>
            <w:proofErr w:type="gramEnd"/>
            <w:r w:rsidRPr="00181369">
              <w:rPr>
                <w:sz w:val="20"/>
                <w:szCs w:val="20"/>
                <w:shd w:val="clear" w:color="auto" w:fill="FFFFFF"/>
              </w:rPr>
              <w:t xml:space="preserve"> программы комплектования на безвозмездной основе библиотек музыкальных учебных заведений России «Музыкальное приношение будущему» осуществлена поставка учебной литературы в 39 </w:t>
            </w:r>
            <w:r w:rsidRPr="00181369">
              <w:rPr>
                <w:iCs/>
                <w:color w:val="000000"/>
                <w:sz w:val="20"/>
                <w:szCs w:val="20"/>
              </w:rPr>
              <w:t>детских школ искусств</w:t>
            </w:r>
            <w:r w:rsidRPr="00181369">
              <w:rPr>
                <w:sz w:val="20"/>
                <w:szCs w:val="20"/>
                <w:shd w:val="clear" w:color="auto" w:fill="FFFFFF"/>
              </w:rPr>
              <w:t xml:space="preserve"> на сумму 250,0 тыс. рублей.</w:t>
            </w:r>
          </w:p>
          <w:p w:rsidR="001F1191" w:rsidRPr="00181369" w:rsidRDefault="001F1191" w:rsidP="007525EF">
            <w:pPr>
              <w:ind w:left="-57" w:right="-113" w:firstLine="317"/>
              <w:rPr>
                <w:bCs/>
                <w:sz w:val="20"/>
                <w:szCs w:val="20"/>
              </w:rPr>
            </w:pPr>
            <w:r w:rsidRPr="00181369">
              <w:rPr>
                <w:color w:val="000000"/>
                <w:sz w:val="20"/>
                <w:szCs w:val="20"/>
              </w:rPr>
              <w:t xml:space="preserve">В </w:t>
            </w:r>
            <w:r w:rsidRPr="00181369">
              <w:rPr>
                <w:bCs/>
                <w:sz w:val="20"/>
                <w:szCs w:val="20"/>
              </w:rPr>
              <w:t xml:space="preserve">2022 году в </w:t>
            </w:r>
            <w:r w:rsidRPr="00181369">
              <w:rPr>
                <w:sz w:val="20"/>
                <w:szCs w:val="20"/>
                <w:shd w:val="clear" w:color="auto" w:fill="FFFFFF"/>
              </w:rPr>
              <w:t xml:space="preserve">целях </w:t>
            </w:r>
            <w:r w:rsidRPr="00181369">
              <w:rPr>
                <w:color w:val="000000"/>
                <w:sz w:val="20"/>
                <w:szCs w:val="20"/>
              </w:rPr>
              <w:t xml:space="preserve">улучшения </w:t>
            </w:r>
            <w:r w:rsidR="00E9166D" w:rsidRPr="00181369">
              <w:rPr>
                <w:color w:val="000000"/>
                <w:sz w:val="20"/>
                <w:szCs w:val="20"/>
              </w:rPr>
              <w:t>МТБ</w:t>
            </w:r>
            <w:r w:rsidRPr="00181369">
              <w:rPr>
                <w:color w:val="000000"/>
                <w:sz w:val="20"/>
                <w:szCs w:val="20"/>
              </w:rPr>
              <w:t xml:space="preserve"> </w:t>
            </w:r>
            <w:r w:rsidR="00E9166D" w:rsidRPr="00181369">
              <w:rPr>
                <w:iCs/>
                <w:color w:val="000000"/>
                <w:sz w:val="20"/>
                <w:szCs w:val="20"/>
              </w:rPr>
              <w:t>ДШИ</w:t>
            </w:r>
            <w:r w:rsidRPr="00181369">
              <w:rPr>
                <w:color w:val="000000"/>
                <w:sz w:val="20"/>
                <w:szCs w:val="20"/>
              </w:rPr>
              <w:t xml:space="preserve"> муниципальным образованиям </w:t>
            </w:r>
            <w:r w:rsidRPr="00181369">
              <w:rPr>
                <w:bCs/>
                <w:sz w:val="20"/>
                <w:szCs w:val="20"/>
              </w:rPr>
              <w:t xml:space="preserve">будет предоставлена субсидия </w:t>
            </w:r>
            <w:r w:rsidRPr="00181369">
              <w:rPr>
                <w:color w:val="000000"/>
                <w:sz w:val="20"/>
                <w:szCs w:val="20"/>
              </w:rPr>
              <w:t xml:space="preserve">из областного бюджета в объеме </w:t>
            </w:r>
            <w:r w:rsidRPr="00181369">
              <w:rPr>
                <w:bCs/>
                <w:sz w:val="20"/>
                <w:szCs w:val="20"/>
              </w:rPr>
              <w:t>10,0 млн. рублей на оснащение духовых и народных отделений детских школ искусств.</w:t>
            </w:r>
          </w:p>
          <w:p w:rsidR="001F1191" w:rsidRPr="00181369" w:rsidRDefault="001F1191" w:rsidP="007525EF">
            <w:pPr>
              <w:widowControl w:val="0"/>
              <w:ind w:left="-57" w:right="-113" w:firstLine="317"/>
              <w:contextualSpacing/>
              <w:rPr>
                <w:rFonts w:eastAsia="Calibri"/>
                <w:sz w:val="20"/>
                <w:szCs w:val="20"/>
              </w:rPr>
            </w:pPr>
            <w:r w:rsidRPr="00181369">
              <w:rPr>
                <w:bCs/>
                <w:sz w:val="20"/>
                <w:szCs w:val="20"/>
              </w:rPr>
              <w:t>* Модельные библиотеки.</w:t>
            </w:r>
            <w:r w:rsidRPr="00181369">
              <w:rPr>
                <w:rFonts w:eastAsia="Calibri"/>
                <w:sz w:val="20"/>
                <w:szCs w:val="20"/>
              </w:rPr>
              <w:t xml:space="preserve"> В 2021 году открыто 7 модельных муниципальных библиотек в г. Архангельске, Вельском, </w:t>
            </w:r>
            <w:proofErr w:type="spellStart"/>
            <w:r w:rsidRPr="00181369">
              <w:rPr>
                <w:rFonts w:eastAsia="Calibri"/>
                <w:sz w:val="20"/>
                <w:szCs w:val="20"/>
              </w:rPr>
              <w:t>Вилегодском</w:t>
            </w:r>
            <w:proofErr w:type="spellEnd"/>
            <w:r w:rsidRPr="00181369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81369">
              <w:rPr>
                <w:rFonts w:eastAsia="Calibri"/>
                <w:sz w:val="20"/>
                <w:szCs w:val="20"/>
              </w:rPr>
              <w:t>Коношском</w:t>
            </w:r>
            <w:proofErr w:type="spellEnd"/>
            <w:r w:rsidRPr="00181369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81369">
              <w:rPr>
                <w:rFonts w:eastAsia="Calibri"/>
                <w:sz w:val="20"/>
                <w:szCs w:val="20"/>
              </w:rPr>
              <w:t>Няндомском</w:t>
            </w:r>
            <w:proofErr w:type="spellEnd"/>
            <w:r w:rsidRPr="00181369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81369">
              <w:rPr>
                <w:rFonts w:eastAsia="Calibri"/>
                <w:sz w:val="20"/>
                <w:szCs w:val="20"/>
              </w:rPr>
              <w:t>Пинежском</w:t>
            </w:r>
            <w:proofErr w:type="spellEnd"/>
            <w:r w:rsidRPr="00181369">
              <w:rPr>
                <w:rFonts w:eastAsia="Calibri"/>
                <w:sz w:val="20"/>
                <w:szCs w:val="20"/>
              </w:rPr>
              <w:t xml:space="preserve"> районах. На эти цели привлечено 45 млн. рублей из средств федерального бюджета. </w:t>
            </w:r>
          </w:p>
          <w:p w:rsidR="001F1191" w:rsidRPr="00181369" w:rsidRDefault="001F1191" w:rsidP="007525EF">
            <w:pPr>
              <w:widowControl w:val="0"/>
              <w:ind w:left="-57" w:right="-113" w:firstLine="317"/>
              <w:contextualSpacing/>
              <w:rPr>
                <w:rFonts w:eastAsia="Calibri"/>
                <w:sz w:val="20"/>
                <w:szCs w:val="20"/>
              </w:rPr>
            </w:pPr>
            <w:r w:rsidRPr="00181369">
              <w:rPr>
                <w:rFonts w:eastAsia="Calibri"/>
                <w:sz w:val="20"/>
                <w:szCs w:val="20"/>
              </w:rPr>
              <w:t xml:space="preserve">В 2021 году среди субъектов Российской Федерации Северо-Западного федерального округа Архангельская область заняла первое место по объему федерального финансирования и количеству модельных библиотек. Всего за три года реализации нацпроекта </w:t>
            </w:r>
            <w:r w:rsidRPr="00181369">
              <w:rPr>
                <w:rFonts w:eastAsia="Calibri"/>
                <w:sz w:val="20"/>
                <w:szCs w:val="20"/>
              </w:rPr>
              <w:lastRenderedPageBreak/>
              <w:t xml:space="preserve">открыто 11 модельных библиотек (80 млн. рублей федеральный бюджет, 40 млн. рублей областной и местный бюджеты). </w:t>
            </w:r>
          </w:p>
          <w:p w:rsidR="001F1191" w:rsidRPr="00181369" w:rsidRDefault="001F1191" w:rsidP="007525EF">
            <w:pPr>
              <w:widowControl w:val="0"/>
              <w:ind w:left="-57" w:right="-113" w:firstLine="317"/>
              <w:contextualSpacing/>
              <w:rPr>
                <w:rFonts w:eastAsia="Calibri"/>
                <w:sz w:val="20"/>
                <w:szCs w:val="20"/>
              </w:rPr>
            </w:pPr>
            <w:r w:rsidRPr="00181369">
              <w:rPr>
                <w:rFonts w:eastAsia="Calibri"/>
                <w:sz w:val="20"/>
                <w:szCs w:val="20"/>
              </w:rPr>
              <w:t xml:space="preserve">В 2022 году за счет федеральных средств в размере 30 млн. рублей будут переоснащены по модельному стандарту еще 5 </w:t>
            </w:r>
            <w:r w:rsidR="00181369">
              <w:rPr>
                <w:rFonts w:eastAsia="Calibri"/>
                <w:sz w:val="20"/>
                <w:szCs w:val="20"/>
              </w:rPr>
              <w:t>б</w:t>
            </w:r>
            <w:r w:rsidRPr="00181369">
              <w:rPr>
                <w:rFonts w:eastAsia="Calibri"/>
                <w:sz w:val="20"/>
                <w:szCs w:val="20"/>
              </w:rPr>
              <w:t>иблиотек.</w:t>
            </w:r>
          </w:p>
          <w:p w:rsidR="001F1191" w:rsidRPr="00181369" w:rsidRDefault="00181369" w:rsidP="007525EF">
            <w:pPr>
              <w:widowControl w:val="0"/>
              <w:ind w:left="-57" w:right="-113" w:firstLine="317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То есть</w:t>
            </w:r>
            <w:r w:rsidR="001F1191" w:rsidRPr="00181369">
              <w:rPr>
                <w:rFonts w:eastAsia="Calibri"/>
                <w:sz w:val="20"/>
                <w:szCs w:val="20"/>
              </w:rPr>
              <w:t xml:space="preserve"> из планируемых 78 библиотек осталось переоснастить по модельному стандарту 62 муниципальные библиотеки, ориентировочная потребность составляет 470 млн. рублей.</w:t>
            </w:r>
          </w:p>
          <w:p w:rsidR="001F1191" w:rsidRPr="00181369" w:rsidRDefault="001F1191" w:rsidP="007525EF">
            <w:pPr>
              <w:widowControl w:val="0"/>
              <w:ind w:left="-57" w:right="-113" w:firstLine="317"/>
              <w:contextualSpacing/>
              <w:rPr>
                <w:rFonts w:eastAsia="Calibri"/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В 2021 году д</w:t>
            </w:r>
            <w:r w:rsidRPr="00181369">
              <w:rPr>
                <w:rFonts w:eastAsia="Calibri"/>
                <w:sz w:val="20"/>
                <w:szCs w:val="20"/>
              </w:rPr>
              <w:t>еятельность Архангельской области по созданию модельных библиотек отмечена дипломом Министерства культуры Российской Федерации и федерального Проектного офиса за лучший дизайн-проект 2020 года. Эта награда придает новые силы и импульс наращивать процесс преобразования библиотек.</w:t>
            </w:r>
          </w:p>
          <w:p w:rsidR="001F1191" w:rsidRPr="00181369" w:rsidRDefault="001F1191" w:rsidP="007525EF">
            <w:pPr>
              <w:widowControl w:val="0"/>
              <w:ind w:left="-57" w:right="-113" w:firstLine="317"/>
              <w:contextualSpacing/>
              <w:rPr>
                <w:sz w:val="20"/>
                <w:szCs w:val="20"/>
              </w:rPr>
            </w:pPr>
            <w:r w:rsidRPr="00181369">
              <w:rPr>
                <w:rFonts w:eastAsia="Calibri"/>
                <w:sz w:val="20"/>
                <w:szCs w:val="20"/>
              </w:rPr>
              <w:t>В 2021 году Архангельская область стала победителем ежегодного общероссийского конкурса «Самый читающий регион», организуемого Российским книжным союзом, и получила звание «Литературный флагман России». Единогласным решением жюри поддержало усилия региона по развитию продвижения книги и чтения, и дало высокую оценку итогам реализации регионального проекта «Год Федора Абрамова в Архангельской области», посвященного 100-летию писателя.</w:t>
            </w:r>
          </w:p>
          <w:p w:rsidR="001F1191" w:rsidRPr="00181369" w:rsidRDefault="001F1191" w:rsidP="007525EF">
            <w:pPr>
              <w:pStyle w:val="ConsPlusTitle"/>
              <w:ind w:left="-57" w:right="-113" w:firstLine="317"/>
              <w:rPr>
                <w:b w:val="0"/>
                <w:color w:val="000000"/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* Кинозалы. </w:t>
            </w:r>
            <w:r w:rsidRPr="00181369">
              <w:rPr>
                <w:b w:val="0"/>
                <w:color w:val="000000"/>
                <w:sz w:val="20"/>
                <w:szCs w:val="20"/>
              </w:rPr>
              <w:t xml:space="preserve">В 2021 году на средства федерального бюджета (15 млн. рублей), предоставленные Фондом кино, оснащены оборудованием 3 кинозала в Красноборском, </w:t>
            </w:r>
            <w:proofErr w:type="spellStart"/>
            <w:r w:rsidRPr="00181369">
              <w:rPr>
                <w:b w:val="0"/>
                <w:color w:val="000000"/>
                <w:sz w:val="20"/>
                <w:szCs w:val="20"/>
              </w:rPr>
              <w:t>Няндомском</w:t>
            </w:r>
            <w:proofErr w:type="spellEnd"/>
            <w:r w:rsidRPr="00181369">
              <w:rPr>
                <w:b w:val="0"/>
                <w:color w:val="000000"/>
                <w:sz w:val="20"/>
                <w:szCs w:val="20"/>
              </w:rPr>
              <w:t>, Ленском районах.</w:t>
            </w:r>
          </w:p>
          <w:p w:rsidR="001F1191" w:rsidRPr="00181369" w:rsidRDefault="001F1191" w:rsidP="007525EF">
            <w:pPr>
              <w:pStyle w:val="ConsPlusTitle"/>
              <w:ind w:left="-57" w:right="-113" w:firstLine="317"/>
              <w:rPr>
                <w:b w:val="0"/>
                <w:color w:val="000000"/>
                <w:sz w:val="20"/>
                <w:szCs w:val="20"/>
              </w:rPr>
            </w:pPr>
            <w:r w:rsidRPr="00181369">
              <w:rPr>
                <w:b w:val="0"/>
                <w:color w:val="000000"/>
                <w:sz w:val="20"/>
                <w:szCs w:val="20"/>
              </w:rPr>
              <w:t>Открытие кинозалов стало настоящим событием для жителей сельских населенных пунктов, у которых появилась возможность увидеть премьеры российского и зарубежного кинематографа, не выезжая в города.</w:t>
            </w:r>
          </w:p>
          <w:p w:rsidR="001F1191" w:rsidRPr="00181369" w:rsidRDefault="001F1191" w:rsidP="007525EF">
            <w:pPr>
              <w:pStyle w:val="ConsPlusTitle"/>
              <w:ind w:left="-57" w:right="-113" w:firstLine="317"/>
              <w:rPr>
                <w:b w:val="0"/>
                <w:color w:val="000000"/>
                <w:sz w:val="20"/>
                <w:szCs w:val="20"/>
              </w:rPr>
            </w:pPr>
            <w:r w:rsidRPr="00181369">
              <w:rPr>
                <w:b w:val="0"/>
                <w:color w:val="000000"/>
                <w:sz w:val="20"/>
                <w:szCs w:val="20"/>
              </w:rPr>
              <w:t xml:space="preserve">В </w:t>
            </w:r>
            <w:proofErr w:type="gramStart"/>
            <w:r w:rsidRPr="00181369">
              <w:rPr>
                <w:b w:val="0"/>
                <w:color w:val="000000"/>
                <w:sz w:val="20"/>
                <w:szCs w:val="20"/>
              </w:rPr>
              <w:t>целом</w:t>
            </w:r>
            <w:proofErr w:type="gramEnd"/>
            <w:r w:rsidRPr="00181369">
              <w:rPr>
                <w:b w:val="0"/>
                <w:color w:val="000000"/>
                <w:sz w:val="20"/>
                <w:szCs w:val="20"/>
              </w:rPr>
              <w:t xml:space="preserve"> к программе «Пушкинская карта» уже присоединились 63 учреждения (на 01.03.202</w:t>
            </w:r>
            <w:r w:rsidR="003841D7" w:rsidRPr="00181369">
              <w:rPr>
                <w:b w:val="0"/>
                <w:color w:val="000000"/>
                <w:sz w:val="20"/>
                <w:szCs w:val="20"/>
              </w:rPr>
              <w:t>2</w:t>
            </w:r>
            <w:r w:rsidRPr="00181369">
              <w:rPr>
                <w:b w:val="0"/>
                <w:color w:val="000000"/>
                <w:sz w:val="20"/>
                <w:szCs w:val="20"/>
              </w:rPr>
              <w:t>).</w:t>
            </w:r>
          </w:p>
          <w:p w:rsidR="001F1191" w:rsidRPr="00181369" w:rsidRDefault="001F1191" w:rsidP="007525EF">
            <w:pPr>
              <w:pStyle w:val="ConsPlusTitle"/>
              <w:ind w:left="-57" w:right="-113" w:firstLine="317"/>
              <w:rPr>
                <w:b w:val="0"/>
                <w:color w:val="000000"/>
                <w:sz w:val="20"/>
                <w:szCs w:val="20"/>
              </w:rPr>
            </w:pPr>
            <w:r w:rsidRPr="00181369">
              <w:rPr>
                <w:b w:val="0"/>
                <w:color w:val="000000"/>
                <w:sz w:val="20"/>
                <w:szCs w:val="20"/>
              </w:rPr>
              <w:t>В 2022 году наша задача увеличить долю охвата молодых людей Архангельской области в возрасте от 14 до 22 лет, участвующих в программе «Пушкинская карта», до 70 процентов.</w:t>
            </w:r>
          </w:p>
          <w:p w:rsidR="001F1191" w:rsidRPr="00181369" w:rsidRDefault="001F1191" w:rsidP="007525EF">
            <w:pPr>
              <w:widowControl w:val="0"/>
              <w:ind w:left="-57" w:right="-113" w:firstLine="317"/>
              <w:contextualSpacing/>
              <w:rPr>
                <w:sz w:val="20"/>
                <w:szCs w:val="20"/>
              </w:rPr>
            </w:pPr>
            <w:r w:rsidRPr="00181369">
              <w:rPr>
                <w:rFonts w:eastAsia="Calibri"/>
                <w:sz w:val="20"/>
                <w:szCs w:val="20"/>
              </w:rPr>
              <w:t>* Комплексный подход.</w:t>
            </w:r>
            <w:r w:rsidRPr="00181369">
              <w:rPr>
                <w:sz w:val="20"/>
                <w:szCs w:val="20"/>
              </w:rPr>
              <w:t xml:space="preserve"> В </w:t>
            </w:r>
            <w:proofErr w:type="gramStart"/>
            <w:r w:rsidRPr="00181369">
              <w:rPr>
                <w:sz w:val="20"/>
                <w:szCs w:val="20"/>
              </w:rPr>
              <w:t>целях</w:t>
            </w:r>
            <w:proofErr w:type="gramEnd"/>
            <w:r w:rsidRPr="00181369">
              <w:rPr>
                <w:sz w:val="20"/>
                <w:szCs w:val="20"/>
              </w:rPr>
              <w:t xml:space="preserve"> финансовой поддержки муниципальных образований, на территории которых проводятся мероприятия национального проекта «Культура», в 2022 году из областного бюджета выделено 75 млн. рублей. </w:t>
            </w:r>
          </w:p>
          <w:p w:rsidR="001F1191" w:rsidRPr="00181369" w:rsidRDefault="001F1191" w:rsidP="007525EF">
            <w:pPr>
              <w:widowControl w:val="0"/>
              <w:ind w:left="-57" w:right="-113" w:firstLine="317"/>
              <w:contextualSpacing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Распределение указанных средств было произведено по заявкам глав муниципальных районов, муниципальных и городских округов с учетом критериев, представленных на слайде.</w:t>
            </w:r>
          </w:p>
          <w:p w:rsidR="001F1191" w:rsidRPr="00181369" w:rsidRDefault="001F1191" w:rsidP="007525EF">
            <w:pPr>
              <w:widowControl w:val="0"/>
              <w:ind w:left="-57" w:right="-113" w:firstLine="317"/>
              <w:contextualSpacing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Постановлением Правительства </w:t>
            </w:r>
            <w:r w:rsidRPr="00181369">
              <w:rPr>
                <w:rFonts w:eastAsia="Calibri"/>
                <w:sz w:val="20"/>
                <w:szCs w:val="20"/>
              </w:rPr>
              <w:t xml:space="preserve">от </w:t>
            </w:r>
            <w:r w:rsidR="003841D7" w:rsidRPr="00181369">
              <w:rPr>
                <w:rFonts w:eastAsia="Calibri"/>
                <w:sz w:val="20"/>
                <w:szCs w:val="20"/>
              </w:rPr>
              <w:t>27.01.</w:t>
            </w:r>
            <w:r w:rsidRPr="00181369">
              <w:rPr>
                <w:rFonts w:eastAsia="Calibri"/>
                <w:sz w:val="20"/>
                <w:szCs w:val="20"/>
              </w:rPr>
              <w:t xml:space="preserve">2022 </w:t>
            </w:r>
            <w:r w:rsidR="003841D7" w:rsidRPr="00181369">
              <w:rPr>
                <w:rFonts w:eastAsia="Calibri"/>
                <w:sz w:val="20"/>
                <w:szCs w:val="20"/>
              </w:rPr>
              <w:t>№ </w:t>
            </w:r>
            <w:r w:rsidRPr="00181369">
              <w:rPr>
                <w:rFonts w:eastAsia="Calibri"/>
                <w:sz w:val="20"/>
                <w:szCs w:val="20"/>
              </w:rPr>
              <w:t>30-пп</w:t>
            </w:r>
            <w:r w:rsidRPr="00181369">
              <w:rPr>
                <w:sz w:val="20"/>
                <w:szCs w:val="20"/>
              </w:rPr>
              <w:t xml:space="preserve"> средства предоставлены 22 муниципальным образованиям.</w:t>
            </w:r>
          </w:p>
          <w:p w:rsidR="00657507" w:rsidRPr="00181369" w:rsidRDefault="00657507" w:rsidP="007525EF">
            <w:pPr>
              <w:widowControl w:val="0"/>
              <w:ind w:left="-57" w:right="-113" w:firstLine="317"/>
              <w:contextualSpacing/>
              <w:rPr>
                <w:b/>
                <w:sz w:val="20"/>
                <w:szCs w:val="20"/>
              </w:rPr>
            </w:pPr>
            <w:r w:rsidRPr="00181369">
              <w:rPr>
                <w:b/>
                <w:sz w:val="20"/>
                <w:szCs w:val="20"/>
              </w:rPr>
              <w:t>РП «Творческие люди»</w:t>
            </w:r>
          </w:p>
          <w:p w:rsidR="00657507" w:rsidRPr="00181369" w:rsidRDefault="00657507" w:rsidP="007525EF">
            <w:pPr>
              <w:widowControl w:val="0"/>
              <w:ind w:left="-57" w:right="-113" w:firstLine="317"/>
              <w:contextualSpacing/>
              <w:rPr>
                <w:rFonts w:eastAsia="Calibri"/>
                <w:sz w:val="20"/>
                <w:szCs w:val="20"/>
              </w:rPr>
            </w:pPr>
            <w:r w:rsidRPr="00181369">
              <w:rPr>
                <w:rFonts w:eastAsia="Calibri"/>
                <w:sz w:val="20"/>
                <w:szCs w:val="20"/>
              </w:rPr>
              <w:t xml:space="preserve">На базе федеральных центров непрерывного образования и </w:t>
            </w:r>
            <w:r w:rsidRPr="00181369">
              <w:rPr>
                <w:rFonts w:eastAsia="Calibri"/>
                <w:sz w:val="20"/>
                <w:szCs w:val="20"/>
              </w:rPr>
              <w:lastRenderedPageBreak/>
              <w:t>повышения квалификации творческих и управленческих кадров в сфере культуры в 2021 году прошли обучение 347 специалистов отрасли культуры Архангельской области.</w:t>
            </w:r>
          </w:p>
          <w:p w:rsidR="00657507" w:rsidRPr="00181369" w:rsidRDefault="00657507" w:rsidP="007525EF">
            <w:pPr>
              <w:widowControl w:val="0"/>
              <w:ind w:left="-57" w:right="-113" w:firstLine="317"/>
              <w:contextualSpacing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Всего к 2024 году обучение на базе федеральных центров пройдут более 1700 специалистов отрасли (</w:t>
            </w:r>
            <w:r w:rsidRPr="00181369">
              <w:rPr>
                <w:i/>
                <w:sz w:val="20"/>
                <w:szCs w:val="20"/>
              </w:rPr>
              <w:t>1731 чел.</w:t>
            </w:r>
            <w:r w:rsidRPr="00181369">
              <w:rPr>
                <w:sz w:val="20"/>
                <w:szCs w:val="20"/>
              </w:rPr>
              <w:t>) или 23 процента от общей численности работников (</w:t>
            </w:r>
            <w:r w:rsidRPr="00181369">
              <w:rPr>
                <w:i/>
                <w:sz w:val="20"/>
                <w:szCs w:val="20"/>
              </w:rPr>
              <w:t>7 403 человека).</w:t>
            </w:r>
          </w:p>
          <w:p w:rsidR="00657507" w:rsidRPr="00181369" w:rsidRDefault="00657507" w:rsidP="007525EF">
            <w:pPr>
              <w:pStyle w:val="ConsPlusTitle"/>
              <w:ind w:left="-57" w:right="-113" w:firstLine="317"/>
              <w:rPr>
                <w:b w:val="0"/>
                <w:color w:val="000000"/>
                <w:sz w:val="20"/>
                <w:szCs w:val="20"/>
              </w:rPr>
            </w:pPr>
            <w:r w:rsidRPr="00181369">
              <w:rPr>
                <w:b w:val="0"/>
                <w:color w:val="000000"/>
                <w:sz w:val="20"/>
                <w:szCs w:val="20"/>
              </w:rPr>
              <w:t>Государственную поддержку получили 10 лучших сельских учреждений культуры и 10 лучших работников сельских учреждений культуры.</w:t>
            </w:r>
          </w:p>
          <w:p w:rsidR="0013734E" w:rsidRPr="00181369" w:rsidRDefault="0013734E" w:rsidP="0013734E">
            <w:pPr>
              <w:widowControl w:val="0"/>
              <w:ind w:left="-57" w:right="-113" w:firstLine="317"/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81369">
              <w:rPr>
                <w:rFonts w:eastAsia="Calibri"/>
                <w:b/>
                <w:sz w:val="20"/>
                <w:szCs w:val="20"/>
              </w:rPr>
              <w:t>РП «Цифровая культура»</w:t>
            </w:r>
          </w:p>
          <w:p w:rsidR="00657507" w:rsidRPr="00181369" w:rsidRDefault="00657507" w:rsidP="007525EF">
            <w:pPr>
              <w:pStyle w:val="ConsPlusTitle"/>
              <w:ind w:left="-57" w:right="-113" w:firstLine="317"/>
              <w:rPr>
                <w:b w:val="0"/>
                <w:color w:val="000000"/>
                <w:sz w:val="20"/>
                <w:szCs w:val="20"/>
              </w:rPr>
            </w:pPr>
            <w:r w:rsidRPr="00181369">
              <w:rPr>
                <w:b w:val="0"/>
                <w:color w:val="000000"/>
                <w:sz w:val="20"/>
                <w:szCs w:val="20"/>
              </w:rPr>
              <w:t xml:space="preserve">В 2021 году создан виртуальный концертный зал на 263 места в г. Коряжме на базе Молодежно-культурного центра «Родина». </w:t>
            </w:r>
          </w:p>
          <w:p w:rsidR="00657507" w:rsidRPr="00181369" w:rsidRDefault="00657507" w:rsidP="007525EF">
            <w:pPr>
              <w:pStyle w:val="ConsPlusTitle"/>
              <w:ind w:left="-57" w:right="-113" w:firstLine="317"/>
              <w:rPr>
                <w:b w:val="0"/>
                <w:color w:val="000000"/>
                <w:sz w:val="20"/>
                <w:szCs w:val="20"/>
              </w:rPr>
            </w:pPr>
            <w:r w:rsidRPr="00181369">
              <w:rPr>
                <w:b w:val="0"/>
                <w:color w:val="000000"/>
                <w:sz w:val="20"/>
                <w:szCs w:val="20"/>
              </w:rPr>
              <w:t xml:space="preserve">Объем средств (только федеральный бюджет) – 2 500,0 тыс. руб. </w:t>
            </w:r>
          </w:p>
          <w:p w:rsidR="00657507" w:rsidRPr="00181369" w:rsidRDefault="00657507" w:rsidP="007525EF">
            <w:pPr>
              <w:pStyle w:val="ConsPlusTitle"/>
              <w:ind w:left="-57" w:right="-113" w:firstLine="317"/>
              <w:rPr>
                <w:b w:val="0"/>
                <w:color w:val="000000"/>
                <w:sz w:val="20"/>
                <w:szCs w:val="20"/>
              </w:rPr>
            </w:pPr>
            <w:r w:rsidRPr="00181369">
              <w:rPr>
                <w:b w:val="0"/>
                <w:color w:val="000000"/>
                <w:sz w:val="20"/>
                <w:szCs w:val="20"/>
              </w:rPr>
              <w:t xml:space="preserve">Всего в </w:t>
            </w:r>
            <w:proofErr w:type="gramStart"/>
            <w:r w:rsidRPr="00181369">
              <w:rPr>
                <w:b w:val="0"/>
                <w:color w:val="000000"/>
                <w:sz w:val="20"/>
                <w:szCs w:val="20"/>
              </w:rPr>
              <w:t>рамках</w:t>
            </w:r>
            <w:proofErr w:type="gramEnd"/>
            <w:r w:rsidRPr="00181369">
              <w:rPr>
                <w:b w:val="0"/>
                <w:color w:val="000000"/>
                <w:sz w:val="20"/>
                <w:szCs w:val="20"/>
              </w:rPr>
              <w:t xml:space="preserve"> нацпроекта «Культура» создано 3 ВКЗ, до конца 2022 года будет создан ещё один виртуальный концертный зал в г. Котласе. Пока программа рассчитана только на </w:t>
            </w:r>
            <w:proofErr w:type="gramStart"/>
            <w:r w:rsidRPr="00181369">
              <w:rPr>
                <w:b w:val="0"/>
                <w:color w:val="000000"/>
                <w:sz w:val="20"/>
                <w:szCs w:val="20"/>
              </w:rPr>
              <w:t>городские</w:t>
            </w:r>
            <w:proofErr w:type="gramEnd"/>
            <w:r w:rsidRPr="00181369">
              <w:rPr>
                <w:b w:val="0"/>
                <w:color w:val="000000"/>
                <w:sz w:val="20"/>
                <w:szCs w:val="20"/>
              </w:rPr>
              <w:t xml:space="preserve"> округа.</w:t>
            </w:r>
          </w:p>
          <w:p w:rsidR="00657507" w:rsidRPr="00181369" w:rsidRDefault="00657507" w:rsidP="007525EF">
            <w:pPr>
              <w:pStyle w:val="ConsPlusTitle"/>
              <w:ind w:left="-57" w:right="-113" w:firstLine="317"/>
              <w:rPr>
                <w:b w:val="0"/>
                <w:color w:val="000000"/>
                <w:sz w:val="20"/>
                <w:szCs w:val="20"/>
              </w:rPr>
            </w:pPr>
            <w:r w:rsidRPr="00181369">
              <w:rPr>
                <w:b w:val="0"/>
                <w:color w:val="000000"/>
                <w:sz w:val="20"/>
                <w:szCs w:val="20"/>
              </w:rPr>
              <w:t xml:space="preserve">Правительством Российской Федерации в целях </w:t>
            </w:r>
            <w:proofErr w:type="gramStart"/>
            <w:r w:rsidRPr="00181369">
              <w:rPr>
                <w:b w:val="0"/>
                <w:color w:val="000000"/>
                <w:sz w:val="20"/>
                <w:szCs w:val="20"/>
              </w:rPr>
              <w:t>расширения доступа жителей труднодоступных территорий Арктической зоны</w:t>
            </w:r>
            <w:proofErr w:type="gramEnd"/>
            <w:r w:rsidRPr="00181369">
              <w:rPr>
                <w:b w:val="0"/>
                <w:color w:val="000000"/>
                <w:sz w:val="20"/>
                <w:szCs w:val="20"/>
              </w:rPr>
              <w:t xml:space="preserve"> к культурным ценностям прорабатывается вопрос по созданию виртуальных концертных залов в сельских населенных пунктах. Информация о потребности региона, которая составляет 10 единиц, направлена в Министерство культуры Российской Федерации. </w:t>
            </w:r>
          </w:p>
          <w:p w:rsidR="00657507" w:rsidRPr="00181369" w:rsidRDefault="00657507" w:rsidP="007525EF">
            <w:pPr>
              <w:pStyle w:val="ConsPlusTitle"/>
              <w:ind w:left="-57" w:right="-113" w:firstLine="317"/>
              <w:rPr>
                <w:b w:val="0"/>
                <w:color w:val="000000"/>
                <w:sz w:val="20"/>
                <w:szCs w:val="20"/>
              </w:rPr>
            </w:pPr>
            <w:r w:rsidRPr="00181369">
              <w:rPr>
                <w:b w:val="0"/>
                <w:color w:val="000000"/>
                <w:sz w:val="20"/>
                <w:szCs w:val="20"/>
              </w:rPr>
              <w:t xml:space="preserve">В 2021 году продолжена работа по созданию мультимедиа-гидов по экспозициям и выставочным проектам. Это специальные программы с оцифрованными экспонатами. Используя мобильное приложение, посетители музеев могут получить дополнительную информацию о произведениях. </w:t>
            </w:r>
          </w:p>
          <w:p w:rsidR="00657507" w:rsidRPr="00181369" w:rsidRDefault="00657507" w:rsidP="007525EF">
            <w:pPr>
              <w:pStyle w:val="ConsPlusTitle"/>
              <w:ind w:left="-57" w:right="-113" w:firstLine="317"/>
              <w:rPr>
                <w:b w:val="0"/>
                <w:color w:val="000000"/>
                <w:sz w:val="20"/>
                <w:szCs w:val="20"/>
              </w:rPr>
            </w:pPr>
            <w:r w:rsidRPr="00181369">
              <w:rPr>
                <w:b w:val="0"/>
                <w:color w:val="000000"/>
                <w:sz w:val="20"/>
                <w:szCs w:val="20"/>
              </w:rPr>
              <w:t>Государственные и муниципальные музеи активно включились эту работу. Всего за период реализации нацпроекта создано 9 мультимедиа-гидов. Работа продолжена.</w:t>
            </w:r>
          </w:p>
          <w:p w:rsidR="00681228" w:rsidRPr="00181369" w:rsidRDefault="00681228" w:rsidP="007525EF">
            <w:pPr>
              <w:pStyle w:val="ConsPlusTitle"/>
              <w:ind w:left="-57" w:right="-113" w:firstLine="317"/>
              <w:rPr>
                <w:b w:val="0"/>
                <w:color w:val="000000"/>
                <w:sz w:val="20"/>
                <w:szCs w:val="20"/>
              </w:rPr>
            </w:pPr>
          </w:p>
          <w:p w:rsidR="00681228" w:rsidRPr="00181369" w:rsidRDefault="00681228" w:rsidP="00681228">
            <w:pPr>
              <w:pStyle w:val="2"/>
              <w:widowControl w:val="0"/>
              <w:spacing w:line="240" w:lineRule="auto"/>
              <w:ind w:left="-57" w:right="-113" w:firstLine="317"/>
              <w:jc w:val="left"/>
              <w:rPr>
                <w:sz w:val="20"/>
                <w:szCs w:val="20"/>
              </w:rPr>
            </w:pPr>
            <w:r w:rsidRPr="0013734E">
              <w:rPr>
                <w:color w:val="000000"/>
                <w:sz w:val="20"/>
                <w:szCs w:val="20"/>
              </w:rPr>
              <w:t>2.</w:t>
            </w:r>
            <w:r w:rsidRPr="0018136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81369">
              <w:rPr>
                <w:sz w:val="20"/>
                <w:szCs w:val="20"/>
              </w:rPr>
              <w:t xml:space="preserve">Развитие системы </w:t>
            </w:r>
            <w:proofErr w:type="gramStart"/>
            <w:r w:rsidRPr="00181369">
              <w:rPr>
                <w:sz w:val="20"/>
                <w:szCs w:val="20"/>
              </w:rPr>
              <w:t>дополнительного</w:t>
            </w:r>
            <w:proofErr w:type="gramEnd"/>
            <w:r w:rsidRPr="00181369">
              <w:rPr>
                <w:sz w:val="20"/>
                <w:szCs w:val="20"/>
              </w:rPr>
              <w:t xml:space="preserve"> образования в сфере культуры идет по 2 направлениям:</w:t>
            </w:r>
          </w:p>
          <w:p w:rsidR="00681228" w:rsidRPr="00181369" w:rsidRDefault="00681228" w:rsidP="00681228">
            <w:pPr>
              <w:pStyle w:val="2"/>
              <w:widowControl w:val="0"/>
              <w:spacing w:line="240" w:lineRule="auto"/>
              <w:ind w:left="-57" w:right="-113" w:firstLine="317"/>
              <w:jc w:val="left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- обеспечить всем необходимым образовательный процесс по уже реализуемым </w:t>
            </w:r>
            <w:proofErr w:type="spellStart"/>
            <w:r w:rsidRPr="00181369">
              <w:rPr>
                <w:sz w:val="20"/>
                <w:szCs w:val="20"/>
              </w:rPr>
              <w:t>предпрофессиональным</w:t>
            </w:r>
            <w:proofErr w:type="spellEnd"/>
            <w:r w:rsidRPr="00181369">
              <w:rPr>
                <w:sz w:val="20"/>
                <w:szCs w:val="20"/>
              </w:rPr>
              <w:t xml:space="preserve"> и </w:t>
            </w:r>
            <w:proofErr w:type="spellStart"/>
            <w:r w:rsidRPr="00181369">
              <w:rPr>
                <w:sz w:val="20"/>
                <w:szCs w:val="20"/>
              </w:rPr>
              <w:t>общеразвивающим</w:t>
            </w:r>
            <w:proofErr w:type="spellEnd"/>
            <w:r w:rsidRPr="00181369">
              <w:rPr>
                <w:sz w:val="20"/>
                <w:szCs w:val="20"/>
              </w:rPr>
              <w:t xml:space="preserve"> программам;</w:t>
            </w:r>
          </w:p>
          <w:p w:rsidR="00681228" w:rsidRPr="00181369" w:rsidRDefault="00681228" w:rsidP="00681228">
            <w:pPr>
              <w:pStyle w:val="2"/>
              <w:widowControl w:val="0"/>
              <w:spacing w:line="240" w:lineRule="auto"/>
              <w:ind w:left="-57" w:right="-113" w:firstLine="317"/>
              <w:jc w:val="left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- разработка новых образовательных программ, внедрение их в образовательный процесс.</w:t>
            </w:r>
          </w:p>
          <w:p w:rsidR="00681228" w:rsidRPr="00181369" w:rsidRDefault="00681228" w:rsidP="00681228">
            <w:pPr>
              <w:pStyle w:val="2"/>
              <w:widowControl w:val="0"/>
              <w:spacing w:line="240" w:lineRule="auto"/>
              <w:ind w:left="-57" w:right="-113" w:firstLine="317"/>
              <w:jc w:val="left"/>
              <w:rPr>
                <w:sz w:val="20"/>
                <w:szCs w:val="20"/>
              </w:rPr>
            </w:pPr>
            <w:proofErr w:type="gramStart"/>
            <w:r w:rsidRPr="00181369">
              <w:rPr>
                <w:sz w:val="20"/>
                <w:szCs w:val="20"/>
              </w:rPr>
              <w:t xml:space="preserve">В 2019 и 2020 годах отделом культуры подавались заявки на конкурс на предоставление субсидий бюджетам муниципальных </w:t>
            </w:r>
            <w:r w:rsidRPr="00181369">
              <w:rPr>
                <w:spacing w:val="-6"/>
                <w:sz w:val="20"/>
                <w:szCs w:val="20"/>
              </w:rPr>
              <w:t>районов и городских округов</w:t>
            </w:r>
            <w:r w:rsidRPr="00181369">
              <w:rPr>
                <w:sz w:val="20"/>
                <w:szCs w:val="20"/>
              </w:rPr>
              <w:t xml:space="preserve"> Архангельской области на поддержку отрасли культуры в части приобретения музыкальных инструментов, оборудования и материалов для детских школ искусств муниципальных образований Архангельской области. </w:t>
            </w:r>
            <w:proofErr w:type="gramEnd"/>
          </w:p>
          <w:p w:rsidR="00681228" w:rsidRPr="00181369" w:rsidRDefault="00681228" w:rsidP="00681228">
            <w:pPr>
              <w:pStyle w:val="2"/>
              <w:widowControl w:val="0"/>
              <w:spacing w:line="240" w:lineRule="auto"/>
              <w:ind w:left="-57" w:right="-113" w:firstLine="317"/>
              <w:jc w:val="left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lastRenderedPageBreak/>
              <w:t xml:space="preserve">Результатом этой работы стало: </w:t>
            </w:r>
          </w:p>
          <w:p w:rsidR="00681228" w:rsidRPr="00181369" w:rsidRDefault="00681228" w:rsidP="00681228">
            <w:pPr>
              <w:pStyle w:val="2"/>
              <w:widowControl w:val="0"/>
              <w:spacing w:line="240" w:lineRule="auto"/>
              <w:ind w:left="-57" w:right="-113" w:firstLine="317"/>
              <w:jc w:val="left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- выделение в 2020 году Детской школе искусств №8 на приобретение музыкальных инструментов и оборудования 1 575 958,38 рублей, из них из областного бюджета – 1 458 808,53 (приобретены новые музыкальные инструменты: рояль, пианино, синтезатор). На средства местного бюджета в сумме 91 905,20 рублей ДШИ приобрела необходимую для учебного процесса литературу;  </w:t>
            </w:r>
          </w:p>
          <w:p w:rsidR="00681228" w:rsidRPr="00181369" w:rsidRDefault="00681228" w:rsidP="00681228">
            <w:pPr>
              <w:pStyle w:val="2"/>
              <w:widowControl w:val="0"/>
              <w:spacing w:line="240" w:lineRule="auto"/>
              <w:ind w:left="-57" w:right="-113" w:firstLine="317"/>
              <w:jc w:val="left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- выделение в 2023 году ДШИ на приобретение музыкальных инструментов и оборудования 3 907 447,76 руб. из федерального, областного и местного бюджета. На эти средства будет приобретено пианино, аккордеон, учебная литература, звуковое оборудование.</w:t>
            </w:r>
          </w:p>
          <w:p w:rsidR="00681228" w:rsidRPr="00181369" w:rsidRDefault="00681228" w:rsidP="00681228">
            <w:pPr>
              <w:widowControl w:val="0"/>
              <w:tabs>
                <w:tab w:val="left" w:pos="0"/>
              </w:tabs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В течение последних лет в ДШИ в образовательный процесс были внедрены образовательные программы в области хореографии, дизайна, народного пения, театрального искусства.</w:t>
            </w:r>
          </w:p>
          <w:p w:rsidR="00681228" w:rsidRPr="00181369" w:rsidRDefault="00681228" w:rsidP="00681228">
            <w:pPr>
              <w:widowControl w:val="0"/>
              <w:tabs>
                <w:tab w:val="left" w:pos="0"/>
              </w:tabs>
              <w:ind w:left="-57" w:right="-113" w:firstLine="317"/>
              <w:rPr>
                <w:sz w:val="20"/>
                <w:szCs w:val="20"/>
              </w:rPr>
            </w:pPr>
            <w:proofErr w:type="gramStart"/>
            <w:r w:rsidRPr="00181369">
              <w:rPr>
                <w:sz w:val="20"/>
                <w:szCs w:val="20"/>
              </w:rPr>
              <w:t>Начиная с 2019 года ДШИ активно внедряет</w:t>
            </w:r>
            <w:proofErr w:type="gramEnd"/>
            <w:r w:rsidRPr="00181369">
              <w:rPr>
                <w:sz w:val="20"/>
                <w:szCs w:val="20"/>
              </w:rPr>
              <w:t xml:space="preserve"> в образовательный процесс преподавание по адаптированным дополнительным </w:t>
            </w:r>
            <w:proofErr w:type="spellStart"/>
            <w:r w:rsidRPr="00181369">
              <w:rPr>
                <w:sz w:val="20"/>
                <w:szCs w:val="20"/>
              </w:rPr>
              <w:t>общеразвивающим</w:t>
            </w:r>
            <w:proofErr w:type="spellEnd"/>
            <w:r w:rsidRPr="00181369">
              <w:rPr>
                <w:sz w:val="20"/>
                <w:szCs w:val="20"/>
              </w:rPr>
              <w:t xml:space="preserve"> программам художественной направленности для детей-инвалидов. Так в школе п. Коноша ведется преподавание по </w:t>
            </w:r>
            <w:proofErr w:type="spellStart"/>
            <w:r w:rsidRPr="00181369">
              <w:rPr>
                <w:sz w:val="20"/>
                <w:szCs w:val="20"/>
              </w:rPr>
              <w:t>общеразвивающим</w:t>
            </w:r>
            <w:proofErr w:type="spellEnd"/>
            <w:r w:rsidRPr="00181369">
              <w:rPr>
                <w:sz w:val="20"/>
                <w:szCs w:val="20"/>
              </w:rPr>
              <w:t xml:space="preserve"> программа «Изобразительное искусство», «Декоративно-прикладное искусство»; «Основы театрального искусства» в п. Подюга и </w:t>
            </w:r>
            <w:proofErr w:type="spellStart"/>
            <w:r w:rsidRPr="00181369">
              <w:rPr>
                <w:sz w:val="20"/>
                <w:szCs w:val="20"/>
              </w:rPr>
              <w:t>Ерцево</w:t>
            </w:r>
            <w:proofErr w:type="spellEnd"/>
            <w:r w:rsidRPr="00181369">
              <w:rPr>
                <w:sz w:val="20"/>
                <w:szCs w:val="20"/>
              </w:rPr>
              <w:t xml:space="preserve">; «Фортепиано» в </w:t>
            </w:r>
            <w:proofErr w:type="spellStart"/>
            <w:r w:rsidRPr="00181369">
              <w:rPr>
                <w:sz w:val="20"/>
                <w:szCs w:val="20"/>
              </w:rPr>
              <w:t>п</w:t>
            </w:r>
            <w:proofErr w:type="gramStart"/>
            <w:r w:rsidRPr="00181369">
              <w:rPr>
                <w:sz w:val="20"/>
                <w:szCs w:val="20"/>
              </w:rPr>
              <w:t>.Е</w:t>
            </w:r>
            <w:proofErr w:type="gramEnd"/>
            <w:r w:rsidRPr="00181369">
              <w:rPr>
                <w:sz w:val="20"/>
                <w:szCs w:val="20"/>
              </w:rPr>
              <w:t>рцево</w:t>
            </w:r>
            <w:proofErr w:type="spellEnd"/>
            <w:r w:rsidRPr="00181369">
              <w:rPr>
                <w:sz w:val="20"/>
                <w:szCs w:val="20"/>
              </w:rPr>
              <w:t>. Всего с проблемами здоровья в школе обучается 16 детей.</w:t>
            </w:r>
          </w:p>
          <w:p w:rsidR="00681228" w:rsidRPr="00181369" w:rsidRDefault="00681228" w:rsidP="00681228">
            <w:pPr>
              <w:pStyle w:val="a9"/>
              <w:widowControl w:val="0"/>
              <w:ind w:left="-57" w:right="-113" w:firstLine="317"/>
              <w:rPr>
                <w:bCs/>
                <w:sz w:val="20"/>
                <w:szCs w:val="20"/>
              </w:rPr>
            </w:pPr>
            <w:r w:rsidRPr="00181369">
              <w:rPr>
                <w:sz w:val="20"/>
                <w:szCs w:val="20"/>
                <w:shd w:val="clear" w:color="auto" w:fill="FFFFFF"/>
              </w:rPr>
              <w:t xml:space="preserve">На территории </w:t>
            </w:r>
            <w:proofErr w:type="spellStart"/>
            <w:r w:rsidRPr="00181369">
              <w:rPr>
                <w:sz w:val="20"/>
                <w:szCs w:val="20"/>
                <w:shd w:val="clear" w:color="auto" w:fill="FFFFFF"/>
              </w:rPr>
              <w:t>Коношского</w:t>
            </w:r>
            <w:proofErr w:type="spellEnd"/>
            <w:r w:rsidRPr="00181369">
              <w:rPr>
                <w:sz w:val="20"/>
                <w:szCs w:val="20"/>
                <w:shd w:val="clear" w:color="auto" w:fill="FFFFFF"/>
              </w:rPr>
              <w:t xml:space="preserve"> района работает</w:t>
            </w:r>
            <w:r w:rsidRPr="00181369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181369">
              <w:rPr>
                <w:sz w:val="20"/>
                <w:szCs w:val="20"/>
              </w:rPr>
              <w:t xml:space="preserve">9 </w:t>
            </w:r>
            <w:proofErr w:type="spellStart"/>
            <w:r w:rsidRPr="00181369">
              <w:rPr>
                <w:sz w:val="20"/>
                <w:szCs w:val="20"/>
              </w:rPr>
              <w:t>культурно-досуговых</w:t>
            </w:r>
            <w:proofErr w:type="spellEnd"/>
            <w:r w:rsidRPr="00181369">
              <w:rPr>
                <w:sz w:val="20"/>
                <w:szCs w:val="20"/>
              </w:rPr>
              <w:t xml:space="preserve"> учреждения,  которые располагаются в 18 зданиях, одно (здание </w:t>
            </w:r>
            <w:proofErr w:type="spellStart"/>
            <w:r w:rsidRPr="00181369">
              <w:rPr>
                <w:sz w:val="20"/>
                <w:szCs w:val="20"/>
              </w:rPr>
              <w:t>Мелентьевского</w:t>
            </w:r>
            <w:proofErr w:type="spellEnd"/>
            <w:r w:rsidRPr="00181369">
              <w:rPr>
                <w:sz w:val="20"/>
                <w:szCs w:val="20"/>
              </w:rPr>
              <w:t xml:space="preserve"> сельского клуба) официально признано аварийным и не работает. Остальные требуют либо текущего, либо капитального ремонта, либо нового строительства. 8 из 9 </w:t>
            </w:r>
            <w:proofErr w:type="spellStart"/>
            <w:r w:rsidRPr="00181369">
              <w:rPr>
                <w:sz w:val="20"/>
                <w:szCs w:val="20"/>
              </w:rPr>
              <w:t>досуговых</w:t>
            </w:r>
            <w:proofErr w:type="spellEnd"/>
            <w:r w:rsidRPr="00181369">
              <w:rPr>
                <w:sz w:val="20"/>
                <w:szCs w:val="20"/>
              </w:rPr>
              <w:t xml:space="preserve"> учреждения находятся в </w:t>
            </w:r>
            <w:proofErr w:type="gramStart"/>
            <w:r w:rsidRPr="00181369">
              <w:rPr>
                <w:sz w:val="20"/>
                <w:szCs w:val="20"/>
              </w:rPr>
              <w:t>ведении</w:t>
            </w:r>
            <w:proofErr w:type="gramEnd"/>
            <w:r w:rsidRPr="00181369">
              <w:rPr>
                <w:sz w:val="20"/>
                <w:szCs w:val="20"/>
              </w:rPr>
              <w:t xml:space="preserve"> администраций поселений. Соответственно работа по капремонту этих учреждений</w:t>
            </w:r>
            <w:r w:rsidRPr="00181369">
              <w:rPr>
                <w:bCs/>
                <w:sz w:val="20"/>
                <w:szCs w:val="20"/>
              </w:rPr>
              <w:t xml:space="preserve"> ложится, прежде всего, на плечи администраций этих поселений и руководителей учреждений культуры. </w:t>
            </w:r>
          </w:p>
          <w:p w:rsidR="00681228" w:rsidRPr="00181369" w:rsidRDefault="00681228" w:rsidP="00681228">
            <w:pPr>
              <w:pStyle w:val="a9"/>
              <w:widowControl w:val="0"/>
              <w:ind w:left="-57" w:right="-113" w:firstLine="317"/>
              <w:rPr>
                <w:bCs/>
                <w:sz w:val="20"/>
                <w:szCs w:val="20"/>
              </w:rPr>
            </w:pPr>
            <w:r w:rsidRPr="00181369">
              <w:rPr>
                <w:bCs/>
                <w:sz w:val="20"/>
                <w:szCs w:val="20"/>
              </w:rPr>
              <w:t xml:space="preserve">Однако отдел культуры от этой работы не устраняется, помогает поселениям </w:t>
            </w:r>
          </w:p>
          <w:p w:rsidR="00681228" w:rsidRPr="00181369" w:rsidRDefault="00681228" w:rsidP="00681228">
            <w:pPr>
              <w:pStyle w:val="a9"/>
              <w:widowControl w:val="0"/>
              <w:ind w:left="-57" w:right="-113" w:firstLine="317"/>
              <w:rPr>
                <w:bCs/>
                <w:sz w:val="20"/>
                <w:szCs w:val="20"/>
              </w:rPr>
            </w:pPr>
            <w:r w:rsidRPr="00181369">
              <w:rPr>
                <w:bCs/>
                <w:sz w:val="20"/>
                <w:szCs w:val="20"/>
              </w:rPr>
              <w:t xml:space="preserve">- в </w:t>
            </w:r>
            <w:proofErr w:type="gramStart"/>
            <w:r w:rsidRPr="00181369">
              <w:rPr>
                <w:bCs/>
                <w:sz w:val="20"/>
                <w:szCs w:val="20"/>
              </w:rPr>
              <w:t>изготовлении</w:t>
            </w:r>
            <w:proofErr w:type="gramEnd"/>
            <w:r w:rsidRPr="00181369">
              <w:rPr>
                <w:bCs/>
                <w:sz w:val="20"/>
                <w:szCs w:val="20"/>
              </w:rPr>
              <w:t xml:space="preserve"> проектно-сметной документации (поиск проектировщиков и выделение межбюджетных трансфертов  на ПСД);</w:t>
            </w:r>
          </w:p>
          <w:p w:rsidR="00681228" w:rsidRPr="00181369" w:rsidRDefault="00681228" w:rsidP="00681228">
            <w:pPr>
              <w:pStyle w:val="a9"/>
              <w:widowControl w:val="0"/>
              <w:ind w:left="-57" w:right="-113" w:firstLine="317"/>
              <w:rPr>
                <w:bCs/>
                <w:sz w:val="20"/>
                <w:szCs w:val="20"/>
              </w:rPr>
            </w:pPr>
            <w:r w:rsidRPr="00181369">
              <w:rPr>
                <w:bCs/>
                <w:sz w:val="20"/>
                <w:szCs w:val="20"/>
              </w:rPr>
              <w:t>- в подготовке заявок на конкурсный отбор на создание</w:t>
            </w:r>
            <w:r w:rsidRPr="00181369">
              <w:rPr>
                <w:sz w:val="20"/>
                <w:szCs w:val="20"/>
              </w:rPr>
              <w:t xml:space="preserve"> </w:t>
            </w:r>
            <w:r w:rsidRPr="00181369">
              <w:rPr>
                <w:bCs/>
                <w:sz w:val="20"/>
                <w:szCs w:val="20"/>
              </w:rPr>
              <w:t xml:space="preserve">(реконструкцию) </w:t>
            </w:r>
            <w:proofErr w:type="spellStart"/>
            <w:r w:rsidRPr="00181369">
              <w:rPr>
                <w:bCs/>
                <w:sz w:val="20"/>
                <w:szCs w:val="20"/>
              </w:rPr>
              <w:t>культурно-досуговых</w:t>
            </w:r>
            <w:proofErr w:type="spellEnd"/>
            <w:r w:rsidRPr="00181369">
              <w:rPr>
                <w:bCs/>
                <w:sz w:val="20"/>
                <w:szCs w:val="20"/>
              </w:rPr>
              <w:t xml:space="preserve"> организаций клубного типа на территориях сельских поселений, выделение межбюджетных трансфертов на софинансирование ремонтных работ;</w:t>
            </w:r>
          </w:p>
          <w:p w:rsidR="00681228" w:rsidRPr="00181369" w:rsidRDefault="00681228" w:rsidP="00681228">
            <w:pPr>
              <w:pStyle w:val="a9"/>
              <w:widowControl w:val="0"/>
              <w:ind w:left="-57" w:right="-113" w:firstLine="317"/>
              <w:rPr>
                <w:bCs/>
                <w:sz w:val="20"/>
                <w:szCs w:val="20"/>
              </w:rPr>
            </w:pPr>
            <w:r w:rsidRPr="00181369">
              <w:rPr>
                <w:bCs/>
                <w:sz w:val="20"/>
                <w:szCs w:val="20"/>
              </w:rPr>
              <w:t>- в подготовке аукционной документации, заключении контрактов;</w:t>
            </w:r>
          </w:p>
          <w:p w:rsidR="00681228" w:rsidRPr="00181369" w:rsidRDefault="00681228" w:rsidP="00681228">
            <w:pPr>
              <w:pStyle w:val="a9"/>
              <w:widowControl w:val="0"/>
              <w:ind w:left="-57" w:right="-113" w:firstLine="317"/>
              <w:rPr>
                <w:bCs/>
                <w:sz w:val="20"/>
                <w:szCs w:val="20"/>
              </w:rPr>
            </w:pPr>
            <w:r w:rsidRPr="00181369">
              <w:rPr>
                <w:bCs/>
                <w:sz w:val="20"/>
                <w:szCs w:val="20"/>
              </w:rPr>
              <w:t xml:space="preserve">- осуществляет совместный </w:t>
            </w:r>
            <w:proofErr w:type="gramStart"/>
            <w:r w:rsidRPr="00181369">
              <w:rPr>
                <w:bCs/>
                <w:sz w:val="20"/>
                <w:szCs w:val="20"/>
              </w:rPr>
              <w:t>контроль за</w:t>
            </w:r>
            <w:proofErr w:type="gramEnd"/>
            <w:r w:rsidRPr="00181369">
              <w:rPr>
                <w:bCs/>
                <w:sz w:val="20"/>
                <w:szCs w:val="20"/>
              </w:rPr>
              <w:t xml:space="preserve"> ходом проведения ремонтных работ;</w:t>
            </w:r>
          </w:p>
          <w:p w:rsidR="00681228" w:rsidRPr="00181369" w:rsidRDefault="00681228" w:rsidP="00681228">
            <w:pPr>
              <w:pStyle w:val="a9"/>
              <w:widowControl w:val="0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bCs/>
                <w:sz w:val="20"/>
                <w:szCs w:val="20"/>
              </w:rPr>
              <w:lastRenderedPageBreak/>
              <w:t>- в  подготовке отчетной документации.</w:t>
            </w:r>
          </w:p>
          <w:p w:rsidR="00681228" w:rsidRPr="00181369" w:rsidRDefault="00681228" w:rsidP="00681228">
            <w:pPr>
              <w:pStyle w:val="a9"/>
              <w:widowControl w:val="0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Благодаря этой работе заявки, поданные в 2019 году на капремонт Волошского Дома культуры и </w:t>
            </w:r>
            <w:proofErr w:type="spellStart"/>
            <w:r w:rsidRPr="00181369">
              <w:rPr>
                <w:sz w:val="20"/>
                <w:szCs w:val="20"/>
              </w:rPr>
              <w:t>Коношского</w:t>
            </w:r>
            <w:proofErr w:type="spellEnd"/>
            <w:r w:rsidRPr="00181369">
              <w:rPr>
                <w:sz w:val="20"/>
                <w:szCs w:val="20"/>
              </w:rPr>
              <w:t xml:space="preserve"> Дома культуры и досуга и не поддержанные федерацией, были поддержаны в 2020 году Правительством Архангельской области. Из областного бюджета МО «Волошское» было выделено более 9 млн. руб., МО «</w:t>
            </w:r>
            <w:proofErr w:type="spellStart"/>
            <w:r w:rsidRPr="00181369">
              <w:rPr>
                <w:sz w:val="20"/>
                <w:szCs w:val="20"/>
              </w:rPr>
              <w:t>Коношское</w:t>
            </w:r>
            <w:proofErr w:type="spellEnd"/>
            <w:r w:rsidRPr="00181369">
              <w:rPr>
                <w:sz w:val="20"/>
                <w:szCs w:val="20"/>
              </w:rPr>
              <w:t xml:space="preserve">» более 2,5 млн. руб. На эти средства было практически полностью </w:t>
            </w:r>
            <w:proofErr w:type="gramStart"/>
            <w:r w:rsidRPr="00181369">
              <w:rPr>
                <w:sz w:val="20"/>
                <w:szCs w:val="20"/>
              </w:rPr>
              <w:t>отремонтировано здание Волошского ДК и отремонтирован</w:t>
            </w:r>
            <w:proofErr w:type="gramEnd"/>
            <w:r w:rsidRPr="00181369">
              <w:rPr>
                <w:sz w:val="20"/>
                <w:szCs w:val="20"/>
              </w:rPr>
              <w:t xml:space="preserve"> фасад </w:t>
            </w:r>
            <w:proofErr w:type="spellStart"/>
            <w:r w:rsidRPr="00181369">
              <w:rPr>
                <w:sz w:val="20"/>
                <w:szCs w:val="20"/>
              </w:rPr>
              <w:t>Коношского</w:t>
            </w:r>
            <w:proofErr w:type="spellEnd"/>
            <w:r w:rsidRPr="00181369">
              <w:rPr>
                <w:sz w:val="20"/>
                <w:szCs w:val="20"/>
              </w:rPr>
              <w:t xml:space="preserve"> Дома культуры и досуга.</w:t>
            </w:r>
          </w:p>
          <w:p w:rsidR="00681228" w:rsidRPr="00181369" w:rsidRDefault="00681228" w:rsidP="00681228">
            <w:pPr>
              <w:pStyle w:val="a9"/>
              <w:widowControl w:val="0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В 2020 году из бюджета муниципального района Волошскому Дому культуры выделены финансовые средства  на закупку оборудования в размере 178 000,00 руб. Средства были потрачены на приобретение спортивных тренажеров и технику. Кроме того в 2020 году Волошский дом культуры подал заявку на участие в проекте «Культура малой родины» партии «Единая Россия»  и получил в 2022 году 1 250 000,00 из регионального бюджета. Эти средства будут потрачены на приобретение кресел, светового и музыкального оборудования.</w:t>
            </w:r>
          </w:p>
          <w:p w:rsidR="00681228" w:rsidRPr="00181369" w:rsidRDefault="00681228" w:rsidP="00681228">
            <w:pPr>
              <w:pStyle w:val="a9"/>
              <w:widowControl w:val="0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В </w:t>
            </w:r>
            <w:proofErr w:type="gramStart"/>
            <w:r w:rsidRPr="00181369">
              <w:rPr>
                <w:sz w:val="20"/>
                <w:szCs w:val="20"/>
              </w:rPr>
              <w:t>проекте</w:t>
            </w:r>
            <w:proofErr w:type="gramEnd"/>
            <w:r w:rsidRPr="00181369">
              <w:rPr>
                <w:sz w:val="20"/>
                <w:szCs w:val="20"/>
              </w:rPr>
              <w:t xml:space="preserve"> «Культура малой родины» также активно участвует и Коношский Дом культуры и досуга. В 2021 году данное учреждение продолжило работы по ремонту своих помещений и провело текущий ремонт танцевального зала. </w:t>
            </w:r>
            <w:proofErr w:type="gramStart"/>
            <w:r w:rsidRPr="00181369">
              <w:rPr>
                <w:sz w:val="20"/>
                <w:szCs w:val="20"/>
              </w:rPr>
              <w:t>Кроме того в этом учреждении еще в 2018 году благодаря участию учреждения во Всероссийской программе поддержки кинотеатров в населенных пунктах с количеством жителей до 500 тысяч человек, реализуемой Федеральным Фондом социальной и экономической поддержки отечественной кинематографии совместно с Министерством культуры РФ был открыт кинозал «Премьер».</w:t>
            </w:r>
            <w:proofErr w:type="gramEnd"/>
            <w:r w:rsidRPr="00181369">
              <w:rPr>
                <w:sz w:val="20"/>
                <w:szCs w:val="20"/>
              </w:rPr>
              <w:t xml:space="preserve"> Кинозал оснащен </w:t>
            </w:r>
            <w:r w:rsidRPr="00181369">
              <w:rPr>
                <w:sz w:val="20"/>
                <w:szCs w:val="20"/>
                <w:shd w:val="clear" w:color="auto" w:fill="FFFFFF"/>
              </w:rPr>
              <w:t xml:space="preserve">современной кинопроекционной, звуковой аппаратурой и киноэкраном, фильмы демонстрируются не только в обычном </w:t>
            </w:r>
            <w:proofErr w:type="gramStart"/>
            <w:r w:rsidRPr="00181369">
              <w:rPr>
                <w:sz w:val="20"/>
                <w:szCs w:val="20"/>
                <w:shd w:val="clear" w:color="auto" w:fill="FFFFFF"/>
              </w:rPr>
              <w:t>формате</w:t>
            </w:r>
            <w:proofErr w:type="gramEnd"/>
            <w:r w:rsidRPr="00181369">
              <w:rPr>
                <w:sz w:val="20"/>
                <w:szCs w:val="20"/>
                <w:shd w:val="clear" w:color="auto" w:fill="FFFFFF"/>
              </w:rPr>
              <w:t xml:space="preserve">, но и в 3D. </w:t>
            </w:r>
          </w:p>
          <w:p w:rsidR="00681228" w:rsidRPr="00181369" w:rsidRDefault="00681228" w:rsidP="00681228">
            <w:pPr>
              <w:pStyle w:val="a9"/>
              <w:widowControl w:val="0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В 2021 работы по капитальному ремонту сельских домов культуры в </w:t>
            </w:r>
            <w:proofErr w:type="gramStart"/>
            <w:r w:rsidRPr="00181369">
              <w:rPr>
                <w:sz w:val="20"/>
                <w:szCs w:val="20"/>
              </w:rPr>
              <w:t>рамках</w:t>
            </w:r>
            <w:proofErr w:type="gramEnd"/>
            <w:r w:rsidRPr="00181369">
              <w:rPr>
                <w:sz w:val="20"/>
                <w:szCs w:val="20"/>
              </w:rPr>
              <w:t xml:space="preserve"> национального проекта «Культура» осуществлялись в МБУК Дом культуры поселка Подюга. На ремонт учреждения были выделены денежные средства в </w:t>
            </w:r>
            <w:proofErr w:type="gramStart"/>
            <w:r w:rsidRPr="00181369">
              <w:rPr>
                <w:sz w:val="20"/>
                <w:szCs w:val="20"/>
              </w:rPr>
              <w:t>размере</w:t>
            </w:r>
            <w:proofErr w:type="gramEnd"/>
            <w:r w:rsidRPr="00181369">
              <w:rPr>
                <w:sz w:val="20"/>
                <w:szCs w:val="20"/>
              </w:rPr>
              <w:t xml:space="preserve"> 3 561 094,40 руб., из которых сумма средств федерального бюджета составила 2 958 383,18 рублей, сумма средств областного бюджета-328 709,24 и сумма средств местного бюджета-274 001,98 рублей. Были выполнены: замена кровли, утепление чердака, замена деревянных оконных блоков на блоки из ПВХ, установка противопожарных дверей, устройство крыльца. </w:t>
            </w:r>
          </w:p>
          <w:p w:rsidR="00681228" w:rsidRPr="00181369" w:rsidRDefault="00681228" w:rsidP="00681228">
            <w:pPr>
              <w:pStyle w:val="a9"/>
              <w:widowControl w:val="0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В 2022 в </w:t>
            </w:r>
            <w:proofErr w:type="gramStart"/>
            <w:r w:rsidRPr="00181369">
              <w:rPr>
                <w:sz w:val="20"/>
                <w:szCs w:val="20"/>
              </w:rPr>
              <w:t>нац</w:t>
            </w:r>
            <w:r w:rsidR="002803F2">
              <w:rPr>
                <w:sz w:val="20"/>
                <w:szCs w:val="20"/>
              </w:rPr>
              <w:t>проекте</w:t>
            </w:r>
            <w:proofErr w:type="gramEnd"/>
            <w:r w:rsidR="002803F2">
              <w:rPr>
                <w:sz w:val="20"/>
                <w:szCs w:val="20"/>
              </w:rPr>
              <w:t xml:space="preserve"> «Культура» участвуют </w:t>
            </w:r>
            <w:proofErr w:type="spellStart"/>
            <w:r w:rsidRPr="00181369">
              <w:rPr>
                <w:sz w:val="20"/>
                <w:szCs w:val="20"/>
              </w:rPr>
              <w:t>Тавреньгский</w:t>
            </w:r>
            <w:proofErr w:type="spellEnd"/>
            <w:r w:rsidRPr="00181369">
              <w:rPr>
                <w:sz w:val="20"/>
                <w:szCs w:val="20"/>
              </w:rPr>
              <w:t xml:space="preserve"> центр досуга и </w:t>
            </w:r>
            <w:proofErr w:type="spellStart"/>
            <w:r w:rsidRPr="00181369">
              <w:rPr>
                <w:sz w:val="20"/>
                <w:szCs w:val="20"/>
              </w:rPr>
              <w:t>Фоминский</w:t>
            </w:r>
            <w:proofErr w:type="spellEnd"/>
            <w:r w:rsidRPr="00181369">
              <w:rPr>
                <w:sz w:val="20"/>
                <w:szCs w:val="20"/>
              </w:rPr>
              <w:t xml:space="preserve"> сельский Дом культуры. </w:t>
            </w:r>
            <w:r w:rsidR="002803F2" w:rsidRPr="00181369">
              <w:rPr>
                <w:sz w:val="20"/>
                <w:szCs w:val="20"/>
              </w:rPr>
              <w:t xml:space="preserve">Оба учреждения на сегодняшний день </w:t>
            </w:r>
            <w:proofErr w:type="gramStart"/>
            <w:r w:rsidR="002803F2" w:rsidRPr="00181369">
              <w:rPr>
                <w:sz w:val="20"/>
                <w:szCs w:val="20"/>
              </w:rPr>
              <w:t>провели аукционы и подписали</w:t>
            </w:r>
            <w:proofErr w:type="gramEnd"/>
            <w:r w:rsidR="002803F2" w:rsidRPr="00181369">
              <w:rPr>
                <w:sz w:val="20"/>
                <w:szCs w:val="20"/>
              </w:rPr>
              <w:t xml:space="preserve"> контракты.</w:t>
            </w:r>
          </w:p>
          <w:p w:rsidR="00681228" w:rsidRPr="00181369" w:rsidRDefault="00681228" w:rsidP="00681228">
            <w:pPr>
              <w:pStyle w:val="a9"/>
              <w:widowControl w:val="0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В </w:t>
            </w:r>
            <w:proofErr w:type="spellStart"/>
            <w:r w:rsidRPr="00181369">
              <w:rPr>
                <w:sz w:val="20"/>
                <w:szCs w:val="20"/>
              </w:rPr>
              <w:t>Тавреньгском</w:t>
            </w:r>
            <w:proofErr w:type="spellEnd"/>
            <w:r w:rsidRPr="00181369">
              <w:rPr>
                <w:sz w:val="20"/>
                <w:szCs w:val="20"/>
              </w:rPr>
              <w:t xml:space="preserve"> </w:t>
            </w:r>
            <w:proofErr w:type="gramStart"/>
            <w:r w:rsidRPr="00181369">
              <w:rPr>
                <w:sz w:val="20"/>
                <w:szCs w:val="20"/>
              </w:rPr>
              <w:t>Центре</w:t>
            </w:r>
            <w:proofErr w:type="gramEnd"/>
            <w:r w:rsidRPr="00181369">
              <w:rPr>
                <w:sz w:val="20"/>
                <w:szCs w:val="20"/>
              </w:rPr>
              <w:t xml:space="preserve"> досуга, будут отремонтированы </w:t>
            </w:r>
            <w:r w:rsidRPr="00181369">
              <w:rPr>
                <w:sz w:val="20"/>
                <w:szCs w:val="20"/>
              </w:rPr>
              <w:lastRenderedPageBreak/>
              <w:t>помещения танцевального зала, фойе, помещение кафе, тамбура и коридора. На данные работы выделено 3 705,55635 руб., из которых, сумма средств федерального бюджета составляет 3 101 550,67 рублей, сумма средств областного бюджета 344 616,74 рублей.</w:t>
            </w:r>
          </w:p>
          <w:p w:rsidR="00681228" w:rsidRPr="00181369" w:rsidRDefault="00681228" w:rsidP="00681228">
            <w:pPr>
              <w:pStyle w:val="a9"/>
              <w:widowControl w:val="0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На капитальный ремонт </w:t>
            </w:r>
            <w:proofErr w:type="spellStart"/>
            <w:r w:rsidRPr="00181369">
              <w:rPr>
                <w:sz w:val="20"/>
                <w:szCs w:val="20"/>
              </w:rPr>
              <w:t>Фоминского</w:t>
            </w:r>
            <w:proofErr w:type="spellEnd"/>
            <w:r w:rsidRPr="00181369">
              <w:rPr>
                <w:sz w:val="20"/>
                <w:szCs w:val="20"/>
              </w:rPr>
              <w:t xml:space="preserve"> сельского Дома культуры в 2022 году выделено 10 201 891,14 руб., из них сумма средств федерального бюджета 8 538 982,88 рублей, сумма средств областного бюджета 948 775,88 рублей. В </w:t>
            </w:r>
            <w:proofErr w:type="gramStart"/>
            <w:r w:rsidRPr="00181369">
              <w:rPr>
                <w:sz w:val="20"/>
                <w:szCs w:val="20"/>
              </w:rPr>
              <w:t>нем</w:t>
            </w:r>
            <w:proofErr w:type="gramEnd"/>
            <w:r w:rsidRPr="00181369">
              <w:rPr>
                <w:sz w:val="20"/>
                <w:szCs w:val="20"/>
              </w:rPr>
              <w:t xml:space="preserve"> будут проведены работы по замене системы отопления, замене электропроводки, ремонту кровли, обустройству крыльца.</w:t>
            </w:r>
          </w:p>
          <w:p w:rsidR="00681228" w:rsidRPr="00181369" w:rsidRDefault="00681228" w:rsidP="00681228">
            <w:pPr>
              <w:pStyle w:val="a9"/>
              <w:widowControl w:val="0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Однако в связи с подорожанием строительных материалов в среднем на 30-40% подрядчики </w:t>
            </w:r>
            <w:proofErr w:type="gramStart"/>
            <w:r w:rsidRPr="00181369">
              <w:rPr>
                <w:sz w:val="20"/>
                <w:szCs w:val="20"/>
              </w:rPr>
              <w:t>высказывают опасения  по исполнению контрактов и просят</w:t>
            </w:r>
            <w:proofErr w:type="gramEnd"/>
            <w:r w:rsidRPr="00181369">
              <w:rPr>
                <w:sz w:val="20"/>
                <w:szCs w:val="20"/>
              </w:rPr>
              <w:t xml:space="preserve"> рассмотреть возможности увеличения цены контрактов, в том числе за счет средств экономии.</w:t>
            </w:r>
          </w:p>
          <w:p w:rsidR="00681228" w:rsidRPr="00181369" w:rsidRDefault="00681228" w:rsidP="00681228">
            <w:pPr>
              <w:pStyle w:val="a9"/>
              <w:widowControl w:val="0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Большой проблемой Заказчика любого ремонта являются выявляемые в ходе проведения ремонтных работ дополнительные работы, не учтенные в проектно-сметной документации. Так после встреч с подрядчиками выявляются дополнительные ремонтные работы по </w:t>
            </w:r>
            <w:proofErr w:type="spellStart"/>
            <w:r w:rsidRPr="00181369">
              <w:rPr>
                <w:sz w:val="20"/>
                <w:szCs w:val="20"/>
              </w:rPr>
              <w:t>Тавреньгскому</w:t>
            </w:r>
            <w:proofErr w:type="spellEnd"/>
            <w:r w:rsidRPr="00181369">
              <w:rPr>
                <w:sz w:val="20"/>
                <w:szCs w:val="20"/>
              </w:rPr>
              <w:t xml:space="preserve"> Центру досуга, </w:t>
            </w:r>
            <w:proofErr w:type="spellStart"/>
            <w:r w:rsidRPr="00181369">
              <w:rPr>
                <w:sz w:val="20"/>
                <w:szCs w:val="20"/>
              </w:rPr>
              <w:t>Коношскому</w:t>
            </w:r>
            <w:proofErr w:type="spellEnd"/>
            <w:r w:rsidRPr="00181369">
              <w:rPr>
                <w:sz w:val="20"/>
                <w:szCs w:val="20"/>
              </w:rPr>
              <w:t xml:space="preserve"> районному краеведческому музею.</w:t>
            </w:r>
          </w:p>
          <w:p w:rsidR="00681228" w:rsidRPr="00181369" w:rsidRDefault="00681228" w:rsidP="00681228">
            <w:pPr>
              <w:widowControl w:val="0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В 2021 году отделом культуры была подана заявка на участие в мероприятии, направленном на реновацию региональных и муниципальных учреждений отрасли культуры на 2022 – 2024 гг. Заявка района была поддержана. В 2022 году будет проведен  капитальный ремонт </w:t>
            </w:r>
            <w:proofErr w:type="spellStart"/>
            <w:r w:rsidRPr="00181369">
              <w:rPr>
                <w:sz w:val="20"/>
                <w:szCs w:val="20"/>
              </w:rPr>
              <w:t>Коношского</w:t>
            </w:r>
            <w:proofErr w:type="spellEnd"/>
            <w:r w:rsidRPr="00181369">
              <w:rPr>
                <w:sz w:val="20"/>
                <w:szCs w:val="20"/>
              </w:rPr>
              <w:t xml:space="preserve"> районного краеведческого музея (двухэтажного здания). На эти нужды выделено 14 565 519,42 руб., из них сумма средств федерального бюджета составляет 6 028 097,34 рублей, сумма средств областного бюджета 7 848 790,71 рублей. </w:t>
            </w:r>
            <w:proofErr w:type="gramStart"/>
            <w:r w:rsidRPr="00181369">
              <w:rPr>
                <w:sz w:val="20"/>
                <w:szCs w:val="20"/>
              </w:rPr>
              <w:t xml:space="preserve">Будут проведены следующие работы: ремонт системы отопления, заменена окон, дверей, укрепление фундамента, ремонт полов, стен, потолка, фасада, благоустройство территории и пр. </w:t>
            </w:r>
            <w:proofErr w:type="gramEnd"/>
          </w:p>
          <w:p w:rsidR="00681228" w:rsidRPr="00181369" w:rsidRDefault="00681228" w:rsidP="00681228">
            <w:pPr>
              <w:widowControl w:val="0"/>
              <w:autoSpaceDE w:val="0"/>
              <w:autoSpaceDN w:val="0"/>
              <w:adjustRightInd w:val="0"/>
              <w:ind w:left="-57" w:right="-113" w:firstLine="317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181369">
              <w:rPr>
                <w:sz w:val="20"/>
                <w:szCs w:val="20"/>
                <w:shd w:val="clear" w:color="auto" w:fill="FFFFFF"/>
              </w:rPr>
              <w:t xml:space="preserve">В целях полной модернизации деятельности учреждения требуется поддержка региона в вопросах оснащения музея необходимой техникой, оборудованием и мебелью, а также финансовая помощь в </w:t>
            </w:r>
            <w:proofErr w:type="spellStart"/>
            <w:r w:rsidRPr="00181369">
              <w:rPr>
                <w:sz w:val="20"/>
                <w:szCs w:val="20"/>
                <w:shd w:val="clear" w:color="auto" w:fill="FFFFFF"/>
              </w:rPr>
              <w:t>реэкспозиции</w:t>
            </w:r>
            <w:proofErr w:type="spellEnd"/>
            <w:r w:rsidRPr="00181369">
              <w:rPr>
                <w:sz w:val="20"/>
                <w:szCs w:val="20"/>
                <w:shd w:val="clear" w:color="auto" w:fill="FFFFFF"/>
              </w:rPr>
              <w:t xml:space="preserve"> ведущей музейной экспозиции «Железная дорога-узел жизни </w:t>
            </w:r>
            <w:proofErr w:type="spellStart"/>
            <w:r w:rsidRPr="00181369">
              <w:rPr>
                <w:sz w:val="20"/>
                <w:szCs w:val="20"/>
                <w:shd w:val="clear" w:color="auto" w:fill="FFFFFF"/>
              </w:rPr>
              <w:t>Коношского</w:t>
            </w:r>
            <w:proofErr w:type="spellEnd"/>
            <w:r w:rsidRPr="00181369">
              <w:rPr>
                <w:sz w:val="20"/>
                <w:szCs w:val="20"/>
                <w:shd w:val="clear" w:color="auto" w:fill="FFFFFF"/>
              </w:rPr>
              <w:t xml:space="preserve"> района».</w:t>
            </w:r>
            <w:proofErr w:type="gramEnd"/>
          </w:p>
          <w:p w:rsidR="00681228" w:rsidRPr="00181369" w:rsidRDefault="00681228" w:rsidP="00681228">
            <w:pPr>
              <w:widowControl w:val="0"/>
              <w:ind w:left="-57" w:right="-113" w:firstLine="317"/>
              <w:rPr>
                <w:bCs/>
                <w:sz w:val="20"/>
                <w:szCs w:val="20"/>
              </w:rPr>
            </w:pPr>
            <w:r w:rsidRPr="00181369">
              <w:rPr>
                <w:b/>
                <w:bCs/>
                <w:sz w:val="20"/>
                <w:szCs w:val="20"/>
              </w:rPr>
              <w:t xml:space="preserve">В </w:t>
            </w:r>
            <w:proofErr w:type="gramStart"/>
            <w:r w:rsidRPr="00181369">
              <w:rPr>
                <w:b/>
                <w:bCs/>
                <w:sz w:val="20"/>
                <w:szCs w:val="20"/>
              </w:rPr>
              <w:t>рамках</w:t>
            </w:r>
            <w:proofErr w:type="gramEnd"/>
            <w:r w:rsidRPr="00181369">
              <w:rPr>
                <w:b/>
                <w:bCs/>
                <w:sz w:val="20"/>
                <w:szCs w:val="20"/>
              </w:rPr>
              <w:t xml:space="preserve"> федерального проекта «Творческие люди» </w:t>
            </w:r>
            <w:r w:rsidRPr="00181369">
              <w:rPr>
                <w:bCs/>
                <w:sz w:val="20"/>
                <w:szCs w:val="20"/>
              </w:rPr>
              <w:t xml:space="preserve">нацпроекта «Культура» в 2019 году в </w:t>
            </w:r>
            <w:proofErr w:type="spellStart"/>
            <w:r w:rsidRPr="00181369">
              <w:rPr>
                <w:bCs/>
                <w:sz w:val="20"/>
                <w:szCs w:val="20"/>
              </w:rPr>
              <w:t>Коношском</w:t>
            </w:r>
            <w:proofErr w:type="spellEnd"/>
            <w:r w:rsidRPr="00181369">
              <w:rPr>
                <w:bCs/>
                <w:sz w:val="20"/>
                <w:szCs w:val="20"/>
              </w:rPr>
              <w:t xml:space="preserve"> районе обучение прошли 10 человек по 11 обучающим программам, в 2020 году  – 17 человек по 16 программам, в 2021 – 25 человек по 25 программам.</w:t>
            </w:r>
          </w:p>
          <w:p w:rsidR="00681228" w:rsidRPr="00181369" w:rsidRDefault="00681228" w:rsidP="00681228">
            <w:pPr>
              <w:widowControl w:val="0"/>
              <w:ind w:left="-57" w:right="-113" w:firstLine="317"/>
              <w:rPr>
                <w:bCs/>
                <w:sz w:val="20"/>
                <w:szCs w:val="20"/>
              </w:rPr>
            </w:pPr>
            <w:r w:rsidRPr="00181369">
              <w:rPr>
                <w:bCs/>
                <w:sz w:val="20"/>
                <w:szCs w:val="20"/>
              </w:rPr>
              <w:t xml:space="preserve">С целью развития волонтерского движения на базе учреждений культуры </w:t>
            </w:r>
            <w:proofErr w:type="spellStart"/>
            <w:r w:rsidRPr="00181369">
              <w:rPr>
                <w:bCs/>
                <w:sz w:val="20"/>
                <w:szCs w:val="20"/>
              </w:rPr>
              <w:t>Коношского</w:t>
            </w:r>
            <w:proofErr w:type="spellEnd"/>
            <w:r w:rsidRPr="00181369">
              <w:rPr>
                <w:bCs/>
                <w:sz w:val="20"/>
                <w:szCs w:val="20"/>
              </w:rPr>
              <w:t xml:space="preserve"> района отделом культуры  реализуются следующие мероприятия:</w:t>
            </w:r>
          </w:p>
          <w:p w:rsidR="00681228" w:rsidRPr="00181369" w:rsidRDefault="00681228" w:rsidP="00681228">
            <w:pPr>
              <w:widowControl w:val="0"/>
              <w:ind w:left="-57" w:right="-113" w:firstLine="317"/>
              <w:rPr>
                <w:sz w:val="20"/>
                <w:szCs w:val="20"/>
              </w:rPr>
            </w:pPr>
            <w:proofErr w:type="gramStart"/>
            <w:r w:rsidRPr="00181369">
              <w:rPr>
                <w:bCs/>
                <w:sz w:val="20"/>
                <w:szCs w:val="20"/>
              </w:rPr>
              <w:t xml:space="preserve">- с 2020 года ежегодно в </w:t>
            </w:r>
            <w:r w:rsidRPr="00181369">
              <w:rPr>
                <w:sz w:val="20"/>
                <w:szCs w:val="20"/>
              </w:rPr>
              <w:t xml:space="preserve">Плановых показателях эффективности </w:t>
            </w:r>
            <w:r w:rsidRPr="00181369">
              <w:rPr>
                <w:sz w:val="20"/>
                <w:szCs w:val="20"/>
              </w:rPr>
              <w:lastRenderedPageBreak/>
              <w:t xml:space="preserve">деятельности руководителей муниципальных бюджетных учреждений </w:t>
            </w:r>
            <w:r w:rsidRPr="00181369">
              <w:rPr>
                <w:bCs/>
                <w:sz w:val="20"/>
                <w:szCs w:val="20"/>
              </w:rPr>
              <w:t>культуры и дополнительного образования в сфере культуры</w:t>
            </w:r>
            <w:r w:rsidRPr="00181369">
              <w:rPr>
                <w:sz w:val="20"/>
                <w:szCs w:val="20"/>
              </w:rPr>
              <w:t>, подведомственных Отделу культуры администрации МО «Коношский муниципальный район», до каждого руководителя учреждения доводятся  2 показателя – количество волонтерских объединений, действующих на базе учреждения и количество волонтеров в них;</w:t>
            </w:r>
            <w:proofErr w:type="gramEnd"/>
          </w:p>
          <w:p w:rsidR="00681228" w:rsidRPr="00181369" w:rsidRDefault="00681228" w:rsidP="00681228">
            <w:pPr>
              <w:widowControl w:val="0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- оказывается финансовая помощь по поддержке инициатив волонтеров.</w:t>
            </w:r>
          </w:p>
          <w:p w:rsidR="00681228" w:rsidRPr="00181369" w:rsidRDefault="00681228" w:rsidP="00681228">
            <w:pPr>
              <w:widowControl w:val="0"/>
              <w:ind w:left="-57" w:right="-113" w:firstLine="317"/>
              <w:rPr>
                <w:sz w:val="20"/>
                <w:szCs w:val="20"/>
                <w:shd w:val="clear" w:color="auto" w:fill="FFFFFF"/>
              </w:rPr>
            </w:pPr>
            <w:r w:rsidRPr="00181369">
              <w:rPr>
                <w:sz w:val="20"/>
                <w:szCs w:val="20"/>
              </w:rPr>
              <w:t xml:space="preserve">Благодаря данному мероприятию во всех районных учреждениях культуры созданы волонтерские объединения. </w:t>
            </w:r>
            <w:proofErr w:type="gramStart"/>
            <w:r w:rsidRPr="00181369">
              <w:rPr>
                <w:sz w:val="20"/>
                <w:szCs w:val="20"/>
              </w:rPr>
              <w:t xml:space="preserve">На базе </w:t>
            </w:r>
            <w:proofErr w:type="spellStart"/>
            <w:r w:rsidRPr="00181369">
              <w:rPr>
                <w:sz w:val="20"/>
                <w:szCs w:val="20"/>
              </w:rPr>
              <w:t>Коношского</w:t>
            </w:r>
            <w:proofErr w:type="spellEnd"/>
            <w:r w:rsidRPr="00181369">
              <w:rPr>
                <w:sz w:val="20"/>
                <w:szCs w:val="20"/>
              </w:rPr>
              <w:t xml:space="preserve"> районного краеведческого музея работает местное отделение Всероссийского общественного движения «Волонтеры Победы»  в котором насчитывает 17 активных участников, на базе </w:t>
            </w:r>
            <w:proofErr w:type="spellStart"/>
            <w:r w:rsidRPr="00181369">
              <w:rPr>
                <w:sz w:val="20"/>
                <w:szCs w:val="20"/>
              </w:rPr>
              <w:t>Коношской</w:t>
            </w:r>
            <w:proofErr w:type="spellEnd"/>
            <w:r w:rsidRPr="00181369">
              <w:rPr>
                <w:sz w:val="20"/>
                <w:szCs w:val="20"/>
              </w:rPr>
              <w:t xml:space="preserve"> центральной районной библиотека </w:t>
            </w:r>
            <w:proofErr w:type="spellStart"/>
            <w:r w:rsidRPr="00181369">
              <w:rPr>
                <w:sz w:val="20"/>
                <w:szCs w:val="20"/>
              </w:rPr>
              <w:t>медиа-студия</w:t>
            </w:r>
            <w:proofErr w:type="spellEnd"/>
            <w:r w:rsidRPr="00181369">
              <w:rPr>
                <w:sz w:val="20"/>
                <w:szCs w:val="20"/>
              </w:rPr>
              <w:t xml:space="preserve"> «Алло, Коноша» - 11 человек и молодежное самоуправление – 10 человек, на базе ДШИ №8 в пос. Коноша  создано волонтерское объединение учащихся – 15 человек,  объединение «Волонтеры культуры»  на базе центра «</w:t>
            </w:r>
            <w:proofErr w:type="spellStart"/>
            <w:r w:rsidRPr="00181369">
              <w:rPr>
                <w:sz w:val="20"/>
                <w:szCs w:val="20"/>
              </w:rPr>
              <w:t>Радушенька</w:t>
            </w:r>
            <w:proofErr w:type="spellEnd"/>
            <w:r w:rsidRPr="00181369">
              <w:rPr>
                <w:sz w:val="20"/>
                <w:szCs w:val="20"/>
              </w:rPr>
              <w:t>» насчитывает 5 человек.</w:t>
            </w:r>
            <w:proofErr w:type="gramEnd"/>
            <w:r w:rsidRPr="00181369">
              <w:rPr>
                <w:sz w:val="20"/>
                <w:szCs w:val="20"/>
              </w:rPr>
              <w:t xml:space="preserve"> Все учреждения зарегистрированы на портале «</w:t>
            </w:r>
            <w:proofErr w:type="spellStart"/>
            <w:r w:rsidRPr="00181369">
              <w:rPr>
                <w:sz w:val="20"/>
                <w:szCs w:val="20"/>
              </w:rPr>
              <w:t>Добро</w:t>
            </w:r>
            <w:proofErr w:type="gramStart"/>
            <w:r w:rsidRPr="00181369">
              <w:rPr>
                <w:sz w:val="20"/>
                <w:szCs w:val="20"/>
              </w:rPr>
              <w:t>.р</w:t>
            </w:r>
            <w:proofErr w:type="gramEnd"/>
            <w:r w:rsidRPr="00181369">
              <w:rPr>
                <w:sz w:val="20"/>
                <w:szCs w:val="20"/>
              </w:rPr>
              <w:t>у</w:t>
            </w:r>
            <w:proofErr w:type="spellEnd"/>
            <w:r w:rsidRPr="00181369">
              <w:rPr>
                <w:sz w:val="20"/>
                <w:szCs w:val="20"/>
              </w:rPr>
              <w:t xml:space="preserve">» в качестве организаторов, где публикуют мероприятия проводимые с участием волонтеров. </w:t>
            </w:r>
          </w:p>
          <w:p w:rsidR="00681228" w:rsidRPr="00181369" w:rsidRDefault="00681228" w:rsidP="00681228">
            <w:pPr>
              <w:pStyle w:val="ConsPlusTitle"/>
              <w:ind w:left="-57" w:right="-113" w:firstLine="317"/>
              <w:rPr>
                <w:b w:val="0"/>
                <w:sz w:val="20"/>
                <w:szCs w:val="20"/>
                <w:shd w:val="clear" w:color="auto" w:fill="FFFFFF"/>
              </w:rPr>
            </w:pPr>
            <w:r w:rsidRPr="00181369">
              <w:rPr>
                <w:b w:val="0"/>
                <w:sz w:val="20"/>
                <w:szCs w:val="20"/>
                <w:shd w:val="clear" w:color="auto" w:fill="FFFFFF"/>
              </w:rPr>
              <w:t xml:space="preserve">В 2019 году в рамках реализация проекта «Цифровая культура»  </w:t>
            </w:r>
            <w:proofErr w:type="spellStart"/>
            <w:r w:rsidRPr="00181369">
              <w:rPr>
                <w:b w:val="0"/>
                <w:sz w:val="20"/>
                <w:szCs w:val="20"/>
                <w:shd w:val="clear" w:color="auto" w:fill="FFFFFF"/>
              </w:rPr>
              <w:t>Коношским</w:t>
            </w:r>
            <w:proofErr w:type="spellEnd"/>
            <w:r w:rsidRPr="00181369">
              <w:rPr>
                <w:b w:val="0"/>
                <w:sz w:val="20"/>
                <w:szCs w:val="20"/>
                <w:shd w:val="clear" w:color="auto" w:fill="FFFFFF"/>
              </w:rPr>
              <w:t xml:space="preserve"> районным краеведческим музеем в Министерство культуры РФ была подана заявка на создание мультимедиа – гида по экспозиции «Железная дорога – узел жизни </w:t>
            </w:r>
            <w:proofErr w:type="spellStart"/>
            <w:r w:rsidRPr="00181369">
              <w:rPr>
                <w:b w:val="0"/>
                <w:sz w:val="20"/>
                <w:szCs w:val="20"/>
                <w:shd w:val="clear" w:color="auto" w:fill="FFFFFF"/>
              </w:rPr>
              <w:t>Коношского</w:t>
            </w:r>
            <w:proofErr w:type="spellEnd"/>
            <w:r w:rsidRPr="00181369">
              <w:rPr>
                <w:b w:val="0"/>
                <w:sz w:val="20"/>
                <w:szCs w:val="20"/>
                <w:shd w:val="clear" w:color="auto" w:fill="FFFFFF"/>
              </w:rPr>
              <w:t xml:space="preserve"> района». На сегодняшний день музей зарегистрирован на </w:t>
            </w:r>
            <w:proofErr w:type="spellStart"/>
            <w:r w:rsidRPr="00181369">
              <w:rPr>
                <w:b w:val="0"/>
                <w:sz w:val="20"/>
                <w:szCs w:val="20"/>
                <w:shd w:val="clear" w:color="auto" w:fill="FFFFFF"/>
              </w:rPr>
              <w:t>мультимдийной</w:t>
            </w:r>
            <w:proofErr w:type="spellEnd"/>
            <w:r w:rsidRPr="00181369">
              <w:rPr>
                <w:b w:val="0"/>
                <w:sz w:val="20"/>
                <w:szCs w:val="20"/>
                <w:shd w:val="clear" w:color="auto" w:fill="FFFFFF"/>
              </w:rPr>
              <w:t xml:space="preserve"> платформе «Артефакт» и работает в черновике мультимедиа -  гида, а именно  отбирает предметы для мультимедиа-гида (должно быть представлено  не менее 40 предметов), </w:t>
            </w:r>
            <w:proofErr w:type="gramStart"/>
            <w:r w:rsidRPr="00181369">
              <w:rPr>
                <w:b w:val="0"/>
                <w:sz w:val="20"/>
                <w:szCs w:val="20"/>
                <w:shd w:val="clear" w:color="auto" w:fill="FFFFFF"/>
              </w:rPr>
              <w:t>фотографирует и описывает</w:t>
            </w:r>
            <w:proofErr w:type="gramEnd"/>
            <w:r w:rsidRPr="00181369">
              <w:rPr>
                <w:b w:val="0"/>
                <w:sz w:val="20"/>
                <w:szCs w:val="20"/>
                <w:shd w:val="clear" w:color="auto" w:fill="FFFFFF"/>
              </w:rPr>
              <w:t xml:space="preserve"> их, пишет сопровождающие тексты  к предметам. Данную работу планируется завершить к концу 2022 года.</w:t>
            </w:r>
          </w:p>
          <w:p w:rsidR="00681228" w:rsidRPr="00181369" w:rsidRDefault="00681228" w:rsidP="00681228">
            <w:pPr>
              <w:pStyle w:val="ConsPlusTitle"/>
              <w:ind w:left="-57" w:right="-113" w:firstLine="317"/>
              <w:rPr>
                <w:b w:val="0"/>
                <w:sz w:val="20"/>
                <w:szCs w:val="20"/>
                <w:shd w:val="clear" w:color="auto" w:fill="FFFFFF"/>
              </w:rPr>
            </w:pPr>
          </w:p>
          <w:p w:rsidR="00681228" w:rsidRPr="00181369" w:rsidRDefault="00681228" w:rsidP="00681228">
            <w:pPr>
              <w:widowControl w:val="0"/>
              <w:ind w:left="-57" w:right="-113" w:firstLine="317"/>
              <w:rPr>
                <w:color w:val="000000"/>
                <w:sz w:val="20"/>
                <w:szCs w:val="20"/>
              </w:rPr>
            </w:pPr>
            <w:r w:rsidRPr="002803F2">
              <w:rPr>
                <w:sz w:val="20"/>
                <w:szCs w:val="20"/>
                <w:shd w:val="clear" w:color="auto" w:fill="FFFFFF"/>
              </w:rPr>
              <w:t>3.</w:t>
            </w:r>
            <w:r w:rsidRPr="00181369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181369">
              <w:rPr>
                <w:color w:val="000000"/>
                <w:sz w:val="20"/>
                <w:szCs w:val="20"/>
              </w:rPr>
              <w:t xml:space="preserve">Работа по созданию в </w:t>
            </w:r>
            <w:proofErr w:type="spellStart"/>
            <w:r w:rsidRPr="00181369">
              <w:rPr>
                <w:color w:val="000000"/>
                <w:sz w:val="20"/>
                <w:szCs w:val="20"/>
              </w:rPr>
              <w:t>Коношском</w:t>
            </w:r>
            <w:proofErr w:type="spellEnd"/>
            <w:r w:rsidRPr="0018136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81369">
              <w:rPr>
                <w:color w:val="000000"/>
                <w:sz w:val="20"/>
                <w:szCs w:val="20"/>
              </w:rPr>
              <w:t>районе</w:t>
            </w:r>
            <w:proofErr w:type="gramEnd"/>
            <w:r w:rsidRPr="00181369">
              <w:rPr>
                <w:color w:val="000000"/>
                <w:sz w:val="20"/>
                <w:szCs w:val="20"/>
              </w:rPr>
              <w:t xml:space="preserve"> модельных библиотек в рамках</w:t>
            </w:r>
            <w:r w:rsidRPr="00181369">
              <w:rPr>
                <w:rFonts w:eastAsia="Calibri"/>
                <w:sz w:val="20"/>
                <w:szCs w:val="20"/>
              </w:rPr>
              <w:t xml:space="preserve"> </w:t>
            </w:r>
            <w:r w:rsidRPr="00181369">
              <w:rPr>
                <w:color w:val="000000"/>
                <w:sz w:val="20"/>
                <w:szCs w:val="20"/>
              </w:rPr>
              <w:t xml:space="preserve"> </w:t>
            </w:r>
            <w:r w:rsidRPr="00181369">
              <w:rPr>
                <w:sz w:val="20"/>
                <w:szCs w:val="20"/>
                <w:shd w:val="clear" w:color="auto" w:fill="FFFFFF"/>
              </w:rPr>
              <w:t>нацпроекта «Культура»</w:t>
            </w:r>
            <w:r w:rsidRPr="00181369">
              <w:rPr>
                <w:color w:val="000000"/>
                <w:sz w:val="20"/>
                <w:szCs w:val="20"/>
              </w:rPr>
              <w:t xml:space="preserve"> началась в </w:t>
            </w:r>
            <w:r w:rsidRPr="00181369">
              <w:rPr>
                <w:sz w:val="20"/>
                <w:szCs w:val="20"/>
                <w:shd w:val="clear" w:color="auto" w:fill="FFFFFF"/>
              </w:rPr>
              <w:t>2019 году.</w:t>
            </w:r>
            <w:r w:rsidRPr="00181369">
              <w:rPr>
                <w:color w:val="000000"/>
                <w:sz w:val="20"/>
                <w:szCs w:val="20"/>
              </w:rPr>
              <w:t xml:space="preserve"> Отделом культуры и Библиотечной системой </w:t>
            </w:r>
            <w:proofErr w:type="spellStart"/>
            <w:r w:rsidRPr="00181369">
              <w:rPr>
                <w:color w:val="000000"/>
                <w:sz w:val="20"/>
                <w:szCs w:val="20"/>
              </w:rPr>
              <w:t>Коношского</w:t>
            </w:r>
            <w:proofErr w:type="spellEnd"/>
            <w:r w:rsidRPr="00181369">
              <w:rPr>
                <w:color w:val="000000"/>
                <w:sz w:val="20"/>
                <w:szCs w:val="20"/>
              </w:rPr>
              <w:t xml:space="preserve"> района была разработана заявка на создание на базе Детской библиотеки модельной библиотеки, которая трижды подавалась на конкурс. </w:t>
            </w:r>
          </w:p>
          <w:p w:rsidR="00681228" w:rsidRPr="00181369" w:rsidRDefault="00681228" w:rsidP="00681228">
            <w:pPr>
              <w:widowControl w:val="0"/>
              <w:ind w:left="-57" w:right="-113" w:firstLine="317"/>
              <w:rPr>
                <w:color w:val="000000"/>
                <w:sz w:val="20"/>
                <w:szCs w:val="20"/>
              </w:rPr>
            </w:pPr>
            <w:r w:rsidRPr="00181369">
              <w:rPr>
                <w:color w:val="000000"/>
                <w:sz w:val="20"/>
                <w:szCs w:val="20"/>
              </w:rPr>
              <w:t xml:space="preserve">В 2020 году наша заявка была поддержана, и в 2021 году Детской библиотеке было выделено 5 000 000,00 руб. из федерального бюджета. На данные средства был проведен текущий ремонт здания на сумму 1 245 403 руб., закуплены книги на 599 000,00 руб., оборудования (компьютеры, планшеты, компьютерная техника и пр.) на  1 388 784,00 руб., мебель на 1309177,00 руб. и пр. В </w:t>
            </w:r>
            <w:proofErr w:type="gramStart"/>
            <w:r w:rsidRPr="00181369">
              <w:rPr>
                <w:color w:val="000000"/>
                <w:sz w:val="20"/>
                <w:szCs w:val="20"/>
              </w:rPr>
              <w:t>рамках</w:t>
            </w:r>
            <w:proofErr w:type="gramEnd"/>
            <w:r w:rsidRPr="00181369">
              <w:rPr>
                <w:color w:val="000000"/>
                <w:sz w:val="20"/>
                <w:szCs w:val="20"/>
              </w:rPr>
              <w:t xml:space="preserve"> работ по созданию модельной библиотеки проведен капитальный ремонт </w:t>
            </w:r>
            <w:r w:rsidRPr="00181369">
              <w:rPr>
                <w:color w:val="000000"/>
                <w:sz w:val="20"/>
                <w:szCs w:val="20"/>
              </w:rPr>
              <w:lastRenderedPageBreak/>
              <w:t xml:space="preserve">полов из средств местного бюджета, отремонтирован фасад и проведены работы по благоустройству территории библиотеки на средства регионального и местного бюджетов. </w:t>
            </w:r>
            <w:proofErr w:type="spellStart"/>
            <w:r w:rsidRPr="00181369">
              <w:rPr>
                <w:color w:val="000000"/>
                <w:sz w:val="20"/>
                <w:szCs w:val="20"/>
              </w:rPr>
              <w:t>Коношским</w:t>
            </w:r>
            <w:proofErr w:type="spellEnd"/>
            <w:r w:rsidRPr="00181369">
              <w:rPr>
                <w:color w:val="000000"/>
                <w:sz w:val="20"/>
                <w:szCs w:val="20"/>
              </w:rPr>
              <w:t xml:space="preserve"> районом на создание модельной библиотеки в 2021 году израсходовано 741 312,29  руб., из регионального бюджета привлечено </w:t>
            </w:r>
            <w:r w:rsidRPr="00181369">
              <w:rPr>
                <w:sz w:val="20"/>
                <w:szCs w:val="20"/>
              </w:rPr>
              <w:t>2 376 240,88</w:t>
            </w:r>
            <w:r w:rsidRPr="00181369">
              <w:rPr>
                <w:color w:val="000000"/>
                <w:sz w:val="20"/>
                <w:szCs w:val="20"/>
              </w:rPr>
              <w:t xml:space="preserve">  руб. Библиотека была открыта 30 сентября 2021 года. </w:t>
            </w:r>
          </w:p>
          <w:p w:rsidR="00681228" w:rsidRPr="00181369" w:rsidRDefault="00681228" w:rsidP="00681228">
            <w:pPr>
              <w:widowControl w:val="0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Главная  идея «новой» б</w:t>
            </w:r>
            <w:r w:rsidRPr="00181369">
              <w:rPr>
                <w:sz w:val="20"/>
                <w:szCs w:val="20"/>
                <w:highlight w:val="white"/>
              </w:rPr>
              <w:t xml:space="preserve">иблиотеки </w:t>
            </w:r>
            <w:r w:rsidRPr="00181369">
              <w:rPr>
                <w:sz w:val="20"/>
                <w:szCs w:val="20"/>
              </w:rPr>
              <w:t>– идея открытий и путешествий использована в оформлении и названии всех помещений библиотеки, начиная с гардероба, на стене которого размещены часы, показывающие время в различных городах мира. А далее юных читателей ждут «Залив впечатлений» и «Континент событий», «</w:t>
            </w:r>
            <w:proofErr w:type="spellStart"/>
            <w:r w:rsidRPr="00181369">
              <w:rPr>
                <w:sz w:val="20"/>
                <w:szCs w:val="20"/>
              </w:rPr>
              <w:t>АРТ-островок</w:t>
            </w:r>
            <w:proofErr w:type="spellEnd"/>
            <w:r w:rsidRPr="00181369">
              <w:rPr>
                <w:sz w:val="20"/>
                <w:szCs w:val="20"/>
              </w:rPr>
              <w:t>» и «Семейная бухта», «Галактика чтения»</w:t>
            </w:r>
            <w:r w:rsidRPr="00181369">
              <w:rPr>
                <w:sz w:val="20"/>
                <w:szCs w:val="20"/>
                <w:highlight w:val="white"/>
              </w:rPr>
              <w:t xml:space="preserve"> и «</w:t>
            </w:r>
            <w:proofErr w:type="spellStart"/>
            <w:r w:rsidRPr="00181369">
              <w:rPr>
                <w:sz w:val="20"/>
                <w:szCs w:val="20"/>
                <w:highlight w:val="white"/>
              </w:rPr>
              <w:t>Smart-city</w:t>
            </w:r>
            <w:proofErr w:type="spellEnd"/>
            <w:r w:rsidRPr="00181369">
              <w:rPr>
                <w:sz w:val="20"/>
                <w:szCs w:val="20"/>
                <w:highlight w:val="white"/>
              </w:rPr>
              <w:t xml:space="preserve">». </w:t>
            </w:r>
          </w:p>
          <w:p w:rsidR="00681228" w:rsidRPr="00181369" w:rsidRDefault="00681228" w:rsidP="006812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Одним из самых важных результатов модернизации детской библиотеки является обновление ее фонда.</w:t>
            </w:r>
            <w:r w:rsidRPr="00181369">
              <w:rPr>
                <w:color w:val="000000"/>
                <w:sz w:val="20"/>
                <w:szCs w:val="20"/>
              </w:rPr>
              <w:t xml:space="preserve"> На федеральные средства было закуплено 1752 книги</w:t>
            </w:r>
            <w:r w:rsidRPr="00181369">
              <w:rPr>
                <w:sz w:val="20"/>
                <w:szCs w:val="20"/>
              </w:rPr>
              <w:t xml:space="preserve"> современных детских авторов. Благодаря тому, что в библиотеку поступила большая партия увлекательных и ярких изданий, книговыдача возросла с 11842 в 2020 году до 14471 в 2021 году.</w:t>
            </w:r>
          </w:p>
          <w:p w:rsidR="00681228" w:rsidRPr="00181369" w:rsidRDefault="00681228" w:rsidP="00681228">
            <w:pPr>
              <w:widowControl w:val="0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Обновленная библиотека стала любимым местом юных </w:t>
            </w:r>
            <w:proofErr w:type="spellStart"/>
            <w:r w:rsidRPr="00181369">
              <w:rPr>
                <w:sz w:val="20"/>
                <w:szCs w:val="20"/>
              </w:rPr>
              <w:t>коношан</w:t>
            </w:r>
            <w:proofErr w:type="spellEnd"/>
            <w:r w:rsidRPr="00181369">
              <w:rPr>
                <w:sz w:val="20"/>
                <w:szCs w:val="20"/>
              </w:rPr>
              <w:t xml:space="preserve">, о чем свидетельствует значительный рост посещений. </w:t>
            </w:r>
            <w:r w:rsidRPr="00181369">
              <w:rPr>
                <w:color w:val="000000"/>
                <w:sz w:val="20"/>
                <w:szCs w:val="20"/>
              </w:rPr>
              <w:t xml:space="preserve">В </w:t>
            </w:r>
            <w:proofErr w:type="gramStart"/>
            <w:r w:rsidRPr="00181369">
              <w:rPr>
                <w:color w:val="000000"/>
                <w:sz w:val="20"/>
                <w:szCs w:val="20"/>
              </w:rPr>
              <w:t>среднем</w:t>
            </w:r>
            <w:proofErr w:type="gramEnd"/>
            <w:r w:rsidRPr="00181369">
              <w:rPr>
                <w:color w:val="000000"/>
                <w:sz w:val="20"/>
                <w:szCs w:val="20"/>
              </w:rPr>
              <w:t xml:space="preserve">, в день библиотеку посещает 50 человек.  Для сравнения в 2020 году Детскую библиотеку посетило 10054, в 2021 – 14747 человек. </w:t>
            </w:r>
            <w:r w:rsidRPr="00181369">
              <w:rPr>
                <w:sz w:val="20"/>
                <w:szCs w:val="20"/>
              </w:rPr>
              <w:t>Для удобства посетителей был продлен режим работы библиотеки, она открыта все дни, кроме субботы, с 9.00 до 19.00.</w:t>
            </w:r>
          </w:p>
          <w:p w:rsidR="00681228" w:rsidRPr="00181369" w:rsidRDefault="00681228" w:rsidP="00681228">
            <w:pPr>
              <w:pStyle w:val="a9"/>
              <w:widowControl w:val="0"/>
              <w:shd w:val="clear" w:color="auto" w:fill="FFFFFF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В библиотеке оборудован современный зал с большим экраном и подиумом, где проводятся  кинопросмотры, </w:t>
            </w:r>
            <w:proofErr w:type="spellStart"/>
            <w:r w:rsidRPr="00181369">
              <w:rPr>
                <w:sz w:val="20"/>
                <w:szCs w:val="20"/>
              </w:rPr>
              <w:t>онлайн-трансляции</w:t>
            </w:r>
            <w:proofErr w:type="spellEnd"/>
            <w:r w:rsidRPr="00181369">
              <w:rPr>
                <w:sz w:val="20"/>
                <w:szCs w:val="20"/>
              </w:rPr>
              <w:t xml:space="preserve">, различные мероприятия. </w:t>
            </w:r>
            <w:proofErr w:type="gramStart"/>
            <w:r w:rsidRPr="00181369">
              <w:rPr>
                <w:sz w:val="20"/>
                <w:szCs w:val="20"/>
              </w:rPr>
              <w:t>В одном из залов организован доступ к ресурсам Национальной электронной библиотеки и Национальной электронной детской библиотеки.</w:t>
            </w:r>
            <w:proofErr w:type="gramEnd"/>
          </w:p>
          <w:p w:rsidR="00681228" w:rsidRPr="00181369" w:rsidRDefault="00681228" w:rsidP="00681228">
            <w:pPr>
              <w:pStyle w:val="a9"/>
              <w:widowControl w:val="0"/>
              <w:shd w:val="clear" w:color="auto" w:fill="FFFFFF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color w:val="000000"/>
                <w:sz w:val="20"/>
                <w:szCs w:val="20"/>
              </w:rPr>
              <w:t xml:space="preserve">Открылись новые объединения по интересам: в семейном </w:t>
            </w:r>
            <w:proofErr w:type="gramStart"/>
            <w:r w:rsidRPr="00181369">
              <w:rPr>
                <w:color w:val="000000"/>
                <w:sz w:val="20"/>
                <w:szCs w:val="20"/>
              </w:rPr>
              <w:t>клубе</w:t>
            </w:r>
            <w:proofErr w:type="gramEnd"/>
            <w:r w:rsidRPr="00181369">
              <w:rPr>
                <w:color w:val="000000"/>
                <w:sz w:val="20"/>
                <w:szCs w:val="20"/>
              </w:rPr>
              <w:t xml:space="preserve"> любителей путешествий можно поделиться своими впечатлениями и опытом поездок в разные уголки нашей страны и планеты. В </w:t>
            </w:r>
            <w:proofErr w:type="spellStart"/>
            <w:proofErr w:type="gramStart"/>
            <w:r w:rsidRPr="00181369">
              <w:rPr>
                <w:sz w:val="20"/>
                <w:szCs w:val="20"/>
              </w:rPr>
              <w:t>тайм-клубе</w:t>
            </w:r>
            <w:proofErr w:type="spellEnd"/>
            <w:proofErr w:type="gramEnd"/>
            <w:r w:rsidRPr="00181369">
              <w:rPr>
                <w:color w:val="000000"/>
                <w:sz w:val="20"/>
                <w:szCs w:val="20"/>
              </w:rPr>
              <w:t xml:space="preserve"> </w:t>
            </w:r>
            <w:r w:rsidRPr="00181369">
              <w:rPr>
                <w:sz w:val="20"/>
                <w:szCs w:val="20"/>
              </w:rPr>
              <w:t xml:space="preserve">для подростков предлагаются современные настольные игры, виртуальные очки, компьютерные программы. В </w:t>
            </w:r>
            <w:proofErr w:type="gramStart"/>
            <w:r w:rsidRPr="00181369">
              <w:rPr>
                <w:sz w:val="20"/>
                <w:szCs w:val="20"/>
              </w:rPr>
              <w:t>клубе</w:t>
            </w:r>
            <w:proofErr w:type="gramEnd"/>
            <w:r w:rsidRPr="00181369">
              <w:rPr>
                <w:sz w:val="20"/>
                <w:szCs w:val="20"/>
              </w:rPr>
              <w:t xml:space="preserve"> любителей английского языка ребята учатся свободно общаться на иностранном языке, читать книги, смотреть фильмы. В </w:t>
            </w:r>
            <w:proofErr w:type="gramStart"/>
            <w:r w:rsidRPr="00181369">
              <w:rPr>
                <w:sz w:val="20"/>
                <w:szCs w:val="20"/>
              </w:rPr>
              <w:t>клубе</w:t>
            </w:r>
            <w:proofErr w:type="gramEnd"/>
            <w:r w:rsidRPr="00181369">
              <w:rPr>
                <w:sz w:val="20"/>
                <w:szCs w:val="20"/>
              </w:rPr>
              <w:t xml:space="preserve"> молодых родителей проходят обсуждения тем, касающихся вопросов взаимоотношений супругов, детей, социальной защиты и психологической помощи. Клуб волонтеров «Шаг навстречу» объединяет юных </w:t>
            </w:r>
            <w:proofErr w:type="spellStart"/>
            <w:r w:rsidRPr="00181369">
              <w:rPr>
                <w:sz w:val="20"/>
                <w:szCs w:val="20"/>
              </w:rPr>
              <w:t>коношан</w:t>
            </w:r>
            <w:proofErr w:type="spellEnd"/>
            <w:r w:rsidRPr="00181369">
              <w:rPr>
                <w:sz w:val="20"/>
                <w:szCs w:val="20"/>
              </w:rPr>
              <w:t xml:space="preserve">, готовых делать добрые дела. </w:t>
            </w:r>
          </w:p>
          <w:p w:rsidR="00681228" w:rsidRPr="00181369" w:rsidRDefault="00681228" w:rsidP="00681228">
            <w:pPr>
              <w:pStyle w:val="a9"/>
              <w:widowControl w:val="0"/>
              <w:shd w:val="clear" w:color="auto" w:fill="FFFFFF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Продолжает свою работу студия анимации «</w:t>
            </w:r>
            <w:proofErr w:type="spellStart"/>
            <w:r w:rsidRPr="00181369">
              <w:rPr>
                <w:sz w:val="20"/>
                <w:szCs w:val="20"/>
              </w:rPr>
              <w:t>Мультиварка</w:t>
            </w:r>
            <w:proofErr w:type="spellEnd"/>
            <w:r w:rsidRPr="00181369">
              <w:rPr>
                <w:sz w:val="20"/>
                <w:szCs w:val="20"/>
              </w:rPr>
              <w:t xml:space="preserve">», в которой благодаря модернизации появилось новое оборудование. В ближайших </w:t>
            </w:r>
            <w:proofErr w:type="gramStart"/>
            <w:r w:rsidRPr="00181369">
              <w:rPr>
                <w:sz w:val="20"/>
                <w:szCs w:val="20"/>
              </w:rPr>
              <w:t>планах</w:t>
            </w:r>
            <w:proofErr w:type="gramEnd"/>
            <w:r w:rsidRPr="00181369">
              <w:rPr>
                <w:sz w:val="20"/>
                <w:szCs w:val="20"/>
              </w:rPr>
              <w:t xml:space="preserve"> студии и библиотеки создание мультфильмов, посвященных юбилею Петра 1, и проведение межрегионального </w:t>
            </w:r>
            <w:proofErr w:type="spellStart"/>
            <w:r w:rsidRPr="00181369">
              <w:rPr>
                <w:sz w:val="20"/>
                <w:szCs w:val="20"/>
              </w:rPr>
              <w:lastRenderedPageBreak/>
              <w:t>мультфестиваля</w:t>
            </w:r>
            <w:proofErr w:type="spellEnd"/>
            <w:r w:rsidRPr="00181369">
              <w:rPr>
                <w:sz w:val="20"/>
                <w:szCs w:val="20"/>
              </w:rPr>
              <w:t xml:space="preserve"> «Жил да был государь».</w:t>
            </w:r>
          </w:p>
          <w:p w:rsidR="00681228" w:rsidRPr="00181369" w:rsidRDefault="00681228" w:rsidP="00681228">
            <w:pPr>
              <w:pStyle w:val="a9"/>
              <w:widowControl w:val="0"/>
              <w:shd w:val="clear" w:color="auto" w:fill="FFFFFF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Детская библиотека развивает платные услуги, среди новых – это занятия в студии английского языка (стоимость занятий 275 рублей с человека); индивидуальные и групповые консультации логопеда (стоимость занятий 480 и 225 рублей соответственно).</w:t>
            </w:r>
          </w:p>
          <w:p w:rsidR="00681228" w:rsidRPr="00181369" w:rsidRDefault="00681228" w:rsidP="00681228">
            <w:pPr>
              <w:pStyle w:val="a9"/>
              <w:widowControl w:val="0"/>
              <w:shd w:val="clear" w:color="auto" w:fill="FFFFFF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>Кроме того, родители и дети могут получить консультации психолога, касающиеся вопросов профориентации, работы с компьютерными программами.</w:t>
            </w:r>
          </w:p>
          <w:p w:rsidR="00681228" w:rsidRPr="00181369" w:rsidRDefault="00681228" w:rsidP="00681228">
            <w:pPr>
              <w:pStyle w:val="a9"/>
              <w:widowControl w:val="0"/>
              <w:shd w:val="clear" w:color="auto" w:fill="FFFFFF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Благодаря закупленному оборудованию и программному обеспечению проведена автоматизация библиотечных процессов – ведение электронного каталога и автоматизированная книговыдача. </w:t>
            </w:r>
          </w:p>
          <w:p w:rsidR="00681228" w:rsidRPr="00181369" w:rsidRDefault="00681228" w:rsidP="00681228">
            <w:pPr>
              <w:pStyle w:val="a9"/>
              <w:widowControl w:val="0"/>
              <w:shd w:val="clear" w:color="auto" w:fill="FFFFFF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color w:val="000000"/>
                <w:sz w:val="20"/>
                <w:szCs w:val="20"/>
              </w:rPr>
              <w:t xml:space="preserve">Модернизация библиотеки позволила создать комфортные условия для людей с ограниченными возможностями здоровья: убраны пороги, обеспечен доступ в туалетную комнату, где оборудованы специальные поручни, установлены специализированные указатели и таблички для лиц с ослабленным зрением, напольная тактильная лента, звуковой маяк. В </w:t>
            </w:r>
            <w:proofErr w:type="gramStart"/>
            <w:r w:rsidRPr="00181369">
              <w:rPr>
                <w:color w:val="000000"/>
                <w:sz w:val="20"/>
                <w:szCs w:val="20"/>
              </w:rPr>
              <w:t>планах</w:t>
            </w:r>
            <w:proofErr w:type="gramEnd"/>
            <w:r w:rsidRPr="00181369">
              <w:rPr>
                <w:color w:val="000000"/>
                <w:sz w:val="20"/>
                <w:szCs w:val="20"/>
              </w:rPr>
              <w:t xml:space="preserve"> библиотеки совместно с волонтерским клубом «Шаг навстречу»  организация и проведение мероприятий для детей, имеющих проблемы со здоровьем.</w:t>
            </w:r>
          </w:p>
          <w:p w:rsidR="00681228" w:rsidRPr="00181369" w:rsidRDefault="00681228" w:rsidP="00681228">
            <w:pPr>
              <w:widowControl w:val="0"/>
              <w:shd w:val="clear" w:color="auto" w:fill="FFFFFF"/>
              <w:ind w:left="-57" w:right="-113" w:firstLine="317"/>
              <w:rPr>
                <w:color w:val="000000"/>
                <w:sz w:val="20"/>
                <w:szCs w:val="20"/>
              </w:rPr>
            </w:pPr>
            <w:r w:rsidRPr="00181369">
              <w:rPr>
                <w:sz w:val="20"/>
                <w:szCs w:val="20"/>
                <w:highlight w:val="white"/>
              </w:rPr>
              <w:t xml:space="preserve">Создание модельных библиотек в глубинке значительно расширяет культурные и информационные возможности жителей небольших населенных пунктов. Поэтому  вполне логичным видится решение об участии в конкурсе на создание модельной библиотеки в поселке Волошка, являющимся самым отдаленным в </w:t>
            </w:r>
            <w:proofErr w:type="spellStart"/>
            <w:r w:rsidRPr="00181369">
              <w:rPr>
                <w:sz w:val="20"/>
                <w:szCs w:val="20"/>
                <w:highlight w:val="white"/>
              </w:rPr>
              <w:t>Коношском</w:t>
            </w:r>
            <w:proofErr w:type="spellEnd"/>
            <w:r w:rsidRPr="00181369">
              <w:rPr>
                <w:sz w:val="20"/>
                <w:szCs w:val="20"/>
                <w:highlight w:val="white"/>
              </w:rPr>
              <w:t xml:space="preserve"> районе.</w:t>
            </w:r>
            <w:r w:rsidRPr="00181369">
              <w:rPr>
                <w:color w:val="000000"/>
                <w:sz w:val="20"/>
                <w:szCs w:val="20"/>
              </w:rPr>
              <w:t xml:space="preserve">  Сегодня идет активная работа по подготовке заявки на конкурсный отбор на 2023 год, разрабатывается концепция развития библиотеки, заказан  дизайн-проект оформления помещений Волошской библиотеки. Также готовится заявка на участие в региональном </w:t>
            </w:r>
            <w:proofErr w:type="gramStart"/>
            <w:r w:rsidRPr="00181369">
              <w:rPr>
                <w:color w:val="000000"/>
                <w:sz w:val="20"/>
                <w:szCs w:val="20"/>
              </w:rPr>
              <w:t>конкурсе</w:t>
            </w:r>
            <w:proofErr w:type="gramEnd"/>
            <w:r w:rsidRPr="00181369">
              <w:rPr>
                <w:color w:val="000000"/>
                <w:sz w:val="20"/>
                <w:szCs w:val="20"/>
              </w:rPr>
              <w:t xml:space="preserve"> на проведение капитального ремонта данной библиотеки, включающий ремонт  полов и ремонт помещения, переданного дополнительно библиотеке с целью обеспечения доступности ее услуг для посетителей с ограниченными возможностями здоровья.</w:t>
            </w:r>
          </w:p>
          <w:p w:rsidR="00681228" w:rsidRPr="00181369" w:rsidRDefault="00681228" w:rsidP="00681228">
            <w:pPr>
              <w:keepNext/>
              <w:keepLines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Основная идея модернизации Волошской библиотеки связана с экологией человека и популяризацией здорового образа жизни. Библиотека станет многофункциональной площадкой, где можно получить доступ к общественно-значимой информации, государственным и муниципальным услугам, навыки здорового образа жизни, условия для общения и  получения новых знаний. </w:t>
            </w:r>
          </w:p>
          <w:p w:rsidR="00681228" w:rsidRPr="00181369" w:rsidRDefault="00681228" w:rsidP="00681228">
            <w:pPr>
              <w:keepNext/>
              <w:keepLines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-57" w:right="-113" w:firstLine="317"/>
              <w:rPr>
                <w:sz w:val="20"/>
                <w:szCs w:val="20"/>
              </w:rPr>
            </w:pPr>
            <w:r w:rsidRPr="00181369">
              <w:rPr>
                <w:sz w:val="20"/>
                <w:szCs w:val="20"/>
              </w:rPr>
              <w:t xml:space="preserve">В библиотеке будут работать Школа компьютерной грамотности и студия здоровья для пенсионеров. Планируется выделение в </w:t>
            </w:r>
            <w:proofErr w:type="gramStart"/>
            <w:r w:rsidRPr="00181369">
              <w:rPr>
                <w:sz w:val="20"/>
                <w:szCs w:val="20"/>
              </w:rPr>
              <w:t>помещении</w:t>
            </w:r>
            <w:proofErr w:type="gramEnd"/>
            <w:r w:rsidRPr="00181369">
              <w:rPr>
                <w:sz w:val="20"/>
                <w:szCs w:val="20"/>
              </w:rPr>
              <w:t xml:space="preserve"> библиотеки зоны для релаксации с условиями для эмоционального и психологического оздоровления читателей. Здесь </w:t>
            </w:r>
            <w:r w:rsidRPr="00181369">
              <w:rPr>
                <w:sz w:val="20"/>
                <w:szCs w:val="20"/>
              </w:rPr>
              <w:lastRenderedPageBreak/>
              <w:t>можно будет послушать приятную музыку, заняться живописью, рукоделием. Помимо читателей старшего возраста библиотека планирует активно работать с детьми и подростками. Для них</w:t>
            </w:r>
            <w:r w:rsidRPr="00181369">
              <w:rPr>
                <w:sz w:val="20"/>
                <w:szCs w:val="20"/>
                <w:shd w:val="clear" w:color="auto" w:fill="FFFFFF"/>
              </w:rPr>
              <w:t xml:space="preserve">  будет организовано пространство, где можно пообщаться, поиграть в настольные и развивающие игры, почитать журналы, смонтировать видеоролик, заняться творчеством.</w:t>
            </w:r>
          </w:p>
          <w:p w:rsidR="00681228" w:rsidRPr="00181369" w:rsidRDefault="00681228" w:rsidP="00681228">
            <w:pPr>
              <w:widowControl w:val="0"/>
              <w:shd w:val="clear" w:color="auto" w:fill="FFFFFF"/>
              <w:ind w:left="-57" w:right="-113" w:firstLine="317"/>
              <w:rPr>
                <w:color w:val="000000"/>
                <w:sz w:val="20"/>
                <w:szCs w:val="20"/>
              </w:rPr>
            </w:pPr>
            <w:r w:rsidRPr="00181369">
              <w:rPr>
                <w:sz w:val="20"/>
                <w:szCs w:val="20"/>
                <w:highlight w:val="white"/>
              </w:rPr>
              <w:t>В ближайшей перспективе</w:t>
            </w:r>
            <w:r w:rsidRPr="00181369">
              <w:rPr>
                <w:color w:val="000000"/>
                <w:sz w:val="20"/>
                <w:szCs w:val="20"/>
              </w:rPr>
              <w:t xml:space="preserve"> отдела культуры и Библиотечной системы </w:t>
            </w:r>
            <w:proofErr w:type="spellStart"/>
            <w:r w:rsidRPr="00181369">
              <w:rPr>
                <w:color w:val="000000"/>
                <w:sz w:val="20"/>
                <w:szCs w:val="20"/>
              </w:rPr>
              <w:t>Коношского</w:t>
            </w:r>
            <w:proofErr w:type="spellEnd"/>
            <w:r w:rsidRPr="00181369">
              <w:rPr>
                <w:color w:val="000000"/>
                <w:sz w:val="20"/>
                <w:szCs w:val="20"/>
              </w:rPr>
              <w:t xml:space="preserve"> района создание модельных библиотек на базе </w:t>
            </w:r>
            <w:proofErr w:type="spellStart"/>
            <w:r w:rsidRPr="00181369">
              <w:rPr>
                <w:color w:val="000000"/>
                <w:sz w:val="20"/>
                <w:szCs w:val="20"/>
              </w:rPr>
              <w:t>Коношской</w:t>
            </w:r>
            <w:proofErr w:type="spellEnd"/>
            <w:r w:rsidRPr="00181369">
              <w:rPr>
                <w:color w:val="000000"/>
                <w:sz w:val="20"/>
                <w:szCs w:val="20"/>
              </w:rPr>
              <w:t xml:space="preserve"> центральной районной библиотеки имени Иосифа Бродского, </w:t>
            </w:r>
            <w:proofErr w:type="spellStart"/>
            <w:r w:rsidRPr="00181369">
              <w:rPr>
                <w:color w:val="000000"/>
                <w:sz w:val="20"/>
                <w:szCs w:val="20"/>
              </w:rPr>
              <w:t>Тавреньгской</w:t>
            </w:r>
            <w:proofErr w:type="spellEnd"/>
            <w:r w:rsidRPr="00181369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81369">
              <w:rPr>
                <w:color w:val="000000"/>
                <w:sz w:val="20"/>
                <w:szCs w:val="20"/>
              </w:rPr>
              <w:t>Вохтомской</w:t>
            </w:r>
            <w:proofErr w:type="spellEnd"/>
            <w:r w:rsidRPr="00181369">
              <w:rPr>
                <w:color w:val="000000"/>
                <w:sz w:val="20"/>
                <w:szCs w:val="20"/>
              </w:rPr>
              <w:t xml:space="preserve">  библиотек.  Эти библиотеки выбраны не случайно, так как одним из обязательных условий участия в </w:t>
            </w:r>
            <w:proofErr w:type="gramStart"/>
            <w:r w:rsidRPr="00181369">
              <w:rPr>
                <w:color w:val="000000"/>
                <w:sz w:val="20"/>
                <w:szCs w:val="20"/>
              </w:rPr>
              <w:t>конкурсе</w:t>
            </w:r>
            <w:proofErr w:type="gramEnd"/>
            <w:r w:rsidRPr="00181369">
              <w:rPr>
                <w:color w:val="000000"/>
                <w:sz w:val="20"/>
                <w:szCs w:val="20"/>
              </w:rPr>
              <w:t xml:space="preserve"> является проведение капитального ремонта зданий, в которых они расположены, получение технического заключения о состоянии несущих конструкций, а также разработка </w:t>
            </w:r>
            <w:proofErr w:type="spellStart"/>
            <w:r w:rsidRPr="00181369">
              <w:rPr>
                <w:color w:val="000000"/>
                <w:sz w:val="20"/>
                <w:szCs w:val="20"/>
              </w:rPr>
              <w:t>дизайн-проекта</w:t>
            </w:r>
            <w:proofErr w:type="spellEnd"/>
            <w:r w:rsidRPr="00181369">
              <w:rPr>
                <w:color w:val="000000"/>
                <w:sz w:val="20"/>
                <w:szCs w:val="20"/>
              </w:rPr>
              <w:t xml:space="preserve"> оформления помещений библиотек.</w:t>
            </w:r>
          </w:p>
          <w:p w:rsidR="00681228" w:rsidRPr="00181369" w:rsidRDefault="00681228" w:rsidP="00681228">
            <w:pPr>
              <w:widowControl w:val="0"/>
              <w:shd w:val="clear" w:color="auto" w:fill="FFFFFF"/>
              <w:ind w:left="-57" w:right="-113" w:firstLine="317"/>
              <w:rPr>
                <w:color w:val="000000"/>
                <w:sz w:val="20"/>
                <w:szCs w:val="20"/>
              </w:rPr>
            </w:pPr>
            <w:r w:rsidRPr="00181369">
              <w:rPr>
                <w:color w:val="000000"/>
                <w:sz w:val="20"/>
                <w:szCs w:val="20"/>
              </w:rPr>
              <w:t xml:space="preserve">Для достижения поставленных целей </w:t>
            </w:r>
          </w:p>
          <w:p w:rsidR="00681228" w:rsidRPr="00181369" w:rsidRDefault="00681228" w:rsidP="00681228">
            <w:pPr>
              <w:widowControl w:val="0"/>
              <w:shd w:val="clear" w:color="auto" w:fill="FFFFFF"/>
              <w:ind w:left="-57" w:right="-113" w:firstLine="317"/>
              <w:rPr>
                <w:color w:val="000000"/>
                <w:sz w:val="20"/>
                <w:szCs w:val="20"/>
              </w:rPr>
            </w:pPr>
            <w:r w:rsidRPr="00181369">
              <w:rPr>
                <w:color w:val="000000"/>
                <w:sz w:val="20"/>
                <w:szCs w:val="20"/>
              </w:rPr>
              <w:t xml:space="preserve">* центральной районной библиотекой разрабатывается концепция развития и дизайн-проект библиотечного пространства. </w:t>
            </w:r>
            <w:r w:rsidRPr="00181369">
              <w:rPr>
                <w:bCs/>
                <w:sz w:val="20"/>
                <w:szCs w:val="20"/>
              </w:rPr>
              <w:t xml:space="preserve">Суть концепции развития библиотеки в том, чтобы развивать ее как «теплый дом», который отличает от работы (учебы) неформальный характер общения, возможность выбирать занятие по душе, будь то чтение или использование электронных ресурсов, посещение различных курсов или </w:t>
            </w:r>
            <w:proofErr w:type="spellStart"/>
            <w:r w:rsidRPr="00181369">
              <w:rPr>
                <w:bCs/>
                <w:sz w:val="20"/>
                <w:szCs w:val="20"/>
              </w:rPr>
              <w:t>квартирника</w:t>
            </w:r>
            <w:proofErr w:type="spellEnd"/>
            <w:r w:rsidRPr="00181369">
              <w:rPr>
                <w:bCs/>
                <w:sz w:val="20"/>
                <w:szCs w:val="20"/>
              </w:rPr>
              <w:t xml:space="preserve">. Библиотеку будет отличать </w:t>
            </w:r>
            <w:r w:rsidRPr="00181369">
              <w:rPr>
                <w:sz w:val="20"/>
                <w:szCs w:val="20"/>
              </w:rPr>
              <w:t xml:space="preserve">комфортная, технически оснащенная доступная среда, способная трансформироваться в зависимости от решаемых задач. </w:t>
            </w:r>
            <w:r w:rsidRPr="00181369">
              <w:rPr>
                <w:color w:val="000000"/>
                <w:sz w:val="20"/>
                <w:szCs w:val="20"/>
              </w:rPr>
              <w:t>Подготовлена проектно-сметная документация на капремонт здания центральной библиотеки (фасад, благоустройство территории и пр.) которая составляет порядка 9 млн. рублей. При наличии софинансирования  в 2023 году районом будет подаваться заявка на капремонт центральной библиотеки на региональный конкурс на ремонт учреждений культуры;</w:t>
            </w:r>
          </w:p>
          <w:p w:rsidR="00681228" w:rsidRPr="00181369" w:rsidRDefault="00681228" w:rsidP="00681228">
            <w:pPr>
              <w:widowControl w:val="0"/>
              <w:shd w:val="clear" w:color="auto" w:fill="FFFFFF"/>
              <w:ind w:left="-57" w:right="-113" w:firstLine="317"/>
              <w:rPr>
                <w:color w:val="000000"/>
                <w:sz w:val="20"/>
                <w:szCs w:val="20"/>
              </w:rPr>
            </w:pPr>
            <w:proofErr w:type="gramStart"/>
            <w:r w:rsidRPr="00181369">
              <w:rPr>
                <w:color w:val="000000"/>
                <w:sz w:val="20"/>
                <w:szCs w:val="20"/>
              </w:rPr>
              <w:t xml:space="preserve">* разрабатывается смета на капремонт танцевального зала </w:t>
            </w:r>
            <w:proofErr w:type="spellStart"/>
            <w:r w:rsidRPr="00181369">
              <w:rPr>
                <w:color w:val="000000"/>
                <w:sz w:val="20"/>
                <w:szCs w:val="20"/>
              </w:rPr>
              <w:t>Тавреньгского</w:t>
            </w:r>
            <w:proofErr w:type="spellEnd"/>
            <w:r w:rsidRPr="00181369">
              <w:rPr>
                <w:color w:val="000000"/>
                <w:sz w:val="20"/>
                <w:szCs w:val="20"/>
              </w:rPr>
              <w:t xml:space="preserve"> ЦД для дальнейшего ремонта и приспособления его под нужды </w:t>
            </w:r>
            <w:proofErr w:type="spellStart"/>
            <w:r w:rsidRPr="00181369">
              <w:rPr>
                <w:color w:val="000000"/>
                <w:sz w:val="20"/>
                <w:szCs w:val="20"/>
              </w:rPr>
              <w:t>Тавреньгской</w:t>
            </w:r>
            <w:proofErr w:type="spellEnd"/>
            <w:r w:rsidRPr="00181369">
              <w:rPr>
                <w:color w:val="000000"/>
                <w:sz w:val="20"/>
                <w:szCs w:val="20"/>
              </w:rPr>
              <w:t xml:space="preserve"> библиотеки;</w:t>
            </w:r>
            <w:proofErr w:type="gramEnd"/>
          </w:p>
          <w:p w:rsidR="00681228" w:rsidRPr="00181369" w:rsidRDefault="00681228" w:rsidP="00681228">
            <w:pPr>
              <w:pStyle w:val="ConsPlusTitle"/>
              <w:ind w:left="-57" w:right="-113" w:firstLine="317"/>
              <w:rPr>
                <w:b w:val="0"/>
                <w:color w:val="000000"/>
                <w:sz w:val="20"/>
                <w:szCs w:val="20"/>
              </w:rPr>
            </w:pPr>
            <w:r w:rsidRPr="00181369">
              <w:rPr>
                <w:b w:val="0"/>
                <w:color w:val="000000"/>
                <w:sz w:val="20"/>
                <w:szCs w:val="20"/>
              </w:rPr>
              <w:t xml:space="preserve">* </w:t>
            </w:r>
            <w:proofErr w:type="spellStart"/>
            <w:r w:rsidRPr="00181369">
              <w:rPr>
                <w:b w:val="0"/>
                <w:color w:val="000000"/>
                <w:sz w:val="20"/>
                <w:szCs w:val="20"/>
              </w:rPr>
              <w:t>Вохтомская</w:t>
            </w:r>
            <w:proofErr w:type="spellEnd"/>
            <w:r w:rsidRPr="00181369">
              <w:rPr>
                <w:b w:val="0"/>
                <w:color w:val="000000"/>
                <w:sz w:val="20"/>
                <w:szCs w:val="20"/>
              </w:rPr>
              <w:t xml:space="preserve"> библиотека, работающая в </w:t>
            </w:r>
            <w:proofErr w:type="gramStart"/>
            <w:r w:rsidRPr="00181369">
              <w:rPr>
                <w:b w:val="0"/>
                <w:color w:val="000000"/>
                <w:sz w:val="20"/>
                <w:szCs w:val="20"/>
              </w:rPr>
              <w:t>здании</w:t>
            </w:r>
            <w:proofErr w:type="gramEnd"/>
            <w:r w:rsidRPr="00181369">
              <w:rPr>
                <w:b w:val="0"/>
                <w:color w:val="000000"/>
                <w:sz w:val="20"/>
                <w:szCs w:val="20"/>
              </w:rPr>
              <w:t xml:space="preserve"> местного дома культуры, также имеет перспективы получить статус модельной библиотеки после проведения капитального ремонта здания ДК в 2022-2023 гг. В настоящий момент разрабатывается смета на ремонт помещений.</w:t>
            </w:r>
          </w:p>
        </w:tc>
        <w:tc>
          <w:tcPr>
            <w:tcW w:w="2126" w:type="dxa"/>
          </w:tcPr>
          <w:p w:rsidR="00AD67F5" w:rsidRPr="00681472" w:rsidRDefault="00AD67F5" w:rsidP="00275E0A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681472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681472">
              <w:rPr>
                <w:sz w:val="24"/>
                <w:szCs w:val="24"/>
              </w:rPr>
              <w:t>соответствии</w:t>
            </w:r>
            <w:proofErr w:type="gramEnd"/>
          </w:p>
          <w:p w:rsidR="00AD67F5" w:rsidRPr="001B4174" w:rsidRDefault="00AD67F5" w:rsidP="005B46C9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681472">
              <w:rPr>
                <w:sz w:val="24"/>
                <w:szCs w:val="24"/>
              </w:rPr>
              <w:t xml:space="preserve">с п. 16 примерного плана основных парламентских мероприятий Архангельского областного Собрания депутатов </w:t>
            </w:r>
            <w:r w:rsidR="005B46C9">
              <w:rPr>
                <w:sz w:val="24"/>
                <w:szCs w:val="24"/>
              </w:rPr>
              <w:br/>
            </w:r>
            <w:r w:rsidRPr="00681472">
              <w:rPr>
                <w:sz w:val="24"/>
                <w:szCs w:val="24"/>
              </w:rPr>
              <w:t>на первое полугодие 202</w:t>
            </w:r>
            <w:r>
              <w:rPr>
                <w:sz w:val="24"/>
                <w:szCs w:val="24"/>
              </w:rPr>
              <w:t>2</w:t>
            </w:r>
            <w:r w:rsidRPr="00681472">
              <w:rPr>
                <w:sz w:val="24"/>
                <w:szCs w:val="24"/>
              </w:rPr>
              <w:t xml:space="preserve"> </w:t>
            </w:r>
            <w:r w:rsidRPr="00681472">
              <w:rPr>
                <w:sz w:val="24"/>
                <w:szCs w:val="24"/>
              </w:rPr>
              <w:lastRenderedPageBreak/>
              <w:t>года</w:t>
            </w:r>
            <w:r>
              <w:rPr>
                <w:sz w:val="24"/>
                <w:szCs w:val="24"/>
              </w:rPr>
              <w:t xml:space="preserve"> (распоряжение от 24.12.2021 № 168р)</w:t>
            </w:r>
          </w:p>
        </w:tc>
        <w:tc>
          <w:tcPr>
            <w:tcW w:w="2836" w:type="dxa"/>
          </w:tcPr>
          <w:p w:rsidR="00676423" w:rsidRPr="00676423" w:rsidRDefault="00676423" w:rsidP="00676423">
            <w:pPr>
              <w:widowControl w:val="0"/>
              <w:autoSpaceDE w:val="0"/>
              <w:autoSpaceDN w:val="0"/>
              <w:adjustRightInd w:val="0"/>
              <w:ind w:left="-57" w:right="-57" w:firstLine="233"/>
            </w:pPr>
            <w:r w:rsidRPr="00676423">
              <w:lastRenderedPageBreak/>
              <w:t>1. Принять к сведению информацию:</w:t>
            </w:r>
          </w:p>
          <w:p w:rsidR="00676423" w:rsidRPr="00676423" w:rsidRDefault="00676423" w:rsidP="00676423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t xml:space="preserve">– </w:t>
            </w:r>
            <w:r w:rsidRPr="00676423">
              <w:t xml:space="preserve">заместителя начальника управления культуры </w:t>
            </w:r>
            <w:r>
              <w:br/>
            </w:r>
            <w:r w:rsidRPr="00676423">
              <w:t xml:space="preserve">и искусства министерства культуры Архангельской области </w:t>
            </w:r>
            <w:proofErr w:type="spellStart"/>
            <w:r w:rsidRPr="00676423">
              <w:t>Фофановой</w:t>
            </w:r>
            <w:proofErr w:type="spellEnd"/>
            <w:r w:rsidRPr="00676423">
              <w:t xml:space="preserve"> А.Б. </w:t>
            </w:r>
            <w:r>
              <w:br/>
            </w:r>
            <w:r w:rsidRPr="00676423">
              <w:t xml:space="preserve">о реализации национального проекта «Культура» </w:t>
            </w:r>
            <w:r>
              <w:br/>
            </w:r>
            <w:r w:rsidRPr="00676423">
              <w:t>в Архангельской области;</w:t>
            </w:r>
          </w:p>
          <w:p w:rsidR="00676423" w:rsidRPr="00676423" w:rsidRDefault="00676423" w:rsidP="00676423">
            <w:pPr>
              <w:widowControl w:val="0"/>
              <w:autoSpaceDE w:val="0"/>
              <w:autoSpaceDN w:val="0"/>
              <w:adjustRightInd w:val="0"/>
              <w:ind w:left="-57" w:right="-57"/>
            </w:pPr>
            <w:r>
              <w:lastRenderedPageBreak/>
              <w:t xml:space="preserve">– </w:t>
            </w:r>
            <w:r w:rsidRPr="00676423">
              <w:t xml:space="preserve">заведующего отделом культуры администрации муниципального образования «Коношский муниципальный район» </w:t>
            </w:r>
            <w:proofErr w:type="spellStart"/>
            <w:r w:rsidRPr="00676423">
              <w:t>Шабалдиной</w:t>
            </w:r>
            <w:proofErr w:type="spellEnd"/>
            <w:r w:rsidRPr="00676423">
              <w:t xml:space="preserve"> Г.В. </w:t>
            </w:r>
            <w:r w:rsidRPr="00676423">
              <w:br/>
              <w:t xml:space="preserve">о реализации национального проекта «Культура» в </w:t>
            </w:r>
            <w:proofErr w:type="spellStart"/>
            <w:r w:rsidRPr="00676423">
              <w:t>Коношском</w:t>
            </w:r>
            <w:proofErr w:type="spellEnd"/>
            <w:r w:rsidRPr="00676423">
              <w:t xml:space="preserve"> муниципальном районе Архангельской области;</w:t>
            </w:r>
          </w:p>
          <w:p w:rsidR="00676423" w:rsidRPr="00676423" w:rsidRDefault="00676423" w:rsidP="00676423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676423">
              <w:rPr>
                <w:sz w:val="24"/>
                <w:szCs w:val="24"/>
              </w:rPr>
              <w:t xml:space="preserve">директора муниципального бюджетного учреждения культуры «Библиотечная система </w:t>
            </w:r>
            <w:proofErr w:type="spellStart"/>
            <w:r w:rsidRPr="00676423">
              <w:rPr>
                <w:sz w:val="24"/>
                <w:szCs w:val="24"/>
              </w:rPr>
              <w:t>Коношского</w:t>
            </w:r>
            <w:proofErr w:type="spellEnd"/>
            <w:r w:rsidRPr="00676423">
              <w:rPr>
                <w:sz w:val="24"/>
                <w:szCs w:val="24"/>
              </w:rPr>
              <w:t xml:space="preserve"> района» Малыгиной Н.Б. о создании муниципальных модельных библиотек </w:t>
            </w:r>
            <w:r>
              <w:rPr>
                <w:sz w:val="24"/>
                <w:szCs w:val="24"/>
              </w:rPr>
              <w:br/>
            </w:r>
            <w:r w:rsidRPr="00676423">
              <w:rPr>
                <w:sz w:val="24"/>
                <w:szCs w:val="24"/>
              </w:rPr>
              <w:t xml:space="preserve">в </w:t>
            </w:r>
            <w:proofErr w:type="spellStart"/>
            <w:r w:rsidRPr="00676423">
              <w:rPr>
                <w:sz w:val="24"/>
                <w:szCs w:val="24"/>
              </w:rPr>
              <w:t>Коношском</w:t>
            </w:r>
            <w:proofErr w:type="spellEnd"/>
            <w:r w:rsidRPr="00676423">
              <w:rPr>
                <w:sz w:val="24"/>
                <w:szCs w:val="24"/>
              </w:rPr>
              <w:t xml:space="preserve"> муниципальном районе Архангельской области.</w:t>
            </w:r>
          </w:p>
          <w:p w:rsidR="00676423" w:rsidRPr="00676423" w:rsidRDefault="00676423" w:rsidP="00676423">
            <w:pPr>
              <w:pStyle w:val="a3"/>
              <w:widowControl w:val="0"/>
              <w:ind w:left="-57" w:right="-57" w:firstLine="233"/>
              <w:jc w:val="left"/>
              <w:rPr>
                <w:b/>
                <w:sz w:val="24"/>
                <w:szCs w:val="24"/>
              </w:rPr>
            </w:pPr>
            <w:r w:rsidRPr="00676423">
              <w:rPr>
                <w:sz w:val="24"/>
                <w:szCs w:val="24"/>
                <w:shd w:val="clear" w:color="auto" w:fill="FFFFFF"/>
              </w:rPr>
              <w:t xml:space="preserve">2. Учесть высказанные участниками заседания предложения </w:t>
            </w:r>
            <w:r>
              <w:rPr>
                <w:sz w:val="24"/>
                <w:szCs w:val="24"/>
                <w:shd w:val="clear" w:color="auto" w:fill="FFFFFF"/>
              </w:rPr>
              <w:br/>
            </w:r>
            <w:r w:rsidRPr="00676423">
              <w:rPr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Pr="00676423">
              <w:rPr>
                <w:sz w:val="24"/>
                <w:szCs w:val="24"/>
                <w:shd w:val="clear" w:color="auto" w:fill="FFFFFF"/>
              </w:rPr>
              <w:t>рекомендациях</w:t>
            </w:r>
            <w:proofErr w:type="gramEnd"/>
            <w:r w:rsidRPr="00676423">
              <w:rPr>
                <w:sz w:val="24"/>
                <w:szCs w:val="24"/>
              </w:rPr>
              <w:t xml:space="preserve"> круглого стола на тему «Актуальные вопросы реализации национальных проектов «Образование» и «Культура» (на примере муниципального образования «Коношский муниципальный район»)».</w:t>
            </w:r>
          </w:p>
          <w:p w:rsidR="00676423" w:rsidRPr="00676423" w:rsidRDefault="00676423" w:rsidP="00676423">
            <w:pPr>
              <w:widowControl w:val="0"/>
              <w:autoSpaceDE w:val="0"/>
              <w:autoSpaceDN w:val="0"/>
              <w:adjustRightInd w:val="0"/>
              <w:ind w:left="-57" w:right="-57" w:firstLine="233"/>
            </w:pPr>
            <w:r w:rsidRPr="00676423">
              <w:rPr>
                <w:shd w:val="clear" w:color="auto" w:fill="FFFFFF"/>
              </w:rPr>
              <w:t xml:space="preserve">3. Направить </w:t>
            </w:r>
            <w:r w:rsidRPr="00676423">
              <w:rPr>
                <w:shd w:val="clear" w:color="auto" w:fill="FFFFFF"/>
              </w:rPr>
              <w:lastRenderedPageBreak/>
              <w:t xml:space="preserve">обращение </w:t>
            </w:r>
            <w:r>
              <w:rPr>
                <w:shd w:val="clear" w:color="auto" w:fill="FFFFFF"/>
              </w:rPr>
              <w:br/>
            </w:r>
            <w:r w:rsidRPr="00676423">
              <w:rPr>
                <w:shd w:val="clear" w:color="auto" w:fill="FFFFFF"/>
              </w:rPr>
              <w:t>в министерство культуры Архангельской области</w:t>
            </w:r>
            <w:r w:rsidRPr="00676423">
              <w:t xml:space="preserve"> </w:t>
            </w:r>
            <w:r>
              <w:br/>
            </w:r>
            <w:r w:rsidRPr="00676423">
              <w:rPr>
                <w:rFonts w:eastAsia="Calibri"/>
              </w:rPr>
              <w:t xml:space="preserve">с просьбой оказать содействие </w:t>
            </w:r>
            <w:r w:rsidRPr="00676423">
              <w:rPr>
                <w:color w:val="000000"/>
              </w:rPr>
              <w:t>муниципальным бюджетным учреждениям культуры «Коношский районный краеведческий музей» и «</w:t>
            </w:r>
            <w:proofErr w:type="spellStart"/>
            <w:r w:rsidRPr="00676423">
              <w:rPr>
                <w:color w:val="000000"/>
              </w:rPr>
              <w:t>Тавреньгский</w:t>
            </w:r>
            <w:proofErr w:type="spellEnd"/>
            <w:r w:rsidRPr="00676423">
              <w:rPr>
                <w:color w:val="000000"/>
              </w:rPr>
              <w:t xml:space="preserve"> Центр досуга» </w:t>
            </w:r>
            <w:r w:rsidRPr="00676423">
              <w:rPr>
                <w:rFonts w:eastAsia="Calibri"/>
              </w:rPr>
              <w:t xml:space="preserve">в </w:t>
            </w:r>
            <w:proofErr w:type="gramStart"/>
            <w:r w:rsidRPr="00676423">
              <w:rPr>
                <w:rFonts w:eastAsia="Calibri"/>
              </w:rPr>
              <w:t>решении</w:t>
            </w:r>
            <w:proofErr w:type="gramEnd"/>
            <w:r w:rsidRPr="00676423">
              <w:rPr>
                <w:color w:val="000000"/>
              </w:rPr>
              <w:t xml:space="preserve"> вопросов, обозначенных </w:t>
            </w:r>
            <w:r>
              <w:rPr>
                <w:color w:val="000000"/>
              </w:rPr>
              <w:br/>
            </w:r>
            <w:r w:rsidRPr="00676423">
              <w:rPr>
                <w:color w:val="000000"/>
              </w:rPr>
              <w:t>в ходе выездного заседания комитета.</w:t>
            </w:r>
          </w:p>
          <w:p w:rsidR="00AD67F5" w:rsidRPr="00676423" w:rsidRDefault="00AD67F5" w:rsidP="00676423">
            <w:pPr>
              <w:pStyle w:val="a3"/>
              <w:ind w:left="-57" w:right="-57" w:firstLine="233"/>
              <w:jc w:val="left"/>
              <w:rPr>
                <w:sz w:val="24"/>
                <w:szCs w:val="24"/>
              </w:rPr>
            </w:pPr>
          </w:p>
        </w:tc>
      </w:tr>
      <w:tr w:rsidR="00AD67F5" w:rsidRPr="001E7EEA" w:rsidTr="00181369">
        <w:tc>
          <w:tcPr>
            <w:tcW w:w="588" w:type="dxa"/>
          </w:tcPr>
          <w:p w:rsidR="00AD67F5" w:rsidRPr="001E7EEA" w:rsidRDefault="00681228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72" w:type="dxa"/>
          </w:tcPr>
          <w:p w:rsidR="00AD67F5" w:rsidRPr="00C52391" w:rsidRDefault="00AD67F5" w:rsidP="00AD67F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C52391">
              <w:rPr>
                <w:sz w:val="24"/>
                <w:szCs w:val="24"/>
              </w:rPr>
              <w:t xml:space="preserve">Об итогах проведения выездного заседания </w:t>
            </w:r>
            <w:r w:rsidRPr="00C52391">
              <w:rPr>
                <w:sz w:val="24"/>
                <w:szCs w:val="24"/>
              </w:rPr>
              <w:lastRenderedPageBreak/>
              <w:t>комитета</w:t>
            </w:r>
            <w:r w:rsidRPr="00C5239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2953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52391"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C52391">
              <w:rPr>
                <w:color w:val="000000"/>
                <w:sz w:val="24"/>
                <w:szCs w:val="24"/>
                <w:shd w:val="clear" w:color="auto" w:fill="FFFFFF"/>
              </w:rPr>
              <w:t>Коношском</w:t>
            </w:r>
            <w:proofErr w:type="spellEnd"/>
            <w:r w:rsidRPr="00C52391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районе</w:t>
            </w:r>
          </w:p>
        </w:tc>
        <w:tc>
          <w:tcPr>
            <w:tcW w:w="1701" w:type="dxa"/>
          </w:tcPr>
          <w:p w:rsidR="00AD67F5" w:rsidRPr="001E7EEA" w:rsidRDefault="00AD67F5" w:rsidP="00D5739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E7EEA">
              <w:rPr>
                <w:sz w:val="24"/>
                <w:szCs w:val="24"/>
              </w:rPr>
              <w:lastRenderedPageBreak/>
              <w:t xml:space="preserve">Председатель комитета по культурной политике, </w:t>
            </w:r>
            <w:r w:rsidRPr="001E7EEA">
              <w:rPr>
                <w:sz w:val="24"/>
                <w:szCs w:val="24"/>
              </w:rPr>
              <w:lastRenderedPageBreak/>
              <w:t xml:space="preserve">образованию </w:t>
            </w:r>
            <w:r w:rsidRPr="001E7EEA">
              <w:rPr>
                <w:sz w:val="24"/>
                <w:szCs w:val="24"/>
              </w:rPr>
              <w:br/>
              <w:t xml:space="preserve">и науке </w:t>
            </w:r>
          </w:p>
          <w:p w:rsidR="00AD67F5" w:rsidRPr="001E7EEA" w:rsidRDefault="00AD67F5" w:rsidP="00D5739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E7EEA">
              <w:rPr>
                <w:sz w:val="24"/>
                <w:szCs w:val="24"/>
              </w:rPr>
              <w:t>Виткова О.К.</w:t>
            </w:r>
          </w:p>
        </w:tc>
        <w:tc>
          <w:tcPr>
            <w:tcW w:w="6095" w:type="dxa"/>
          </w:tcPr>
          <w:p w:rsidR="00AD67F5" w:rsidRPr="007525EF" w:rsidRDefault="00AD67F5" w:rsidP="00044B2D">
            <w:pPr>
              <w:ind w:left="-57" w:right="-113" w:firstLine="232"/>
            </w:pPr>
            <w:r w:rsidRPr="007525EF">
              <w:rPr>
                <w:sz w:val="22"/>
                <w:szCs w:val="22"/>
              </w:rPr>
              <w:lastRenderedPageBreak/>
              <w:t xml:space="preserve">В ходе выездного заседания члены комитета посетили </w:t>
            </w:r>
            <w:r w:rsidR="00312953" w:rsidRPr="007525EF">
              <w:rPr>
                <w:sz w:val="22"/>
                <w:szCs w:val="22"/>
              </w:rPr>
              <w:t xml:space="preserve">следующие образовательные организации и </w:t>
            </w:r>
            <w:r w:rsidRPr="007525EF">
              <w:rPr>
                <w:sz w:val="22"/>
                <w:szCs w:val="22"/>
              </w:rPr>
              <w:t xml:space="preserve">учреждения культуры </w:t>
            </w:r>
            <w:proofErr w:type="spellStart"/>
            <w:r w:rsidR="00312953" w:rsidRPr="007525EF">
              <w:rPr>
                <w:sz w:val="22"/>
                <w:szCs w:val="22"/>
              </w:rPr>
              <w:t>Конош</w:t>
            </w:r>
            <w:r w:rsidRPr="007525EF">
              <w:rPr>
                <w:sz w:val="22"/>
                <w:szCs w:val="22"/>
              </w:rPr>
              <w:t>ского</w:t>
            </w:r>
            <w:proofErr w:type="spellEnd"/>
            <w:r w:rsidRPr="007525EF">
              <w:rPr>
                <w:sz w:val="22"/>
                <w:szCs w:val="22"/>
              </w:rPr>
              <w:t xml:space="preserve"> района:</w:t>
            </w:r>
          </w:p>
          <w:p w:rsidR="00693A89" w:rsidRPr="007525EF" w:rsidRDefault="00693A89" w:rsidP="00044B2D">
            <w:pPr>
              <w:ind w:left="-57" w:right="-113" w:firstLine="232"/>
              <w:rPr>
                <w:color w:val="000000"/>
                <w:shd w:val="clear" w:color="auto" w:fill="FFFFFF"/>
              </w:rPr>
            </w:pPr>
            <w:r w:rsidRPr="007525EF">
              <w:rPr>
                <w:sz w:val="22"/>
                <w:szCs w:val="22"/>
              </w:rPr>
              <w:t>– МБОУ «</w:t>
            </w:r>
            <w:proofErr w:type="spellStart"/>
            <w:r w:rsidRPr="007525EF">
              <w:rPr>
                <w:color w:val="000000"/>
                <w:sz w:val="22"/>
                <w:szCs w:val="22"/>
                <w:shd w:val="clear" w:color="auto" w:fill="FFFFFF"/>
              </w:rPr>
              <w:t>Коношская</w:t>
            </w:r>
            <w:proofErr w:type="spellEnd"/>
            <w:r w:rsidRPr="007525EF">
              <w:rPr>
                <w:color w:val="000000"/>
                <w:sz w:val="22"/>
                <w:szCs w:val="22"/>
                <w:shd w:val="clear" w:color="auto" w:fill="FFFFFF"/>
              </w:rPr>
              <w:t xml:space="preserve"> средняя школа им. С.П. </w:t>
            </w:r>
            <w:proofErr w:type="spellStart"/>
            <w:r w:rsidRPr="007525EF">
              <w:rPr>
                <w:color w:val="000000"/>
                <w:sz w:val="22"/>
                <w:szCs w:val="22"/>
                <w:shd w:val="clear" w:color="auto" w:fill="FFFFFF"/>
              </w:rPr>
              <w:t>Лаверова</w:t>
            </w:r>
            <w:proofErr w:type="spellEnd"/>
            <w:r w:rsidRPr="007525EF">
              <w:rPr>
                <w:color w:val="000000"/>
                <w:sz w:val="22"/>
                <w:szCs w:val="22"/>
                <w:shd w:val="clear" w:color="auto" w:fill="FFFFFF"/>
              </w:rPr>
              <w:t>»;</w:t>
            </w:r>
          </w:p>
          <w:p w:rsidR="00693A89" w:rsidRPr="007525EF" w:rsidRDefault="00693A89" w:rsidP="00044B2D">
            <w:pPr>
              <w:ind w:left="-57" w:right="-113" w:firstLine="232"/>
              <w:rPr>
                <w:shd w:val="clear" w:color="auto" w:fill="FFFFFF"/>
              </w:rPr>
            </w:pPr>
            <w:r w:rsidRPr="007525EF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– </w:t>
            </w:r>
            <w:r w:rsidRPr="007525EF">
              <w:rPr>
                <w:sz w:val="22"/>
                <w:szCs w:val="22"/>
              </w:rPr>
              <w:t xml:space="preserve">МБОУ </w:t>
            </w:r>
            <w:r w:rsidRPr="007525EF">
              <w:rPr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7525EF">
              <w:rPr>
                <w:sz w:val="22"/>
                <w:szCs w:val="22"/>
                <w:shd w:val="clear" w:color="auto" w:fill="FFFFFF"/>
              </w:rPr>
              <w:t>Коношеозерская</w:t>
            </w:r>
            <w:proofErr w:type="spellEnd"/>
            <w:r w:rsidRPr="007525EF">
              <w:rPr>
                <w:sz w:val="22"/>
                <w:szCs w:val="22"/>
                <w:shd w:val="clear" w:color="auto" w:fill="FFFFFF"/>
              </w:rPr>
              <w:t xml:space="preserve"> средняя школа имени В.А. </w:t>
            </w:r>
            <w:proofErr w:type="spellStart"/>
            <w:r w:rsidRPr="007525EF">
              <w:rPr>
                <w:sz w:val="22"/>
                <w:szCs w:val="22"/>
                <w:shd w:val="clear" w:color="auto" w:fill="FFFFFF"/>
              </w:rPr>
              <w:t>Корытова</w:t>
            </w:r>
            <w:proofErr w:type="spellEnd"/>
            <w:r w:rsidRPr="007525EF">
              <w:rPr>
                <w:sz w:val="22"/>
                <w:szCs w:val="22"/>
                <w:shd w:val="clear" w:color="auto" w:fill="FFFFFF"/>
              </w:rPr>
              <w:t>»;</w:t>
            </w:r>
          </w:p>
          <w:p w:rsidR="00693A89" w:rsidRPr="007525EF" w:rsidRDefault="00693A89" w:rsidP="00044B2D">
            <w:pPr>
              <w:pStyle w:val="1"/>
              <w:shd w:val="clear" w:color="auto" w:fill="FFFFFF"/>
              <w:spacing w:before="0" w:line="240" w:lineRule="auto"/>
              <w:ind w:left="-57" w:right="-113" w:firstLine="23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25EF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– </w:t>
            </w:r>
            <w:r w:rsidRPr="007525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МБОУ</w:t>
            </w:r>
            <w:r w:rsidRPr="007525E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7525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7525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Ерцевская</w:t>
            </w:r>
            <w:proofErr w:type="spellEnd"/>
            <w:r w:rsidRPr="007525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 средняя школа имени С.И. </w:t>
            </w:r>
            <w:proofErr w:type="spellStart"/>
            <w:r w:rsidRPr="007525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Бочарова</w:t>
            </w:r>
            <w:proofErr w:type="spellEnd"/>
            <w:r w:rsidRPr="007525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» и</w:t>
            </w:r>
            <w:r w:rsidRPr="007525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7525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структурное подразделение детский сад «Звездочка»;</w:t>
            </w:r>
          </w:p>
          <w:p w:rsidR="00693A89" w:rsidRPr="007525EF" w:rsidRDefault="00693A89" w:rsidP="00044B2D">
            <w:pPr>
              <w:widowControl w:val="0"/>
              <w:autoSpaceDE w:val="0"/>
              <w:autoSpaceDN w:val="0"/>
              <w:adjustRightInd w:val="0"/>
              <w:ind w:left="-57" w:right="-113" w:firstLine="232"/>
            </w:pPr>
            <w:r w:rsidRPr="007525EF">
              <w:rPr>
                <w:bCs/>
                <w:sz w:val="22"/>
                <w:szCs w:val="22"/>
              </w:rPr>
              <w:t xml:space="preserve">– филиалы </w:t>
            </w:r>
            <w:r w:rsidRPr="007525EF">
              <w:rPr>
                <w:sz w:val="22"/>
                <w:szCs w:val="22"/>
              </w:rPr>
              <w:t xml:space="preserve">МБУК «Библиотечная система </w:t>
            </w:r>
            <w:proofErr w:type="spellStart"/>
            <w:r w:rsidRPr="007525EF">
              <w:rPr>
                <w:sz w:val="22"/>
                <w:szCs w:val="22"/>
              </w:rPr>
              <w:t>Коношского</w:t>
            </w:r>
            <w:proofErr w:type="spellEnd"/>
            <w:r w:rsidRPr="007525EF">
              <w:rPr>
                <w:sz w:val="22"/>
                <w:szCs w:val="22"/>
              </w:rPr>
              <w:t xml:space="preserve"> района»:</w:t>
            </w:r>
          </w:p>
          <w:p w:rsidR="00693A89" w:rsidRPr="007525EF" w:rsidRDefault="00693A89" w:rsidP="00044B2D">
            <w:pPr>
              <w:widowControl w:val="0"/>
              <w:autoSpaceDE w:val="0"/>
              <w:autoSpaceDN w:val="0"/>
              <w:adjustRightInd w:val="0"/>
              <w:ind w:left="-57" w:right="-113"/>
            </w:pPr>
            <w:r w:rsidRPr="007525EF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7525EF">
              <w:rPr>
                <w:bCs/>
                <w:sz w:val="22"/>
                <w:szCs w:val="22"/>
              </w:rPr>
              <w:t>Коношская</w:t>
            </w:r>
            <w:proofErr w:type="spellEnd"/>
            <w:r w:rsidRPr="007525EF">
              <w:rPr>
                <w:bCs/>
                <w:sz w:val="22"/>
                <w:szCs w:val="22"/>
              </w:rPr>
              <w:t xml:space="preserve"> Центральная районная библиотека им. Иосифа Бродского</w:t>
            </w:r>
            <w:r w:rsidRPr="007525EF">
              <w:rPr>
                <w:sz w:val="22"/>
                <w:szCs w:val="22"/>
              </w:rPr>
              <w:t>;</w:t>
            </w:r>
          </w:p>
          <w:p w:rsidR="00693A89" w:rsidRPr="007525EF" w:rsidRDefault="00693A89" w:rsidP="00044B2D">
            <w:pPr>
              <w:widowControl w:val="0"/>
              <w:autoSpaceDE w:val="0"/>
              <w:autoSpaceDN w:val="0"/>
              <w:adjustRightInd w:val="0"/>
              <w:ind w:right="-113"/>
              <w:rPr>
                <w:bCs/>
              </w:rPr>
            </w:pPr>
            <w:r w:rsidRPr="007525EF">
              <w:rPr>
                <w:bCs/>
                <w:sz w:val="22"/>
                <w:szCs w:val="22"/>
              </w:rPr>
              <w:t>- Детская библиотека-филиал № 1;</w:t>
            </w:r>
          </w:p>
          <w:p w:rsidR="00693A89" w:rsidRPr="007525EF" w:rsidRDefault="00693A89" w:rsidP="00044B2D">
            <w:pPr>
              <w:widowControl w:val="0"/>
              <w:autoSpaceDE w:val="0"/>
              <w:autoSpaceDN w:val="0"/>
              <w:adjustRightInd w:val="0"/>
              <w:ind w:right="-113"/>
            </w:pPr>
            <w:r w:rsidRPr="007525EF">
              <w:rPr>
                <w:bCs/>
                <w:sz w:val="22"/>
                <w:szCs w:val="22"/>
              </w:rPr>
              <w:t>- Хмельницкая библиотека-филиал № 20</w:t>
            </w:r>
            <w:r w:rsidRPr="007525EF">
              <w:rPr>
                <w:sz w:val="22"/>
                <w:szCs w:val="22"/>
              </w:rPr>
              <w:t>;</w:t>
            </w:r>
          </w:p>
          <w:p w:rsidR="00693A89" w:rsidRPr="007525EF" w:rsidRDefault="00693A89" w:rsidP="00044B2D">
            <w:pPr>
              <w:widowControl w:val="0"/>
              <w:autoSpaceDE w:val="0"/>
              <w:autoSpaceDN w:val="0"/>
              <w:adjustRightInd w:val="0"/>
              <w:ind w:left="-57" w:right="-113" w:firstLine="232"/>
            </w:pPr>
            <w:r w:rsidRPr="007525EF">
              <w:rPr>
                <w:sz w:val="22"/>
                <w:szCs w:val="22"/>
              </w:rPr>
              <w:t>– МБУК «</w:t>
            </w:r>
            <w:proofErr w:type="spellStart"/>
            <w:r w:rsidRPr="007525EF">
              <w:rPr>
                <w:sz w:val="22"/>
                <w:szCs w:val="22"/>
              </w:rPr>
              <w:t>Тавреньгский</w:t>
            </w:r>
            <w:proofErr w:type="spellEnd"/>
            <w:r w:rsidRPr="007525EF">
              <w:rPr>
                <w:sz w:val="22"/>
                <w:szCs w:val="22"/>
              </w:rPr>
              <w:t xml:space="preserve"> Центр досуга»;</w:t>
            </w:r>
          </w:p>
          <w:p w:rsidR="00693A89" w:rsidRPr="007525EF" w:rsidRDefault="00693A89" w:rsidP="00044B2D">
            <w:pPr>
              <w:widowControl w:val="0"/>
              <w:autoSpaceDE w:val="0"/>
              <w:autoSpaceDN w:val="0"/>
              <w:adjustRightInd w:val="0"/>
              <w:ind w:left="-57" w:right="-113" w:firstLine="232"/>
              <w:rPr>
                <w:shd w:val="clear" w:color="auto" w:fill="FFFFFF"/>
              </w:rPr>
            </w:pPr>
            <w:r w:rsidRPr="007525EF">
              <w:rPr>
                <w:sz w:val="22"/>
                <w:szCs w:val="22"/>
              </w:rPr>
              <w:t xml:space="preserve">– </w:t>
            </w:r>
            <w:r w:rsidRPr="007525EF">
              <w:rPr>
                <w:color w:val="000000"/>
                <w:sz w:val="22"/>
                <w:szCs w:val="22"/>
                <w:shd w:val="clear" w:color="auto" w:fill="FFFFFF"/>
              </w:rPr>
              <w:t>МБУК «</w:t>
            </w:r>
            <w:r w:rsidRPr="007525EF">
              <w:rPr>
                <w:sz w:val="22"/>
                <w:szCs w:val="22"/>
                <w:shd w:val="clear" w:color="auto" w:fill="FFFFFF"/>
              </w:rPr>
              <w:t>Коношский районный краеведческий музей»;</w:t>
            </w:r>
          </w:p>
          <w:p w:rsidR="00693A89" w:rsidRPr="007525EF" w:rsidRDefault="00693A89" w:rsidP="00044B2D">
            <w:pPr>
              <w:widowControl w:val="0"/>
              <w:autoSpaceDE w:val="0"/>
              <w:autoSpaceDN w:val="0"/>
              <w:adjustRightInd w:val="0"/>
              <w:ind w:left="-57" w:right="-113" w:firstLine="232"/>
            </w:pPr>
            <w:r w:rsidRPr="007525EF">
              <w:rPr>
                <w:sz w:val="22"/>
                <w:szCs w:val="22"/>
              </w:rPr>
              <w:t>– МБУК «Коношский Дом культуры и досуга»;</w:t>
            </w:r>
          </w:p>
          <w:p w:rsidR="00693A89" w:rsidRPr="007525EF" w:rsidRDefault="00693A89" w:rsidP="00044B2D">
            <w:pPr>
              <w:widowControl w:val="0"/>
              <w:autoSpaceDE w:val="0"/>
              <w:autoSpaceDN w:val="0"/>
              <w:adjustRightInd w:val="0"/>
              <w:ind w:left="-57" w:right="-113" w:firstLine="232"/>
            </w:pPr>
            <w:r w:rsidRPr="007525EF">
              <w:rPr>
                <w:sz w:val="22"/>
                <w:szCs w:val="22"/>
              </w:rPr>
              <w:t>– МБУ «</w:t>
            </w:r>
            <w:proofErr w:type="gramStart"/>
            <w:r w:rsidRPr="007525EF">
              <w:rPr>
                <w:sz w:val="22"/>
                <w:szCs w:val="22"/>
              </w:rPr>
              <w:t>Спортивная</w:t>
            </w:r>
            <w:proofErr w:type="gramEnd"/>
            <w:r w:rsidRPr="007525EF">
              <w:rPr>
                <w:sz w:val="22"/>
                <w:szCs w:val="22"/>
              </w:rPr>
              <w:t xml:space="preserve"> школа «Центр спортивной подготовки».</w:t>
            </w:r>
          </w:p>
          <w:p w:rsidR="00AD67F5" w:rsidRPr="007525EF" w:rsidRDefault="00AD67F5" w:rsidP="00044B2D">
            <w:pPr>
              <w:widowControl w:val="0"/>
              <w:autoSpaceDE w:val="0"/>
              <w:autoSpaceDN w:val="0"/>
              <w:adjustRightInd w:val="0"/>
              <w:ind w:left="-57" w:right="-113" w:firstLine="232"/>
            </w:pPr>
            <w:r w:rsidRPr="007525EF">
              <w:rPr>
                <w:sz w:val="22"/>
                <w:szCs w:val="22"/>
              </w:rPr>
              <w:t xml:space="preserve">В ходе проведения встреч с руководителями и коллективами обсуждались вопросы реализации </w:t>
            </w:r>
            <w:r w:rsidR="00312953" w:rsidRPr="007525EF">
              <w:rPr>
                <w:sz w:val="22"/>
                <w:szCs w:val="22"/>
              </w:rPr>
              <w:t>Указа Президента РФ от 21.07.2020 № 474 в сферах образования и культуры</w:t>
            </w:r>
            <w:r w:rsidRPr="007525EF">
              <w:rPr>
                <w:sz w:val="22"/>
                <w:szCs w:val="22"/>
              </w:rPr>
              <w:t xml:space="preserve"> в </w:t>
            </w:r>
            <w:proofErr w:type="spellStart"/>
            <w:r w:rsidRPr="007525EF">
              <w:rPr>
                <w:sz w:val="22"/>
                <w:szCs w:val="22"/>
              </w:rPr>
              <w:t>Ко</w:t>
            </w:r>
            <w:r w:rsidR="00312953" w:rsidRPr="007525EF">
              <w:rPr>
                <w:sz w:val="22"/>
                <w:szCs w:val="22"/>
              </w:rPr>
              <w:t>нош</w:t>
            </w:r>
            <w:r w:rsidRPr="007525EF">
              <w:rPr>
                <w:sz w:val="22"/>
                <w:szCs w:val="22"/>
              </w:rPr>
              <w:t>ском</w:t>
            </w:r>
            <w:proofErr w:type="spellEnd"/>
            <w:r w:rsidRPr="007525EF">
              <w:rPr>
                <w:sz w:val="22"/>
                <w:szCs w:val="22"/>
              </w:rPr>
              <w:t xml:space="preserve"> районе Архангельской области</w:t>
            </w:r>
            <w:r w:rsidR="00312953" w:rsidRPr="007525EF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AD67F5" w:rsidRPr="00681472" w:rsidRDefault="00AD67F5" w:rsidP="00275E0A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681472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681472">
              <w:rPr>
                <w:sz w:val="24"/>
                <w:szCs w:val="24"/>
              </w:rPr>
              <w:t>соответствии</w:t>
            </w:r>
            <w:proofErr w:type="gramEnd"/>
          </w:p>
          <w:p w:rsidR="00AD67F5" w:rsidRPr="001B4174" w:rsidRDefault="00AD67F5" w:rsidP="00275E0A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681472">
              <w:rPr>
                <w:sz w:val="24"/>
                <w:szCs w:val="24"/>
              </w:rPr>
              <w:t xml:space="preserve">с п. 16 примерного плана основных парламентских </w:t>
            </w:r>
            <w:r w:rsidRPr="00681472">
              <w:rPr>
                <w:sz w:val="24"/>
                <w:szCs w:val="24"/>
              </w:rPr>
              <w:lastRenderedPageBreak/>
              <w:t xml:space="preserve">мероприятий Архангельского областного Собрания депутатов </w:t>
            </w:r>
            <w:r>
              <w:rPr>
                <w:sz w:val="24"/>
                <w:szCs w:val="24"/>
              </w:rPr>
              <w:br/>
            </w:r>
            <w:r w:rsidRPr="00681472">
              <w:rPr>
                <w:sz w:val="24"/>
                <w:szCs w:val="24"/>
              </w:rPr>
              <w:t>на первое полугодие 202</w:t>
            </w:r>
            <w:r>
              <w:rPr>
                <w:sz w:val="24"/>
                <w:szCs w:val="24"/>
              </w:rPr>
              <w:t>2</w:t>
            </w:r>
            <w:r w:rsidRPr="00681472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(распоряжение от 24.12.2021 № 168р)</w:t>
            </w:r>
          </w:p>
        </w:tc>
        <w:tc>
          <w:tcPr>
            <w:tcW w:w="2836" w:type="dxa"/>
          </w:tcPr>
          <w:p w:rsidR="00AD67F5" w:rsidRPr="007525EF" w:rsidRDefault="00AD67F5" w:rsidP="00423E76">
            <w:pPr>
              <w:pStyle w:val="a3"/>
              <w:widowControl w:val="0"/>
              <w:tabs>
                <w:tab w:val="left" w:pos="993"/>
              </w:tabs>
              <w:ind w:right="-108" w:firstLine="0"/>
              <w:jc w:val="left"/>
              <w:rPr>
                <w:sz w:val="22"/>
                <w:szCs w:val="22"/>
              </w:rPr>
            </w:pPr>
            <w:r w:rsidRPr="007525EF">
              <w:rPr>
                <w:sz w:val="22"/>
                <w:szCs w:val="22"/>
              </w:rPr>
              <w:lastRenderedPageBreak/>
              <w:t>1. Принять к сведению информацию о п</w:t>
            </w:r>
            <w:r w:rsidR="00C335C7" w:rsidRPr="007525EF">
              <w:rPr>
                <w:sz w:val="22"/>
                <w:szCs w:val="22"/>
              </w:rPr>
              <w:t>осещени</w:t>
            </w:r>
            <w:r w:rsidR="00B445A8">
              <w:rPr>
                <w:sz w:val="22"/>
                <w:szCs w:val="22"/>
              </w:rPr>
              <w:t>и</w:t>
            </w:r>
            <w:r w:rsidR="00C335C7" w:rsidRPr="007525EF">
              <w:rPr>
                <w:sz w:val="22"/>
                <w:szCs w:val="22"/>
              </w:rPr>
              <w:t xml:space="preserve"> образовательных организаций и учреждений </w:t>
            </w:r>
            <w:r w:rsidR="00C335C7" w:rsidRPr="007525EF">
              <w:rPr>
                <w:sz w:val="22"/>
                <w:szCs w:val="22"/>
              </w:rPr>
              <w:lastRenderedPageBreak/>
              <w:t>культуры</w:t>
            </w:r>
            <w:r w:rsidRPr="007525EF">
              <w:rPr>
                <w:sz w:val="22"/>
                <w:szCs w:val="22"/>
              </w:rPr>
              <w:t>, расположенных на территории МО «Ко</w:t>
            </w:r>
            <w:r w:rsidR="00C335C7" w:rsidRPr="007525EF">
              <w:rPr>
                <w:sz w:val="22"/>
                <w:szCs w:val="22"/>
              </w:rPr>
              <w:t>нош</w:t>
            </w:r>
            <w:r w:rsidRPr="007525EF">
              <w:rPr>
                <w:sz w:val="22"/>
                <w:szCs w:val="22"/>
              </w:rPr>
              <w:t>ский муниципальный район».</w:t>
            </w:r>
          </w:p>
          <w:p w:rsidR="00AD67F5" w:rsidRPr="007525EF" w:rsidRDefault="00AD67F5" w:rsidP="00D12457">
            <w:pPr>
              <w:widowControl w:val="0"/>
              <w:ind w:right="-108"/>
            </w:pPr>
            <w:r w:rsidRPr="007525EF">
              <w:rPr>
                <w:sz w:val="22"/>
                <w:szCs w:val="22"/>
              </w:rPr>
              <w:t>2. Одобрить проект рекомендаций круглого стола.</w:t>
            </w:r>
          </w:p>
          <w:p w:rsidR="00AD67F5" w:rsidRPr="007525EF" w:rsidRDefault="00D12457" w:rsidP="00423E76">
            <w:pPr>
              <w:pStyle w:val="a3"/>
              <w:widowControl w:val="0"/>
              <w:tabs>
                <w:tab w:val="left" w:pos="993"/>
              </w:tabs>
              <w:ind w:right="-108" w:firstLine="0"/>
              <w:jc w:val="left"/>
              <w:rPr>
                <w:sz w:val="22"/>
                <w:szCs w:val="22"/>
              </w:rPr>
            </w:pPr>
            <w:r w:rsidRPr="007525EF">
              <w:rPr>
                <w:sz w:val="22"/>
                <w:szCs w:val="22"/>
              </w:rPr>
              <w:t>2</w:t>
            </w:r>
            <w:r w:rsidR="00681228">
              <w:rPr>
                <w:sz w:val="22"/>
                <w:szCs w:val="22"/>
              </w:rPr>
              <w:t xml:space="preserve">.1. Учесть в </w:t>
            </w:r>
            <w:proofErr w:type="gramStart"/>
            <w:r w:rsidR="00AD67F5" w:rsidRPr="007525EF">
              <w:rPr>
                <w:sz w:val="22"/>
                <w:szCs w:val="22"/>
              </w:rPr>
              <w:t>рекомендаци</w:t>
            </w:r>
            <w:r w:rsidR="00681228">
              <w:rPr>
                <w:sz w:val="22"/>
                <w:szCs w:val="22"/>
              </w:rPr>
              <w:t>ях</w:t>
            </w:r>
            <w:proofErr w:type="gramEnd"/>
            <w:r w:rsidR="00AD67F5" w:rsidRPr="007525EF">
              <w:rPr>
                <w:sz w:val="22"/>
                <w:szCs w:val="22"/>
              </w:rPr>
              <w:t xml:space="preserve"> предложения </w:t>
            </w:r>
            <w:r w:rsidR="00C335C7" w:rsidRPr="007525EF">
              <w:rPr>
                <w:sz w:val="22"/>
                <w:szCs w:val="22"/>
              </w:rPr>
              <w:br/>
            </w:r>
            <w:r w:rsidRPr="007525EF">
              <w:rPr>
                <w:sz w:val="22"/>
                <w:szCs w:val="22"/>
              </w:rPr>
              <w:t>Матевосяна Т.П.</w:t>
            </w:r>
            <w:r w:rsidR="00C335C7" w:rsidRPr="007525EF">
              <w:rPr>
                <w:sz w:val="22"/>
                <w:szCs w:val="22"/>
              </w:rPr>
              <w:t xml:space="preserve"> </w:t>
            </w:r>
            <w:r w:rsidR="00C335C7" w:rsidRPr="007525EF">
              <w:rPr>
                <w:sz w:val="22"/>
                <w:szCs w:val="22"/>
              </w:rPr>
              <w:br/>
              <w:t xml:space="preserve">по строительству зданий детского сада </w:t>
            </w:r>
            <w:r w:rsidR="00C335C7" w:rsidRPr="007525EF">
              <w:rPr>
                <w:sz w:val="22"/>
                <w:szCs w:val="22"/>
              </w:rPr>
              <w:br/>
              <w:t xml:space="preserve">в пос. </w:t>
            </w:r>
            <w:proofErr w:type="spellStart"/>
            <w:r w:rsidR="00C335C7" w:rsidRPr="007525EF">
              <w:rPr>
                <w:sz w:val="22"/>
                <w:szCs w:val="22"/>
              </w:rPr>
              <w:t>Ерцево</w:t>
            </w:r>
            <w:proofErr w:type="spellEnd"/>
            <w:r w:rsidR="00C335C7" w:rsidRPr="007525EF">
              <w:rPr>
                <w:sz w:val="22"/>
                <w:szCs w:val="22"/>
              </w:rPr>
              <w:t xml:space="preserve"> и школы </w:t>
            </w:r>
            <w:r w:rsidR="00C335C7" w:rsidRPr="007525EF">
              <w:rPr>
                <w:sz w:val="22"/>
                <w:szCs w:val="22"/>
              </w:rPr>
              <w:br/>
              <w:t xml:space="preserve">в пос. Коноша. </w:t>
            </w:r>
          </w:p>
          <w:p w:rsidR="00AD67F5" w:rsidRPr="007525EF" w:rsidRDefault="00D12457" w:rsidP="00D12457">
            <w:pPr>
              <w:widowControl w:val="0"/>
              <w:ind w:right="-108"/>
            </w:pPr>
            <w:r w:rsidRPr="007525EF">
              <w:rPr>
                <w:sz w:val="22"/>
                <w:szCs w:val="22"/>
              </w:rPr>
              <w:t>2</w:t>
            </w:r>
            <w:r w:rsidR="00AD67F5" w:rsidRPr="007525EF">
              <w:rPr>
                <w:sz w:val="22"/>
                <w:szCs w:val="22"/>
              </w:rPr>
              <w:t xml:space="preserve">.2. Направить замечания </w:t>
            </w:r>
            <w:r w:rsidR="00AD67F5" w:rsidRPr="007525EF">
              <w:rPr>
                <w:sz w:val="22"/>
                <w:szCs w:val="22"/>
              </w:rPr>
              <w:br/>
              <w:t xml:space="preserve">и предложения в проект рекомендаций в адрес комитета в срок </w:t>
            </w:r>
            <w:r w:rsidRPr="007525EF">
              <w:rPr>
                <w:sz w:val="22"/>
                <w:szCs w:val="22"/>
              </w:rPr>
              <w:br/>
            </w:r>
            <w:r w:rsidR="00AD67F5" w:rsidRPr="007525EF">
              <w:rPr>
                <w:sz w:val="22"/>
                <w:szCs w:val="22"/>
              </w:rPr>
              <w:t>до 1</w:t>
            </w:r>
            <w:r w:rsidRPr="007525EF">
              <w:rPr>
                <w:sz w:val="22"/>
                <w:szCs w:val="22"/>
              </w:rPr>
              <w:t>7</w:t>
            </w:r>
            <w:r w:rsidR="00AD67F5" w:rsidRPr="007525EF">
              <w:rPr>
                <w:sz w:val="22"/>
                <w:szCs w:val="22"/>
              </w:rPr>
              <w:t xml:space="preserve"> марта 202</w:t>
            </w:r>
            <w:r w:rsidRPr="007525EF">
              <w:rPr>
                <w:sz w:val="22"/>
                <w:szCs w:val="22"/>
              </w:rPr>
              <w:t>2</w:t>
            </w:r>
            <w:r w:rsidR="00AD67F5" w:rsidRPr="007525EF">
              <w:rPr>
                <w:sz w:val="22"/>
                <w:szCs w:val="22"/>
              </w:rPr>
              <w:t xml:space="preserve"> года</w:t>
            </w:r>
            <w:r w:rsidR="00C335C7" w:rsidRPr="007525EF">
              <w:rPr>
                <w:sz w:val="22"/>
                <w:szCs w:val="22"/>
              </w:rPr>
              <w:t>.</w:t>
            </w:r>
          </w:p>
        </w:tc>
      </w:tr>
    </w:tbl>
    <w:p w:rsidR="004F5054" w:rsidRDefault="004F5054" w:rsidP="004F5054"/>
    <w:p w:rsidR="006B2937" w:rsidRDefault="00F13CFE" w:rsidP="00F13CFE">
      <w:pPr>
        <w:jc w:val="center"/>
      </w:pPr>
      <w:r>
        <w:t>__________________</w:t>
      </w:r>
    </w:p>
    <w:sectPr w:rsidR="006B2937" w:rsidSect="00C108F2">
      <w:headerReference w:type="default" r:id="rId8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B22" w:rsidRDefault="00674B22" w:rsidP="00001236">
      <w:r>
        <w:separator/>
      </w:r>
    </w:p>
  </w:endnote>
  <w:endnote w:type="continuationSeparator" w:id="0">
    <w:p w:rsidR="00674B22" w:rsidRDefault="00674B22" w:rsidP="00001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B22" w:rsidRDefault="00674B22" w:rsidP="00001236">
      <w:r>
        <w:separator/>
      </w:r>
    </w:p>
  </w:footnote>
  <w:footnote w:type="continuationSeparator" w:id="0">
    <w:p w:rsidR="00674B22" w:rsidRDefault="00674B22" w:rsidP="00001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56114"/>
      <w:docPartObj>
        <w:docPartGallery w:val="Page Numbers (Top of Page)"/>
        <w:docPartUnique/>
      </w:docPartObj>
    </w:sdtPr>
    <w:sdtContent>
      <w:p w:rsidR="00275E0A" w:rsidRDefault="004B5967">
        <w:pPr>
          <w:pStyle w:val="ac"/>
          <w:jc w:val="center"/>
        </w:pPr>
        <w:fldSimple w:instr=" PAGE   \* MERGEFORMAT ">
          <w:r w:rsidR="002803F2">
            <w:rPr>
              <w:noProof/>
            </w:rPr>
            <w:t>14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2A0"/>
    <w:multiLevelType w:val="hybridMultilevel"/>
    <w:tmpl w:val="CBF655AE"/>
    <w:lvl w:ilvl="0" w:tplc="EEB89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68431C"/>
    <w:multiLevelType w:val="hybridMultilevel"/>
    <w:tmpl w:val="FE34D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352"/>
    <w:multiLevelType w:val="hybridMultilevel"/>
    <w:tmpl w:val="0CF8D55E"/>
    <w:lvl w:ilvl="0" w:tplc="D772D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C955EC"/>
    <w:multiLevelType w:val="hybridMultilevel"/>
    <w:tmpl w:val="128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31DA6"/>
    <w:multiLevelType w:val="hybridMultilevel"/>
    <w:tmpl w:val="5A561D9E"/>
    <w:lvl w:ilvl="0" w:tplc="B39C187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36534"/>
    <w:multiLevelType w:val="hybridMultilevel"/>
    <w:tmpl w:val="00A88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54"/>
    <w:rsid w:val="00001236"/>
    <w:rsid w:val="00037388"/>
    <w:rsid w:val="00044B2D"/>
    <w:rsid w:val="0006044D"/>
    <w:rsid w:val="00081935"/>
    <w:rsid w:val="000A71EC"/>
    <w:rsid w:val="000C17C2"/>
    <w:rsid w:val="000D59FA"/>
    <w:rsid w:val="000E0094"/>
    <w:rsid w:val="00107CD3"/>
    <w:rsid w:val="00113D42"/>
    <w:rsid w:val="00132BA9"/>
    <w:rsid w:val="0013734E"/>
    <w:rsid w:val="0014034A"/>
    <w:rsid w:val="00147075"/>
    <w:rsid w:val="00166D94"/>
    <w:rsid w:val="00177988"/>
    <w:rsid w:val="00181369"/>
    <w:rsid w:val="00186B18"/>
    <w:rsid w:val="00191EA9"/>
    <w:rsid w:val="001A156F"/>
    <w:rsid w:val="001B4174"/>
    <w:rsid w:val="001B67F0"/>
    <w:rsid w:val="001D12E7"/>
    <w:rsid w:val="001D2A5C"/>
    <w:rsid w:val="001E4AFA"/>
    <w:rsid w:val="001E7EEA"/>
    <w:rsid w:val="001F1191"/>
    <w:rsid w:val="001F433F"/>
    <w:rsid w:val="002049C6"/>
    <w:rsid w:val="00212681"/>
    <w:rsid w:val="00231B92"/>
    <w:rsid w:val="00241909"/>
    <w:rsid w:val="002723B5"/>
    <w:rsid w:val="0027594D"/>
    <w:rsid w:val="00275E0A"/>
    <w:rsid w:val="002803F2"/>
    <w:rsid w:val="00282220"/>
    <w:rsid w:val="00285D81"/>
    <w:rsid w:val="0028722D"/>
    <w:rsid w:val="00291399"/>
    <w:rsid w:val="002B5ABF"/>
    <w:rsid w:val="002C0ACB"/>
    <w:rsid w:val="002D0AA0"/>
    <w:rsid w:val="002E65E2"/>
    <w:rsid w:val="002F7B80"/>
    <w:rsid w:val="00312953"/>
    <w:rsid w:val="00345C98"/>
    <w:rsid w:val="003528E8"/>
    <w:rsid w:val="00361CA4"/>
    <w:rsid w:val="003841D7"/>
    <w:rsid w:val="003A00E5"/>
    <w:rsid w:val="003A186E"/>
    <w:rsid w:val="003A407D"/>
    <w:rsid w:val="003B22D2"/>
    <w:rsid w:val="003C16E0"/>
    <w:rsid w:val="003C2A1A"/>
    <w:rsid w:val="003D1163"/>
    <w:rsid w:val="003F1464"/>
    <w:rsid w:val="003F66E1"/>
    <w:rsid w:val="00411DA6"/>
    <w:rsid w:val="004204C4"/>
    <w:rsid w:val="00423E76"/>
    <w:rsid w:val="004412C1"/>
    <w:rsid w:val="00442F60"/>
    <w:rsid w:val="00480DB9"/>
    <w:rsid w:val="004839EC"/>
    <w:rsid w:val="004A164B"/>
    <w:rsid w:val="004B4768"/>
    <w:rsid w:val="004B5967"/>
    <w:rsid w:val="004C2C45"/>
    <w:rsid w:val="004E4506"/>
    <w:rsid w:val="004F150D"/>
    <w:rsid w:val="004F5054"/>
    <w:rsid w:val="00515AA4"/>
    <w:rsid w:val="00515E7A"/>
    <w:rsid w:val="00541CCD"/>
    <w:rsid w:val="005744B4"/>
    <w:rsid w:val="00581955"/>
    <w:rsid w:val="0059451A"/>
    <w:rsid w:val="005B46C9"/>
    <w:rsid w:val="005C3097"/>
    <w:rsid w:val="005E4E10"/>
    <w:rsid w:val="005E72C2"/>
    <w:rsid w:val="005F13C8"/>
    <w:rsid w:val="005F7369"/>
    <w:rsid w:val="00614B99"/>
    <w:rsid w:val="00620CD9"/>
    <w:rsid w:val="00644F46"/>
    <w:rsid w:val="0065006F"/>
    <w:rsid w:val="00654CA4"/>
    <w:rsid w:val="00657507"/>
    <w:rsid w:val="00663961"/>
    <w:rsid w:val="00674B22"/>
    <w:rsid w:val="00676423"/>
    <w:rsid w:val="00681228"/>
    <w:rsid w:val="00681472"/>
    <w:rsid w:val="0068152F"/>
    <w:rsid w:val="00693A89"/>
    <w:rsid w:val="00697582"/>
    <w:rsid w:val="006B2937"/>
    <w:rsid w:val="006B5FFD"/>
    <w:rsid w:val="006C4BA9"/>
    <w:rsid w:val="006E3D9F"/>
    <w:rsid w:val="006E5C65"/>
    <w:rsid w:val="007160E4"/>
    <w:rsid w:val="007525EF"/>
    <w:rsid w:val="0076000C"/>
    <w:rsid w:val="0076406F"/>
    <w:rsid w:val="007817C0"/>
    <w:rsid w:val="00783FD1"/>
    <w:rsid w:val="0078655C"/>
    <w:rsid w:val="00793F31"/>
    <w:rsid w:val="007B27A9"/>
    <w:rsid w:val="007C0125"/>
    <w:rsid w:val="007D26A8"/>
    <w:rsid w:val="007D2C82"/>
    <w:rsid w:val="007D58A5"/>
    <w:rsid w:val="008034BF"/>
    <w:rsid w:val="00813103"/>
    <w:rsid w:val="00840D4E"/>
    <w:rsid w:val="00846159"/>
    <w:rsid w:val="00857381"/>
    <w:rsid w:val="00882AE9"/>
    <w:rsid w:val="008876C6"/>
    <w:rsid w:val="008B763D"/>
    <w:rsid w:val="00914779"/>
    <w:rsid w:val="00915268"/>
    <w:rsid w:val="00924251"/>
    <w:rsid w:val="00927586"/>
    <w:rsid w:val="009277AD"/>
    <w:rsid w:val="0094199A"/>
    <w:rsid w:val="00945C82"/>
    <w:rsid w:val="00955FE6"/>
    <w:rsid w:val="00974534"/>
    <w:rsid w:val="00982045"/>
    <w:rsid w:val="00990527"/>
    <w:rsid w:val="009A67A1"/>
    <w:rsid w:val="009B6EB0"/>
    <w:rsid w:val="009D650D"/>
    <w:rsid w:val="009E4305"/>
    <w:rsid w:val="009E5082"/>
    <w:rsid w:val="009E557A"/>
    <w:rsid w:val="009E6EDF"/>
    <w:rsid w:val="00A066E4"/>
    <w:rsid w:val="00A20B3E"/>
    <w:rsid w:val="00A306B6"/>
    <w:rsid w:val="00A37E2F"/>
    <w:rsid w:val="00A41240"/>
    <w:rsid w:val="00A46EF8"/>
    <w:rsid w:val="00A4789B"/>
    <w:rsid w:val="00A47BAD"/>
    <w:rsid w:val="00A73908"/>
    <w:rsid w:val="00AD3176"/>
    <w:rsid w:val="00AD58D7"/>
    <w:rsid w:val="00AD67F5"/>
    <w:rsid w:val="00AF79AF"/>
    <w:rsid w:val="00B30864"/>
    <w:rsid w:val="00B445A8"/>
    <w:rsid w:val="00B51115"/>
    <w:rsid w:val="00B56111"/>
    <w:rsid w:val="00B61790"/>
    <w:rsid w:val="00B62009"/>
    <w:rsid w:val="00B70465"/>
    <w:rsid w:val="00B72AE0"/>
    <w:rsid w:val="00B82659"/>
    <w:rsid w:val="00B82C9E"/>
    <w:rsid w:val="00B859A4"/>
    <w:rsid w:val="00BA446F"/>
    <w:rsid w:val="00BB2490"/>
    <w:rsid w:val="00BD3681"/>
    <w:rsid w:val="00C108F2"/>
    <w:rsid w:val="00C109EB"/>
    <w:rsid w:val="00C170D2"/>
    <w:rsid w:val="00C335C7"/>
    <w:rsid w:val="00C46741"/>
    <w:rsid w:val="00C519F7"/>
    <w:rsid w:val="00C52391"/>
    <w:rsid w:val="00C540B7"/>
    <w:rsid w:val="00C62430"/>
    <w:rsid w:val="00C724E8"/>
    <w:rsid w:val="00CB116C"/>
    <w:rsid w:val="00CC34B4"/>
    <w:rsid w:val="00CD5A96"/>
    <w:rsid w:val="00CF35E2"/>
    <w:rsid w:val="00D04726"/>
    <w:rsid w:val="00D12457"/>
    <w:rsid w:val="00D52963"/>
    <w:rsid w:val="00D57395"/>
    <w:rsid w:val="00D641C7"/>
    <w:rsid w:val="00D85945"/>
    <w:rsid w:val="00D94806"/>
    <w:rsid w:val="00DD782A"/>
    <w:rsid w:val="00DF2FFD"/>
    <w:rsid w:val="00E06754"/>
    <w:rsid w:val="00E136A3"/>
    <w:rsid w:val="00E20942"/>
    <w:rsid w:val="00E21838"/>
    <w:rsid w:val="00E628B0"/>
    <w:rsid w:val="00E74F56"/>
    <w:rsid w:val="00E8517F"/>
    <w:rsid w:val="00E9166D"/>
    <w:rsid w:val="00EA633B"/>
    <w:rsid w:val="00EB263A"/>
    <w:rsid w:val="00EB7422"/>
    <w:rsid w:val="00ED700F"/>
    <w:rsid w:val="00EF0844"/>
    <w:rsid w:val="00EF72B8"/>
    <w:rsid w:val="00F01536"/>
    <w:rsid w:val="00F13CFE"/>
    <w:rsid w:val="00F65399"/>
    <w:rsid w:val="00F765DB"/>
    <w:rsid w:val="00F85A40"/>
    <w:rsid w:val="00FD428E"/>
    <w:rsid w:val="00FD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3A8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4F5054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4F5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4F5054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4"/>
    <w:rsid w:val="004F5054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4F505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4F50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F5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5054"/>
    <w:pPr>
      <w:ind w:left="720"/>
      <w:contextualSpacing/>
    </w:pPr>
  </w:style>
  <w:style w:type="paragraph" w:styleId="a8">
    <w:name w:val="No Spacing"/>
    <w:uiPriority w:val="1"/>
    <w:qFormat/>
    <w:rsid w:val="004F50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11">
    <w:name w:val="s111"/>
    <w:basedOn w:val="a0"/>
    <w:rsid w:val="004F5054"/>
  </w:style>
  <w:style w:type="paragraph" w:customStyle="1" w:styleId="s181">
    <w:name w:val="s181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character" w:customStyle="1" w:styleId="s16">
    <w:name w:val="s16"/>
    <w:basedOn w:val="a0"/>
    <w:rsid w:val="004F5054"/>
  </w:style>
  <w:style w:type="character" w:customStyle="1" w:styleId="s32">
    <w:name w:val="s32"/>
    <w:basedOn w:val="a0"/>
    <w:rsid w:val="004F5054"/>
  </w:style>
  <w:style w:type="character" w:customStyle="1" w:styleId="s33">
    <w:name w:val="s33"/>
    <w:basedOn w:val="a0"/>
    <w:rsid w:val="004F5054"/>
  </w:style>
  <w:style w:type="paragraph" w:customStyle="1" w:styleId="s13">
    <w:name w:val="s13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paragraph" w:customStyle="1" w:styleId="s24">
    <w:name w:val="s24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paragraph" w:customStyle="1" w:styleId="ConsPlusTitle">
    <w:name w:val="ConsPlusTitle"/>
    <w:rsid w:val="004F5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F5054"/>
  </w:style>
  <w:style w:type="character" w:customStyle="1" w:styleId="s7">
    <w:name w:val="s7"/>
    <w:basedOn w:val="a0"/>
    <w:qFormat/>
    <w:rsid w:val="004F5054"/>
  </w:style>
  <w:style w:type="paragraph" w:styleId="aa">
    <w:name w:val="Body Text"/>
    <w:basedOn w:val="a"/>
    <w:link w:val="ab"/>
    <w:uiPriority w:val="99"/>
    <w:unhideWhenUsed/>
    <w:rsid w:val="003A186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3A186E"/>
  </w:style>
  <w:style w:type="paragraph" w:styleId="ac">
    <w:name w:val="header"/>
    <w:basedOn w:val="a"/>
    <w:link w:val="ad"/>
    <w:uiPriority w:val="99"/>
    <w:unhideWhenUsed/>
    <w:rsid w:val="000012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01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012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01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9277AD"/>
    <w:rPr>
      <w:i/>
      <w:iCs/>
    </w:rPr>
  </w:style>
  <w:style w:type="character" w:styleId="af1">
    <w:name w:val="Strong"/>
    <w:basedOn w:val="a0"/>
    <w:uiPriority w:val="22"/>
    <w:qFormat/>
    <w:rsid w:val="004C2C45"/>
    <w:rPr>
      <w:b/>
      <w:bCs/>
    </w:rPr>
  </w:style>
  <w:style w:type="character" w:customStyle="1" w:styleId="211pt">
    <w:name w:val="Основной текст (2) + 11 pt"/>
    <w:uiPriority w:val="99"/>
    <w:rsid w:val="00644F46"/>
    <w:rPr>
      <w:rFonts w:ascii="Times New Roman" w:hAnsi="Times New Roman" w:cs="Times New Roman"/>
      <w:sz w:val="22"/>
      <w:szCs w:val="22"/>
      <w:u w:val="none"/>
    </w:rPr>
  </w:style>
  <w:style w:type="paragraph" w:customStyle="1" w:styleId="BodyTextIndent21">
    <w:name w:val="Body Text Indent 21"/>
    <w:basedOn w:val="a"/>
    <w:rsid w:val="00EB7422"/>
    <w:pPr>
      <w:snapToGrid w:val="0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93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List Bullet 2"/>
    <w:basedOn w:val="a"/>
    <w:autoRedefine/>
    <w:rsid w:val="00241909"/>
    <w:pPr>
      <w:tabs>
        <w:tab w:val="left" w:pos="426"/>
      </w:tabs>
      <w:spacing w:line="276" w:lineRule="auto"/>
      <w:ind w:firstLine="426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8F02F-9904-4575-A6C6-DF61C233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15</Pages>
  <Words>5686</Words>
  <Characters>32414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63</cp:revision>
  <dcterms:created xsi:type="dcterms:W3CDTF">2022-03-14T08:58:00Z</dcterms:created>
  <dcterms:modified xsi:type="dcterms:W3CDTF">2022-03-23T07:56:00Z</dcterms:modified>
</cp:coreProperties>
</file>