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F8" w:rsidRDefault="007E44F8" w:rsidP="007E44F8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7E44F8" w:rsidRPr="00D324E6" w:rsidRDefault="007E44F8" w:rsidP="007E44F8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 xml:space="preserve">Архангельского областного Собрания депутатов по культурной политике, образованию и науке </w:t>
      </w:r>
    </w:p>
    <w:p w:rsidR="007E44F8" w:rsidRPr="002A27DF" w:rsidRDefault="007E44F8" w:rsidP="007E44F8">
      <w:pPr>
        <w:pStyle w:val="a5"/>
        <w:widowControl w:val="0"/>
        <w:spacing w:after="0"/>
        <w:ind w:firstLine="709"/>
        <w:jc w:val="center"/>
        <w:rPr>
          <w:b/>
        </w:rPr>
      </w:pPr>
    </w:p>
    <w:p w:rsidR="007E44F8" w:rsidRDefault="007E44F8" w:rsidP="007E44F8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426991">
        <w:rPr>
          <w:sz w:val="24"/>
          <w:szCs w:val="24"/>
        </w:rPr>
        <w:t>5</w:t>
      </w:r>
      <w:r w:rsidRPr="009B6905">
        <w:rPr>
          <w:sz w:val="24"/>
          <w:szCs w:val="24"/>
        </w:rPr>
        <w:t xml:space="preserve"> от </w:t>
      </w:r>
      <w:r>
        <w:rPr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 мая 2023</w:t>
      </w:r>
      <w:r w:rsidRPr="009B6905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7E44F8" w:rsidRPr="007E44F8" w:rsidRDefault="007E44F8" w:rsidP="007E44F8">
      <w:pPr>
        <w:pStyle w:val="a3"/>
        <w:widowControl w:val="0"/>
        <w:ind w:right="-598" w:firstLine="10065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кабинет </w:t>
      </w:r>
      <w:r>
        <w:rPr>
          <w:sz w:val="24"/>
          <w:szCs w:val="24"/>
          <w:lang w:val="en-US"/>
        </w:rPr>
        <w:t>503</w:t>
      </w:r>
    </w:p>
    <w:p w:rsidR="007E44F8" w:rsidRPr="002A27DF" w:rsidRDefault="007E44F8" w:rsidP="007E44F8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7E44F8" w:rsidRPr="00F3379C" w:rsidTr="00273F46">
        <w:tc>
          <w:tcPr>
            <w:tcW w:w="588" w:type="dxa"/>
            <w:vAlign w:val="center"/>
          </w:tcPr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7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379C">
              <w:rPr>
                <w:b/>
                <w:sz w:val="24"/>
                <w:szCs w:val="24"/>
              </w:rPr>
              <w:t>/</w:t>
            </w:r>
            <w:proofErr w:type="spellStart"/>
            <w:r w:rsidRPr="00F337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7E44F8" w:rsidRPr="00F3379C" w:rsidRDefault="007E44F8" w:rsidP="00273F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Субъект </w:t>
            </w:r>
          </w:p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7E44F8" w:rsidRPr="00F3379C" w:rsidRDefault="007E44F8" w:rsidP="00273F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7E44F8" w:rsidRPr="00F3379C" w:rsidRDefault="007E44F8" w:rsidP="00273F46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Соответств</w:t>
            </w:r>
            <w:r>
              <w:rPr>
                <w:b/>
                <w:sz w:val="24"/>
                <w:szCs w:val="24"/>
              </w:rPr>
              <w:t>ие плану деятельности комитета/</w:t>
            </w:r>
            <w:r w:rsidRPr="00F3379C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F3379C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F3379C">
              <w:rPr>
                <w:b/>
                <w:bCs/>
                <w:sz w:val="24"/>
                <w:szCs w:val="24"/>
              </w:rPr>
              <w:t>нормотворчес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F3379C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F3379C">
              <w:rPr>
                <w:b/>
                <w:bCs/>
                <w:sz w:val="24"/>
                <w:szCs w:val="24"/>
              </w:rPr>
              <w:t xml:space="preserve"> работы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F3379C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3</w:t>
            </w:r>
            <w:r w:rsidRPr="00F3379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7E44F8" w:rsidRPr="00F3379C" w:rsidTr="00273F46">
        <w:tc>
          <w:tcPr>
            <w:tcW w:w="588" w:type="dxa"/>
          </w:tcPr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44F8" w:rsidRPr="00F3379C" w:rsidRDefault="007E44F8" w:rsidP="00273F46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E44F8" w:rsidRPr="00F3379C" w:rsidRDefault="007E44F8" w:rsidP="00273F4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3379C">
              <w:t>4</w:t>
            </w:r>
          </w:p>
        </w:tc>
        <w:tc>
          <w:tcPr>
            <w:tcW w:w="1984" w:type="dxa"/>
          </w:tcPr>
          <w:p w:rsidR="007E44F8" w:rsidRPr="00F3379C" w:rsidRDefault="007E44F8" w:rsidP="00273F46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E44F8" w:rsidRPr="00F3379C" w:rsidRDefault="007E44F8" w:rsidP="00273F4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6</w:t>
            </w:r>
          </w:p>
        </w:tc>
      </w:tr>
      <w:tr w:rsidR="007E44F8" w:rsidRPr="00F3379C" w:rsidTr="00273F46">
        <w:tc>
          <w:tcPr>
            <w:tcW w:w="588" w:type="dxa"/>
          </w:tcPr>
          <w:p w:rsidR="007E44F8" w:rsidRPr="00F3379C" w:rsidRDefault="00911DEC" w:rsidP="00273F4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E44F8" w:rsidRPr="00426991" w:rsidRDefault="007E44F8" w:rsidP="00426991">
            <w:pPr>
              <w:pStyle w:val="a3"/>
              <w:widowControl w:val="0"/>
              <w:ind w:left="-57" w:firstLine="0"/>
              <w:jc w:val="left"/>
              <w:rPr>
                <w:sz w:val="24"/>
                <w:szCs w:val="24"/>
              </w:rPr>
            </w:pPr>
            <w:r w:rsidRPr="00426991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426991">
              <w:rPr>
                <w:sz w:val="24"/>
                <w:szCs w:val="24"/>
              </w:rPr>
              <w:t>7</w:t>
            </w:r>
            <w:proofErr w:type="gramEnd"/>
            <w:r w:rsidRPr="00426991">
              <w:rPr>
                <w:sz w:val="24"/>
                <w:szCs w:val="24"/>
              </w:rPr>
              <w:t xml:space="preserve">/931 «О внесении изменений </w:t>
            </w:r>
            <w:r w:rsidRPr="00426991">
              <w:rPr>
                <w:sz w:val="24"/>
                <w:szCs w:val="24"/>
              </w:rPr>
              <w:br/>
              <w:t xml:space="preserve">в отдельные областные законы по вопросам, связанным с пребыванием </w:t>
            </w:r>
            <w:proofErr w:type="spellStart"/>
            <w:r w:rsidRPr="00426991">
              <w:rPr>
                <w:sz w:val="24"/>
                <w:szCs w:val="24"/>
              </w:rPr>
              <w:t>несовершеннолет</w:t>
            </w:r>
            <w:r w:rsidR="00426991">
              <w:rPr>
                <w:sz w:val="24"/>
                <w:szCs w:val="24"/>
              </w:rPr>
              <w:t>-</w:t>
            </w:r>
            <w:r w:rsidRPr="00426991">
              <w:rPr>
                <w:sz w:val="24"/>
                <w:szCs w:val="24"/>
              </w:rPr>
              <w:t>них</w:t>
            </w:r>
            <w:proofErr w:type="spellEnd"/>
            <w:r w:rsidRPr="00426991">
              <w:rPr>
                <w:sz w:val="24"/>
                <w:szCs w:val="24"/>
              </w:rPr>
              <w:t xml:space="preserve"> в центрах временного содержания для </w:t>
            </w:r>
            <w:proofErr w:type="spellStart"/>
            <w:r w:rsidRPr="00426991">
              <w:rPr>
                <w:sz w:val="24"/>
                <w:szCs w:val="24"/>
              </w:rPr>
              <w:t>несовершеннолет</w:t>
            </w:r>
            <w:r w:rsidR="00426991">
              <w:rPr>
                <w:sz w:val="24"/>
                <w:szCs w:val="24"/>
              </w:rPr>
              <w:t>-</w:t>
            </w:r>
            <w:r w:rsidRPr="00426991">
              <w:rPr>
                <w:sz w:val="24"/>
                <w:szCs w:val="24"/>
              </w:rPr>
              <w:t>них</w:t>
            </w:r>
            <w:proofErr w:type="spellEnd"/>
            <w:r w:rsidRPr="00426991">
              <w:rPr>
                <w:sz w:val="24"/>
                <w:szCs w:val="24"/>
              </w:rPr>
              <w:t xml:space="preserve"> правонарушителей </w:t>
            </w:r>
            <w:r w:rsidRPr="00426991">
              <w:rPr>
                <w:sz w:val="24"/>
                <w:szCs w:val="24"/>
              </w:rPr>
              <w:lastRenderedPageBreak/>
              <w:t xml:space="preserve">органов внутренних дел </w:t>
            </w:r>
            <w:r w:rsidR="00426991">
              <w:rPr>
                <w:sz w:val="24"/>
                <w:szCs w:val="24"/>
              </w:rPr>
              <w:br/>
            </w:r>
            <w:r w:rsidRPr="00426991">
              <w:rPr>
                <w:sz w:val="24"/>
                <w:szCs w:val="24"/>
              </w:rPr>
              <w:t>и специальных учебно-воспитательных учреждениях закрытого типа»</w:t>
            </w:r>
          </w:p>
          <w:p w:rsidR="00911DEC" w:rsidRPr="00426991" w:rsidRDefault="00911DEC" w:rsidP="00273F46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426991">
              <w:rPr>
                <w:sz w:val="24"/>
                <w:szCs w:val="24"/>
              </w:rPr>
              <w:t>(второе чтение)</w:t>
            </w:r>
          </w:p>
        </w:tc>
        <w:tc>
          <w:tcPr>
            <w:tcW w:w="2268" w:type="dxa"/>
          </w:tcPr>
          <w:p w:rsidR="007E44F8" w:rsidRPr="00426991" w:rsidRDefault="007E44F8" w:rsidP="00273F46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2699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Губернатор Архангельской области</w:t>
            </w:r>
          </w:p>
          <w:p w:rsidR="007E44F8" w:rsidRPr="00426991" w:rsidRDefault="007E44F8" w:rsidP="00426991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699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42699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426991">
              <w:rPr>
                <w:szCs w:val="28"/>
              </w:rPr>
              <w:t xml:space="preserve"> </w:t>
            </w:r>
            <w:r w:rsidR="00426991"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426991"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911DEC" w:rsidRPr="00426991" w:rsidRDefault="00911DEC" w:rsidP="00911DEC">
            <w:pPr>
              <w:jc w:val="both"/>
              <w:rPr>
                <w:szCs w:val="28"/>
              </w:rPr>
            </w:pPr>
            <w:r w:rsidRPr="00426991">
              <w:rPr>
                <w:color w:val="000000"/>
                <w:szCs w:val="28"/>
              </w:rPr>
              <w:t xml:space="preserve">Комитет рассмотрел </w:t>
            </w:r>
            <w:r w:rsidRPr="00426991">
              <w:rPr>
                <w:rFonts w:eastAsiaTheme="minorHAnsi"/>
                <w:color w:val="000000"/>
                <w:szCs w:val="28"/>
                <w:lang w:eastAsia="en-US"/>
              </w:rPr>
              <w:t>проект областного закона № пз</w:t>
            </w:r>
            <w:proofErr w:type="gramStart"/>
            <w:r w:rsidRPr="00426991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proofErr w:type="gramEnd"/>
            <w:r w:rsidRPr="00426991">
              <w:rPr>
                <w:rFonts w:eastAsiaTheme="minorHAnsi"/>
                <w:color w:val="000000"/>
                <w:szCs w:val="28"/>
                <w:lang w:eastAsia="en-US"/>
              </w:rPr>
              <w:t>/931</w:t>
            </w:r>
            <w:r w:rsidRPr="00426991">
              <w:rPr>
                <w:szCs w:val="28"/>
              </w:rPr>
              <w:t xml:space="preserve"> </w:t>
            </w:r>
            <w:r w:rsidRPr="00426991">
              <w:t xml:space="preserve">«О внесении изменений в отдельные областные законы по вопросам, связанным </w:t>
            </w:r>
            <w:r w:rsidRPr="00426991">
              <w:br/>
              <w:t xml:space="preserve">с пребыванием несовершеннолетних в центрах временного содержания для несовершеннолетних правонарушителей органов внутренних дел </w:t>
            </w:r>
            <w:r w:rsidRPr="00426991">
              <w:br/>
              <w:t xml:space="preserve">и специальных учебно-воспитательных учреждениях закрытого типа», </w:t>
            </w:r>
            <w:r w:rsidRPr="00426991">
              <w:rPr>
                <w:szCs w:val="28"/>
              </w:rPr>
              <w:t>принятый в первом чтении 19 апреля 2023 года на сорок третьей сессии Архангельского областного Собрания депутатов.</w:t>
            </w:r>
          </w:p>
          <w:p w:rsidR="00911DEC" w:rsidRPr="00426991" w:rsidRDefault="00911DEC" w:rsidP="00911DEC">
            <w:pPr>
              <w:jc w:val="both"/>
              <w:rPr>
                <w:szCs w:val="28"/>
              </w:rPr>
            </w:pPr>
            <w:r w:rsidRPr="00426991">
              <w:rPr>
                <w:szCs w:val="28"/>
              </w:rPr>
              <w:t xml:space="preserve">Поправок к законопроекту не поступило. </w:t>
            </w:r>
          </w:p>
          <w:p w:rsidR="00911DEC" w:rsidRPr="00426991" w:rsidRDefault="00911DEC" w:rsidP="00911DEC">
            <w:pPr>
              <w:ind w:firstLine="709"/>
              <w:jc w:val="both"/>
              <w:rPr>
                <w:szCs w:val="28"/>
              </w:rPr>
            </w:pPr>
            <w:r w:rsidRPr="00426991">
              <w:rPr>
                <w:color w:val="000000"/>
                <w:szCs w:val="28"/>
              </w:rPr>
              <w:t xml:space="preserve">Комитет предлагает депутатам областного Собрания принять </w:t>
            </w:r>
            <w:r w:rsidRPr="00426991">
              <w:rPr>
                <w:szCs w:val="28"/>
              </w:rPr>
              <w:t xml:space="preserve">законопроект во втором чтении </w:t>
            </w:r>
            <w:r w:rsidRPr="00426991">
              <w:rPr>
                <w:color w:val="000000"/>
                <w:szCs w:val="28"/>
              </w:rPr>
              <w:t xml:space="preserve">на сорок четвертой сессии </w:t>
            </w:r>
            <w:r w:rsidRPr="00426991">
              <w:rPr>
                <w:szCs w:val="28"/>
              </w:rPr>
              <w:t>Архангельского областного Собрания депутатов</w:t>
            </w:r>
            <w:r w:rsidRPr="00426991">
              <w:rPr>
                <w:color w:val="000000"/>
                <w:szCs w:val="28"/>
              </w:rPr>
              <w:t>.</w:t>
            </w:r>
          </w:p>
          <w:p w:rsidR="007E44F8" w:rsidRPr="00426991" w:rsidRDefault="007E44F8" w:rsidP="007E44F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E44F8" w:rsidRPr="00426991" w:rsidRDefault="007E44F8" w:rsidP="00273F46">
            <w:r w:rsidRPr="00426991">
              <w:t>Вне плана</w:t>
            </w:r>
          </w:p>
        </w:tc>
        <w:tc>
          <w:tcPr>
            <w:tcW w:w="2410" w:type="dxa"/>
          </w:tcPr>
          <w:p w:rsidR="007E44F8" w:rsidRPr="00426991" w:rsidRDefault="007E44F8" w:rsidP="00273F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областного Собрания принять </w:t>
            </w:r>
            <w:r w:rsidRPr="00426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Pr="00426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</w:t>
            </w:r>
            <w:r w:rsidR="00911DEC" w:rsidRPr="00426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426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11DEC" w:rsidRPr="00426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втором</w:t>
            </w:r>
            <w:r w:rsidRPr="00426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 w:rsidRPr="00426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42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сорок </w:t>
            </w:r>
            <w:r w:rsidR="00911DEC" w:rsidRPr="0042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четвертой</w:t>
            </w:r>
            <w:r w:rsidRPr="0042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сессии </w:t>
            </w:r>
            <w:r w:rsidRPr="00426991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42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4F8" w:rsidRPr="00426991" w:rsidRDefault="007E44F8" w:rsidP="00273F4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7E44F8" w:rsidRPr="00F3379C" w:rsidTr="00273F46">
        <w:tc>
          <w:tcPr>
            <w:tcW w:w="588" w:type="dxa"/>
          </w:tcPr>
          <w:p w:rsidR="007E44F8" w:rsidRPr="00F3379C" w:rsidRDefault="00911DEC" w:rsidP="00273F4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14" w:type="dxa"/>
          </w:tcPr>
          <w:p w:rsidR="007E44F8" w:rsidRDefault="007E44F8" w:rsidP="00273F46">
            <w:pPr>
              <w:pStyle w:val="a3"/>
              <w:widowControl w:val="0"/>
              <w:ind w:left="-57" w:right="34" w:firstLine="0"/>
              <w:jc w:val="left"/>
              <w:rPr>
                <w:sz w:val="24"/>
                <w:szCs w:val="24"/>
              </w:rPr>
            </w:pPr>
            <w:r w:rsidRPr="007E55B3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7E55B3">
              <w:rPr>
                <w:sz w:val="24"/>
                <w:szCs w:val="24"/>
              </w:rPr>
              <w:t>7</w:t>
            </w:r>
            <w:proofErr w:type="gramEnd"/>
            <w:r w:rsidRPr="007E55B3">
              <w:rPr>
                <w:sz w:val="24"/>
                <w:szCs w:val="24"/>
              </w:rPr>
              <w:t xml:space="preserve">/936 </w:t>
            </w:r>
            <w:r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 xml:space="preserve">«О внесении изменений </w:t>
            </w:r>
            <w:r w:rsidRPr="007E55B3">
              <w:rPr>
                <w:sz w:val="24"/>
                <w:szCs w:val="24"/>
              </w:rPr>
              <w:br/>
              <w:t xml:space="preserve">в областной закон «Об образовании </w:t>
            </w:r>
            <w:r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>в Архангельской области»</w:t>
            </w:r>
          </w:p>
          <w:p w:rsidR="00911DEC" w:rsidRPr="007E55B3" w:rsidRDefault="00911DEC" w:rsidP="00273F46">
            <w:pPr>
              <w:pStyle w:val="a3"/>
              <w:widowControl w:val="0"/>
              <w:ind w:left="-57"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(второе чтение)</w:t>
            </w:r>
          </w:p>
        </w:tc>
        <w:tc>
          <w:tcPr>
            <w:tcW w:w="2268" w:type="dxa"/>
          </w:tcPr>
          <w:p w:rsidR="007E44F8" w:rsidRPr="007E55B3" w:rsidRDefault="007E44F8" w:rsidP="00273F46">
            <w:pPr>
              <w:pStyle w:val="a3"/>
              <w:widowControl w:val="0"/>
              <w:ind w:left="-57" w:right="34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Губернатор Архангельской области</w:t>
            </w:r>
          </w:p>
          <w:p w:rsidR="007E44F8" w:rsidRPr="007E55B3" w:rsidRDefault="007E44F8" w:rsidP="00426991">
            <w:pPr>
              <w:pStyle w:val="a3"/>
              <w:widowControl w:val="0"/>
              <w:ind w:left="-57" w:right="34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7E55B3">
              <w:rPr>
                <w:sz w:val="24"/>
                <w:szCs w:val="24"/>
              </w:rPr>
              <w:t xml:space="preserve"> </w:t>
            </w:r>
            <w:r w:rsidR="00426991"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426991"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911DEC" w:rsidRPr="000F6654" w:rsidRDefault="00911DEC" w:rsidP="00911DE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476B7">
              <w:rPr>
                <w:color w:val="000000"/>
                <w:szCs w:val="28"/>
              </w:rPr>
              <w:t xml:space="preserve">Комитет рассмотрел </w:t>
            </w:r>
            <w:r w:rsidRPr="005476B7">
              <w:rPr>
                <w:szCs w:val="28"/>
              </w:rPr>
              <w:t xml:space="preserve">проект областного закона </w:t>
            </w:r>
            <w:r w:rsidR="00426991">
              <w:rPr>
                <w:szCs w:val="28"/>
              </w:rPr>
              <w:br/>
            </w:r>
            <w:r w:rsidRPr="005476B7">
              <w:rPr>
                <w:szCs w:val="28"/>
              </w:rPr>
              <w:t>№ пз</w:t>
            </w:r>
            <w:proofErr w:type="gramStart"/>
            <w:r w:rsidRPr="005476B7">
              <w:rPr>
                <w:szCs w:val="28"/>
              </w:rPr>
              <w:t>7</w:t>
            </w:r>
            <w:proofErr w:type="gramEnd"/>
            <w:r w:rsidRPr="005476B7">
              <w:rPr>
                <w:szCs w:val="28"/>
              </w:rPr>
              <w:t>/936 «О внесении изменений в областной закон «Об образовании в Архангельской области»</w:t>
            </w:r>
            <w:r w:rsidRPr="000F6654">
              <w:rPr>
                <w:szCs w:val="28"/>
              </w:rPr>
              <w:t>, принятый</w:t>
            </w:r>
            <w:r>
              <w:rPr>
                <w:szCs w:val="28"/>
              </w:rPr>
              <w:t xml:space="preserve"> </w:t>
            </w:r>
            <w:r w:rsidRPr="000F6654">
              <w:rPr>
                <w:szCs w:val="28"/>
              </w:rPr>
              <w:t xml:space="preserve">в первом чтении </w:t>
            </w:r>
            <w:r>
              <w:rPr>
                <w:szCs w:val="28"/>
              </w:rPr>
              <w:t>19 апреля</w:t>
            </w:r>
            <w:r w:rsidRPr="00831C6F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Pr="00831C6F">
              <w:rPr>
                <w:szCs w:val="28"/>
              </w:rPr>
              <w:t xml:space="preserve"> года</w:t>
            </w:r>
            <w:r w:rsidRPr="00E22A71">
              <w:rPr>
                <w:szCs w:val="28"/>
              </w:rPr>
              <w:t xml:space="preserve"> на </w:t>
            </w:r>
            <w:r>
              <w:rPr>
                <w:szCs w:val="28"/>
              </w:rPr>
              <w:t>сорок третьей</w:t>
            </w:r>
            <w:r w:rsidRPr="00E22A71">
              <w:rPr>
                <w:szCs w:val="28"/>
              </w:rPr>
              <w:t xml:space="preserve"> сессии</w:t>
            </w:r>
            <w:r w:rsidRPr="000F6654">
              <w:rPr>
                <w:szCs w:val="28"/>
              </w:rPr>
              <w:t xml:space="preserve"> Архангельского областного Собрания депутатов.</w:t>
            </w:r>
          </w:p>
          <w:p w:rsidR="007E44F8" w:rsidRPr="00F3379C" w:rsidRDefault="00911DEC" w:rsidP="00426991">
            <w:pPr>
              <w:jc w:val="both"/>
              <w:rPr>
                <w:rFonts w:eastAsiaTheme="minorHAnsi"/>
                <w:lang w:eastAsia="en-US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F33BE5">
              <w:rPr>
                <w:szCs w:val="28"/>
              </w:rPr>
              <w:t xml:space="preserve"> </w:t>
            </w:r>
            <w:r w:rsidRPr="00146B6B">
              <w:rPr>
                <w:szCs w:val="28"/>
              </w:rPr>
              <w:t>редакционно-техническ</w:t>
            </w:r>
            <w:r>
              <w:rPr>
                <w:szCs w:val="28"/>
              </w:rPr>
              <w:t>ая</w:t>
            </w:r>
            <w:r w:rsidRPr="00146B6B">
              <w:rPr>
                <w:szCs w:val="28"/>
              </w:rPr>
              <w:t xml:space="preserve"> поправк</w:t>
            </w:r>
            <w:r>
              <w:rPr>
                <w:szCs w:val="28"/>
              </w:rPr>
              <w:t xml:space="preserve">а депутата Архангельского областного Собрания депутатов </w:t>
            </w:r>
            <w:proofErr w:type="gramStart"/>
            <w:r>
              <w:rPr>
                <w:szCs w:val="28"/>
              </w:rPr>
              <w:t>Витковой</w:t>
            </w:r>
            <w:proofErr w:type="gramEnd"/>
            <w:r>
              <w:rPr>
                <w:szCs w:val="28"/>
              </w:rPr>
              <w:t xml:space="preserve"> О.К., </w:t>
            </w:r>
            <w:r w:rsidRPr="00F33BE5">
              <w:rPr>
                <w:szCs w:val="28"/>
              </w:rPr>
              <w:t>с котор</w:t>
            </w:r>
            <w:r>
              <w:rPr>
                <w:szCs w:val="28"/>
              </w:rPr>
              <w:t>ой</w:t>
            </w:r>
            <w:r w:rsidRPr="00F33BE5">
              <w:rPr>
                <w:szCs w:val="28"/>
              </w:rPr>
              <w:t xml:space="preserve"> комитет согласился. </w:t>
            </w:r>
          </w:p>
        </w:tc>
        <w:tc>
          <w:tcPr>
            <w:tcW w:w="1984" w:type="dxa"/>
          </w:tcPr>
          <w:p w:rsidR="007E44F8" w:rsidRPr="00F3379C" w:rsidRDefault="007E44F8" w:rsidP="00273F46">
            <w:r w:rsidRPr="00F3379C">
              <w:t>Вне плана</w:t>
            </w:r>
          </w:p>
        </w:tc>
        <w:tc>
          <w:tcPr>
            <w:tcW w:w="2410" w:type="dxa"/>
          </w:tcPr>
          <w:p w:rsidR="007E44F8" w:rsidRPr="00F3379C" w:rsidRDefault="00426991" w:rsidP="00426991">
            <w:pPr>
              <w:jc w:val="both"/>
            </w:pPr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AB0916">
              <w:rPr>
                <w:szCs w:val="28"/>
              </w:rPr>
              <w:t>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сорок четвертой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поправки, одобренной комитетом</w:t>
            </w:r>
            <w:r w:rsidRPr="009E5F6F">
              <w:rPr>
                <w:color w:val="000000"/>
                <w:szCs w:val="28"/>
              </w:rPr>
              <w:t>.</w:t>
            </w:r>
          </w:p>
        </w:tc>
      </w:tr>
      <w:tr w:rsidR="007E44F8" w:rsidRPr="00F3379C" w:rsidTr="00273F46">
        <w:tc>
          <w:tcPr>
            <w:tcW w:w="588" w:type="dxa"/>
          </w:tcPr>
          <w:p w:rsidR="007E44F8" w:rsidRPr="00F3379C" w:rsidRDefault="0004184D" w:rsidP="00273F4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7E44F8" w:rsidRPr="0004184D" w:rsidRDefault="0004184D" w:rsidP="00273F46">
            <w:pPr>
              <w:pStyle w:val="a3"/>
              <w:widowControl w:val="0"/>
              <w:ind w:left="-57" w:right="34" w:firstLine="0"/>
              <w:jc w:val="left"/>
              <w:rPr>
                <w:sz w:val="24"/>
                <w:szCs w:val="24"/>
              </w:rPr>
            </w:pPr>
            <w:r w:rsidRPr="0004184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r w:rsidRPr="0004184D">
              <w:rPr>
                <w:sz w:val="24"/>
                <w:szCs w:val="24"/>
              </w:rPr>
              <w:t xml:space="preserve">проекте постановления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04184D">
              <w:rPr>
                <w:sz w:val="24"/>
                <w:szCs w:val="24"/>
              </w:rPr>
              <w:t>№ пп</w:t>
            </w:r>
            <w:proofErr w:type="gramStart"/>
            <w:r w:rsidRPr="0004184D">
              <w:rPr>
                <w:sz w:val="24"/>
                <w:szCs w:val="24"/>
              </w:rPr>
              <w:t>7</w:t>
            </w:r>
            <w:proofErr w:type="gramEnd"/>
            <w:r w:rsidRPr="0004184D">
              <w:rPr>
                <w:sz w:val="24"/>
                <w:szCs w:val="24"/>
              </w:rPr>
              <w:t xml:space="preserve">/678 </w:t>
            </w:r>
            <w:r>
              <w:rPr>
                <w:sz w:val="24"/>
                <w:szCs w:val="24"/>
              </w:rPr>
              <w:br/>
            </w:r>
            <w:r w:rsidRPr="0004184D">
              <w:rPr>
                <w:sz w:val="24"/>
                <w:szCs w:val="24"/>
              </w:rPr>
              <w:t xml:space="preserve">«О докладе </w:t>
            </w:r>
            <w:r>
              <w:rPr>
                <w:sz w:val="24"/>
                <w:szCs w:val="24"/>
              </w:rPr>
              <w:br/>
            </w:r>
            <w:r w:rsidRPr="0004184D">
              <w:rPr>
                <w:sz w:val="24"/>
                <w:szCs w:val="24"/>
              </w:rPr>
              <w:t xml:space="preserve">о результатах </w:t>
            </w:r>
            <w:r w:rsidRPr="0004184D">
              <w:rPr>
                <w:sz w:val="24"/>
                <w:szCs w:val="24"/>
              </w:rPr>
              <w:lastRenderedPageBreak/>
              <w:t xml:space="preserve">деятельности уполномоченного при Губернаторе Архангельской области по правам ребенка </w:t>
            </w:r>
            <w:r>
              <w:rPr>
                <w:sz w:val="24"/>
                <w:szCs w:val="24"/>
              </w:rPr>
              <w:br/>
            </w:r>
            <w:r w:rsidRPr="0004184D">
              <w:rPr>
                <w:sz w:val="24"/>
                <w:szCs w:val="24"/>
              </w:rPr>
              <w:t>за 2022 год»</w:t>
            </w:r>
          </w:p>
        </w:tc>
        <w:tc>
          <w:tcPr>
            <w:tcW w:w="2268" w:type="dxa"/>
          </w:tcPr>
          <w:p w:rsidR="007E44F8" w:rsidRDefault="0004184D" w:rsidP="0004184D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gramStart"/>
            <w:r w:rsidRPr="0004184D">
              <w:rPr>
                <w:sz w:val="24"/>
                <w:szCs w:val="24"/>
              </w:rPr>
              <w:lastRenderedPageBreak/>
              <w:t>Исполняющий</w:t>
            </w:r>
            <w:proofErr w:type="gramEnd"/>
            <w:r w:rsidRPr="0004184D">
              <w:rPr>
                <w:sz w:val="24"/>
                <w:szCs w:val="24"/>
              </w:rPr>
              <w:t xml:space="preserve">  обязанности Губернатора Архангельской области </w:t>
            </w:r>
            <w:r w:rsidRPr="0004184D">
              <w:rPr>
                <w:sz w:val="24"/>
                <w:szCs w:val="24"/>
              </w:rPr>
              <w:br/>
            </w:r>
            <w:proofErr w:type="spellStart"/>
            <w:r w:rsidRPr="0004184D">
              <w:rPr>
                <w:sz w:val="24"/>
                <w:szCs w:val="24"/>
              </w:rPr>
              <w:t>Алсуфьев</w:t>
            </w:r>
            <w:proofErr w:type="spellEnd"/>
            <w:r w:rsidRPr="0004184D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>/</w:t>
            </w:r>
          </w:p>
          <w:p w:rsidR="0004184D" w:rsidRDefault="0004184D" w:rsidP="0004184D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04184D">
              <w:rPr>
                <w:sz w:val="24"/>
                <w:szCs w:val="24"/>
              </w:rPr>
              <w:t xml:space="preserve">уполномоченный </w:t>
            </w:r>
            <w:r>
              <w:rPr>
                <w:sz w:val="24"/>
                <w:szCs w:val="24"/>
              </w:rPr>
              <w:br/>
            </w:r>
            <w:r w:rsidRPr="0004184D">
              <w:rPr>
                <w:sz w:val="24"/>
                <w:szCs w:val="24"/>
              </w:rPr>
              <w:t xml:space="preserve">при Губернаторе Архангельской </w:t>
            </w:r>
            <w:r w:rsidRPr="0004184D">
              <w:rPr>
                <w:sz w:val="24"/>
                <w:szCs w:val="24"/>
              </w:rPr>
              <w:lastRenderedPageBreak/>
              <w:t xml:space="preserve">области по правам ребенка, </w:t>
            </w:r>
          </w:p>
          <w:p w:rsidR="0004184D" w:rsidRPr="0004184D" w:rsidRDefault="0004184D" w:rsidP="0004184D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4184D">
              <w:rPr>
                <w:sz w:val="24"/>
                <w:szCs w:val="24"/>
              </w:rPr>
              <w:t>Молчанова Е.В.</w:t>
            </w:r>
          </w:p>
        </w:tc>
        <w:tc>
          <w:tcPr>
            <w:tcW w:w="5953" w:type="dxa"/>
          </w:tcPr>
          <w:p w:rsidR="0004184D" w:rsidRPr="0004184D" w:rsidRDefault="0004184D" w:rsidP="0004184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рассмотрел проект постановления Архангельского областного Собрания депутатов № пп</w:t>
            </w:r>
            <w:proofErr w:type="gramStart"/>
            <w:r w:rsidRPr="000418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4184D">
              <w:rPr>
                <w:rFonts w:ascii="Times New Roman" w:hAnsi="Times New Roman" w:cs="Times New Roman"/>
                <w:sz w:val="24"/>
                <w:szCs w:val="24"/>
              </w:rPr>
              <w:t xml:space="preserve">/678 </w:t>
            </w:r>
            <w:r w:rsidRPr="0004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</w:t>
            </w:r>
            <w:r w:rsidRPr="0004184D">
              <w:rPr>
                <w:rFonts w:ascii="Times New Roman" w:hAnsi="Times New Roman" w:cs="Times New Roman"/>
                <w:sz w:val="24"/>
                <w:szCs w:val="24"/>
              </w:rPr>
              <w:t>докладе о результатах деятельности уполномоченного при Губернаторе Архангельской области по правам ребенка за 2022 год</w:t>
            </w:r>
            <w:r w:rsidRPr="00041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41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184D" w:rsidRPr="0004184D" w:rsidRDefault="0004184D" w:rsidP="0004184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4D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</w:t>
            </w:r>
            <w:r w:rsidRPr="00041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1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сведению</w:t>
            </w:r>
            <w:r w:rsidRPr="0004184D">
              <w:rPr>
                <w:rFonts w:ascii="Times New Roman" w:hAnsi="Times New Roman" w:cs="Times New Roman"/>
                <w:sz w:val="24"/>
                <w:szCs w:val="24"/>
              </w:rPr>
              <w:t xml:space="preserve"> доклад </w:t>
            </w:r>
            <w:r w:rsidRPr="00041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деятельности уполномоченного при Губернаторе Архангельской области по правам ребенка за 2022 год.</w:t>
            </w:r>
          </w:p>
          <w:p w:rsidR="007E44F8" w:rsidRPr="00F3379C" w:rsidRDefault="0004184D" w:rsidP="0004184D">
            <w:pPr>
              <w:pStyle w:val="ConsPlusNormal"/>
              <w:ind w:firstLine="33"/>
              <w:jc w:val="both"/>
              <w:rPr>
                <w:rFonts w:eastAsiaTheme="minorHAnsi"/>
                <w:lang w:eastAsia="en-US"/>
              </w:rPr>
            </w:pPr>
            <w:r w:rsidRPr="0004184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Доклад </w:t>
            </w:r>
            <w:r w:rsidRPr="000418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 в соответствии </w:t>
            </w:r>
            <w:r w:rsidRPr="0004184D">
              <w:rPr>
                <w:rFonts w:ascii="Times New Roman" w:hAnsi="Times New Roman" w:cs="Times New Roman"/>
                <w:sz w:val="24"/>
                <w:szCs w:val="24"/>
              </w:rPr>
              <w:t xml:space="preserve">со статьей 11 областного закона от 14 ноября 2014 года № 211-12-ОЗ «Об уполномоченном при Губернаторе Архангельской области по правам ребенка». </w:t>
            </w:r>
          </w:p>
        </w:tc>
        <w:tc>
          <w:tcPr>
            <w:tcW w:w="1984" w:type="dxa"/>
          </w:tcPr>
          <w:p w:rsidR="007E44F8" w:rsidRPr="00F3379C" w:rsidRDefault="0004184D" w:rsidP="00273F4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7E44F8" w:rsidRPr="00F3379C" w:rsidRDefault="0004184D" w:rsidP="0004184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Комитет предлагает депутатам областного Собрания принять проект постановления </w:t>
            </w:r>
            <w:r w:rsidRPr="005A4D2C">
              <w:rPr>
                <w:bCs/>
                <w:color w:val="000000"/>
                <w:sz w:val="24"/>
                <w:szCs w:val="24"/>
              </w:rPr>
              <w:t xml:space="preserve">на сорок </w:t>
            </w:r>
            <w:r>
              <w:rPr>
                <w:bCs/>
                <w:color w:val="000000"/>
                <w:sz w:val="24"/>
                <w:szCs w:val="24"/>
              </w:rPr>
              <w:t>четвертой</w:t>
            </w:r>
            <w:r w:rsidRPr="005A4D2C">
              <w:rPr>
                <w:bCs/>
                <w:color w:val="000000"/>
                <w:sz w:val="24"/>
                <w:szCs w:val="24"/>
              </w:rPr>
              <w:t xml:space="preserve"> сессии </w:t>
            </w:r>
            <w:r>
              <w:rPr>
                <w:bCs/>
                <w:color w:val="000000"/>
                <w:sz w:val="24"/>
                <w:szCs w:val="24"/>
              </w:rPr>
              <w:t xml:space="preserve">Архангельского </w:t>
            </w:r>
            <w:r w:rsidRPr="005A4D2C">
              <w:rPr>
                <w:sz w:val="24"/>
                <w:szCs w:val="24"/>
              </w:rPr>
              <w:t>областного Собрания депутатов.</w:t>
            </w:r>
          </w:p>
        </w:tc>
      </w:tr>
      <w:tr w:rsidR="0004184D" w:rsidRPr="00F3379C" w:rsidTr="00273F46">
        <w:tc>
          <w:tcPr>
            <w:tcW w:w="588" w:type="dxa"/>
          </w:tcPr>
          <w:p w:rsidR="0004184D" w:rsidRPr="00F3379C" w:rsidRDefault="0004184D" w:rsidP="00273F4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4" w:type="dxa"/>
          </w:tcPr>
          <w:p w:rsidR="0004184D" w:rsidRPr="0004184D" w:rsidRDefault="0004184D" w:rsidP="00273F46">
            <w:pPr>
              <w:widowControl w:val="0"/>
              <w:ind w:right="34"/>
              <w:rPr>
                <w:rFonts w:eastAsiaTheme="minorHAnsi"/>
                <w:bCs/>
                <w:lang w:eastAsia="en-US"/>
              </w:rPr>
            </w:pPr>
            <w:r w:rsidRPr="0004184D">
              <w:t xml:space="preserve">Об определении подходов </w:t>
            </w:r>
            <w:r>
              <w:br/>
            </w:r>
            <w:r w:rsidRPr="0004184D">
              <w:t xml:space="preserve">к реализации кадровых задач </w:t>
            </w:r>
            <w:r>
              <w:br/>
            </w:r>
            <w:r w:rsidRPr="0004184D">
              <w:t>в сфере культуры: состояние и перспективы кадрового обеспечения учреждений культуры Архангельской области</w:t>
            </w:r>
          </w:p>
        </w:tc>
        <w:tc>
          <w:tcPr>
            <w:tcW w:w="2268" w:type="dxa"/>
          </w:tcPr>
          <w:p w:rsidR="0004184D" w:rsidRPr="00F3379C" w:rsidRDefault="0004184D" w:rsidP="00AA1FEE">
            <w:pPr>
              <w:widowControl w:val="0"/>
              <w:ind w:left="33"/>
            </w:pPr>
            <w:r w:rsidRPr="00F3379C">
              <w:t xml:space="preserve">Председатель комитета Архангельского областного Собрания депутатов </w:t>
            </w:r>
            <w:r w:rsidRPr="00F3379C">
              <w:br/>
              <w:t>по культурной политике, образованию и науке Виткова О.К.</w:t>
            </w:r>
            <w:r>
              <w:t>/</w:t>
            </w:r>
            <w:r w:rsidR="00AA1FEE" w:rsidRPr="00F317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A1FEE" w:rsidRPr="00AA1FEE">
              <w:rPr>
                <w:color w:val="000000" w:themeColor="text1"/>
              </w:rPr>
              <w:t xml:space="preserve">заместитель министра – начальник управления культуры </w:t>
            </w:r>
            <w:r w:rsidR="00AA1FEE">
              <w:rPr>
                <w:color w:val="000000" w:themeColor="text1"/>
              </w:rPr>
              <w:br/>
            </w:r>
            <w:r w:rsidR="00AA1FEE" w:rsidRPr="00AA1FEE">
              <w:rPr>
                <w:color w:val="000000" w:themeColor="text1"/>
              </w:rPr>
              <w:t>и искусства министерства культуры Архангельской области</w:t>
            </w:r>
            <w:r w:rsidR="00AA1FEE" w:rsidRPr="00AA1FEE">
              <w:t xml:space="preserve"> </w:t>
            </w:r>
            <w:r w:rsidR="00AA1FEE">
              <w:br/>
            </w:r>
            <w:r w:rsidR="00AA1FEE" w:rsidRPr="00AA1FEE">
              <w:t>Бакшеева Н</w:t>
            </w:r>
            <w:r w:rsidR="00AA1FEE">
              <w:t>.</w:t>
            </w:r>
            <w:r w:rsidR="00AA1FEE" w:rsidRPr="00AA1FEE">
              <w:t>В</w:t>
            </w:r>
            <w:r w:rsidR="00AA1FEE">
              <w:t>.</w:t>
            </w:r>
          </w:p>
        </w:tc>
        <w:tc>
          <w:tcPr>
            <w:tcW w:w="5953" w:type="dxa"/>
          </w:tcPr>
          <w:p w:rsidR="00AA1FEE" w:rsidRDefault="00AA1FEE" w:rsidP="00AA1FEE">
            <w:pPr>
              <w:shd w:val="clear" w:color="auto" w:fill="FFFFFF"/>
              <w:jc w:val="both"/>
            </w:pPr>
            <w:r w:rsidRPr="00AA1FEE">
              <w:t>Состояние и перспективы кадрового обеспечения учреждений культуры Архангельской области высококвалифицированными кадрами</w:t>
            </w:r>
            <w:r>
              <w:t>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</w:pPr>
            <w:r w:rsidRPr="00AA1FEE">
              <w:t>По итогам 2022 года среднесписочная численность работников учреждений сферы культуры составила 6078 человек (из них работников организаций дополнительного образования – 1 413 человек).</w:t>
            </w:r>
          </w:p>
          <w:p w:rsidR="00AA1FEE" w:rsidRPr="00AA1FEE" w:rsidRDefault="00AA1FEE" w:rsidP="00AA1FEE">
            <w:pPr>
              <w:jc w:val="both"/>
            </w:pPr>
            <w:proofErr w:type="gramStart"/>
            <w:r w:rsidRPr="00AA1FEE">
              <w:t xml:space="preserve">Анализируя уровень образования работников культуры региона (данные форм федерального статического наблюдения по типам учреждений </w:t>
            </w:r>
            <w:r w:rsidRPr="00AA1FEE">
              <w:br/>
              <w:t xml:space="preserve">за 2021 год (аналитика за 2022 до 01.03.2022)), отметим, что 703 человека, или 11,5 процентов </w:t>
            </w:r>
            <w:r>
              <w:br/>
            </w:r>
            <w:r w:rsidRPr="00AA1FEE">
              <w:t xml:space="preserve">не имеют отраслевого образования, соответствующего сфере деятельности, имеется тенденция старения кадров всех типов учреждений: доля сотрудников </w:t>
            </w:r>
            <w:r>
              <w:br/>
            </w:r>
            <w:r w:rsidRPr="00AA1FEE">
              <w:t>до 35 лет составляет 970 человек, или 15,9 процентов.</w:t>
            </w:r>
            <w:proofErr w:type="gramEnd"/>
          </w:p>
          <w:p w:rsidR="00AA1FEE" w:rsidRPr="00AA1FEE" w:rsidRDefault="00AA1FEE" w:rsidP="00AA1FEE">
            <w:pPr>
              <w:jc w:val="both"/>
            </w:pPr>
            <w:proofErr w:type="gramStart"/>
            <w:r w:rsidRPr="00AA1FEE">
              <w:t xml:space="preserve">На 01.01.2023 по информации форм мониторинга </w:t>
            </w:r>
            <w:r>
              <w:br/>
            </w:r>
            <w:r w:rsidRPr="00AA1FEE">
              <w:t xml:space="preserve">№1-Культура (система АИС «Статистика»), </w:t>
            </w:r>
            <w:r>
              <w:br/>
            </w:r>
            <w:r w:rsidRPr="00AA1FEE">
              <w:t xml:space="preserve">по организациям культуры выявлена следующая потребность: количество вакантных должностей, </w:t>
            </w:r>
            <w:r>
              <w:br/>
            </w:r>
            <w:r w:rsidRPr="00AA1FEE">
              <w:t>за исключением работников вспомогательного персонала, в государственных и муниципальных учреждениях культуры составило 248,8 единиц, из них: 218,8 единиц или 4,7 процентов – в учреждениях культуры; 30 единиц, или 2,1 процент – в учреждениях дополнительного образования.</w:t>
            </w:r>
            <w:proofErr w:type="gramEnd"/>
            <w:r w:rsidRPr="00AA1FEE">
              <w:t xml:space="preserve"> В последнем случае </w:t>
            </w:r>
            <w:r w:rsidRPr="00AA1FEE">
              <w:lastRenderedPageBreak/>
              <w:t xml:space="preserve">отмечается большой процент педагогов, работающих </w:t>
            </w:r>
            <w:r>
              <w:br/>
            </w:r>
            <w:r w:rsidRPr="00AA1FEE">
              <w:t>с нагрузкой более 1 ставки.</w:t>
            </w:r>
          </w:p>
          <w:p w:rsidR="00AA1FEE" w:rsidRPr="00AA1FEE" w:rsidRDefault="00AA1FEE" w:rsidP="00AA1FEE">
            <w:pPr>
              <w:jc w:val="both"/>
            </w:pPr>
            <w:r w:rsidRPr="00AA1FEE">
              <w:t xml:space="preserve">В учреждениях культуры наиболее востребованы библиотекари, артисты, </w:t>
            </w:r>
            <w:proofErr w:type="spellStart"/>
            <w:r w:rsidRPr="00AA1FEE">
              <w:t>культорганизаторы</w:t>
            </w:r>
            <w:proofErr w:type="spellEnd"/>
            <w:r w:rsidRPr="00AA1FEE">
              <w:t xml:space="preserve">, руководитель творческим коллективом </w:t>
            </w:r>
            <w:r w:rsidRPr="00AA1FEE">
              <w:br/>
              <w:t>по жанрам, хореографы, методисты, режиссёры, звукорежиссеры, монтировщики сцены, костюмеры;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t xml:space="preserve">В учреждениях </w:t>
            </w:r>
            <w:proofErr w:type="spellStart"/>
            <w:r w:rsidRPr="00AA1FEE">
              <w:t>допобразования</w:t>
            </w:r>
            <w:proofErr w:type="spellEnd"/>
            <w:r w:rsidRPr="00AA1FEE">
              <w:t xml:space="preserve"> – хореографы, концертмейстеры, педагоги, настройщики музыкальных инструментов. Особенно велика потребность в преподавателях теоретических дисциплин, преподавателях класса гитары, фортепиано, баяна.</w:t>
            </w:r>
            <w:r w:rsidRPr="00AA1FEE">
              <w:rPr>
                <w:color w:val="000000"/>
              </w:rPr>
              <w:t xml:space="preserve"> </w:t>
            </w:r>
          </w:p>
          <w:p w:rsidR="00AA1FEE" w:rsidRDefault="00AA1FEE" w:rsidP="00AA1FEE">
            <w:pPr>
              <w:shd w:val="clear" w:color="auto" w:fill="FFFFFF"/>
              <w:jc w:val="both"/>
              <w:rPr>
                <w:rStyle w:val="a7"/>
                <w:color w:val="000000"/>
              </w:rPr>
            </w:pPr>
            <w:r w:rsidRPr="00AA1FEE">
              <w:rPr>
                <w:color w:val="000000"/>
              </w:rPr>
              <w:t xml:space="preserve">По данным формы мониторинга на 01.01.2023 года средняя численность работников государственных </w:t>
            </w:r>
            <w:r>
              <w:rPr>
                <w:color w:val="000000"/>
              </w:rPr>
              <w:br/>
            </w:r>
            <w:r w:rsidRPr="00AA1FEE">
              <w:rPr>
                <w:color w:val="000000"/>
              </w:rPr>
              <w:t xml:space="preserve">и муниципальных учреждений культуры </w:t>
            </w:r>
            <w:r>
              <w:rPr>
                <w:color w:val="000000"/>
              </w:rPr>
              <w:br/>
            </w:r>
            <w:r w:rsidRPr="00AA1FEE">
              <w:rPr>
                <w:color w:val="000000"/>
              </w:rPr>
              <w:t>в Архангельской области составляет </w:t>
            </w:r>
            <w:r w:rsidRPr="00AA1FEE">
              <w:rPr>
                <w:rStyle w:val="a7"/>
                <w:b w:val="0"/>
                <w:color w:val="000000"/>
              </w:rPr>
              <w:t>4666 челове</w:t>
            </w:r>
            <w:r w:rsidRPr="00AA1FEE">
              <w:rPr>
                <w:color w:val="000000"/>
              </w:rPr>
              <w:t xml:space="preserve">к, </w:t>
            </w:r>
            <w:r>
              <w:rPr>
                <w:color w:val="000000"/>
              </w:rPr>
              <w:br/>
            </w:r>
            <w:r w:rsidRPr="00AA1FEE">
              <w:rPr>
                <w:color w:val="000000"/>
              </w:rPr>
              <w:t xml:space="preserve">из них работающих на неполную ставку </w:t>
            </w:r>
            <w:r>
              <w:rPr>
                <w:color w:val="000000"/>
              </w:rPr>
              <w:br/>
            </w:r>
            <w:r w:rsidRPr="00AA1FEE">
              <w:rPr>
                <w:color w:val="000000"/>
              </w:rPr>
              <w:t xml:space="preserve">в муниципальных учреждениях культуры </w:t>
            </w:r>
            <w:r>
              <w:rPr>
                <w:color w:val="000000"/>
              </w:rPr>
              <w:br/>
            </w:r>
            <w:r w:rsidRPr="00AA1FEE">
              <w:rPr>
                <w:rStyle w:val="a7"/>
                <w:b w:val="0"/>
                <w:color w:val="000000"/>
              </w:rPr>
              <w:t>1144 человек,</w:t>
            </w:r>
            <w:r w:rsidRPr="00AA1FEE">
              <w:rPr>
                <w:rStyle w:val="a7"/>
                <w:color w:val="000000"/>
              </w:rPr>
              <w:t xml:space="preserve"> </w:t>
            </w:r>
          </w:p>
          <w:p w:rsid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 xml:space="preserve">в том числе от 0,1 до 0,25 ставки – 191 человек, </w:t>
            </w:r>
          </w:p>
          <w:p w:rsid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 xml:space="preserve">от 0,3 до 0,5 ставки – 632 человек, </w:t>
            </w:r>
          </w:p>
          <w:p w:rsid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 xml:space="preserve">от 0,6 до 0,75 ставки – 175 чел., 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от 0,8 до 0,9 ставки – 171 человек.</w:t>
            </w:r>
          </w:p>
          <w:p w:rsidR="00AA1FEE" w:rsidRPr="00AA1FEE" w:rsidRDefault="00AA1FEE" w:rsidP="00AA1FEE">
            <w:pPr>
              <w:jc w:val="both"/>
            </w:pPr>
            <w:r w:rsidRPr="00AA1FEE">
              <w:t>Профессиональная подготовка.</w:t>
            </w:r>
          </w:p>
          <w:p w:rsidR="00AA1FEE" w:rsidRPr="00AA1FEE" w:rsidRDefault="00AA1FEE" w:rsidP="00AA1FEE">
            <w:pPr>
              <w:jc w:val="both"/>
            </w:pPr>
            <w:r w:rsidRPr="00AA1FEE">
              <w:t xml:space="preserve">Профессиональную подготовку специалистов для учреждений сферы культуры реализуют государственные бюджетные профессиональные образовательные учреждения Архангельской области «Архангельский музыкальный колледж» </w:t>
            </w:r>
            <w:r>
              <w:br/>
            </w:r>
            <w:r w:rsidRPr="00AA1FEE">
              <w:t>и «Архангельский колледж культуры и искусства».</w:t>
            </w:r>
          </w:p>
          <w:p w:rsidR="00AA1FEE" w:rsidRPr="00AA1FEE" w:rsidRDefault="00AA1FEE" w:rsidP="00AA1FEE">
            <w:pPr>
              <w:jc w:val="both"/>
            </w:pPr>
            <w:r w:rsidRPr="00AA1FEE">
              <w:t xml:space="preserve">Учреждений высшего профессионального образования сферы культуры в Архангельской области не имеется. </w:t>
            </w:r>
            <w:r w:rsidRPr="00AA1FEE">
              <w:lastRenderedPageBreak/>
              <w:t xml:space="preserve">Северный Арктический федеральный университет реализует профессиональную программу </w:t>
            </w:r>
            <w:r>
              <w:br/>
            </w:r>
            <w:r w:rsidRPr="00AA1FEE">
              <w:t>по направлению «</w:t>
            </w:r>
            <w:proofErr w:type="spellStart"/>
            <w:r w:rsidRPr="00AA1FEE">
              <w:t>Культурология</w:t>
            </w:r>
            <w:proofErr w:type="spellEnd"/>
            <w:r w:rsidRPr="00AA1FEE">
              <w:t>».</w:t>
            </w:r>
          </w:p>
          <w:p w:rsidR="00AA1FEE" w:rsidRPr="00AA1FEE" w:rsidRDefault="00AA1FEE" w:rsidP="00AA1FE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A1FEE">
              <w:rPr>
                <w:b w:val="0"/>
                <w:sz w:val="24"/>
                <w:szCs w:val="24"/>
              </w:rPr>
              <w:t>Среднегодовая численность студентов музыкального колледжа составляет 192 человека, колледжа культуры – 422 человека.</w:t>
            </w:r>
          </w:p>
          <w:p w:rsidR="00AA1FEE" w:rsidRPr="00AA1FEE" w:rsidRDefault="00AA1FEE" w:rsidP="00AA1FE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A1FEE">
              <w:rPr>
                <w:b w:val="0"/>
                <w:sz w:val="24"/>
                <w:szCs w:val="24"/>
              </w:rPr>
              <w:t xml:space="preserve">Доля выпускников учебного заведения, продолживших обучение </w:t>
            </w:r>
            <w:r>
              <w:rPr>
                <w:b w:val="0"/>
                <w:sz w:val="24"/>
                <w:szCs w:val="24"/>
              </w:rPr>
              <w:t xml:space="preserve">и </w:t>
            </w:r>
            <w:r w:rsidRPr="00AA1FEE">
              <w:rPr>
                <w:b w:val="0"/>
                <w:sz w:val="24"/>
                <w:szCs w:val="24"/>
              </w:rPr>
              <w:t>трудоустроившихся согласно полученной специальности: в музыкальном колледже составляет 97,7%, в колледже культуры – 81,8%.</w:t>
            </w:r>
          </w:p>
          <w:p w:rsidR="00AA1FEE" w:rsidRPr="00AA1FEE" w:rsidRDefault="00AA1FEE" w:rsidP="00AA1FEE">
            <w:pPr>
              <w:jc w:val="both"/>
            </w:pPr>
            <w:r w:rsidRPr="00AA1FEE">
              <w:t>Методические центры.</w:t>
            </w:r>
          </w:p>
          <w:p w:rsidR="00AA1FEE" w:rsidRPr="00AA1FEE" w:rsidRDefault="00AA1FEE" w:rsidP="00AA1FEE">
            <w:pPr>
              <w:jc w:val="both"/>
            </w:pPr>
            <w:r w:rsidRPr="00AA1FEE">
              <w:t xml:space="preserve">В целях </w:t>
            </w:r>
            <w:proofErr w:type="gramStart"/>
            <w:r w:rsidRPr="00AA1FEE">
              <w:t>обеспечения повышения квалификации работников учреждений культуры</w:t>
            </w:r>
            <w:proofErr w:type="gramEnd"/>
            <w:r w:rsidRPr="00AA1FEE">
              <w:t xml:space="preserve"> и образования </w:t>
            </w:r>
            <w:r>
              <w:br/>
            </w:r>
            <w:r w:rsidRPr="00AA1FEE">
              <w:t>в сфере культуры на базе учреждений среднего профессионального образования, подведомственных министерству культуры Архангельской области, созданы соответствующие методические центры.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Центр непрерывного профессионального образования (ЦНПО) – структурное подразделение Архангельского колледжа культуры и искусства, который реализует дополнительные профессиональные программы.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Мероприятия проводятся: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в рамках выполнения государственного задания за счет средств областного бюджета (ежегодно обучается свыше 150 чел.);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 xml:space="preserve">по договорам с организациями и физическими лицами на обучение по дополнительным профессиональным образовательным программам. 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Группы слушателей, ежегодно проходящих повышение квалификации: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специалисты библиотек;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- руководители любительских театральных коллективов;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lastRenderedPageBreak/>
              <w:t>- руководители коллективов декоративно-прикладного творчества;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 xml:space="preserve">- специалисты </w:t>
            </w:r>
            <w:proofErr w:type="spellStart"/>
            <w:r w:rsidRPr="00AA1FEE">
              <w:rPr>
                <w:color w:val="000000"/>
              </w:rPr>
              <w:t>культурно-досуговых</w:t>
            </w:r>
            <w:proofErr w:type="spellEnd"/>
            <w:r w:rsidRPr="00AA1FEE">
              <w:rPr>
                <w:color w:val="000000"/>
              </w:rPr>
              <w:t xml:space="preserve"> учреждений;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- руководители любительских хореографических коллективов;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- преподаватели ДХШ и художественных отделений ДШИ.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Повышение квалификации ежегодно проходят специалисты почти</w:t>
            </w:r>
            <w:r>
              <w:rPr>
                <w:color w:val="000000"/>
              </w:rPr>
              <w:t xml:space="preserve"> </w:t>
            </w:r>
            <w:r w:rsidRPr="00AA1FEE">
              <w:rPr>
                <w:color w:val="000000"/>
              </w:rPr>
              <w:t>из всех районов Архангельской области. Среди наиболее активных: Вельский, Приморский, Устьянский, Пинежский районы; города Северодвинск и Архангельск.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 xml:space="preserve">С 2021 года началась реализация программы, которая адресована специалистам </w:t>
            </w:r>
            <w:proofErr w:type="spellStart"/>
            <w:r w:rsidRPr="00AA1FEE">
              <w:rPr>
                <w:color w:val="000000"/>
              </w:rPr>
              <w:t>культурно-досуговых</w:t>
            </w:r>
            <w:proofErr w:type="spellEnd"/>
            <w:r w:rsidRPr="00AA1FEE">
              <w:rPr>
                <w:color w:val="000000"/>
              </w:rPr>
              <w:t xml:space="preserve"> учреждений Архангельской области, не имеющим профильного профессионального образования «Социально-культурная деятельность в современных условиях». Программа разработана по итогам исследования, проведенного в </w:t>
            </w:r>
            <w:r w:rsidRPr="00AA1FEE">
              <w:t>2020 году министерством культуры Архангельской области совместно с Домом народного творчества, в котором участвовали</w:t>
            </w:r>
            <w:r w:rsidRPr="00AA1FEE">
              <w:rPr>
                <w:rFonts w:eastAsia="Calibri"/>
              </w:rPr>
              <w:t xml:space="preserve"> 947 респондентов из числа основного персонала учреждений </w:t>
            </w:r>
            <w:proofErr w:type="spellStart"/>
            <w:r w:rsidRPr="00AA1FEE">
              <w:rPr>
                <w:rFonts w:eastAsia="Calibri"/>
              </w:rPr>
              <w:t>культурно-досугового</w:t>
            </w:r>
            <w:proofErr w:type="spellEnd"/>
            <w:r w:rsidRPr="00AA1FEE">
              <w:rPr>
                <w:rFonts w:eastAsia="Calibri"/>
              </w:rPr>
              <w:t xml:space="preserve"> типа </w:t>
            </w:r>
            <w:r>
              <w:rPr>
                <w:rFonts w:eastAsia="Calibri"/>
              </w:rPr>
              <w:br/>
            </w:r>
            <w:r w:rsidRPr="00AA1FEE">
              <w:rPr>
                <w:rFonts w:eastAsia="Calibri"/>
              </w:rPr>
              <w:t>из 25 муниципальных образований Архангельской области. Мониторинг показал, что</w:t>
            </w:r>
            <w:r w:rsidRPr="00AA1FEE">
              <w:t xml:space="preserve"> только 45 процентов сотрудников КДУ имеют профильное образование, </w:t>
            </w:r>
            <w:r>
              <w:br/>
            </w:r>
            <w:r w:rsidRPr="00AA1FEE">
              <w:t xml:space="preserve">45 процентов опрошенных находятся </w:t>
            </w:r>
            <w:r>
              <w:br/>
            </w:r>
            <w:r w:rsidRPr="00AA1FEE">
              <w:t xml:space="preserve">в </w:t>
            </w:r>
            <w:proofErr w:type="spellStart"/>
            <w:r w:rsidRPr="00AA1FEE">
              <w:t>предпенсионном</w:t>
            </w:r>
            <w:proofErr w:type="spellEnd"/>
            <w:r w:rsidRPr="00AA1FEE">
              <w:t xml:space="preserve"> и пенсионном возрасте. </w:t>
            </w:r>
          </w:p>
          <w:p w:rsidR="00AA1FEE" w:rsidRPr="00AA1FEE" w:rsidRDefault="00AA1FEE" w:rsidP="00AA1FEE">
            <w:pPr>
              <w:shd w:val="clear" w:color="auto" w:fill="FFFFFF"/>
              <w:jc w:val="both"/>
            </w:pPr>
            <w:r w:rsidRPr="00AA1FEE">
              <w:t xml:space="preserve">В Стратегическом плане развития общедоступных библиотек в Архангельской области на период </w:t>
            </w:r>
            <w:r>
              <w:br/>
            </w:r>
            <w:r w:rsidRPr="00AA1FEE">
              <w:t xml:space="preserve">до 2030 года предусмотрено направление по развитию кадрового потенциала и системы методического обеспечения деятельности общедоступных библиотек. </w:t>
            </w:r>
            <w:r w:rsidRPr="00AA1FEE">
              <w:lastRenderedPageBreak/>
              <w:t xml:space="preserve">В 2023 году Архангельской областной научной библиотекой им. Добролюбова будет проведен мониторинг потребности в получении профессионального образования по библиотечному делу. По результатам мониторинга будет проработан вопрос о разработке образовательной программы </w:t>
            </w:r>
            <w:r>
              <w:br/>
            </w:r>
            <w:r w:rsidRPr="00AA1FEE">
              <w:t>по направлению подготовки «Библиотечная деятельность» в САФУ и о возобновлении очного обучения в Архангельском колледже культуры.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В 2022 году потребителями образовательных услуг ЦНПО</w:t>
            </w:r>
            <w:r w:rsidRPr="00AA1FEE">
              <w:t xml:space="preserve"> стали</w:t>
            </w:r>
            <w:r>
              <w:t xml:space="preserve"> </w:t>
            </w:r>
            <w:r w:rsidRPr="00AA1FEE">
              <w:t>278 человек.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 xml:space="preserve">Также ЦНПО осуществляет координацию деятельности по повышению квалификации творческих и управленческих кадров в соответствии </w:t>
            </w:r>
            <w:r>
              <w:rPr>
                <w:color w:val="000000"/>
              </w:rPr>
              <w:br/>
            </w:r>
            <w:r w:rsidRPr="00AA1FEE">
              <w:rPr>
                <w:color w:val="000000"/>
              </w:rPr>
              <w:t>с квотой, выделенной региону в рамках федерального проекта «Творческие люди» национального проекта «Культура». Количество специалистов, прошедших повышение квалификации на базе Центров непрерывного образования</w:t>
            </w:r>
            <w:r>
              <w:rPr>
                <w:color w:val="000000"/>
              </w:rPr>
              <w:t xml:space="preserve"> </w:t>
            </w:r>
            <w:r w:rsidRPr="00AA1FEE">
              <w:rPr>
                <w:color w:val="000000"/>
              </w:rPr>
              <w:t xml:space="preserve">и повышения квалификации творческих и управленческих кадров </w:t>
            </w:r>
            <w:r>
              <w:rPr>
                <w:color w:val="000000"/>
              </w:rPr>
              <w:br/>
            </w:r>
            <w:r w:rsidRPr="00AA1FEE">
              <w:rPr>
                <w:color w:val="000000"/>
              </w:rPr>
              <w:t>в сфере культуры ведущих ВУЗов России, составило 1038 человек.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rStyle w:val="markedcontent"/>
              </w:rPr>
              <w:t xml:space="preserve">В целях </w:t>
            </w:r>
            <w:proofErr w:type="gramStart"/>
            <w:r w:rsidRPr="00AA1FEE">
              <w:rPr>
                <w:rStyle w:val="markedcontent"/>
              </w:rPr>
              <w:t>определения ключевых направлений обеспечения методической поддержки учреждений дополнительного</w:t>
            </w:r>
            <w:proofErr w:type="gramEnd"/>
            <w:r w:rsidRPr="00AA1FEE">
              <w:rPr>
                <w:rStyle w:val="markedcontent"/>
              </w:rPr>
              <w:t xml:space="preserve"> образования детей в сфере культуры в Архангельской области и методического сопровождения совершенствования профессиональной компетентности педагогических работников на базе Архангельского музыкального колледжа функционирует Региональный учебно-методический центр по художественному образованию.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В 2022 году потребителями образовательных услуг РУМЦ</w:t>
            </w:r>
            <w:r w:rsidRPr="00AA1FEE">
              <w:t xml:space="preserve"> стали 295 человек.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lastRenderedPageBreak/>
              <w:t>В 2023 году Региональным учебно-методическим центром по художественному направлению Архангельского музыкального колледжа будут решаться следующие задачи:</w:t>
            </w:r>
          </w:p>
          <w:p w:rsidR="00AA1FEE" w:rsidRPr="00AA1FEE" w:rsidRDefault="00AA1FEE" w:rsidP="00AA1FEE">
            <w:pPr>
              <w:shd w:val="clear" w:color="auto" w:fill="FFFFFF"/>
              <w:tabs>
                <w:tab w:val="left" w:pos="1134"/>
                <w:tab w:val="left" w:pos="1276"/>
              </w:tabs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 xml:space="preserve">1. Обеспечение непрерывного повышения квалификации преподавателей и концертмейстеров ДМШ, ДШИ Архангельской области (в рамках государственного задания). Запланирована реализация </w:t>
            </w:r>
            <w:r w:rsidRPr="00AA1FEE">
              <w:rPr>
                <w:color w:val="000000"/>
              </w:rPr>
              <w:br/>
              <w:t xml:space="preserve">5 дополнительных профессиональных программ (ДПП) для </w:t>
            </w:r>
            <w:r w:rsidRPr="00AA1FEE">
              <w:rPr>
                <w:rStyle w:val="FontStyle12"/>
                <w:sz w:val="24"/>
                <w:szCs w:val="24"/>
              </w:rPr>
              <w:t xml:space="preserve">преподавателей и концертмейстеров ДШИ и СПО, </w:t>
            </w:r>
            <w:r w:rsidRPr="00AA1FEE">
              <w:t>для заместителей руководителей ДШИ,</w:t>
            </w:r>
            <w:r>
              <w:t xml:space="preserve"> </w:t>
            </w:r>
            <w:r w:rsidRPr="00AA1FEE">
              <w:t xml:space="preserve">и одной программы </w:t>
            </w:r>
            <w:r w:rsidRPr="00AA1FEE">
              <w:rPr>
                <w:rFonts w:eastAsia="YS Text"/>
                <w:color w:val="000000"/>
                <w:shd w:val="clear" w:color="auto" w:fill="FFFFFF"/>
              </w:rPr>
              <w:t xml:space="preserve">по </w:t>
            </w:r>
            <w:proofErr w:type="gramStart"/>
            <w:r w:rsidRPr="00AA1FEE">
              <w:t>Инклюзивному</w:t>
            </w:r>
            <w:proofErr w:type="gramEnd"/>
            <w:r w:rsidRPr="00AA1FEE">
              <w:t xml:space="preserve"> образованию в области музыкального искусства.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  <w:rPr>
                <w:color w:val="000000"/>
              </w:rPr>
            </w:pPr>
            <w:r w:rsidRPr="00AA1FEE">
              <w:rPr>
                <w:color w:val="000000"/>
              </w:rPr>
              <w:t>2. Расширение спектра дополнительных профессиональных программ, реализуемых на платной основе.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</w:pPr>
            <w:r w:rsidRPr="00AA1FEE">
              <w:rPr>
                <w:color w:val="000000"/>
              </w:rPr>
              <w:t xml:space="preserve">3. </w:t>
            </w:r>
            <w:r w:rsidRPr="00AA1FEE">
              <w:rPr>
                <w:bCs/>
              </w:rPr>
              <w:t>Организация курсовой подготовки по заявкам руководителей ДМШ и ДШИ.</w:t>
            </w:r>
          </w:p>
          <w:p w:rsidR="00AA1FEE" w:rsidRPr="00AA1FEE" w:rsidRDefault="00AA1FEE" w:rsidP="00AA1FEE">
            <w:pPr>
              <w:shd w:val="clear" w:color="auto" w:fill="FFFFFF"/>
              <w:jc w:val="both"/>
            </w:pPr>
            <w:r w:rsidRPr="00AA1FEE">
              <w:t>4. Курсовая подготовка по теме «</w:t>
            </w:r>
            <w:r w:rsidRPr="00AA1FEE">
              <w:rPr>
                <w:bCs/>
                <w:color w:val="000000"/>
              </w:rPr>
              <w:t xml:space="preserve">Программа наставничества и инструменты ее реализации» </w:t>
            </w:r>
            <w:r>
              <w:rPr>
                <w:bCs/>
                <w:color w:val="000000"/>
              </w:rPr>
              <w:br/>
            </w:r>
            <w:r w:rsidRPr="00AA1FEE">
              <w:rPr>
                <w:bCs/>
                <w:color w:val="000000"/>
              </w:rPr>
              <w:t xml:space="preserve">для потенциальных наставников в рамках реализации инновационного проекта </w:t>
            </w:r>
            <w:r w:rsidRPr="00AA1FEE">
              <w:rPr>
                <w:rStyle w:val="FontStyle32"/>
                <w:spacing w:val="-6"/>
                <w:sz w:val="24"/>
                <w:szCs w:val="24"/>
              </w:rPr>
              <w:t xml:space="preserve">«Реализация </w:t>
            </w:r>
            <w:r w:rsidRPr="00AA1FEE">
              <w:t xml:space="preserve">целевой модели наставничества для организаций, осуществляющих образовательную деятельность по дополнительным общеобразовательным программам в сфере культуры </w:t>
            </w:r>
            <w:r>
              <w:br/>
            </w:r>
            <w:r w:rsidRPr="00AA1FEE">
              <w:t>и программам среднего профессионального образования на территории Архангельской области».</w:t>
            </w:r>
          </w:p>
          <w:p w:rsidR="00AA1FEE" w:rsidRPr="00AA1FEE" w:rsidRDefault="00AA1FEE" w:rsidP="00AA1FEE">
            <w:pPr>
              <w:jc w:val="both"/>
            </w:pPr>
            <w:r w:rsidRPr="00AA1FEE">
              <w:t xml:space="preserve">Пути </w:t>
            </w:r>
            <w:proofErr w:type="gramStart"/>
            <w:r w:rsidRPr="00AA1FEE">
              <w:t>развития кадрового потенциала сферы культуры Архангельской области</w:t>
            </w:r>
            <w:proofErr w:type="gramEnd"/>
            <w:r w:rsidRPr="00AA1FEE">
              <w:t>.</w:t>
            </w:r>
          </w:p>
          <w:p w:rsidR="00AA1FEE" w:rsidRPr="00AA1FEE" w:rsidRDefault="00AA1FEE" w:rsidP="00AA1FEE">
            <w:pPr>
              <w:pStyle w:val="Style4"/>
              <w:jc w:val="both"/>
              <w:rPr>
                <w:rFonts w:ascii="Times New Roman" w:eastAsia="Times New Roman" w:hAnsi="Times New Roman"/>
              </w:rPr>
            </w:pPr>
            <w:r w:rsidRPr="00AA1FEE">
              <w:rPr>
                <w:rFonts w:ascii="Times New Roman" w:eastAsia="Times New Roman" w:hAnsi="Times New Roman"/>
              </w:rPr>
              <w:t xml:space="preserve">Одним из решений вопроса развития кадрового потенциала региона может стать реализация </w:t>
            </w:r>
            <w:r w:rsidRPr="00AA1FEE">
              <w:rPr>
                <w:rFonts w:ascii="Times New Roman" w:hAnsi="Times New Roman"/>
              </w:rPr>
              <w:t>федеральной программы «Земский работник культуры».</w:t>
            </w:r>
          </w:p>
          <w:p w:rsidR="00AA1FEE" w:rsidRPr="00AA1FEE" w:rsidRDefault="00AA1FEE" w:rsidP="00AA1FEE">
            <w:pPr>
              <w:tabs>
                <w:tab w:val="left" w:pos="709"/>
              </w:tabs>
              <w:jc w:val="both"/>
              <w:outlineLvl w:val="0"/>
            </w:pPr>
            <w:r w:rsidRPr="00AA1FEE">
              <w:lastRenderedPageBreak/>
              <w:t>Правительством Архангельской области согласован показатель для участия в реализации программы «Земский работник культуры» до 2029 года в объеме 140 работников.</w:t>
            </w:r>
          </w:p>
          <w:p w:rsidR="00AA1FEE" w:rsidRPr="00AA1FEE" w:rsidRDefault="00AA1FEE" w:rsidP="00AA1FEE">
            <w:pPr>
              <w:tabs>
                <w:tab w:val="left" w:pos="709"/>
              </w:tabs>
              <w:jc w:val="both"/>
              <w:outlineLvl w:val="0"/>
            </w:pPr>
            <w:r w:rsidRPr="00AA1FEE">
              <w:t xml:space="preserve">Одновременно Правительством региона направлено предложение </w:t>
            </w:r>
            <w:proofErr w:type="gramStart"/>
            <w:r w:rsidRPr="00AA1FEE">
              <w:t>рассмотреть</w:t>
            </w:r>
            <w:proofErr w:type="gramEnd"/>
            <w:r w:rsidRPr="00AA1FEE">
              <w:t xml:space="preserve"> возможность увеличения размера единовременной компенсационной выплаты специалисту культуры, прибывшему (переехавшему) на работу в сельские населенные пункты Арктической зоны Российской Федерации, до 2 миллионов рублей. Данная мера позволит минимизировать риск переезда работников культуры </w:t>
            </w:r>
            <w:proofErr w:type="gramStart"/>
            <w:r w:rsidRPr="00AA1FEE">
              <w:t>из</w:t>
            </w:r>
            <w:proofErr w:type="gramEnd"/>
            <w:r w:rsidRPr="00AA1FEE">
              <w:t xml:space="preserve"> </w:t>
            </w:r>
            <w:proofErr w:type="gramStart"/>
            <w:r w:rsidRPr="00AA1FEE">
              <w:t>арктических</w:t>
            </w:r>
            <w:proofErr w:type="gramEnd"/>
            <w:r w:rsidRPr="00AA1FEE">
              <w:t xml:space="preserve"> регионов </w:t>
            </w:r>
            <w:r>
              <w:br/>
            </w:r>
            <w:r w:rsidRPr="00AA1FEE">
              <w:t xml:space="preserve">в регионы с более благоприятными климатическими условиями при существующих схожих условиях, </w:t>
            </w:r>
            <w:r>
              <w:br/>
            </w:r>
            <w:r w:rsidRPr="00AA1FEE">
              <w:t xml:space="preserve">а также способствовать снижению оттока населения </w:t>
            </w:r>
            <w:r>
              <w:br/>
            </w:r>
            <w:r w:rsidRPr="00AA1FEE">
              <w:t>из Арктической зоны в целом.</w:t>
            </w:r>
          </w:p>
          <w:p w:rsidR="00AA1FEE" w:rsidRPr="00AA1FEE" w:rsidRDefault="00AA1FEE" w:rsidP="00AA1FEE">
            <w:pPr>
              <w:jc w:val="both"/>
            </w:pPr>
            <w:r w:rsidRPr="00AA1FEE">
              <w:t>Также путями решения обозначенной проблемы являются:</w:t>
            </w:r>
          </w:p>
          <w:p w:rsidR="00AA1FEE" w:rsidRPr="00AA1FEE" w:rsidRDefault="00AA1FEE" w:rsidP="00AA1FEE">
            <w:pPr>
              <w:jc w:val="both"/>
            </w:pPr>
            <w:r w:rsidRPr="00AA1FEE">
              <w:t xml:space="preserve">развитие и продвижение системы целевого набора </w:t>
            </w:r>
            <w:r>
              <w:br/>
            </w:r>
            <w:r w:rsidRPr="00AA1FEE">
              <w:t>в высшие учебные учреждения культуры и искусства,</w:t>
            </w:r>
            <w:bookmarkStart w:id="0" w:name="_GoBack"/>
            <w:bookmarkEnd w:id="0"/>
            <w:r w:rsidRPr="00AA1FEE">
              <w:t xml:space="preserve"> </w:t>
            </w:r>
            <w:r>
              <w:br/>
            </w:r>
            <w:r w:rsidRPr="00AA1FEE">
              <w:t xml:space="preserve">а также в учреждения среднего профессионального образования в области культуры и искусства. </w:t>
            </w:r>
            <w:proofErr w:type="gramStart"/>
            <w:r w:rsidRPr="00AA1FEE">
              <w:t xml:space="preserve">Учредителям в муниципальных образованиях </w:t>
            </w:r>
            <w:r>
              <w:br/>
            </w:r>
            <w:r w:rsidRPr="00AA1FEE">
              <w:t xml:space="preserve">и городских округах Архангельской области рекомендовано активно использовать механизм целевой подготовки специалистов, заключая договоры на целевое поступление и обучение специалистов </w:t>
            </w:r>
            <w:r>
              <w:br/>
            </w:r>
            <w:r w:rsidRPr="00AA1FEE">
              <w:t>в образовательный учреждениях культуры и искусства;</w:t>
            </w:r>
            <w:proofErr w:type="gramEnd"/>
          </w:p>
          <w:p w:rsidR="00AA1FEE" w:rsidRPr="00AA1FEE" w:rsidRDefault="00AA1FEE" w:rsidP="00AA1FEE">
            <w:pPr>
              <w:jc w:val="both"/>
            </w:pPr>
            <w:r w:rsidRPr="00AA1FEE">
              <w:t xml:space="preserve">строительство/предоставление социального жилья </w:t>
            </w:r>
            <w:r>
              <w:br/>
            </w:r>
            <w:r w:rsidRPr="00AA1FEE">
              <w:t xml:space="preserve">для молодых специалистов, предоставление льгот </w:t>
            </w:r>
            <w:r>
              <w:br/>
            </w:r>
            <w:r w:rsidRPr="00AA1FEE">
              <w:t>на оплату ЖКХ услуг;</w:t>
            </w:r>
          </w:p>
          <w:p w:rsidR="00AA1FEE" w:rsidRPr="00AA1FEE" w:rsidRDefault="00AA1FEE" w:rsidP="00AA1FEE">
            <w:pPr>
              <w:widowControl w:val="0"/>
              <w:jc w:val="both"/>
            </w:pPr>
            <w:r w:rsidRPr="00AA1FEE">
              <w:t xml:space="preserve">проведение Дней работодателей на базе профессиональных образовательных организаций </w:t>
            </w:r>
            <w:r>
              <w:br/>
            </w:r>
            <w:r w:rsidRPr="00AA1FEE">
              <w:lastRenderedPageBreak/>
              <w:t>в сфере культуры Архангельской области;</w:t>
            </w:r>
          </w:p>
          <w:p w:rsidR="00AA1FEE" w:rsidRPr="00AA1FEE" w:rsidRDefault="00AA1FEE" w:rsidP="00AA1FEE">
            <w:pPr>
              <w:widowControl w:val="0"/>
              <w:jc w:val="both"/>
            </w:pPr>
            <w:r w:rsidRPr="00AA1FEE">
              <w:t>развитие системы наставничества;</w:t>
            </w:r>
          </w:p>
          <w:p w:rsidR="0004184D" w:rsidRPr="00F3379C" w:rsidRDefault="00AA1FEE" w:rsidP="00AA1FEE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AA1FEE">
              <w:t xml:space="preserve">внедрение новых востребованных специальностей </w:t>
            </w:r>
            <w:r>
              <w:br/>
            </w:r>
            <w:r w:rsidRPr="00AA1FEE">
              <w:t>на базе образовательных учреждений в сфере культуры (звукорежиссер, звукооператор, осветитель и другие).</w:t>
            </w:r>
          </w:p>
        </w:tc>
        <w:tc>
          <w:tcPr>
            <w:tcW w:w="1984" w:type="dxa"/>
          </w:tcPr>
          <w:p w:rsidR="0004184D" w:rsidRPr="00F3379C" w:rsidRDefault="0004184D" w:rsidP="00E02EA4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04184D" w:rsidRDefault="0004184D" w:rsidP="00E02EA4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Принять информацию к сведению</w:t>
            </w:r>
          </w:p>
        </w:tc>
      </w:tr>
      <w:tr w:rsidR="0004184D" w:rsidRPr="00F3379C" w:rsidTr="00273F46">
        <w:tc>
          <w:tcPr>
            <w:tcW w:w="588" w:type="dxa"/>
          </w:tcPr>
          <w:p w:rsidR="0004184D" w:rsidRPr="00F3379C" w:rsidRDefault="0004184D" w:rsidP="00273F4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04184D" w:rsidRPr="00F3379C" w:rsidRDefault="0004184D" w:rsidP="00AA1FE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О рассмотрении ходатайств </w:t>
            </w:r>
            <w:r w:rsidRPr="00F3379C">
              <w:rPr>
                <w:sz w:val="24"/>
                <w:szCs w:val="24"/>
              </w:rPr>
              <w:br/>
              <w:t>о награ</w:t>
            </w:r>
            <w:r w:rsidR="00AA1FEE">
              <w:rPr>
                <w:sz w:val="24"/>
                <w:szCs w:val="24"/>
              </w:rPr>
              <w:t xml:space="preserve">дах </w:t>
            </w:r>
            <w:r w:rsidRPr="00F3379C">
              <w:rPr>
                <w:sz w:val="24"/>
                <w:szCs w:val="24"/>
              </w:rPr>
              <w:t>Архангельского областного Собрания депутатов</w:t>
            </w:r>
          </w:p>
        </w:tc>
        <w:tc>
          <w:tcPr>
            <w:tcW w:w="2268" w:type="dxa"/>
          </w:tcPr>
          <w:p w:rsidR="0004184D" w:rsidRPr="00F3379C" w:rsidRDefault="0004184D" w:rsidP="00273F4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04184D" w:rsidRPr="00F3379C" w:rsidRDefault="0004184D" w:rsidP="00AA1FEE">
            <w:pPr>
              <w:ind w:firstLine="33"/>
              <w:jc w:val="both"/>
            </w:pPr>
            <w:r w:rsidRPr="00F3379C">
              <w:t xml:space="preserve">Рассмотрены ходатайства о наградах Архангельского областного Собрания депутатов, поступившие </w:t>
            </w:r>
            <w:r>
              <w:br/>
            </w:r>
            <w:r w:rsidRPr="00F3379C">
              <w:t>от депутатов областного Собрания, руководителей образовательных организаций и учреждений культуры Архангельской области.</w:t>
            </w:r>
          </w:p>
        </w:tc>
        <w:tc>
          <w:tcPr>
            <w:tcW w:w="1984" w:type="dxa"/>
          </w:tcPr>
          <w:p w:rsidR="0004184D" w:rsidRPr="00F3379C" w:rsidRDefault="0004184D" w:rsidP="00273F4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</w:tcPr>
          <w:p w:rsidR="0004184D" w:rsidRPr="00F3379C" w:rsidRDefault="0004184D" w:rsidP="00273F46">
            <w:pPr>
              <w:pStyle w:val="a5"/>
              <w:spacing w:after="0"/>
              <w:ind w:left="0"/>
            </w:pPr>
            <w:r w:rsidRPr="00F3379C">
              <w:t>Оформлены решения комитета</w:t>
            </w:r>
          </w:p>
        </w:tc>
      </w:tr>
    </w:tbl>
    <w:p w:rsidR="007E44F8" w:rsidRDefault="007E44F8" w:rsidP="007E44F8">
      <w:pPr>
        <w:widowControl w:val="0"/>
        <w:jc w:val="center"/>
      </w:pPr>
    </w:p>
    <w:p w:rsidR="00184826" w:rsidRDefault="007E44F8" w:rsidP="00AA1FEE">
      <w:pPr>
        <w:jc w:val="center"/>
      </w:pPr>
      <w:r>
        <w:t>___</w:t>
      </w:r>
      <w:r w:rsidR="00AA1FEE">
        <w:t>_______________________</w:t>
      </w:r>
    </w:p>
    <w:sectPr w:rsidR="00184826" w:rsidSect="007E44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44F8"/>
    <w:rsid w:val="0004184D"/>
    <w:rsid w:val="000B2587"/>
    <w:rsid w:val="00184826"/>
    <w:rsid w:val="002A32B0"/>
    <w:rsid w:val="00426991"/>
    <w:rsid w:val="007E44F8"/>
    <w:rsid w:val="008A74E0"/>
    <w:rsid w:val="00911DEC"/>
    <w:rsid w:val="00AA1FEE"/>
    <w:rsid w:val="00AB2E98"/>
    <w:rsid w:val="00D3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1F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E44F8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E44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E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E44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тильМой Знак"/>
    <w:basedOn w:val="a0"/>
    <w:link w:val="a3"/>
    <w:rsid w:val="007E44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44F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7E44F8"/>
    <w:rPr>
      <w:rFonts w:ascii="Times New Roman" w:hAnsi="Times New Roman"/>
      <w:b/>
      <w:sz w:val="24"/>
    </w:rPr>
  </w:style>
  <w:style w:type="character" w:customStyle="1" w:styleId="11">
    <w:name w:val="Основной текст Знак1"/>
    <w:basedOn w:val="a0"/>
    <w:uiPriority w:val="99"/>
    <w:rsid w:val="007E44F8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1 Знак"/>
    <w:basedOn w:val="a0"/>
    <w:link w:val="1"/>
    <w:uiPriority w:val="9"/>
    <w:rsid w:val="00AA1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AA1FEE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AA1FEE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AA1FEE"/>
  </w:style>
  <w:style w:type="paragraph" w:customStyle="1" w:styleId="Style4">
    <w:name w:val="Style4"/>
    <w:basedOn w:val="a"/>
    <w:uiPriority w:val="99"/>
    <w:rsid w:val="00AA1FEE"/>
    <w:pPr>
      <w:widowControl w:val="0"/>
      <w:autoSpaceDE w:val="0"/>
      <w:autoSpaceDN w:val="0"/>
      <w:adjustRightInd w:val="0"/>
    </w:pPr>
    <w:rPr>
      <w:rFonts w:ascii="SimSun" w:eastAsia="SimSun" w:hAnsi="Calibri"/>
    </w:rPr>
  </w:style>
  <w:style w:type="character" w:styleId="a7">
    <w:name w:val="Strong"/>
    <w:basedOn w:val="a0"/>
    <w:uiPriority w:val="22"/>
    <w:qFormat/>
    <w:rsid w:val="00AA1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2023-05-22T12:53:00Z</dcterms:created>
  <dcterms:modified xsi:type="dcterms:W3CDTF">2023-05-22T14:28:00Z</dcterms:modified>
</cp:coreProperties>
</file>