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31" w:rsidRDefault="003F0631" w:rsidP="003F0631">
      <w:pPr>
        <w:pStyle w:val="a4"/>
        <w:spacing w:line="240" w:lineRule="exact"/>
        <w:ind w:left="-993"/>
        <w:rPr>
          <w:b/>
        </w:rPr>
      </w:pPr>
    </w:p>
    <w:p w:rsidR="003F0631" w:rsidRDefault="003F0631" w:rsidP="003F0631">
      <w:pPr>
        <w:pStyle w:val="a4"/>
        <w:spacing w:line="240" w:lineRule="exact"/>
        <w:ind w:left="-993"/>
        <w:rPr>
          <w:b/>
        </w:rPr>
      </w:pPr>
    </w:p>
    <w:p w:rsidR="003F0631" w:rsidRPr="00DD5C6D" w:rsidRDefault="003F0631" w:rsidP="003F0631">
      <w:pPr>
        <w:pStyle w:val="a4"/>
        <w:spacing w:line="240" w:lineRule="exact"/>
        <w:rPr>
          <w:b/>
        </w:rPr>
      </w:pPr>
      <w:r w:rsidRPr="00EE144C">
        <w:rPr>
          <w:b/>
        </w:rPr>
        <w:softHyphen/>
      </w:r>
      <w:r w:rsidRPr="00DD5C6D">
        <w:rPr>
          <w:b/>
        </w:rPr>
        <w:t>СТАТИСТИЧЕСКИЕ  СВЕДЕНИЯ</w:t>
      </w:r>
    </w:p>
    <w:p w:rsidR="003F0631" w:rsidRDefault="003F0631" w:rsidP="003F0631">
      <w:pPr>
        <w:jc w:val="center"/>
        <w:rPr>
          <w:b/>
          <w:sz w:val="28"/>
        </w:rPr>
      </w:pPr>
      <w:r>
        <w:rPr>
          <w:b/>
          <w:sz w:val="28"/>
        </w:rPr>
        <w:t xml:space="preserve">о работе комитета Архангельского областного Собрания депутатов по культурной политике, образованию и науке </w:t>
      </w:r>
    </w:p>
    <w:p w:rsidR="003F0631" w:rsidRDefault="003F0631" w:rsidP="003F0631">
      <w:pPr>
        <w:jc w:val="center"/>
        <w:rPr>
          <w:b/>
          <w:sz w:val="28"/>
        </w:rPr>
      </w:pPr>
      <w:r>
        <w:rPr>
          <w:b/>
          <w:sz w:val="28"/>
        </w:rPr>
        <w:t>за</w:t>
      </w:r>
      <w:r w:rsidRPr="00DD5C6D">
        <w:rPr>
          <w:b/>
          <w:sz w:val="28"/>
        </w:rPr>
        <w:t xml:space="preserve"> 20</w:t>
      </w:r>
      <w:r>
        <w:rPr>
          <w:b/>
          <w:sz w:val="28"/>
        </w:rPr>
        <w:t>21</w:t>
      </w:r>
      <w:r w:rsidRPr="00DD5C6D">
        <w:rPr>
          <w:b/>
          <w:sz w:val="28"/>
        </w:rPr>
        <w:t xml:space="preserve"> год</w:t>
      </w:r>
    </w:p>
    <w:p w:rsidR="003F0631" w:rsidRDefault="003F0631" w:rsidP="003F0631">
      <w:pPr>
        <w:jc w:val="center"/>
        <w:rPr>
          <w:sz w:val="28"/>
        </w:rPr>
      </w:pPr>
    </w:p>
    <w:tbl>
      <w:tblPr>
        <w:tblW w:w="1590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6"/>
        <w:gridCol w:w="992"/>
        <w:gridCol w:w="1134"/>
        <w:gridCol w:w="1134"/>
        <w:gridCol w:w="982"/>
        <w:gridCol w:w="992"/>
        <w:gridCol w:w="993"/>
        <w:gridCol w:w="992"/>
        <w:gridCol w:w="1559"/>
        <w:gridCol w:w="1276"/>
        <w:gridCol w:w="1276"/>
        <w:gridCol w:w="1275"/>
        <w:gridCol w:w="1134"/>
        <w:gridCol w:w="1134"/>
      </w:tblGrid>
      <w:tr w:rsidR="003F0631" w:rsidTr="00D43E59">
        <w:trPr>
          <w:cantSplit/>
          <w:trHeight w:val="456"/>
        </w:trPr>
        <w:tc>
          <w:tcPr>
            <w:tcW w:w="1036" w:type="dxa"/>
            <w:vMerge w:val="restart"/>
          </w:tcPr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членов комитета/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постоянной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основе</w:t>
            </w:r>
          </w:p>
          <w:p w:rsidR="003F0631" w:rsidRDefault="003F0631" w:rsidP="00D43E59">
            <w:pPr>
              <w:spacing w:line="200" w:lineRule="exact"/>
              <w:jc w:val="both"/>
              <w:rPr>
                <w:sz w:val="20"/>
              </w:rPr>
            </w:pPr>
          </w:p>
          <w:p w:rsidR="003F0631" w:rsidRDefault="003F0631" w:rsidP="00D43E59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заседаний/ в т.ч. 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выездные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рассмот</w:t>
            </w:r>
            <w:proofErr w:type="spellEnd"/>
            <w:r>
              <w:rPr>
                <w:sz w:val="20"/>
              </w:rPr>
              <w:t>-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ренных</w:t>
            </w:r>
            <w:proofErr w:type="spellEnd"/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вопросов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 заседаниях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комитета</w:t>
            </w:r>
          </w:p>
        </w:tc>
        <w:tc>
          <w:tcPr>
            <w:tcW w:w="1134" w:type="dxa"/>
            <w:vMerge w:val="restart"/>
          </w:tcPr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Рассмотрено 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законопроектов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вопросам 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ведения комитета/в т.ч. принято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АОСД 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59" w:type="dxa"/>
            <w:gridSpan w:val="4"/>
            <w:shd w:val="clear" w:color="auto" w:fill="auto"/>
          </w:tcPr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Рассмотрено проектов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постановлений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вопросам 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ведения комитета/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т.ч. принято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АОСД 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Подготовлено 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решений 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комитета 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поддержке 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проектов ФЗ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обращений 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субъектов РФ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Проведено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депутатских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слушаний/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круглых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столов</w:t>
            </w:r>
          </w:p>
        </w:tc>
        <w:tc>
          <w:tcPr>
            <w:tcW w:w="1276" w:type="dxa"/>
            <w:vMerge w:val="restart"/>
          </w:tcPr>
          <w:p w:rsidR="003F0631" w:rsidRDefault="003F0631" w:rsidP="00D43E5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Проведено заседаний</w:t>
            </w:r>
          </w:p>
          <w:p w:rsidR="003F0631" w:rsidRDefault="003F0631" w:rsidP="00D43E5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рабочих групп/согласительных комиссий</w:t>
            </w:r>
          </w:p>
          <w:p w:rsidR="003F0631" w:rsidRDefault="003F0631" w:rsidP="00D43E59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3F0631" w:rsidRDefault="003F0631" w:rsidP="00D43E5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Проведено заседаний </w:t>
            </w:r>
            <w:proofErr w:type="spellStart"/>
            <w:r>
              <w:rPr>
                <w:sz w:val="20"/>
              </w:rPr>
              <w:t>экспектно-консульта-тивных</w:t>
            </w:r>
            <w:proofErr w:type="spellEnd"/>
            <w:r>
              <w:rPr>
                <w:sz w:val="20"/>
              </w:rPr>
              <w:t xml:space="preserve"> советов</w:t>
            </w:r>
          </w:p>
          <w:p w:rsidR="003F0631" w:rsidRPr="00A049DE" w:rsidRDefault="003F0631" w:rsidP="00D43E59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F0631" w:rsidRDefault="003F0631" w:rsidP="00D43E59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Подготовлено </w:t>
            </w:r>
          </w:p>
          <w:p w:rsidR="003F0631" w:rsidRDefault="003F0631" w:rsidP="00D43E59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решений комитета </w:t>
            </w:r>
          </w:p>
          <w:p w:rsidR="003F0631" w:rsidRDefault="003F0631" w:rsidP="00D43E59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о награждении </w:t>
            </w:r>
          </w:p>
          <w:p w:rsidR="003F0631" w:rsidRPr="00A049DE" w:rsidRDefault="003F0631" w:rsidP="00D43E59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A049DE">
              <w:rPr>
                <w:bCs/>
                <w:sz w:val="20"/>
                <w:szCs w:val="20"/>
              </w:rPr>
              <w:t xml:space="preserve">Почетными грамотами и </w:t>
            </w:r>
            <w:proofErr w:type="spellStart"/>
            <w:proofErr w:type="gramStart"/>
            <w:r w:rsidRPr="00A049DE">
              <w:rPr>
                <w:bCs/>
                <w:sz w:val="20"/>
                <w:szCs w:val="20"/>
              </w:rPr>
              <w:t>Благодар</w:t>
            </w:r>
            <w:r>
              <w:rPr>
                <w:bCs/>
                <w:sz w:val="20"/>
                <w:szCs w:val="20"/>
              </w:rPr>
              <w:t>-</w:t>
            </w:r>
            <w:r w:rsidRPr="00A049DE">
              <w:rPr>
                <w:bCs/>
                <w:sz w:val="20"/>
                <w:szCs w:val="20"/>
              </w:rPr>
              <w:t>ностями</w:t>
            </w:r>
            <w:proofErr w:type="spellEnd"/>
            <w:proofErr w:type="gramEnd"/>
            <w:r w:rsidRPr="00A049DE">
              <w:rPr>
                <w:bCs/>
                <w:sz w:val="20"/>
                <w:szCs w:val="20"/>
              </w:rPr>
              <w:t xml:space="preserve"> </w:t>
            </w:r>
          </w:p>
          <w:p w:rsidR="003F0631" w:rsidRDefault="003F0631" w:rsidP="00D43E59">
            <w:pPr>
              <w:spacing w:line="18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</w:t>
            </w:r>
            <w:r w:rsidRPr="00A049DE">
              <w:rPr>
                <w:sz w:val="20"/>
                <w:szCs w:val="20"/>
              </w:rPr>
              <w:t>бластно</w:t>
            </w:r>
            <w:r>
              <w:rPr>
                <w:sz w:val="20"/>
                <w:szCs w:val="20"/>
              </w:rPr>
              <w:t>-</w:t>
            </w:r>
            <w:r w:rsidRPr="00A049DE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A049DE">
              <w:rPr>
                <w:sz w:val="20"/>
                <w:szCs w:val="20"/>
              </w:rPr>
              <w:t xml:space="preserve"> Собрания депутатов</w:t>
            </w:r>
          </w:p>
        </w:tc>
        <w:tc>
          <w:tcPr>
            <w:tcW w:w="1134" w:type="dxa"/>
            <w:vMerge w:val="restart"/>
          </w:tcPr>
          <w:p w:rsidR="003F0631" w:rsidRDefault="003F0631" w:rsidP="00D43E59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Подготовлено </w:t>
            </w:r>
          </w:p>
          <w:p w:rsidR="003F0631" w:rsidRDefault="003F0631" w:rsidP="00D43E59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писем/ </w:t>
            </w:r>
          </w:p>
          <w:p w:rsidR="003F0631" w:rsidRDefault="003F0631" w:rsidP="00D43E59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т.ч. </w:t>
            </w:r>
          </w:p>
          <w:p w:rsidR="003F0631" w:rsidRDefault="003F0631" w:rsidP="00D43E59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ответов </w:t>
            </w:r>
          </w:p>
          <w:p w:rsidR="003F0631" w:rsidRDefault="003F0631" w:rsidP="00D43E59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 </w:t>
            </w:r>
          </w:p>
          <w:p w:rsidR="003F0631" w:rsidRDefault="003F0631" w:rsidP="00D43E59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обращения</w:t>
            </w:r>
          </w:p>
          <w:p w:rsidR="003F0631" w:rsidRPr="00A049DE" w:rsidRDefault="003F0631" w:rsidP="00D43E59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граждан, запросов </w:t>
            </w:r>
          </w:p>
          <w:p w:rsidR="003F0631" w:rsidRPr="00A049DE" w:rsidRDefault="003F0631" w:rsidP="00D43E59">
            <w:pPr>
              <w:spacing w:line="18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F0631" w:rsidTr="00D43E59">
        <w:trPr>
          <w:cantSplit/>
          <w:trHeight w:val="2402"/>
        </w:trPr>
        <w:tc>
          <w:tcPr>
            <w:tcW w:w="1036" w:type="dxa"/>
            <w:vMerge/>
          </w:tcPr>
          <w:p w:rsidR="003F0631" w:rsidRDefault="003F0631" w:rsidP="00D43E59">
            <w:pPr>
              <w:spacing w:line="180" w:lineRule="atLeas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3F0631" w:rsidRDefault="003F0631" w:rsidP="00D43E59">
            <w:pPr>
              <w:spacing w:line="180" w:lineRule="atLeas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F0631" w:rsidRDefault="003F0631" w:rsidP="00D43E59">
            <w:pPr>
              <w:spacing w:line="180" w:lineRule="atLeas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</w:tcPr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зако-нодательных</w:t>
            </w:r>
            <w:proofErr w:type="spellEnd"/>
            <w:proofErr w:type="gramEnd"/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инициатив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993" w:type="dxa"/>
          </w:tcPr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обращений</w:t>
            </w:r>
          </w:p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992" w:type="dxa"/>
          </w:tcPr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1559" w:type="dxa"/>
            <w:vMerge/>
          </w:tcPr>
          <w:p w:rsidR="003F0631" w:rsidRDefault="003F0631" w:rsidP="00D43E5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F0631" w:rsidRDefault="003F0631" w:rsidP="00D43E59">
            <w:pPr>
              <w:pStyle w:val="a6"/>
              <w:spacing w:line="180" w:lineRule="atLeast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F0631" w:rsidRDefault="003F0631" w:rsidP="00D43E59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3F0631" w:rsidRDefault="003F0631" w:rsidP="00D43E59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F0631" w:rsidRDefault="003F0631" w:rsidP="00D43E59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F0631" w:rsidRDefault="003F0631" w:rsidP="00D43E59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3F0631" w:rsidRPr="004F0FC5" w:rsidTr="00D43E59">
        <w:trPr>
          <w:cantSplit/>
          <w:trHeight w:val="938"/>
        </w:trPr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3F0631" w:rsidRPr="004F0FC5" w:rsidRDefault="003F0631" w:rsidP="00D43E59">
            <w:pPr>
              <w:spacing w:line="180" w:lineRule="atLeast"/>
              <w:jc w:val="center"/>
              <w:rPr>
                <w:sz w:val="28"/>
                <w:szCs w:val="28"/>
              </w:rPr>
            </w:pPr>
            <w:r w:rsidRPr="004F0FC5">
              <w:rPr>
                <w:sz w:val="28"/>
                <w:szCs w:val="28"/>
              </w:rPr>
              <w:t>3/1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F0631" w:rsidRDefault="003F0631" w:rsidP="00D43E59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0631" w:rsidRDefault="003F0631" w:rsidP="00D43E59">
            <w:pPr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0631" w:rsidRDefault="003F0631" w:rsidP="00D43E59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13/12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631" w:rsidRDefault="003F0631" w:rsidP="00D43E59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631" w:rsidRPr="00EC5D05" w:rsidRDefault="003F0631" w:rsidP="00D43E59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F0631" w:rsidRDefault="003F0631" w:rsidP="00D43E59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F0631" w:rsidRDefault="003F0631" w:rsidP="00D43E59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F0631" w:rsidRDefault="003F0631" w:rsidP="00D43E59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0631" w:rsidRDefault="003F0631" w:rsidP="00D43E59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0631" w:rsidRDefault="003F0631" w:rsidP="00D43E59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F0631" w:rsidRPr="00E36EA6" w:rsidRDefault="003F0631" w:rsidP="00D43E59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0631" w:rsidRPr="00E36EA6" w:rsidRDefault="003F0631" w:rsidP="00D43E59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0631" w:rsidRDefault="003F0631" w:rsidP="00D43E59">
            <w:pPr>
              <w:pStyle w:val="a6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192/38</w:t>
            </w:r>
          </w:p>
        </w:tc>
      </w:tr>
    </w:tbl>
    <w:p w:rsidR="003F0631" w:rsidRDefault="003F0631" w:rsidP="003F0631">
      <w:pPr>
        <w:jc w:val="both"/>
        <w:rPr>
          <w:sz w:val="20"/>
          <w:szCs w:val="20"/>
        </w:rPr>
      </w:pPr>
    </w:p>
    <w:p w:rsidR="003F0631" w:rsidRDefault="003F0631" w:rsidP="003F0631">
      <w:pPr>
        <w:pStyle w:val="a3"/>
        <w:ind w:left="-600" w:firstLine="1320"/>
        <w:jc w:val="both"/>
        <w:rPr>
          <w:sz w:val="24"/>
        </w:rPr>
      </w:pPr>
    </w:p>
    <w:p w:rsidR="003F0631" w:rsidRPr="00B1458A" w:rsidRDefault="003F0631" w:rsidP="003F0631">
      <w:pPr>
        <w:pStyle w:val="a3"/>
        <w:ind w:left="-600" w:firstLine="1320"/>
        <w:jc w:val="both"/>
        <w:rPr>
          <w:sz w:val="24"/>
        </w:rPr>
      </w:pPr>
    </w:p>
    <w:p w:rsidR="003F0631" w:rsidRDefault="003F0631" w:rsidP="003F0631"/>
    <w:p w:rsidR="003F0631" w:rsidRDefault="003F0631" w:rsidP="003F0631"/>
    <w:p w:rsidR="006B2937" w:rsidRDefault="006B2937"/>
    <w:sectPr w:rsidR="006B2937" w:rsidSect="00F4281C">
      <w:pgSz w:w="16838" w:h="11906" w:orient="landscape" w:code="9"/>
      <w:pgMar w:top="284" w:right="3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F0631"/>
    <w:rsid w:val="00081962"/>
    <w:rsid w:val="003F0631"/>
    <w:rsid w:val="006B2937"/>
    <w:rsid w:val="00F6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F0631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3F063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3F06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3F0631"/>
    <w:pPr>
      <w:jc w:val="both"/>
    </w:pPr>
  </w:style>
  <w:style w:type="character" w:customStyle="1" w:styleId="a7">
    <w:name w:val="Основной текст Знак"/>
    <w:basedOn w:val="a0"/>
    <w:link w:val="a6"/>
    <w:rsid w:val="003F0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Архангельское областное Собрание депутатов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2021-12-28T07:50:00Z</dcterms:created>
  <dcterms:modified xsi:type="dcterms:W3CDTF">2021-12-28T07:51:00Z</dcterms:modified>
</cp:coreProperties>
</file>