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7B" w:rsidRDefault="00F0337B" w:rsidP="00F0337B">
      <w:pPr>
        <w:pStyle w:val="ad"/>
        <w:spacing w:after="0"/>
        <w:jc w:val="center"/>
        <w:rPr>
          <w:sz w:val="28"/>
        </w:rPr>
      </w:pPr>
      <w:r>
        <w:rPr>
          <w:sz w:val="28"/>
        </w:rPr>
        <w:t>Информация</w:t>
      </w:r>
    </w:p>
    <w:p w:rsidR="00F0337B" w:rsidRDefault="00F0337B" w:rsidP="00F0337B">
      <w:pPr>
        <w:pStyle w:val="ad"/>
        <w:spacing w:after="0"/>
        <w:jc w:val="center"/>
        <w:rPr>
          <w:sz w:val="28"/>
        </w:rPr>
      </w:pPr>
      <w:r w:rsidRPr="00F0337B">
        <w:rPr>
          <w:sz w:val="28"/>
        </w:rPr>
        <w:t xml:space="preserve">об организации в Архангельской области целевого обучения </w:t>
      </w:r>
      <w:r w:rsidR="00005972">
        <w:rPr>
          <w:sz w:val="28"/>
        </w:rPr>
        <w:br/>
      </w:r>
      <w:r w:rsidRPr="00F0337B">
        <w:rPr>
          <w:sz w:val="28"/>
        </w:rPr>
        <w:t>в системе высшего образования</w:t>
      </w:r>
    </w:p>
    <w:p w:rsidR="00E56828" w:rsidRDefault="00E56828" w:rsidP="00F0337B">
      <w:pPr>
        <w:pStyle w:val="ad"/>
        <w:spacing w:after="0"/>
        <w:jc w:val="center"/>
        <w:rPr>
          <w:sz w:val="28"/>
        </w:rPr>
      </w:pPr>
    </w:p>
    <w:p w:rsidR="00E56828" w:rsidRDefault="00E56828" w:rsidP="00E5682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Потребность региона в квалифицированных кадрах:</w:t>
      </w:r>
    </w:p>
    <w:tbl>
      <w:tblPr>
        <w:tblStyle w:val="a3"/>
        <w:tblW w:w="0" w:type="auto"/>
        <w:tblInd w:w="108" w:type="dxa"/>
        <w:tblLook w:val="04A0"/>
      </w:tblPr>
      <w:tblGrid>
        <w:gridCol w:w="5274"/>
        <w:gridCol w:w="1417"/>
        <w:gridCol w:w="1531"/>
        <w:gridCol w:w="1417"/>
      </w:tblGrid>
      <w:tr w:rsidR="00E56828" w:rsidRPr="007C5AF4" w:rsidTr="00B81871">
        <w:tc>
          <w:tcPr>
            <w:tcW w:w="5274" w:type="dxa"/>
          </w:tcPr>
          <w:p w:rsidR="00E56828" w:rsidRPr="007C5AF4" w:rsidRDefault="00E56828" w:rsidP="000259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31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2024</w:t>
            </w:r>
          </w:p>
        </w:tc>
      </w:tr>
      <w:tr w:rsidR="00E56828" w:rsidRPr="007C5AF4" w:rsidTr="00B81871">
        <w:tc>
          <w:tcPr>
            <w:tcW w:w="5274" w:type="dxa"/>
          </w:tcPr>
          <w:p w:rsidR="00E56828" w:rsidRDefault="00E56828" w:rsidP="00025956">
            <w:pPr>
              <w:rPr>
                <w:sz w:val="24"/>
                <w:szCs w:val="24"/>
              </w:rPr>
            </w:pPr>
            <w:r w:rsidRPr="007C5AF4">
              <w:rPr>
                <w:sz w:val="24"/>
                <w:szCs w:val="24"/>
              </w:rPr>
              <w:t>Педагогических работников</w:t>
            </w:r>
            <w:r>
              <w:rPr>
                <w:sz w:val="24"/>
                <w:szCs w:val="24"/>
              </w:rPr>
              <w:t xml:space="preserve"> (из них учителей)</w:t>
            </w:r>
          </w:p>
          <w:p w:rsidR="00E56828" w:rsidRPr="007C5AF4" w:rsidRDefault="00E56828" w:rsidP="0002595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(88)</w:t>
            </w:r>
          </w:p>
        </w:tc>
        <w:tc>
          <w:tcPr>
            <w:tcW w:w="1531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 (87)</w:t>
            </w:r>
          </w:p>
        </w:tc>
        <w:tc>
          <w:tcPr>
            <w:tcW w:w="1417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(85)</w:t>
            </w:r>
          </w:p>
        </w:tc>
      </w:tr>
      <w:tr w:rsidR="00E56828" w:rsidRPr="007C5AF4" w:rsidTr="00B81871">
        <w:tc>
          <w:tcPr>
            <w:tcW w:w="5274" w:type="dxa"/>
          </w:tcPr>
          <w:p w:rsidR="00E56828" w:rsidRPr="007C5AF4" w:rsidRDefault="00E56828" w:rsidP="0002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Медицинских работников (из них врачей и среднего медицинского персонала)</w:t>
            </w:r>
          </w:p>
        </w:tc>
        <w:tc>
          <w:tcPr>
            <w:tcW w:w="1417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 (786)</w:t>
            </w:r>
          </w:p>
        </w:tc>
        <w:tc>
          <w:tcPr>
            <w:tcW w:w="1531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 (635)</w:t>
            </w:r>
          </w:p>
        </w:tc>
        <w:tc>
          <w:tcPr>
            <w:tcW w:w="1417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 (0)</w:t>
            </w:r>
          </w:p>
        </w:tc>
      </w:tr>
    </w:tbl>
    <w:p w:rsidR="00672AF8" w:rsidRDefault="00672AF8" w:rsidP="00672AF8">
      <w:pPr>
        <w:pStyle w:val="af0"/>
        <w:tabs>
          <w:tab w:val="left" w:pos="1134"/>
        </w:tabs>
        <w:ind w:left="709"/>
        <w:jc w:val="both"/>
      </w:pPr>
    </w:p>
    <w:p w:rsidR="00E56828" w:rsidRDefault="00E56828" w:rsidP="00E5682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Утвержденные нормативные правовые акты по расчету потребности </w:t>
      </w:r>
      <w:r>
        <w:br/>
        <w:t>в кадрах региона:</w:t>
      </w:r>
    </w:p>
    <w:p w:rsidR="00E56828" w:rsidRDefault="00E56828" w:rsidP="00E56828">
      <w:pPr>
        <w:ind w:firstLine="709"/>
        <w:jc w:val="both"/>
        <w:rPr>
          <w:bCs/>
        </w:rPr>
      </w:pPr>
      <w:r>
        <w:rPr>
          <w:bCs/>
        </w:rPr>
        <w:t>приказ Минздрава России от 26 июня 2014 года № 322 «О методике расчета потребности во врачебных кадрах»;</w:t>
      </w:r>
    </w:p>
    <w:p w:rsidR="00E56828" w:rsidRDefault="00E56828" w:rsidP="00E56828">
      <w:pPr>
        <w:ind w:firstLine="709"/>
        <w:jc w:val="both"/>
        <w:rPr>
          <w:bCs/>
        </w:rPr>
      </w:pPr>
      <w:r>
        <w:rPr>
          <w:bCs/>
        </w:rPr>
        <w:t>приказ Минздрава России от 14 февраля 2018 года № 73 «О методике расчета потребности специалистов со средним профессиональным (медицинским) образованием»;</w:t>
      </w:r>
    </w:p>
    <w:p w:rsidR="00E56828" w:rsidRDefault="00E56828" w:rsidP="00E56828">
      <w:pPr>
        <w:ind w:firstLine="709"/>
        <w:jc w:val="both"/>
        <w:rPr>
          <w:bCs/>
        </w:rPr>
      </w:pPr>
      <w:r>
        <w:rPr>
          <w:bCs/>
        </w:rPr>
        <w:t xml:space="preserve">распоряжение министерства здравоохранения Архангельской области </w:t>
      </w:r>
      <w:r w:rsidR="00A10F0C">
        <w:rPr>
          <w:bCs/>
        </w:rPr>
        <w:br/>
      </w:r>
      <w:r>
        <w:rPr>
          <w:bCs/>
        </w:rPr>
        <w:t xml:space="preserve">от 19 марта 2019 года № 129-рд «Об определении потребности врачей </w:t>
      </w:r>
      <w:r>
        <w:rPr>
          <w:bCs/>
        </w:rPr>
        <w:br/>
        <w:t>и средних медицинских работников в государственных медицинских организациях Арх</w:t>
      </w:r>
      <w:r w:rsidR="00FB2A2A">
        <w:rPr>
          <w:bCs/>
        </w:rPr>
        <w:t>ангельской области на 2019 год».</w:t>
      </w:r>
    </w:p>
    <w:p w:rsidR="00FB2A2A" w:rsidRDefault="00FB2A2A" w:rsidP="00E56828">
      <w:pPr>
        <w:ind w:firstLine="709"/>
        <w:jc w:val="both"/>
      </w:pPr>
      <w:proofErr w:type="gramStart"/>
      <w:r>
        <w:rPr>
          <w:bCs/>
        </w:rPr>
        <w:t xml:space="preserve">Ежегодно при определении потребности в </w:t>
      </w:r>
      <w:r w:rsidRPr="003352DA">
        <w:t>квалифицированных рабочих или служащих и специалистов среднего звена</w:t>
      </w:r>
      <w:r>
        <w:rPr>
          <w:bCs/>
        </w:rPr>
        <w:t xml:space="preserve"> в рамках </w:t>
      </w:r>
      <w:r>
        <w:t>п</w:t>
      </w:r>
      <w:r w:rsidRPr="003352DA">
        <w:t>остановлени</w:t>
      </w:r>
      <w:r w:rsidR="00497438">
        <w:t>я</w:t>
      </w:r>
      <w:r w:rsidRPr="003352DA">
        <w:t xml:space="preserve"> Правительства Архангельской области от 24 сентября 2013 года № 440-пп </w:t>
      </w:r>
      <w:r w:rsidR="00497438">
        <w:br/>
      </w:r>
      <w:r w:rsidRPr="003352DA">
        <w:t xml:space="preserve">«Об утверждении Порядка формирования и исполнения государственного регионального заказа на подготовку квалифицированных рабочих </w:t>
      </w:r>
      <w:r w:rsidR="00497438">
        <w:br/>
      </w:r>
      <w:r w:rsidRPr="003352DA">
        <w:t>или служащих и специалистов среднего звена по всем основным направлениям обществен</w:t>
      </w:r>
      <w:bookmarkStart w:id="0" w:name="_GoBack"/>
      <w:bookmarkEnd w:id="0"/>
      <w:r w:rsidRPr="003352DA">
        <w:t>но полезной деятельности в соответствии с потребностями</w:t>
      </w:r>
      <w:proofErr w:type="gramEnd"/>
      <w:r w:rsidRPr="003352DA">
        <w:t xml:space="preserve"> Архангельской области»</w:t>
      </w:r>
      <w:r w:rsidR="00497438">
        <w:t xml:space="preserve"> также определяется потребность </w:t>
      </w:r>
      <w:r w:rsidR="00F13AE4">
        <w:t xml:space="preserve">в специалистах </w:t>
      </w:r>
      <w:r w:rsidR="00A10F0C">
        <w:br/>
      </w:r>
      <w:r w:rsidR="00F13AE4">
        <w:t xml:space="preserve">с </w:t>
      </w:r>
      <w:r w:rsidR="00497438">
        <w:t>педагогическим образованием</w:t>
      </w:r>
      <w:r w:rsidR="00F13AE4">
        <w:t>,</w:t>
      </w:r>
      <w:r w:rsidR="00766F13">
        <w:t xml:space="preserve"> в </w:t>
      </w:r>
      <w:r w:rsidR="00F13AE4">
        <w:t>том числе по направлениям подготовки</w:t>
      </w:r>
      <w:r w:rsidR="00766F13">
        <w:t xml:space="preserve"> </w:t>
      </w:r>
      <w:r w:rsidR="00A10F0C">
        <w:br/>
      </w:r>
      <w:r w:rsidR="00F13AE4">
        <w:t>для сферы образования и здравоохранения.</w:t>
      </w:r>
    </w:p>
    <w:p w:rsidR="00672AF8" w:rsidRDefault="00672AF8" w:rsidP="00E56828">
      <w:pPr>
        <w:ind w:firstLine="709"/>
        <w:jc w:val="both"/>
        <w:rPr>
          <w:bCs/>
        </w:rPr>
      </w:pPr>
    </w:p>
    <w:p w:rsidR="00E56828" w:rsidRDefault="00E56828" w:rsidP="00E5682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Направляет ли регион информацию о потребности в кадрах </w:t>
      </w:r>
      <w:r>
        <w:br/>
        <w:t>в профильные федеральные государственные органы в целях формирования контрольных цифр приема и квоты на целевое обучение?</w:t>
      </w:r>
    </w:p>
    <w:p w:rsidR="009B4C59" w:rsidRDefault="009B4C59" w:rsidP="00E56828">
      <w:pPr>
        <w:ind w:firstLine="709"/>
        <w:jc w:val="both"/>
      </w:pPr>
      <w:r w:rsidRPr="00E9798C">
        <w:t xml:space="preserve">Ежегодно Правительством Архангельской области </w:t>
      </w:r>
      <w:r w:rsidR="00E9798C" w:rsidRPr="00E9798C">
        <w:t>направляется</w:t>
      </w:r>
      <w:r w:rsidRPr="00E9798C">
        <w:t xml:space="preserve"> </w:t>
      </w:r>
      <w:r w:rsidR="00E9798C" w:rsidRPr="00E9798C">
        <w:br/>
      </w:r>
      <w:r w:rsidRPr="00E9798C">
        <w:t xml:space="preserve">в Министерство </w:t>
      </w:r>
      <w:r w:rsidR="002915B4">
        <w:t>науки и высшего образования</w:t>
      </w:r>
      <w:r w:rsidRPr="00E9798C">
        <w:t xml:space="preserve"> Российской Федерации </w:t>
      </w:r>
      <w:r w:rsidR="00E9798C" w:rsidRPr="00E9798C">
        <w:t>информация о потребности Архангельской области в специалистах с высшим образованием</w:t>
      </w:r>
      <w:r w:rsidRPr="00E9798C">
        <w:t>.</w:t>
      </w:r>
      <w:r>
        <w:t xml:space="preserve"> </w:t>
      </w:r>
    </w:p>
    <w:p w:rsidR="00E56828" w:rsidRDefault="00E56828" w:rsidP="00E56828">
      <w:pPr>
        <w:ind w:firstLine="709"/>
        <w:jc w:val="both"/>
      </w:pPr>
      <w:proofErr w:type="gramStart"/>
      <w:r>
        <w:t xml:space="preserve">По результатам сбора данных о потребности в квоте при приеме </w:t>
      </w:r>
      <w:r>
        <w:br/>
        <w:t xml:space="preserve">на целевое обучение в 2019 году, проведенного министерством образования </w:t>
      </w:r>
      <w:r>
        <w:br/>
        <w:t xml:space="preserve">и науки Архангельской области, была сформирована заявка с информацией </w:t>
      </w:r>
      <w:r>
        <w:br/>
        <w:t xml:space="preserve">о потребности Архангельской области в подготовке специалистов </w:t>
      </w:r>
      <w:r>
        <w:br/>
        <w:t xml:space="preserve">по специальностям, направлениям подготовки, которую необходимо учесть </w:t>
      </w:r>
      <w:r w:rsidR="00A10F0C">
        <w:br/>
      </w:r>
      <w:r>
        <w:lastRenderedPageBreak/>
        <w:t>при установлении квоты приема на целевое обучение для образовательных организаций высшего образования в Архангельской области.</w:t>
      </w:r>
      <w:proofErr w:type="gramEnd"/>
      <w:r>
        <w:t xml:space="preserve"> Согласно пункту 4 Правил установления квоты на целевое обучение по образовательным программам высшего образования, утвержденных постановлением Правительства Российской Федерации от 21 марта 2019 года № 302 </w:t>
      </w:r>
      <w:r>
        <w:br/>
      </w:r>
      <w:r w:rsidRPr="002F7ACF">
        <w:t>«О целевом обучении по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</w:t>
      </w:r>
      <w:r>
        <w:t xml:space="preserve"> </w:t>
      </w:r>
      <w:r w:rsidRPr="002F7ACF">
        <w:t>2013 г. № 1076»</w:t>
      </w:r>
      <w:r>
        <w:t xml:space="preserve"> (далее – постановление Правительства РФ № 302), информация о потребности Архангельской области в квоте приема на целевое обучение была направлена учредителям образовательных организаций высшего образования: в Министерство науки </w:t>
      </w:r>
      <w:r>
        <w:br/>
        <w:t>и высшего образования Российской Федерации и в Министерство сельского хозяйства Российской Федерации.</w:t>
      </w:r>
    </w:p>
    <w:p w:rsidR="00E56828" w:rsidRPr="00672AF8" w:rsidRDefault="00E56828" w:rsidP="00E56828">
      <w:pPr>
        <w:ind w:firstLine="708"/>
        <w:jc w:val="both"/>
      </w:pPr>
      <w:proofErr w:type="gramStart"/>
      <w:r>
        <w:t xml:space="preserve">Министерство здравоохранения Архангельской области формирует заявку на целевое обучение граждан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 ординатуры за счет бюджетных ассигнований федерального бюджета в соответствии с запросами Министерства здравоохранения Российской Федерации и вносит данные сведения о потребности в подготовке специалистов в автоматизированную систему в информационно-телекоммуникационной сети «Интернет» по адресу</w:t>
      </w:r>
      <w:r w:rsidRPr="00672AF8">
        <w:t xml:space="preserve">: </w:t>
      </w:r>
      <w:hyperlink r:id="rId7" w:history="1">
        <w:r w:rsidR="00672AF8" w:rsidRPr="00672AF8">
          <w:rPr>
            <w:rStyle w:val="a5"/>
            <w:color w:val="auto"/>
            <w:u w:val="none"/>
            <w:lang w:val="en-US"/>
          </w:rPr>
          <w:t>https</w:t>
        </w:r>
        <w:r w:rsidR="00672AF8" w:rsidRPr="00672AF8">
          <w:rPr>
            <w:rStyle w:val="a5"/>
            <w:color w:val="auto"/>
            <w:u w:val="none"/>
          </w:rPr>
          <w:t>://</w:t>
        </w:r>
        <w:proofErr w:type="spellStart"/>
        <w:r w:rsidR="00672AF8" w:rsidRPr="00672AF8">
          <w:rPr>
            <w:rStyle w:val="a5"/>
            <w:color w:val="auto"/>
            <w:u w:val="none"/>
            <w:lang w:val="en-US"/>
          </w:rPr>
          <w:t>edu</w:t>
        </w:r>
        <w:proofErr w:type="spellEnd"/>
        <w:r w:rsidR="00672AF8" w:rsidRPr="00672AF8">
          <w:rPr>
            <w:rStyle w:val="a5"/>
            <w:color w:val="auto"/>
            <w:u w:val="none"/>
          </w:rPr>
          <w:t>-</w:t>
        </w:r>
        <w:r w:rsidR="00672AF8" w:rsidRPr="00672AF8">
          <w:rPr>
            <w:rStyle w:val="a5"/>
            <w:color w:val="auto"/>
            <w:u w:val="none"/>
            <w:lang w:val="en-US"/>
          </w:rPr>
          <w:t>s</w:t>
        </w:r>
        <w:r w:rsidR="00672AF8" w:rsidRPr="00672AF8">
          <w:rPr>
            <w:rStyle w:val="a5"/>
            <w:color w:val="auto"/>
            <w:u w:val="none"/>
          </w:rPr>
          <w:t>.</w:t>
        </w:r>
        <w:proofErr w:type="spellStart"/>
        <w:r w:rsidR="00672AF8" w:rsidRPr="00672AF8">
          <w:rPr>
            <w:rStyle w:val="a5"/>
            <w:color w:val="auto"/>
            <w:u w:val="none"/>
            <w:lang w:val="en-US"/>
          </w:rPr>
          <w:t>rosminzdrav</w:t>
        </w:r>
        <w:proofErr w:type="spellEnd"/>
        <w:r w:rsidR="00672AF8" w:rsidRPr="00672AF8">
          <w:rPr>
            <w:rStyle w:val="a5"/>
            <w:color w:val="auto"/>
            <w:u w:val="none"/>
          </w:rPr>
          <w:t>.</w:t>
        </w:r>
        <w:proofErr w:type="spellStart"/>
        <w:r w:rsidR="00672AF8" w:rsidRPr="00672AF8">
          <w:rPr>
            <w:rStyle w:val="a5"/>
            <w:color w:val="auto"/>
            <w:u w:val="none"/>
            <w:lang w:val="en-US"/>
          </w:rPr>
          <w:t>ru</w:t>
        </w:r>
        <w:proofErr w:type="spellEnd"/>
        <w:r w:rsidR="00672AF8" w:rsidRPr="00672AF8">
          <w:rPr>
            <w:rStyle w:val="a5"/>
            <w:color w:val="auto"/>
            <w:u w:val="none"/>
          </w:rPr>
          <w:t>/</w:t>
        </w:r>
      </w:hyperlink>
      <w:r w:rsidRPr="00672AF8">
        <w:t>.</w:t>
      </w:r>
      <w:proofErr w:type="gramEnd"/>
    </w:p>
    <w:p w:rsidR="00672AF8" w:rsidRDefault="00672AF8" w:rsidP="00E56828">
      <w:pPr>
        <w:ind w:firstLine="708"/>
        <w:jc w:val="both"/>
      </w:pPr>
    </w:p>
    <w:p w:rsidR="00E56828" w:rsidRDefault="00E56828" w:rsidP="00E5682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Как учитывается мнение субъекта Российской Федерации </w:t>
      </w:r>
      <w:r w:rsidR="009B4C59">
        <w:br/>
      </w:r>
      <w:r>
        <w:t xml:space="preserve">при распределении контрольных цифр приема и квоты на целевое обучение кадров по необходимым специальностям и направлениям для региональной экономики? </w:t>
      </w:r>
    </w:p>
    <w:p w:rsidR="009B4C59" w:rsidRDefault="00E9798C" w:rsidP="009B4C59">
      <w:pPr>
        <w:ind w:firstLine="709"/>
        <w:jc w:val="both"/>
      </w:pPr>
      <w:r>
        <w:t>Предложения Архангельской области при распределении контрольных цифр приема для образовательных организаций высшего образования учитываются не в полном объеме.</w:t>
      </w:r>
    </w:p>
    <w:p w:rsidR="00E56828" w:rsidRDefault="00E56828" w:rsidP="00FB2A2A">
      <w:pPr>
        <w:ind w:firstLine="709"/>
        <w:jc w:val="both"/>
      </w:pPr>
      <w:r>
        <w:t xml:space="preserve">Распоряжением Правительства Российской Федерации от 18 мая </w:t>
      </w:r>
      <w:r>
        <w:br/>
        <w:t xml:space="preserve">2019 года № 979-р утверждены квоты приема на целевое обучение </w:t>
      </w:r>
      <w:r>
        <w:br/>
        <w:t>по образовательным программам высшего образования за счет бюджетных ассигнований федерального бюджета на 2019 год.</w:t>
      </w:r>
    </w:p>
    <w:p w:rsidR="00940BC8" w:rsidRDefault="00E56828" w:rsidP="00E56828">
      <w:pPr>
        <w:ind w:firstLine="709"/>
        <w:jc w:val="both"/>
      </w:pPr>
      <w:proofErr w:type="gramStart"/>
      <w:r>
        <w:t xml:space="preserve">Необходимо отметить, что квоты приема на целевое обучение </w:t>
      </w:r>
      <w:r>
        <w:br/>
        <w:t xml:space="preserve">на 2019 год были утверждены без дифференциации по субъектам Российской Федерации (доля (в процентах) от контрольных цифр приема по всем направлениям подготовки в большинстве случаев была одинакова для всех субъектов Российской Федерации) и без учета информации о потребности Архангельской области в квоте приема на целевое обучение, направленной </w:t>
      </w:r>
      <w:r>
        <w:br/>
        <w:t>в Министерство науки и высшего</w:t>
      </w:r>
      <w:proofErr w:type="gramEnd"/>
      <w:r>
        <w:t xml:space="preserve"> образования Российской Федерации </w:t>
      </w:r>
      <w:r>
        <w:br/>
        <w:t>и в Министерство здравоохранения Российской Федерации в установленные сроки.</w:t>
      </w:r>
    </w:p>
    <w:p w:rsidR="00672AF8" w:rsidRDefault="00672AF8" w:rsidP="00E56828">
      <w:pPr>
        <w:ind w:firstLine="709"/>
        <w:jc w:val="both"/>
      </w:pPr>
    </w:p>
    <w:p w:rsidR="00672AF8" w:rsidRDefault="00672AF8" w:rsidP="00E56828">
      <w:pPr>
        <w:ind w:firstLine="709"/>
        <w:jc w:val="both"/>
      </w:pPr>
    </w:p>
    <w:p w:rsidR="00672AF8" w:rsidRDefault="00672AF8" w:rsidP="00E56828">
      <w:pPr>
        <w:ind w:firstLine="709"/>
        <w:jc w:val="both"/>
      </w:pPr>
    </w:p>
    <w:p w:rsidR="00E56828" w:rsidRDefault="00E56828" w:rsidP="00E5682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lastRenderedPageBreak/>
        <w:t>Практика региона закрытия потребности в кадрах</w:t>
      </w:r>
      <w:r w:rsidR="00B81871">
        <w:t>.</w:t>
      </w:r>
    </w:p>
    <w:tbl>
      <w:tblPr>
        <w:tblStyle w:val="a3"/>
        <w:tblW w:w="9639" w:type="dxa"/>
        <w:tblInd w:w="108" w:type="dxa"/>
        <w:tblLook w:val="04A0"/>
      </w:tblPr>
      <w:tblGrid>
        <w:gridCol w:w="5274"/>
        <w:gridCol w:w="2239"/>
        <w:gridCol w:w="2126"/>
      </w:tblGrid>
      <w:tr w:rsidR="00E56828" w:rsidRPr="007C5AF4" w:rsidTr="00B81871">
        <w:trPr>
          <w:tblHeader/>
        </w:trPr>
        <w:tc>
          <w:tcPr>
            <w:tcW w:w="5274" w:type="dxa"/>
            <w:vMerge w:val="restart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</w:t>
            </w:r>
          </w:p>
        </w:tc>
        <w:tc>
          <w:tcPr>
            <w:tcW w:w="4365" w:type="dxa"/>
            <w:gridSpan w:val="2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закрытия кадровой потребности </w:t>
            </w:r>
            <w:r>
              <w:rPr>
                <w:sz w:val="24"/>
                <w:szCs w:val="24"/>
              </w:rPr>
              <w:br/>
              <w:t>в 2019 году</w:t>
            </w:r>
          </w:p>
        </w:tc>
      </w:tr>
      <w:tr w:rsidR="00E56828" w:rsidRPr="007C5AF4" w:rsidTr="00B81871">
        <w:trPr>
          <w:tblHeader/>
        </w:trPr>
        <w:tc>
          <w:tcPr>
            <w:tcW w:w="5274" w:type="dxa"/>
            <w:vMerge/>
          </w:tcPr>
          <w:p w:rsidR="00E56828" w:rsidRDefault="00E56828" w:rsidP="00025956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</w:t>
            </w:r>
          </w:p>
        </w:tc>
      </w:tr>
      <w:tr w:rsidR="00E56828" w:rsidRPr="007C5AF4" w:rsidTr="00B81871">
        <w:tc>
          <w:tcPr>
            <w:tcW w:w="5274" w:type="dxa"/>
          </w:tcPr>
          <w:p w:rsidR="00E56828" w:rsidRDefault="00E56828" w:rsidP="0002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Вузовской системы региона</w:t>
            </w:r>
          </w:p>
          <w:p w:rsidR="00E56828" w:rsidRPr="007C5AF4" w:rsidRDefault="00E56828" w:rsidP="00025956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56828" w:rsidRPr="007C5AF4" w:rsidTr="00B81871">
        <w:tc>
          <w:tcPr>
            <w:tcW w:w="5274" w:type="dxa"/>
          </w:tcPr>
          <w:p w:rsidR="00E56828" w:rsidRPr="007C5AF4" w:rsidRDefault="00E56828" w:rsidP="0002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среднего профессионального образования</w:t>
            </w:r>
          </w:p>
        </w:tc>
        <w:tc>
          <w:tcPr>
            <w:tcW w:w="2239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2126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56828" w:rsidRPr="007C5AF4" w:rsidTr="00B81871">
        <w:tc>
          <w:tcPr>
            <w:tcW w:w="5274" w:type="dxa"/>
          </w:tcPr>
          <w:p w:rsidR="00E56828" w:rsidRDefault="00E56828" w:rsidP="0002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Вузов иных регионов</w:t>
            </w:r>
          </w:p>
          <w:p w:rsidR="00E56828" w:rsidRDefault="00E56828" w:rsidP="00025956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E56828" w:rsidRPr="00C96F14" w:rsidRDefault="00C96F14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2126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828" w:rsidRPr="007C5AF4" w:rsidTr="00B81871">
        <w:tc>
          <w:tcPr>
            <w:tcW w:w="5274" w:type="dxa"/>
          </w:tcPr>
          <w:p w:rsidR="00E56828" w:rsidRDefault="00E56828" w:rsidP="0002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Отдельных федеральных и региональных программ привлечения и подготовки кадров</w:t>
            </w:r>
          </w:p>
        </w:tc>
        <w:tc>
          <w:tcPr>
            <w:tcW w:w="2239" w:type="dxa"/>
            <w:shd w:val="clear" w:color="auto" w:fill="auto"/>
          </w:tcPr>
          <w:p w:rsidR="00E56828" w:rsidRPr="00C96F14" w:rsidRDefault="00E56828" w:rsidP="00025956">
            <w:pPr>
              <w:jc w:val="center"/>
              <w:rPr>
                <w:sz w:val="24"/>
                <w:szCs w:val="24"/>
              </w:rPr>
            </w:pPr>
            <w:r w:rsidRPr="00C96F14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E56828" w:rsidRDefault="00E56828" w:rsidP="00E56828"/>
    <w:p w:rsidR="00E56828" w:rsidRDefault="00E56828" w:rsidP="00E5682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Отдельные показатели организации целевого обучения в регионе</w:t>
      </w:r>
      <w:r w:rsidR="00B81871">
        <w:t>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268"/>
        <w:gridCol w:w="1701"/>
        <w:gridCol w:w="1701"/>
        <w:gridCol w:w="1985"/>
        <w:gridCol w:w="1984"/>
      </w:tblGrid>
      <w:tr w:rsidR="00E56828" w:rsidRPr="007C5AF4" w:rsidTr="00B81871">
        <w:tc>
          <w:tcPr>
            <w:tcW w:w="2268" w:type="dxa"/>
          </w:tcPr>
          <w:p w:rsidR="00E56828" w:rsidRPr="007C5AF4" w:rsidRDefault="00E56828" w:rsidP="00E5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подготовки в образовательных организациях высшего образования</w:t>
            </w:r>
          </w:p>
        </w:tc>
        <w:tc>
          <w:tcPr>
            <w:tcW w:w="1701" w:type="dxa"/>
          </w:tcPr>
          <w:p w:rsidR="00E56828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КЦП</w:t>
            </w:r>
          </w:p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 w:rsidRPr="007C5AF4">
              <w:rPr>
                <w:sz w:val="20"/>
                <w:szCs w:val="24"/>
              </w:rPr>
              <w:t>(общее количество бюджетных мест)</w:t>
            </w:r>
          </w:p>
        </w:tc>
        <w:tc>
          <w:tcPr>
            <w:tcW w:w="1701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Целевое обучение </w:t>
            </w:r>
            <w:r w:rsidRPr="007C5AF4">
              <w:rPr>
                <w:sz w:val="20"/>
                <w:szCs w:val="24"/>
              </w:rPr>
              <w:t>(количество бюджетных мест / % по квоте)</w:t>
            </w:r>
          </w:p>
        </w:tc>
        <w:tc>
          <w:tcPr>
            <w:tcW w:w="1985" w:type="dxa"/>
          </w:tcPr>
          <w:p w:rsidR="00E56828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закрытых целевых мест </w:t>
            </w:r>
          </w:p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 w:rsidRPr="007C5AF4">
              <w:rPr>
                <w:sz w:val="20"/>
                <w:szCs w:val="24"/>
              </w:rPr>
              <w:t>(число принятых абитуриентов с договорами целевого обучения)</w:t>
            </w:r>
          </w:p>
        </w:tc>
        <w:tc>
          <w:tcPr>
            <w:tcW w:w="1984" w:type="dxa"/>
          </w:tcPr>
          <w:p w:rsidR="00E56828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целевого обучения в рамках квоты </w:t>
            </w:r>
          </w:p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 w:rsidRPr="007C5AF4">
              <w:rPr>
                <w:sz w:val="20"/>
                <w:szCs w:val="24"/>
              </w:rPr>
              <w:t>(от … до…)</w:t>
            </w:r>
          </w:p>
        </w:tc>
      </w:tr>
      <w:tr w:rsidR="00E56828" w:rsidRPr="007C5AF4" w:rsidTr="00B81871">
        <w:tc>
          <w:tcPr>
            <w:tcW w:w="2268" w:type="dxa"/>
          </w:tcPr>
          <w:p w:rsidR="00E56828" w:rsidRDefault="00E56828" w:rsidP="0002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педагогических работников</w:t>
            </w:r>
          </w:p>
          <w:p w:rsidR="00E56828" w:rsidRPr="007C5AF4" w:rsidRDefault="00E56828" w:rsidP="00025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701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/ 20 %</w:t>
            </w:r>
          </w:p>
        </w:tc>
        <w:tc>
          <w:tcPr>
            <w:tcW w:w="1985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152 400,0 рублей в год</w:t>
            </w:r>
          </w:p>
        </w:tc>
      </w:tr>
      <w:tr w:rsidR="00E56828" w:rsidRPr="007C5AF4" w:rsidTr="00B81871">
        <w:tc>
          <w:tcPr>
            <w:tcW w:w="2268" w:type="dxa"/>
          </w:tcPr>
          <w:p w:rsidR="00E56828" w:rsidRPr="007C5AF4" w:rsidRDefault="00E56828" w:rsidP="0002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медицинских работников</w:t>
            </w:r>
            <w:r w:rsidR="00B94A4D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E56828" w:rsidRDefault="00E56828" w:rsidP="000259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  <w:r>
              <w:rPr>
                <w:sz w:val="24"/>
                <w:szCs w:val="24"/>
              </w:rPr>
              <w:t xml:space="preserve"> 400</w:t>
            </w:r>
          </w:p>
          <w:p w:rsidR="00E56828" w:rsidRDefault="00E56828" w:rsidP="00025956">
            <w:pPr>
              <w:jc w:val="center"/>
              <w:rPr>
                <w:sz w:val="24"/>
                <w:szCs w:val="24"/>
              </w:rPr>
            </w:pPr>
          </w:p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 159</w:t>
            </w:r>
          </w:p>
        </w:tc>
        <w:tc>
          <w:tcPr>
            <w:tcW w:w="1701" w:type="dxa"/>
          </w:tcPr>
          <w:p w:rsidR="00E56828" w:rsidRDefault="00E56828" w:rsidP="000259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  <w:r>
              <w:rPr>
                <w:sz w:val="24"/>
                <w:szCs w:val="24"/>
              </w:rPr>
              <w:t xml:space="preserve"> 228/57%</w:t>
            </w:r>
          </w:p>
          <w:p w:rsidR="00E56828" w:rsidRDefault="00E56828" w:rsidP="00025956">
            <w:pPr>
              <w:jc w:val="center"/>
              <w:rPr>
                <w:sz w:val="24"/>
                <w:szCs w:val="24"/>
              </w:rPr>
            </w:pPr>
          </w:p>
          <w:p w:rsidR="00E56828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</w:t>
            </w:r>
          </w:p>
          <w:p w:rsidR="00E56828" w:rsidRPr="007C5AF4" w:rsidRDefault="00E56828" w:rsidP="00025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131/82,4%</w:t>
            </w:r>
          </w:p>
        </w:tc>
        <w:tc>
          <w:tcPr>
            <w:tcW w:w="1985" w:type="dxa"/>
          </w:tcPr>
          <w:p w:rsidR="00FB2A2A" w:rsidRDefault="00E56828" w:rsidP="00FB2A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  <w:p w:rsidR="00E56828" w:rsidRDefault="00E56828" w:rsidP="00FB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  <w:p w:rsidR="00E56828" w:rsidRDefault="00E56828" w:rsidP="00025956">
            <w:pPr>
              <w:rPr>
                <w:sz w:val="24"/>
                <w:szCs w:val="24"/>
              </w:rPr>
            </w:pPr>
          </w:p>
          <w:p w:rsidR="00FB2A2A" w:rsidRDefault="00E56828" w:rsidP="00FB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ординатура</w:t>
            </w:r>
          </w:p>
          <w:p w:rsidR="00E56828" w:rsidRPr="007C5AF4" w:rsidRDefault="00E56828" w:rsidP="00FB2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:rsidR="00E56828" w:rsidRDefault="00E56828" w:rsidP="0002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74 100-170 000 рублей в год</w:t>
            </w:r>
          </w:p>
          <w:p w:rsidR="00E56828" w:rsidRDefault="00E56828" w:rsidP="00025956">
            <w:pPr>
              <w:rPr>
                <w:sz w:val="24"/>
                <w:szCs w:val="24"/>
              </w:rPr>
            </w:pPr>
          </w:p>
          <w:p w:rsidR="00E56828" w:rsidRPr="007C5AF4" w:rsidRDefault="00E56828" w:rsidP="00025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206 000-215 000 рублей в год</w:t>
            </w:r>
          </w:p>
        </w:tc>
      </w:tr>
    </w:tbl>
    <w:p w:rsidR="00E56828" w:rsidRDefault="00B94A4D" w:rsidP="00B94A4D">
      <w:pPr>
        <w:ind w:left="142"/>
        <w:jc w:val="both"/>
        <w:rPr>
          <w:sz w:val="24"/>
        </w:rPr>
      </w:pPr>
      <w:r w:rsidRPr="00B94A4D">
        <w:rPr>
          <w:sz w:val="24"/>
        </w:rPr>
        <w:t xml:space="preserve">* квоты на </w:t>
      </w:r>
      <w:r>
        <w:rPr>
          <w:sz w:val="24"/>
        </w:rPr>
        <w:t xml:space="preserve">целевое обучение по </w:t>
      </w:r>
      <w:r w:rsidRPr="00B94A4D">
        <w:rPr>
          <w:sz w:val="24"/>
        </w:rPr>
        <w:t>подготовк</w:t>
      </w:r>
      <w:r>
        <w:rPr>
          <w:sz w:val="24"/>
        </w:rPr>
        <w:t>е</w:t>
      </w:r>
      <w:r w:rsidRPr="00B94A4D">
        <w:rPr>
          <w:sz w:val="24"/>
        </w:rPr>
        <w:t xml:space="preserve"> медицинских работников установлены </w:t>
      </w:r>
      <w:r>
        <w:rPr>
          <w:sz w:val="24"/>
        </w:rPr>
        <w:br/>
      </w:r>
      <w:r w:rsidRPr="00B94A4D">
        <w:rPr>
          <w:sz w:val="24"/>
        </w:rPr>
        <w:t>для федерального государственного бюджетного образовательного учреждения высшего образования «Северный государственный медицинский университет» с учетом потребности других субъектов Российской Федерации</w:t>
      </w:r>
      <w:r>
        <w:rPr>
          <w:sz w:val="24"/>
        </w:rPr>
        <w:t>.</w:t>
      </w:r>
    </w:p>
    <w:p w:rsidR="00B81871" w:rsidRPr="00B94A4D" w:rsidRDefault="00B81871" w:rsidP="00B94A4D">
      <w:pPr>
        <w:ind w:left="142"/>
        <w:jc w:val="both"/>
        <w:rPr>
          <w:sz w:val="24"/>
        </w:rPr>
      </w:pPr>
    </w:p>
    <w:p w:rsidR="00E56828" w:rsidRDefault="00E56828" w:rsidP="00E5682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Причины «неполного» закрытия квоты приема на целевое обучение</w:t>
      </w:r>
      <w:r w:rsidR="00B81871">
        <w:t>.</w:t>
      </w:r>
    </w:p>
    <w:p w:rsidR="00E56828" w:rsidRDefault="00E56828" w:rsidP="00E56828">
      <w:pPr>
        <w:ind w:firstLine="709"/>
        <w:jc w:val="both"/>
      </w:pPr>
      <w:r>
        <w:t xml:space="preserve">Основными причинами </w:t>
      </w:r>
      <w:proofErr w:type="spellStart"/>
      <w:r>
        <w:t>недостижения</w:t>
      </w:r>
      <w:proofErr w:type="spellEnd"/>
      <w:r>
        <w:t xml:space="preserve"> в 2019 году плановых показателей по заключению договоров о целевом обучении на педагогических </w:t>
      </w:r>
      <w:r w:rsidR="00940BC8">
        <w:t>направлениях подготовки</w:t>
      </w:r>
      <w:r>
        <w:t xml:space="preserve"> являются:</w:t>
      </w:r>
    </w:p>
    <w:p w:rsidR="00E56828" w:rsidRPr="003979D9" w:rsidRDefault="00E56828" w:rsidP="00E56828">
      <w:pPr>
        <w:pStyle w:val="af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proofErr w:type="gramStart"/>
      <w:r w:rsidRPr="003979D9">
        <w:t xml:space="preserve">введение в 2019 году нового Положения о целевом обучении, </w:t>
      </w:r>
      <w:r>
        <w:t xml:space="preserve">утвержденного постановлением Правительства РФ № 302, </w:t>
      </w:r>
      <w:r w:rsidRPr="003979D9">
        <w:t xml:space="preserve">а также новых существенных условий и требований к договору о целевом обучении, предусматривающих для заказчика обязательства по организации предоставления и (или) предоставлению гражданину, заключившему договор </w:t>
      </w:r>
      <w:r w:rsidR="00A10F0C">
        <w:br/>
      </w:r>
      <w:r w:rsidRPr="003979D9">
        <w:t>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</w:t>
      </w:r>
      <w:proofErr w:type="gramEnd"/>
      <w:r w:rsidRPr="003979D9">
        <w:t xml:space="preserve"> программы, осваиваемой в соответствии с договором о целевом обучении, предоставление </w:t>
      </w:r>
      <w:r w:rsidR="00A10F0C">
        <w:br/>
      </w:r>
      <w:r w:rsidRPr="003979D9">
        <w:lastRenderedPageBreak/>
        <w:t xml:space="preserve">в пользование и (или) оплату жилого помещения в период обучения, </w:t>
      </w:r>
      <w:r w:rsidR="00A10F0C">
        <w:br/>
      </w:r>
      <w:r w:rsidRPr="003979D9">
        <w:t xml:space="preserve">и (или) других мер. </w:t>
      </w:r>
    </w:p>
    <w:p w:rsidR="00E56828" w:rsidRDefault="00E56828" w:rsidP="00A10F0C">
      <w:pPr>
        <w:ind w:firstLine="709"/>
        <w:jc w:val="both"/>
      </w:pPr>
      <w:r>
        <w:t xml:space="preserve">Следует отметить, что при приеме в образовательные организации высшего образования в рамках квоты приема на целевое обучение заказчиком могут являться федеральные государственные органы, органы государственной власти субъекта Российской Федерации, органы местного самоуправления, </w:t>
      </w:r>
      <w:r w:rsidRPr="00694C69">
        <w:t>государственные и муниципальные учреждения, унитарные предприятия</w:t>
      </w:r>
      <w:r>
        <w:t xml:space="preserve">, государственные корпорации и компании. </w:t>
      </w:r>
    </w:p>
    <w:p w:rsidR="00E56828" w:rsidRDefault="00E56828" w:rsidP="00A10F0C">
      <w:pPr>
        <w:ind w:firstLine="709"/>
        <w:jc w:val="both"/>
      </w:pPr>
      <w:r>
        <w:t>Вышеупомянутые изменения были утверждены 21 марта 2019 года постановлением Правительства РФ № 302;</w:t>
      </w:r>
    </w:p>
    <w:p w:rsidR="00E56828" w:rsidRPr="003979D9" w:rsidRDefault="00E56828" w:rsidP="00A10F0C">
      <w:pPr>
        <w:pStyle w:val="af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3979D9">
        <w:t xml:space="preserve">органы управления образования муниципальных районов </w:t>
      </w:r>
      <w:r>
        <w:br/>
      </w:r>
      <w:r w:rsidRPr="003979D9">
        <w:t xml:space="preserve">и городских округов Архангельской области столкнулись с трудностью трактовки пункта постановления Правительства РФ № 302, определяющего существенные условия договора о целевом обучении. Министерством науки </w:t>
      </w:r>
      <w:r>
        <w:br/>
      </w:r>
      <w:r w:rsidRPr="003979D9">
        <w:t xml:space="preserve">и высшего образования Российской Федерации </w:t>
      </w:r>
      <w:r>
        <w:t>в период</w:t>
      </w:r>
      <w:r w:rsidRPr="003979D9">
        <w:t xml:space="preserve"> проведения приемной компании методические рекомендации и разъяснения по нововведениям </w:t>
      </w:r>
      <w:r>
        <w:br/>
      </w:r>
      <w:r w:rsidRPr="003979D9">
        <w:t>о целевом обучении не направлялись.</w:t>
      </w:r>
    </w:p>
    <w:p w:rsidR="00E56828" w:rsidRDefault="00E56828" w:rsidP="00A10F0C">
      <w:pPr>
        <w:ind w:firstLine="709"/>
        <w:jc w:val="both"/>
      </w:pPr>
      <w:r>
        <w:t xml:space="preserve">Также необходимо отметить, что причиной невыполнения квоты приема на целевое обучение служат новые обязательные требования, в соответствии </w:t>
      </w:r>
      <w:r>
        <w:br/>
        <w:t xml:space="preserve">с которыми в случае отчисления из вуза гражданин обязан возместить заказчику расходы, связанные с предоставлением мер поддержки, а в случае приема на целевое обучение в пределах квоты гражданин (если он отчислен </w:t>
      </w:r>
      <w:r>
        <w:br/>
        <w:t xml:space="preserve">из вуза) обязан также выплатить штраф в размере расходов федерального бюджета на его обучение. Одним из важнейших нововведений постановления Правительства РФ № 302 является обязательства гражданина, заключившего договор о целевом обучении, по осуществлению трудовой деятельности </w:t>
      </w:r>
      <w:r>
        <w:br/>
        <w:t xml:space="preserve">в течение не менее 3 лет в соответствии с полученной квалификацией с учетом трудоустройства в срок, установленный договором о целевом обучении. Следует отметить, что ранее это требование к гражданину, заключившему договор о целевом обучении, не было обязательным. </w:t>
      </w:r>
    </w:p>
    <w:p w:rsidR="00E56828" w:rsidRDefault="00E56828" w:rsidP="00E56828">
      <w:pPr>
        <w:ind w:firstLine="709"/>
        <w:jc w:val="both"/>
      </w:pPr>
      <w:r>
        <w:t xml:space="preserve">В сложившейся ситуации некоторые органы управления образования муниципальных районов и городских округов Архангельской области отказались брать на себя обязанности заказчика договора о целевом обучении, перекладывая ответственность на подведомственные образовательные организации. При таком подходе у абитуриентов, желающих заключить договор о целевом обучении, возникали проблемы с поиском заказчика, </w:t>
      </w:r>
      <w:r>
        <w:br/>
        <w:t xml:space="preserve">то есть образовательной организации, которая готова заключить договор </w:t>
      </w:r>
      <w:r>
        <w:br/>
        <w:t>о целевом обучении с абитуриентом.</w:t>
      </w:r>
    </w:p>
    <w:p w:rsidR="00E56828" w:rsidRDefault="00E56828" w:rsidP="00E56828">
      <w:pPr>
        <w:ind w:firstLine="709"/>
        <w:jc w:val="both"/>
      </w:pPr>
      <w:r>
        <w:t xml:space="preserve">Квота приема на целевое обучение </w:t>
      </w:r>
      <w:r w:rsidR="00EC18D2">
        <w:t xml:space="preserve">по подготовке медицинских специалистов для государственных медицинских учреждений Архангельской области, </w:t>
      </w:r>
      <w:r w:rsidR="00854242">
        <w:t>указанная в заявке министерства</w:t>
      </w:r>
      <w:r w:rsidR="00EC18D2">
        <w:t xml:space="preserve"> </w:t>
      </w:r>
      <w:r>
        <w:t>здравоохранения Архангельской области</w:t>
      </w:r>
      <w:r w:rsidR="00EC18D2">
        <w:t>,</w:t>
      </w:r>
      <w:r w:rsidR="00940BC8">
        <w:t xml:space="preserve"> закрывается </w:t>
      </w:r>
      <w:r w:rsidR="00EC18D2">
        <w:t>в полном объеме</w:t>
      </w:r>
      <w:r w:rsidR="00940BC8">
        <w:t>.</w:t>
      </w:r>
    </w:p>
    <w:p w:rsidR="00B81871" w:rsidRDefault="00B81871" w:rsidP="00E56828">
      <w:pPr>
        <w:ind w:firstLine="709"/>
        <w:jc w:val="both"/>
      </w:pPr>
    </w:p>
    <w:p w:rsidR="00E56828" w:rsidRDefault="00E56828" w:rsidP="00E5682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lastRenderedPageBreak/>
        <w:t xml:space="preserve">География абитуриентов, принятых на целевое обучение (исходя </w:t>
      </w:r>
      <w:r>
        <w:br/>
        <w:t>из договоров о целевом обучении между заказчиком и абитуриентом)</w:t>
      </w:r>
      <w:r w:rsidR="00B81871">
        <w:t>.</w:t>
      </w:r>
    </w:p>
    <w:p w:rsidR="00E56828" w:rsidRDefault="00E56828" w:rsidP="00E56828">
      <w:pPr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заключенными договорами о целевом обучении </w:t>
      </w:r>
      <w:r w:rsidR="006C4D4B">
        <w:t>большинство</w:t>
      </w:r>
      <w:r>
        <w:t xml:space="preserve"> абитуриентов являются жителями Архангельской области. Остальные абитуриенты являются жителями </w:t>
      </w:r>
      <w:r w:rsidR="006C4D4B">
        <w:t xml:space="preserve">Ненецкого автономного округа, </w:t>
      </w:r>
      <w:r>
        <w:t>Вологодской области, город</w:t>
      </w:r>
      <w:r w:rsidR="006C4D4B">
        <w:t>ов</w:t>
      </w:r>
      <w:r>
        <w:t xml:space="preserve"> Санкт-Петербурга, </w:t>
      </w:r>
      <w:r w:rsidR="006C4D4B">
        <w:t xml:space="preserve">Костромы, Калининграда, Мурманска, Республики Коми, </w:t>
      </w:r>
      <w:r>
        <w:t>Республики Крым.</w:t>
      </w:r>
    </w:p>
    <w:p w:rsidR="00B81871" w:rsidRDefault="00B81871" w:rsidP="00E56828">
      <w:pPr>
        <w:ind w:firstLine="709"/>
        <w:jc w:val="both"/>
      </w:pPr>
    </w:p>
    <w:p w:rsidR="00E56828" w:rsidRDefault="00E56828" w:rsidP="00E5682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Как и где встречаются абитуриент и работодатель</w:t>
      </w:r>
      <w:r w:rsidR="005E7831">
        <w:t xml:space="preserve"> </w:t>
      </w:r>
      <w:r>
        <w:t xml:space="preserve">(при поступлении </w:t>
      </w:r>
      <w:r w:rsidR="00A10F0C">
        <w:br/>
      </w:r>
      <w:r>
        <w:t>в рамках квоты на целевое обучение и в процессе обучения)</w:t>
      </w:r>
      <w:r w:rsidR="005E7831">
        <w:t>?</w:t>
      </w:r>
    </w:p>
    <w:p w:rsidR="005E7831" w:rsidRDefault="005E7831" w:rsidP="003F697A">
      <w:pPr>
        <w:pStyle w:val="af0"/>
        <w:tabs>
          <w:tab w:val="left" w:pos="1134"/>
        </w:tabs>
        <w:ind w:left="0" w:firstLine="709"/>
        <w:jc w:val="both"/>
      </w:pPr>
      <w:r>
        <w:t xml:space="preserve">В рамках проводимой с обучающимися образовательных организаций Архангельской области профориентационной работы образовательные организации высшего образования и работодатели информируют обучающихся о возможности заключения договоров о целевом обучении. </w:t>
      </w:r>
    </w:p>
    <w:p w:rsidR="00E56828" w:rsidRDefault="00E56828" w:rsidP="003F697A">
      <w:pPr>
        <w:pStyle w:val="af0"/>
        <w:tabs>
          <w:tab w:val="left" w:pos="1134"/>
        </w:tabs>
        <w:ind w:left="0" w:firstLine="709"/>
        <w:jc w:val="both"/>
      </w:pPr>
      <w:r>
        <w:t xml:space="preserve">В большинстве случаев абитуриенты самостоятельно находят заказчика целевого обучения для заключения договора о целевом обучении. </w:t>
      </w:r>
    </w:p>
    <w:p w:rsidR="00E56828" w:rsidRDefault="005E7831" w:rsidP="003F697A">
      <w:pPr>
        <w:pStyle w:val="af0"/>
        <w:tabs>
          <w:tab w:val="left" w:pos="1134"/>
        </w:tabs>
        <w:ind w:left="0" w:firstLine="709"/>
        <w:jc w:val="both"/>
      </w:pPr>
      <w:r>
        <w:t>Также</w:t>
      </w:r>
      <w:r w:rsidR="00E56828">
        <w:t xml:space="preserve"> существует практика, когда предприятие самостоятельно </w:t>
      </w:r>
      <w:proofErr w:type="gramStart"/>
      <w:r w:rsidR="00E56828">
        <w:t>находит и приглашает</w:t>
      </w:r>
      <w:proofErr w:type="gramEnd"/>
      <w:r w:rsidR="00E56828">
        <w:t xml:space="preserve"> к себе на собеседование абитуриентов: акционерное общество «Производственное объединение «Северное машиностроительное предприятие» приглашает на собеседование абитуриентов федерального государственного автономного образовательного учреждения высшего образования «Северный (Арктический) федеральный университет имени </w:t>
      </w:r>
      <w:r w:rsidR="00E56828">
        <w:br/>
        <w:t>М.В. Ломоносова» с целью определения кандидатов для заключения договора на целевое обучение.</w:t>
      </w:r>
    </w:p>
    <w:p w:rsidR="00B81871" w:rsidRDefault="00B81871" w:rsidP="003F697A">
      <w:pPr>
        <w:pStyle w:val="af0"/>
        <w:tabs>
          <w:tab w:val="left" w:pos="1134"/>
        </w:tabs>
        <w:ind w:left="0" w:firstLine="709"/>
        <w:jc w:val="both"/>
      </w:pPr>
    </w:p>
    <w:p w:rsidR="00E56828" w:rsidRDefault="00E56828" w:rsidP="00E5682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Какие проблемы и риски имеются в ходе внедрения новой системы целевого обучения?</w:t>
      </w:r>
    </w:p>
    <w:p w:rsidR="00E56828" w:rsidRDefault="00E56828" w:rsidP="003F697A">
      <w:pPr>
        <w:pStyle w:val="af0"/>
        <w:tabs>
          <w:tab w:val="left" w:pos="1134"/>
        </w:tabs>
        <w:ind w:left="0" w:firstLine="709"/>
        <w:jc w:val="both"/>
      </w:pPr>
      <w:r>
        <w:t>К</w:t>
      </w:r>
      <w:r w:rsidRPr="00F63C73">
        <w:t>вот</w:t>
      </w:r>
      <w:r>
        <w:t>ы</w:t>
      </w:r>
      <w:r w:rsidRPr="00F63C73">
        <w:t xml:space="preserve"> приема на целевое обучение на 2019 год были утверждены </w:t>
      </w:r>
      <w:r>
        <w:t xml:space="preserve">Правительством Российской Федерации </w:t>
      </w:r>
      <w:r w:rsidRPr="00F63C73">
        <w:t>без дифференциации по субъектам Российской Федерации и без учета информации о потребности Архангельской области в квоте приема на целевое обучение</w:t>
      </w:r>
      <w:r>
        <w:t xml:space="preserve">, направленной ранее </w:t>
      </w:r>
      <w:r w:rsidR="003F697A">
        <w:br/>
      </w:r>
      <w:r>
        <w:t xml:space="preserve">в Министерство науки и высшего образования Российской Федерации </w:t>
      </w:r>
      <w:r w:rsidR="003F697A">
        <w:br/>
      </w:r>
      <w:r>
        <w:t>и Министерство здравоохранения Российской Федерации согласно пункту 4 Правил установления квоты на целевое обучение по образовательным программам высшего образования, утвержденных постановлением Правительства РФ № 302. В связи с этим по одним направлениям подготовки возникает риск невыполнения установленной квоты в связи с низкой потребностью в субъекте Российской Федерации, а по другим направлениям – риск дефицита мест по целевому обучению.</w:t>
      </w:r>
    </w:p>
    <w:p w:rsidR="00940BC8" w:rsidRDefault="00940BC8" w:rsidP="003F697A">
      <w:pPr>
        <w:pStyle w:val="af0"/>
        <w:tabs>
          <w:tab w:val="left" w:pos="1134"/>
        </w:tabs>
        <w:ind w:left="0" w:firstLine="709"/>
        <w:jc w:val="both"/>
      </w:pPr>
      <w:r>
        <w:t xml:space="preserve">Наличие обязательных требований, в соответствии с которыми в случае отчисления из вуза гражданин обязан возместить заказчику расходы, связанные с предоставлением мер поддержки, а в случае приема на целевое обучение </w:t>
      </w:r>
      <w:r w:rsidR="00A10F0C">
        <w:br/>
      </w:r>
      <w:r>
        <w:t>в пределах квоты гражданин (если он отчислен из вуза) обязан также выплатить штраф в размере расходов федерального бюджета на его обучение.</w:t>
      </w:r>
    </w:p>
    <w:p w:rsidR="00E56828" w:rsidRDefault="00E56828" w:rsidP="00E5682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lastRenderedPageBreak/>
        <w:t xml:space="preserve">Предложения законодательного, административного, организационного характера по повышению эффективности положений </w:t>
      </w:r>
      <w:r w:rsidR="003F697A">
        <w:br/>
      </w:r>
      <w:r>
        <w:t>о целевом обучении</w:t>
      </w:r>
      <w:r w:rsidR="00B81871">
        <w:t>.</w:t>
      </w:r>
    </w:p>
    <w:p w:rsidR="00E56828" w:rsidRDefault="00E56828" w:rsidP="00E56828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При установлении квот на целевое обучение учитывать информацию о потребности субъекта Российской Федерации в количестве мест на целевое обучение по направлениям подготовки.</w:t>
      </w:r>
    </w:p>
    <w:p w:rsidR="00E56828" w:rsidRDefault="00E56828" w:rsidP="00E56828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83F8E">
        <w:t xml:space="preserve">Установить отдельные квоты приема на целевое обучение </w:t>
      </w:r>
      <w:r>
        <w:br/>
      </w:r>
      <w:r w:rsidRPr="00183F8E">
        <w:t xml:space="preserve">для медицинских </w:t>
      </w:r>
      <w:r w:rsidR="00940BC8">
        <w:t>вуз</w:t>
      </w:r>
      <w:r w:rsidRPr="00183F8E">
        <w:t xml:space="preserve">ов (в качестве </w:t>
      </w:r>
      <w:r w:rsidR="00C96F14">
        <w:t>з</w:t>
      </w:r>
      <w:r w:rsidRPr="00183F8E">
        <w:t>аказчиков приема на целевое обучение), реализующих образовательные программы</w:t>
      </w:r>
      <w:r>
        <w:t xml:space="preserve"> по специальностям ординатуры, </w:t>
      </w:r>
      <w:r>
        <w:br/>
      </w:r>
      <w:r w:rsidRPr="00183F8E">
        <w:t xml:space="preserve">с целью подготовки профессорско-преподавательского состава </w:t>
      </w:r>
      <w:r w:rsidR="003F697A">
        <w:br/>
      </w:r>
      <w:r w:rsidRPr="00183F8E">
        <w:t>по клиническим дисциплинам.</w:t>
      </w:r>
    </w:p>
    <w:p w:rsidR="00E56828" w:rsidRDefault="00E56828" w:rsidP="00E56828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83F8E">
        <w:t xml:space="preserve">Внести изменения в Правила обязательного медицинского страхования, утвержденные Приказом Минздрава России от 28 февраля </w:t>
      </w:r>
      <w:r>
        <w:br/>
      </w:r>
      <w:r w:rsidRPr="00183F8E">
        <w:t>2019 года № 108н, включив в структуру тарифа на опл</w:t>
      </w:r>
      <w:r>
        <w:t xml:space="preserve">ату медицинской помощи расходы </w:t>
      </w:r>
      <w:r w:rsidRPr="00183F8E">
        <w:t xml:space="preserve">на обучение в образовательных организациях высшего медицинского образования по программам </w:t>
      </w:r>
      <w:proofErr w:type="spellStart"/>
      <w:r w:rsidRPr="00183F8E">
        <w:t>специалитета</w:t>
      </w:r>
      <w:proofErr w:type="spellEnd"/>
      <w:r w:rsidRPr="00183F8E">
        <w:t xml:space="preserve"> и ординатуры </w:t>
      </w:r>
      <w:r>
        <w:br/>
      </w:r>
      <w:r w:rsidRPr="00183F8E">
        <w:t>по клиническим специальностям.</w:t>
      </w:r>
    </w:p>
    <w:p w:rsidR="00E56828" w:rsidRDefault="00E56828" w:rsidP="00E56828">
      <w:pPr>
        <w:pStyle w:val="ad"/>
        <w:spacing w:after="0"/>
        <w:ind w:firstLine="709"/>
        <w:jc w:val="both"/>
        <w:rPr>
          <w:sz w:val="28"/>
        </w:rPr>
      </w:pPr>
    </w:p>
    <w:sectPr w:rsidR="00E56828" w:rsidSect="00A10F0C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2C" w:rsidRDefault="008C192C">
      <w:r>
        <w:separator/>
      </w:r>
    </w:p>
  </w:endnote>
  <w:endnote w:type="continuationSeparator" w:id="0">
    <w:p w:rsidR="008C192C" w:rsidRDefault="008C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2C" w:rsidRDefault="008C192C">
      <w:r>
        <w:separator/>
      </w:r>
    </w:p>
  </w:footnote>
  <w:footnote w:type="continuationSeparator" w:id="0">
    <w:p w:rsidR="008C192C" w:rsidRDefault="008C1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3F" w:rsidRDefault="00821426" w:rsidP="00E0327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65A3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5A3F" w:rsidRDefault="00865A3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669164"/>
      <w:docPartObj>
        <w:docPartGallery w:val="Page Numbers (Top of Page)"/>
        <w:docPartUnique/>
      </w:docPartObj>
    </w:sdtPr>
    <w:sdtContent>
      <w:p w:rsidR="00DC390A" w:rsidRDefault="00821426">
        <w:pPr>
          <w:pStyle w:val="a8"/>
          <w:jc w:val="center"/>
        </w:pPr>
        <w:r>
          <w:fldChar w:fldCharType="begin"/>
        </w:r>
        <w:r w:rsidR="00DC390A">
          <w:instrText>PAGE   \* MERGEFORMAT</w:instrText>
        </w:r>
        <w:r>
          <w:fldChar w:fldCharType="separate"/>
        </w:r>
        <w:r w:rsidR="00005972">
          <w:rPr>
            <w:noProof/>
          </w:rPr>
          <w:t>6</w:t>
        </w:r>
        <w:r>
          <w:fldChar w:fldCharType="end"/>
        </w:r>
      </w:p>
    </w:sdtContent>
  </w:sdt>
  <w:p w:rsidR="00DC390A" w:rsidRDefault="00DC39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3E81"/>
    <w:multiLevelType w:val="hybridMultilevel"/>
    <w:tmpl w:val="8FEE2BEC"/>
    <w:lvl w:ilvl="0" w:tplc="E3304F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2057F"/>
    <w:multiLevelType w:val="hybridMultilevel"/>
    <w:tmpl w:val="D5D26554"/>
    <w:lvl w:ilvl="0" w:tplc="9FF4C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621C87"/>
    <w:multiLevelType w:val="hybridMultilevel"/>
    <w:tmpl w:val="3E9EB14A"/>
    <w:lvl w:ilvl="0" w:tplc="04190001">
      <w:start w:val="81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02F2F"/>
    <w:multiLevelType w:val="hybridMultilevel"/>
    <w:tmpl w:val="36A6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292F"/>
    <w:rsid w:val="00000A31"/>
    <w:rsid w:val="00001403"/>
    <w:rsid w:val="00002EFD"/>
    <w:rsid w:val="00005972"/>
    <w:rsid w:val="00007137"/>
    <w:rsid w:val="00010293"/>
    <w:rsid w:val="000113D8"/>
    <w:rsid w:val="00012C99"/>
    <w:rsid w:val="000134F4"/>
    <w:rsid w:val="000138CB"/>
    <w:rsid w:val="00017F1D"/>
    <w:rsid w:val="000213D9"/>
    <w:rsid w:val="000216A9"/>
    <w:rsid w:val="0002272C"/>
    <w:rsid w:val="000251E9"/>
    <w:rsid w:val="000257AD"/>
    <w:rsid w:val="000267AC"/>
    <w:rsid w:val="00026B03"/>
    <w:rsid w:val="000279AA"/>
    <w:rsid w:val="00030A4A"/>
    <w:rsid w:val="000326B5"/>
    <w:rsid w:val="000347A0"/>
    <w:rsid w:val="00034CBD"/>
    <w:rsid w:val="0003534F"/>
    <w:rsid w:val="00035FCB"/>
    <w:rsid w:val="00036721"/>
    <w:rsid w:val="00036766"/>
    <w:rsid w:val="00037750"/>
    <w:rsid w:val="0004110A"/>
    <w:rsid w:val="00041147"/>
    <w:rsid w:val="000431B9"/>
    <w:rsid w:val="00043726"/>
    <w:rsid w:val="00043F8B"/>
    <w:rsid w:val="000445B6"/>
    <w:rsid w:val="000449A3"/>
    <w:rsid w:val="00045B1A"/>
    <w:rsid w:val="000462CE"/>
    <w:rsid w:val="00046706"/>
    <w:rsid w:val="00046DE8"/>
    <w:rsid w:val="00046E80"/>
    <w:rsid w:val="0005292F"/>
    <w:rsid w:val="000539D1"/>
    <w:rsid w:val="0005492F"/>
    <w:rsid w:val="00054BE0"/>
    <w:rsid w:val="000567DC"/>
    <w:rsid w:val="00056A87"/>
    <w:rsid w:val="00060E1F"/>
    <w:rsid w:val="00060E5F"/>
    <w:rsid w:val="00060FA0"/>
    <w:rsid w:val="000612C1"/>
    <w:rsid w:val="00063AA0"/>
    <w:rsid w:val="00063C4D"/>
    <w:rsid w:val="00063D04"/>
    <w:rsid w:val="00064F8B"/>
    <w:rsid w:val="000654C4"/>
    <w:rsid w:val="00065C54"/>
    <w:rsid w:val="00066154"/>
    <w:rsid w:val="0006718E"/>
    <w:rsid w:val="00067290"/>
    <w:rsid w:val="000672C4"/>
    <w:rsid w:val="0006732E"/>
    <w:rsid w:val="000679C6"/>
    <w:rsid w:val="00067C9D"/>
    <w:rsid w:val="00070B2B"/>
    <w:rsid w:val="00070DCF"/>
    <w:rsid w:val="00070E46"/>
    <w:rsid w:val="00071E16"/>
    <w:rsid w:val="00071EA6"/>
    <w:rsid w:val="00072F0A"/>
    <w:rsid w:val="00072FB6"/>
    <w:rsid w:val="00077B85"/>
    <w:rsid w:val="00077C8F"/>
    <w:rsid w:val="0008122F"/>
    <w:rsid w:val="00082171"/>
    <w:rsid w:val="00083BB0"/>
    <w:rsid w:val="00083D75"/>
    <w:rsid w:val="00085109"/>
    <w:rsid w:val="0008624A"/>
    <w:rsid w:val="000870DD"/>
    <w:rsid w:val="000873C8"/>
    <w:rsid w:val="00087EC2"/>
    <w:rsid w:val="00091827"/>
    <w:rsid w:val="00093C21"/>
    <w:rsid w:val="00093C67"/>
    <w:rsid w:val="00095187"/>
    <w:rsid w:val="00095706"/>
    <w:rsid w:val="00095C70"/>
    <w:rsid w:val="00096946"/>
    <w:rsid w:val="0009778A"/>
    <w:rsid w:val="000A0672"/>
    <w:rsid w:val="000A0D60"/>
    <w:rsid w:val="000A0F83"/>
    <w:rsid w:val="000A1DE6"/>
    <w:rsid w:val="000A37FA"/>
    <w:rsid w:val="000A3B20"/>
    <w:rsid w:val="000A4D39"/>
    <w:rsid w:val="000A53A3"/>
    <w:rsid w:val="000A54C7"/>
    <w:rsid w:val="000A5987"/>
    <w:rsid w:val="000A7AE7"/>
    <w:rsid w:val="000B0135"/>
    <w:rsid w:val="000B0967"/>
    <w:rsid w:val="000B108F"/>
    <w:rsid w:val="000B16D9"/>
    <w:rsid w:val="000B22F8"/>
    <w:rsid w:val="000B2D88"/>
    <w:rsid w:val="000B3ACC"/>
    <w:rsid w:val="000B3D2C"/>
    <w:rsid w:val="000B423B"/>
    <w:rsid w:val="000B4901"/>
    <w:rsid w:val="000B5316"/>
    <w:rsid w:val="000B5CC4"/>
    <w:rsid w:val="000B5D1F"/>
    <w:rsid w:val="000B5F42"/>
    <w:rsid w:val="000B64C7"/>
    <w:rsid w:val="000B69DE"/>
    <w:rsid w:val="000C03A1"/>
    <w:rsid w:val="000C10EA"/>
    <w:rsid w:val="000C12F8"/>
    <w:rsid w:val="000C1477"/>
    <w:rsid w:val="000C1BF0"/>
    <w:rsid w:val="000C2C16"/>
    <w:rsid w:val="000C2E80"/>
    <w:rsid w:val="000C3955"/>
    <w:rsid w:val="000C45C8"/>
    <w:rsid w:val="000C487C"/>
    <w:rsid w:val="000C5740"/>
    <w:rsid w:val="000C5DF4"/>
    <w:rsid w:val="000C5DFA"/>
    <w:rsid w:val="000C7219"/>
    <w:rsid w:val="000C7738"/>
    <w:rsid w:val="000D12D0"/>
    <w:rsid w:val="000D233C"/>
    <w:rsid w:val="000D2F79"/>
    <w:rsid w:val="000D2FD5"/>
    <w:rsid w:val="000D3729"/>
    <w:rsid w:val="000D3D0C"/>
    <w:rsid w:val="000D3F2C"/>
    <w:rsid w:val="000D4B44"/>
    <w:rsid w:val="000D6369"/>
    <w:rsid w:val="000D6F76"/>
    <w:rsid w:val="000D7150"/>
    <w:rsid w:val="000D723B"/>
    <w:rsid w:val="000E115B"/>
    <w:rsid w:val="000E247E"/>
    <w:rsid w:val="000E3AB1"/>
    <w:rsid w:val="000E531B"/>
    <w:rsid w:val="000E5944"/>
    <w:rsid w:val="000F0BF2"/>
    <w:rsid w:val="000F1434"/>
    <w:rsid w:val="000F253C"/>
    <w:rsid w:val="000F2ED2"/>
    <w:rsid w:val="000F689A"/>
    <w:rsid w:val="000F6FA6"/>
    <w:rsid w:val="000F7098"/>
    <w:rsid w:val="0010059B"/>
    <w:rsid w:val="0010105D"/>
    <w:rsid w:val="00101CA0"/>
    <w:rsid w:val="00102DEC"/>
    <w:rsid w:val="00103FB7"/>
    <w:rsid w:val="00104DAE"/>
    <w:rsid w:val="0010592D"/>
    <w:rsid w:val="001064F9"/>
    <w:rsid w:val="00106532"/>
    <w:rsid w:val="00106F72"/>
    <w:rsid w:val="00107CA1"/>
    <w:rsid w:val="00111FF5"/>
    <w:rsid w:val="00112FF5"/>
    <w:rsid w:val="0011374D"/>
    <w:rsid w:val="001159D5"/>
    <w:rsid w:val="001159E5"/>
    <w:rsid w:val="00116A01"/>
    <w:rsid w:val="00117837"/>
    <w:rsid w:val="00117AC1"/>
    <w:rsid w:val="00121191"/>
    <w:rsid w:val="001217D6"/>
    <w:rsid w:val="0012236B"/>
    <w:rsid w:val="001240AD"/>
    <w:rsid w:val="00124363"/>
    <w:rsid w:val="00125144"/>
    <w:rsid w:val="001269BE"/>
    <w:rsid w:val="001270E3"/>
    <w:rsid w:val="00127CAB"/>
    <w:rsid w:val="00127D32"/>
    <w:rsid w:val="00130215"/>
    <w:rsid w:val="00130D06"/>
    <w:rsid w:val="00131178"/>
    <w:rsid w:val="001318AB"/>
    <w:rsid w:val="001327A4"/>
    <w:rsid w:val="00133DA6"/>
    <w:rsid w:val="001342DB"/>
    <w:rsid w:val="00141621"/>
    <w:rsid w:val="00141E6D"/>
    <w:rsid w:val="001431BB"/>
    <w:rsid w:val="00143673"/>
    <w:rsid w:val="00143D77"/>
    <w:rsid w:val="0014541D"/>
    <w:rsid w:val="00146710"/>
    <w:rsid w:val="00147748"/>
    <w:rsid w:val="001508AE"/>
    <w:rsid w:val="00150A5F"/>
    <w:rsid w:val="0015191E"/>
    <w:rsid w:val="00151D85"/>
    <w:rsid w:val="00152317"/>
    <w:rsid w:val="001552F9"/>
    <w:rsid w:val="0015688A"/>
    <w:rsid w:val="00156F80"/>
    <w:rsid w:val="0015747A"/>
    <w:rsid w:val="00157C17"/>
    <w:rsid w:val="00160DB0"/>
    <w:rsid w:val="00163E1E"/>
    <w:rsid w:val="0016493B"/>
    <w:rsid w:val="0016551C"/>
    <w:rsid w:val="001660B0"/>
    <w:rsid w:val="0016752F"/>
    <w:rsid w:val="001675A1"/>
    <w:rsid w:val="00170FB3"/>
    <w:rsid w:val="00171A7B"/>
    <w:rsid w:val="001722E7"/>
    <w:rsid w:val="00172D08"/>
    <w:rsid w:val="001803B1"/>
    <w:rsid w:val="00182630"/>
    <w:rsid w:val="00182ECB"/>
    <w:rsid w:val="0018336C"/>
    <w:rsid w:val="00183D41"/>
    <w:rsid w:val="00184628"/>
    <w:rsid w:val="00185A4C"/>
    <w:rsid w:val="001861B4"/>
    <w:rsid w:val="001863AC"/>
    <w:rsid w:val="001875A8"/>
    <w:rsid w:val="00187667"/>
    <w:rsid w:val="00187CDB"/>
    <w:rsid w:val="00187EE7"/>
    <w:rsid w:val="00190C50"/>
    <w:rsid w:val="0019114A"/>
    <w:rsid w:val="0019150D"/>
    <w:rsid w:val="0019339A"/>
    <w:rsid w:val="00194721"/>
    <w:rsid w:val="001947FF"/>
    <w:rsid w:val="00194875"/>
    <w:rsid w:val="0019554E"/>
    <w:rsid w:val="00195A16"/>
    <w:rsid w:val="00196C1D"/>
    <w:rsid w:val="00197508"/>
    <w:rsid w:val="001A196A"/>
    <w:rsid w:val="001A2D41"/>
    <w:rsid w:val="001A3AC5"/>
    <w:rsid w:val="001A43E0"/>
    <w:rsid w:val="001A4965"/>
    <w:rsid w:val="001A608B"/>
    <w:rsid w:val="001A7DAE"/>
    <w:rsid w:val="001B01FA"/>
    <w:rsid w:val="001B2B15"/>
    <w:rsid w:val="001B3BF1"/>
    <w:rsid w:val="001B478D"/>
    <w:rsid w:val="001B5393"/>
    <w:rsid w:val="001B53F2"/>
    <w:rsid w:val="001B721E"/>
    <w:rsid w:val="001C0788"/>
    <w:rsid w:val="001C133B"/>
    <w:rsid w:val="001C3473"/>
    <w:rsid w:val="001C4C42"/>
    <w:rsid w:val="001C661B"/>
    <w:rsid w:val="001C79E3"/>
    <w:rsid w:val="001C7A68"/>
    <w:rsid w:val="001D184D"/>
    <w:rsid w:val="001D2370"/>
    <w:rsid w:val="001D3389"/>
    <w:rsid w:val="001D4BA3"/>
    <w:rsid w:val="001D61BD"/>
    <w:rsid w:val="001D641B"/>
    <w:rsid w:val="001E05AB"/>
    <w:rsid w:val="001E06F8"/>
    <w:rsid w:val="001E14F7"/>
    <w:rsid w:val="001E373A"/>
    <w:rsid w:val="001E51A7"/>
    <w:rsid w:val="001E6BC1"/>
    <w:rsid w:val="001F0946"/>
    <w:rsid w:val="001F0DCB"/>
    <w:rsid w:val="001F1693"/>
    <w:rsid w:val="001F332A"/>
    <w:rsid w:val="001F405F"/>
    <w:rsid w:val="001F419F"/>
    <w:rsid w:val="001F4CF0"/>
    <w:rsid w:val="001F517B"/>
    <w:rsid w:val="001F597A"/>
    <w:rsid w:val="001F5BF5"/>
    <w:rsid w:val="001F663E"/>
    <w:rsid w:val="001F6700"/>
    <w:rsid w:val="001F6A6B"/>
    <w:rsid w:val="001F6E70"/>
    <w:rsid w:val="001F7E2F"/>
    <w:rsid w:val="002019EC"/>
    <w:rsid w:val="00202356"/>
    <w:rsid w:val="00203799"/>
    <w:rsid w:val="00204EC2"/>
    <w:rsid w:val="002058D1"/>
    <w:rsid w:val="00205A59"/>
    <w:rsid w:val="00206A37"/>
    <w:rsid w:val="0021028A"/>
    <w:rsid w:val="002105CA"/>
    <w:rsid w:val="00211039"/>
    <w:rsid w:val="00211548"/>
    <w:rsid w:val="0021215A"/>
    <w:rsid w:val="00212E22"/>
    <w:rsid w:val="00213DB1"/>
    <w:rsid w:val="00215F57"/>
    <w:rsid w:val="00217566"/>
    <w:rsid w:val="002179D7"/>
    <w:rsid w:val="0022161E"/>
    <w:rsid w:val="00221B49"/>
    <w:rsid w:val="002221B0"/>
    <w:rsid w:val="00222CE1"/>
    <w:rsid w:val="002233DF"/>
    <w:rsid w:val="0022496C"/>
    <w:rsid w:val="00225910"/>
    <w:rsid w:val="0022639D"/>
    <w:rsid w:val="002264D7"/>
    <w:rsid w:val="00230C3D"/>
    <w:rsid w:val="0023125E"/>
    <w:rsid w:val="00231A45"/>
    <w:rsid w:val="00231ADE"/>
    <w:rsid w:val="002327EF"/>
    <w:rsid w:val="00234141"/>
    <w:rsid w:val="00235535"/>
    <w:rsid w:val="00235FE7"/>
    <w:rsid w:val="002370B9"/>
    <w:rsid w:val="00237596"/>
    <w:rsid w:val="00237994"/>
    <w:rsid w:val="00240509"/>
    <w:rsid w:val="00240CD6"/>
    <w:rsid w:val="002418F1"/>
    <w:rsid w:val="0024248B"/>
    <w:rsid w:val="002427B1"/>
    <w:rsid w:val="00242B6A"/>
    <w:rsid w:val="0024385A"/>
    <w:rsid w:val="00243A30"/>
    <w:rsid w:val="002447FA"/>
    <w:rsid w:val="002448F6"/>
    <w:rsid w:val="002459EA"/>
    <w:rsid w:val="00246BE8"/>
    <w:rsid w:val="0024701A"/>
    <w:rsid w:val="00247CBA"/>
    <w:rsid w:val="00250993"/>
    <w:rsid w:val="00251338"/>
    <w:rsid w:val="00253880"/>
    <w:rsid w:val="0025406B"/>
    <w:rsid w:val="002540E7"/>
    <w:rsid w:val="00254AC4"/>
    <w:rsid w:val="0026285D"/>
    <w:rsid w:val="00262B2E"/>
    <w:rsid w:val="0026316B"/>
    <w:rsid w:val="002634F5"/>
    <w:rsid w:val="002637F8"/>
    <w:rsid w:val="00264FEE"/>
    <w:rsid w:val="002662D2"/>
    <w:rsid w:val="0026670E"/>
    <w:rsid w:val="00266ACD"/>
    <w:rsid w:val="00266B2F"/>
    <w:rsid w:val="00267797"/>
    <w:rsid w:val="00270A6A"/>
    <w:rsid w:val="00270E78"/>
    <w:rsid w:val="00271C7C"/>
    <w:rsid w:val="00271D5A"/>
    <w:rsid w:val="0027382A"/>
    <w:rsid w:val="00273E94"/>
    <w:rsid w:val="00274670"/>
    <w:rsid w:val="002748D7"/>
    <w:rsid w:val="002749E6"/>
    <w:rsid w:val="00274BD9"/>
    <w:rsid w:val="002771D9"/>
    <w:rsid w:val="0028014A"/>
    <w:rsid w:val="00281496"/>
    <w:rsid w:val="00283B0D"/>
    <w:rsid w:val="00285DC7"/>
    <w:rsid w:val="002862D6"/>
    <w:rsid w:val="00286409"/>
    <w:rsid w:val="00286A02"/>
    <w:rsid w:val="00290531"/>
    <w:rsid w:val="002913A3"/>
    <w:rsid w:val="002915B4"/>
    <w:rsid w:val="00291626"/>
    <w:rsid w:val="00291DA9"/>
    <w:rsid w:val="00291F43"/>
    <w:rsid w:val="00291F8C"/>
    <w:rsid w:val="0029367E"/>
    <w:rsid w:val="00293A22"/>
    <w:rsid w:val="00294551"/>
    <w:rsid w:val="002945E1"/>
    <w:rsid w:val="002946E7"/>
    <w:rsid w:val="00295862"/>
    <w:rsid w:val="00295EBD"/>
    <w:rsid w:val="00296087"/>
    <w:rsid w:val="002962ED"/>
    <w:rsid w:val="00297164"/>
    <w:rsid w:val="002979D5"/>
    <w:rsid w:val="002A0AEA"/>
    <w:rsid w:val="002A0D50"/>
    <w:rsid w:val="002A24D0"/>
    <w:rsid w:val="002A27F3"/>
    <w:rsid w:val="002A456D"/>
    <w:rsid w:val="002A4AFA"/>
    <w:rsid w:val="002A5256"/>
    <w:rsid w:val="002A5871"/>
    <w:rsid w:val="002A628B"/>
    <w:rsid w:val="002A6FCF"/>
    <w:rsid w:val="002A730F"/>
    <w:rsid w:val="002A7EC9"/>
    <w:rsid w:val="002B0222"/>
    <w:rsid w:val="002B09D7"/>
    <w:rsid w:val="002B0C0B"/>
    <w:rsid w:val="002B0C8F"/>
    <w:rsid w:val="002B1799"/>
    <w:rsid w:val="002B4617"/>
    <w:rsid w:val="002B50FC"/>
    <w:rsid w:val="002B55EC"/>
    <w:rsid w:val="002B645C"/>
    <w:rsid w:val="002B6474"/>
    <w:rsid w:val="002B7081"/>
    <w:rsid w:val="002C1B2A"/>
    <w:rsid w:val="002C23A7"/>
    <w:rsid w:val="002C42A4"/>
    <w:rsid w:val="002C53AC"/>
    <w:rsid w:val="002C5748"/>
    <w:rsid w:val="002C75DB"/>
    <w:rsid w:val="002D0293"/>
    <w:rsid w:val="002D0479"/>
    <w:rsid w:val="002D15CE"/>
    <w:rsid w:val="002D1880"/>
    <w:rsid w:val="002D18E9"/>
    <w:rsid w:val="002D4E92"/>
    <w:rsid w:val="002D6C0A"/>
    <w:rsid w:val="002E087E"/>
    <w:rsid w:val="002E1328"/>
    <w:rsid w:val="002E2E0A"/>
    <w:rsid w:val="002E3355"/>
    <w:rsid w:val="002E537F"/>
    <w:rsid w:val="002E543F"/>
    <w:rsid w:val="002F0D55"/>
    <w:rsid w:val="002F1BF8"/>
    <w:rsid w:val="002F2DEB"/>
    <w:rsid w:val="002F34DC"/>
    <w:rsid w:val="002F5C39"/>
    <w:rsid w:val="002F605D"/>
    <w:rsid w:val="002F6ACC"/>
    <w:rsid w:val="003000D2"/>
    <w:rsid w:val="00300E23"/>
    <w:rsid w:val="00302618"/>
    <w:rsid w:val="00302C47"/>
    <w:rsid w:val="00303A29"/>
    <w:rsid w:val="00303D68"/>
    <w:rsid w:val="0030402D"/>
    <w:rsid w:val="00304159"/>
    <w:rsid w:val="00307887"/>
    <w:rsid w:val="00307A8A"/>
    <w:rsid w:val="00312ACF"/>
    <w:rsid w:val="00313390"/>
    <w:rsid w:val="00313780"/>
    <w:rsid w:val="00315423"/>
    <w:rsid w:val="00315CEC"/>
    <w:rsid w:val="00316EBE"/>
    <w:rsid w:val="0032202B"/>
    <w:rsid w:val="0032385E"/>
    <w:rsid w:val="0032394C"/>
    <w:rsid w:val="00324EC5"/>
    <w:rsid w:val="00325156"/>
    <w:rsid w:val="00327649"/>
    <w:rsid w:val="00327CB0"/>
    <w:rsid w:val="00327F33"/>
    <w:rsid w:val="00331AAA"/>
    <w:rsid w:val="00332596"/>
    <w:rsid w:val="00335966"/>
    <w:rsid w:val="00335AF0"/>
    <w:rsid w:val="003364ED"/>
    <w:rsid w:val="00336ECF"/>
    <w:rsid w:val="00337E7E"/>
    <w:rsid w:val="00340208"/>
    <w:rsid w:val="00343DE9"/>
    <w:rsid w:val="00344681"/>
    <w:rsid w:val="00344EC3"/>
    <w:rsid w:val="00345D8D"/>
    <w:rsid w:val="0034603C"/>
    <w:rsid w:val="00346BCA"/>
    <w:rsid w:val="0034726C"/>
    <w:rsid w:val="0035223F"/>
    <w:rsid w:val="00352F5F"/>
    <w:rsid w:val="00353E42"/>
    <w:rsid w:val="00354048"/>
    <w:rsid w:val="00354E79"/>
    <w:rsid w:val="00354F04"/>
    <w:rsid w:val="0035665C"/>
    <w:rsid w:val="00356E78"/>
    <w:rsid w:val="003574C6"/>
    <w:rsid w:val="003574F9"/>
    <w:rsid w:val="00361B74"/>
    <w:rsid w:val="003622B5"/>
    <w:rsid w:val="003632FE"/>
    <w:rsid w:val="003635D6"/>
    <w:rsid w:val="00363FBE"/>
    <w:rsid w:val="00365867"/>
    <w:rsid w:val="00365C21"/>
    <w:rsid w:val="00367F69"/>
    <w:rsid w:val="00371995"/>
    <w:rsid w:val="00371C58"/>
    <w:rsid w:val="00371DE6"/>
    <w:rsid w:val="00371F7C"/>
    <w:rsid w:val="00373C7F"/>
    <w:rsid w:val="00374539"/>
    <w:rsid w:val="00374AD3"/>
    <w:rsid w:val="00374B77"/>
    <w:rsid w:val="003753A8"/>
    <w:rsid w:val="00375769"/>
    <w:rsid w:val="00377CC0"/>
    <w:rsid w:val="00380551"/>
    <w:rsid w:val="003809B2"/>
    <w:rsid w:val="00380BAD"/>
    <w:rsid w:val="00383BFB"/>
    <w:rsid w:val="0038593F"/>
    <w:rsid w:val="00386BE3"/>
    <w:rsid w:val="00386C57"/>
    <w:rsid w:val="003871CB"/>
    <w:rsid w:val="0039136B"/>
    <w:rsid w:val="00391E38"/>
    <w:rsid w:val="00392954"/>
    <w:rsid w:val="0039355F"/>
    <w:rsid w:val="0039358A"/>
    <w:rsid w:val="003942B2"/>
    <w:rsid w:val="003949AD"/>
    <w:rsid w:val="00396730"/>
    <w:rsid w:val="003A0534"/>
    <w:rsid w:val="003A10C2"/>
    <w:rsid w:val="003A1988"/>
    <w:rsid w:val="003A3203"/>
    <w:rsid w:val="003A3453"/>
    <w:rsid w:val="003A4674"/>
    <w:rsid w:val="003A52AB"/>
    <w:rsid w:val="003A5992"/>
    <w:rsid w:val="003A66B5"/>
    <w:rsid w:val="003B1FD9"/>
    <w:rsid w:val="003B4BD3"/>
    <w:rsid w:val="003B50DE"/>
    <w:rsid w:val="003B55BB"/>
    <w:rsid w:val="003B7E82"/>
    <w:rsid w:val="003C046A"/>
    <w:rsid w:val="003C0B51"/>
    <w:rsid w:val="003C1652"/>
    <w:rsid w:val="003C2446"/>
    <w:rsid w:val="003C3AFA"/>
    <w:rsid w:val="003C3E65"/>
    <w:rsid w:val="003C416A"/>
    <w:rsid w:val="003C5177"/>
    <w:rsid w:val="003C53EC"/>
    <w:rsid w:val="003C5D8D"/>
    <w:rsid w:val="003C5FCA"/>
    <w:rsid w:val="003C65CF"/>
    <w:rsid w:val="003C6D45"/>
    <w:rsid w:val="003C7561"/>
    <w:rsid w:val="003C75F2"/>
    <w:rsid w:val="003C7D5A"/>
    <w:rsid w:val="003D06EA"/>
    <w:rsid w:val="003D071D"/>
    <w:rsid w:val="003D1170"/>
    <w:rsid w:val="003D28BA"/>
    <w:rsid w:val="003D32BD"/>
    <w:rsid w:val="003D3573"/>
    <w:rsid w:val="003D39A6"/>
    <w:rsid w:val="003D3CAF"/>
    <w:rsid w:val="003D3E9C"/>
    <w:rsid w:val="003D4140"/>
    <w:rsid w:val="003D51B5"/>
    <w:rsid w:val="003D642B"/>
    <w:rsid w:val="003D65C8"/>
    <w:rsid w:val="003D66A1"/>
    <w:rsid w:val="003D77AD"/>
    <w:rsid w:val="003E178D"/>
    <w:rsid w:val="003E18C5"/>
    <w:rsid w:val="003E2B46"/>
    <w:rsid w:val="003E2CCC"/>
    <w:rsid w:val="003E4C54"/>
    <w:rsid w:val="003E51AD"/>
    <w:rsid w:val="003E633D"/>
    <w:rsid w:val="003E65CA"/>
    <w:rsid w:val="003E701E"/>
    <w:rsid w:val="003E7351"/>
    <w:rsid w:val="003F13E0"/>
    <w:rsid w:val="003F3E35"/>
    <w:rsid w:val="003F424A"/>
    <w:rsid w:val="003F697A"/>
    <w:rsid w:val="00401497"/>
    <w:rsid w:val="00401980"/>
    <w:rsid w:val="00402BB4"/>
    <w:rsid w:val="00405293"/>
    <w:rsid w:val="00407979"/>
    <w:rsid w:val="00410238"/>
    <w:rsid w:val="00410376"/>
    <w:rsid w:val="004105FA"/>
    <w:rsid w:val="00410631"/>
    <w:rsid w:val="00410BE5"/>
    <w:rsid w:val="0041143B"/>
    <w:rsid w:val="00411B4A"/>
    <w:rsid w:val="004135E3"/>
    <w:rsid w:val="00413BD2"/>
    <w:rsid w:val="00413F99"/>
    <w:rsid w:val="00414927"/>
    <w:rsid w:val="00414DE7"/>
    <w:rsid w:val="00415D15"/>
    <w:rsid w:val="00417616"/>
    <w:rsid w:val="00417E92"/>
    <w:rsid w:val="00420182"/>
    <w:rsid w:val="00420407"/>
    <w:rsid w:val="00420DFF"/>
    <w:rsid w:val="00421883"/>
    <w:rsid w:val="00421929"/>
    <w:rsid w:val="00421B74"/>
    <w:rsid w:val="00421E97"/>
    <w:rsid w:val="004220BF"/>
    <w:rsid w:val="00422B2A"/>
    <w:rsid w:val="0042373F"/>
    <w:rsid w:val="004246D7"/>
    <w:rsid w:val="00424DF1"/>
    <w:rsid w:val="0042571C"/>
    <w:rsid w:val="004272F2"/>
    <w:rsid w:val="004307C9"/>
    <w:rsid w:val="00430BFD"/>
    <w:rsid w:val="0043161B"/>
    <w:rsid w:val="0043306E"/>
    <w:rsid w:val="00433263"/>
    <w:rsid w:val="004336B9"/>
    <w:rsid w:val="00435C02"/>
    <w:rsid w:val="0043604A"/>
    <w:rsid w:val="00440F46"/>
    <w:rsid w:val="004454E5"/>
    <w:rsid w:val="00445826"/>
    <w:rsid w:val="00446276"/>
    <w:rsid w:val="00446CAA"/>
    <w:rsid w:val="004472FD"/>
    <w:rsid w:val="004501BD"/>
    <w:rsid w:val="004515F6"/>
    <w:rsid w:val="00452F04"/>
    <w:rsid w:val="004533B0"/>
    <w:rsid w:val="0045395A"/>
    <w:rsid w:val="00453D00"/>
    <w:rsid w:val="00453D62"/>
    <w:rsid w:val="004547EC"/>
    <w:rsid w:val="00455BD5"/>
    <w:rsid w:val="004566F9"/>
    <w:rsid w:val="00456A96"/>
    <w:rsid w:val="0045705D"/>
    <w:rsid w:val="0046093C"/>
    <w:rsid w:val="00461B25"/>
    <w:rsid w:val="00462DE2"/>
    <w:rsid w:val="00463108"/>
    <w:rsid w:val="00464450"/>
    <w:rsid w:val="004663F5"/>
    <w:rsid w:val="004723D5"/>
    <w:rsid w:val="004725FC"/>
    <w:rsid w:val="00474232"/>
    <w:rsid w:val="0047526D"/>
    <w:rsid w:val="00475453"/>
    <w:rsid w:val="004754D7"/>
    <w:rsid w:val="0047566F"/>
    <w:rsid w:val="00476246"/>
    <w:rsid w:val="004776EE"/>
    <w:rsid w:val="00477C5C"/>
    <w:rsid w:val="00477D29"/>
    <w:rsid w:val="004808BD"/>
    <w:rsid w:val="004815DB"/>
    <w:rsid w:val="00481611"/>
    <w:rsid w:val="0048263A"/>
    <w:rsid w:val="0048295F"/>
    <w:rsid w:val="00482BB3"/>
    <w:rsid w:val="00483E1B"/>
    <w:rsid w:val="00484531"/>
    <w:rsid w:val="00484614"/>
    <w:rsid w:val="0048609A"/>
    <w:rsid w:val="004860B2"/>
    <w:rsid w:val="0049046C"/>
    <w:rsid w:val="00490C65"/>
    <w:rsid w:val="00495FED"/>
    <w:rsid w:val="00496C23"/>
    <w:rsid w:val="00497438"/>
    <w:rsid w:val="004A10F2"/>
    <w:rsid w:val="004A185F"/>
    <w:rsid w:val="004A2476"/>
    <w:rsid w:val="004A29F5"/>
    <w:rsid w:val="004A6001"/>
    <w:rsid w:val="004A6D0B"/>
    <w:rsid w:val="004A746D"/>
    <w:rsid w:val="004B2012"/>
    <w:rsid w:val="004B299B"/>
    <w:rsid w:val="004B2F57"/>
    <w:rsid w:val="004B5170"/>
    <w:rsid w:val="004B6752"/>
    <w:rsid w:val="004C041E"/>
    <w:rsid w:val="004C1E8D"/>
    <w:rsid w:val="004C428C"/>
    <w:rsid w:val="004C48F7"/>
    <w:rsid w:val="004C65CA"/>
    <w:rsid w:val="004D0471"/>
    <w:rsid w:val="004D1BE4"/>
    <w:rsid w:val="004D3327"/>
    <w:rsid w:val="004D3FA2"/>
    <w:rsid w:val="004D42B6"/>
    <w:rsid w:val="004D5BE0"/>
    <w:rsid w:val="004D5DF6"/>
    <w:rsid w:val="004D69C7"/>
    <w:rsid w:val="004D746E"/>
    <w:rsid w:val="004D7A3A"/>
    <w:rsid w:val="004D7C8B"/>
    <w:rsid w:val="004E5266"/>
    <w:rsid w:val="004E63BA"/>
    <w:rsid w:val="004F0969"/>
    <w:rsid w:val="004F0D22"/>
    <w:rsid w:val="004F1AF6"/>
    <w:rsid w:val="004F2F4C"/>
    <w:rsid w:val="004F4F26"/>
    <w:rsid w:val="004F5337"/>
    <w:rsid w:val="004F69E3"/>
    <w:rsid w:val="004F714D"/>
    <w:rsid w:val="00500128"/>
    <w:rsid w:val="005003AD"/>
    <w:rsid w:val="005013C9"/>
    <w:rsid w:val="00501BFB"/>
    <w:rsid w:val="00502945"/>
    <w:rsid w:val="00503F19"/>
    <w:rsid w:val="00506893"/>
    <w:rsid w:val="00507C2C"/>
    <w:rsid w:val="00510A9C"/>
    <w:rsid w:val="00513539"/>
    <w:rsid w:val="0051377F"/>
    <w:rsid w:val="005150D5"/>
    <w:rsid w:val="0051696E"/>
    <w:rsid w:val="00521F61"/>
    <w:rsid w:val="00523665"/>
    <w:rsid w:val="005240A1"/>
    <w:rsid w:val="00527288"/>
    <w:rsid w:val="00530C84"/>
    <w:rsid w:val="00531DB0"/>
    <w:rsid w:val="00533304"/>
    <w:rsid w:val="00533639"/>
    <w:rsid w:val="00535E08"/>
    <w:rsid w:val="00536B74"/>
    <w:rsid w:val="00536E7A"/>
    <w:rsid w:val="00541AE7"/>
    <w:rsid w:val="00542E73"/>
    <w:rsid w:val="00544F2F"/>
    <w:rsid w:val="0054516E"/>
    <w:rsid w:val="00551981"/>
    <w:rsid w:val="00551FD8"/>
    <w:rsid w:val="0055346B"/>
    <w:rsid w:val="0055377C"/>
    <w:rsid w:val="00554DC9"/>
    <w:rsid w:val="005552BE"/>
    <w:rsid w:val="0055678E"/>
    <w:rsid w:val="00556A1F"/>
    <w:rsid w:val="00556FD3"/>
    <w:rsid w:val="005571D1"/>
    <w:rsid w:val="00557252"/>
    <w:rsid w:val="00560700"/>
    <w:rsid w:val="00560BF4"/>
    <w:rsid w:val="0056145F"/>
    <w:rsid w:val="00562DCC"/>
    <w:rsid w:val="005640AE"/>
    <w:rsid w:val="00567BE6"/>
    <w:rsid w:val="00567BED"/>
    <w:rsid w:val="005720E6"/>
    <w:rsid w:val="0057272A"/>
    <w:rsid w:val="00573D83"/>
    <w:rsid w:val="00573F65"/>
    <w:rsid w:val="005742F0"/>
    <w:rsid w:val="00574FBA"/>
    <w:rsid w:val="005755CC"/>
    <w:rsid w:val="00577638"/>
    <w:rsid w:val="00577763"/>
    <w:rsid w:val="0057791E"/>
    <w:rsid w:val="00577D14"/>
    <w:rsid w:val="0058027F"/>
    <w:rsid w:val="005806C7"/>
    <w:rsid w:val="00580877"/>
    <w:rsid w:val="00582559"/>
    <w:rsid w:val="00584ADF"/>
    <w:rsid w:val="005854DE"/>
    <w:rsid w:val="00585A11"/>
    <w:rsid w:val="00586452"/>
    <w:rsid w:val="00586838"/>
    <w:rsid w:val="00586B4D"/>
    <w:rsid w:val="00586E67"/>
    <w:rsid w:val="00586F15"/>
    <w:rsid w:val="00594339"/>
    <w:rsid w:val="00594826"/>
    <w:rsid w:val="0059559C"/>
    <w:rsid w:val="00596F57"/>
    <w:rsid w:val="005A027F"/>
    <w:rsid w:val="005A3744"/>
    <w:rsid w:val="005A584E"/>
    <w:rsid w:val="005A5DF0"/>
    <w:rsid w:val="005A670E"/>
    <w:rsid w:val="005A7538"/>
    <w:rsid w:val="005A77B1"/>
    <w:rsid w:val="005B13D0"/>
    <w:rsid w:val="005B6ED3"/>
    <w:rsid w:val="005B7F26"/>
    <w:rsid w:val="005C0B49"/>
    <w:rsid w:val="005C0E4B"/>
    <w:rsid w:val="005C21E4"/>
    <w:rsid w:val="005C308C"/>
    <w:rsid w:val="005C31E3"/>
    <w:rsid w:val="005C32BD"/>
    <w:rsid w:val="005C3441"/>
    <w:rsid w:val="005C4445"/>
    <w:rsid w:val="005C4B19"/>
    <w:rsid w:val="005C7AC6"/>
    <w:rsid w:val="005D15A1"/>
    <w:rsid w:val="005D1A60"/>
    <w:rsid w:val="005D2598"/>
    <w:rsid w:val="005D27A8"/>
    <w:rsid w:val="005D2999"/>
    <w:rsid w:val="005D346A"/>
    <w:rsid w:val="005D4D6F"/>
    <w:rsid w:val="005D50C4"/>
    <w:rsid w:val="005D52B3"/>
    <w:rsid w:val="005D55DF"/>
    <w:rsid w:val="005D6D94"/>
    <w:rsid w:val="005D7098"/>
    <w:rsid w:val="005D7392"/>
    <w:rsid w:val="005D7B3A"/>
    <w:rsid w:val="005E0B32"/>
    <w:rsid w:val="005E0F0A"/>
    <w:rsid w:val="005E13FF"/>
    <w:rsid w:val="005E30DF"/>
    <w:rsid w:val="005E362D"/>
    <w:rsid w:val="005E3810"/>
    <w:rsid w:val="005E387E"/>
    <w:rsid w:val="005E3EF1"/>
    <w:rsid w:val="005E4391"/>
    <w:rsid w:val="005E4B3E"/>
    <w:rsid w:val="005E5400"/>
    <w:rsid w:val="005E5622"/>
    <w:rsid w:val="005E704A"/>
    <w:rsid w:val="005E722B"/>
    <w:rsid w:val="005E7625"/>
    <w:rsid w:val="005E7831"/>
    <w:rsid w:val="005F00A7"/>
    <w:rsid w:val="005F0129"/>
    <w:rsid w:val="005F2723"/>
    <w:rsid w:val="005F28C3"/>
    <w:rsid w:val="005F2FD5"/>
    <w:rsid w:val="005F3520"/>
    <w:rsid w:val="005F4019"/>
    <w:rsid w:val="005F4C12"/>
    <w:rsid w:val="005F4DFF"/>
    <w:rsid w:val="005F554A"/>
    <w:rsid w:val="005F55B9"/>
    <w:rsid w:val="005F68F3"/>
    <w:rsid w:val="00600DDA"/>
    <w:rsid w:val="00602381"/>
    <w:rsid w:val="00602A31"/>
    <w:rsid w:val="00602A44"/>
    <w:rsid w:val="00603682"/>
    <w:rsid w:val="00604287"/>
    <w:rsid w:val="006049E2"/>
    <w:rsid w:val="00606E71"/>
    <w:rsid w:val="00606FEB"/>
    <w:rsid w:val="00607A39"/>
    <w:rsid w:val="00607EB9"/>
    <w:rsid w:val="00610E69"/>
    <w:rsid w:val="006119D5"/>
    <w:rsid w:val="006127F2"/>
    <w:rsid w:val="00612AB0"/>
    <w:rsid w:val="00612CFD"/>
    <w:rsid w:val="00613604"/>
    <w:rsid w:val="006138E8"/>
    <w:rsid w:val="006155DB"/>
    <w:rsid w:val="00615B5B"/>
    <w:rsid w:val="00615D0A"/>
    <w:rsid w:val="006172A0"/>
    <w:rsid w:val="006172A2"/>
    <w:rsid w:val="006175FE"/>
    <w:rsid w:val="00617DC4"/>
    <w:rsid w:val="006205FB"/>
    <w:rsid w:val="00620994"/>
    <w:rsid w:val="006211EE"/>
    <w:rsid w:val="00621F30"/>
    <w:rsid w:val="00622441"/>
    <w:rsid w:val="006240CF"/>
    <w:rsid w:val="006248CA"/>
    <w:rsid w:val="00625A88"/>
    <w:rsid w:val="00626D4F"/>
    <w:rsid w:val="00626DBF"/>
    <w:rsid w:val="0062739E"/>
    <w:rsid w:val="00627642"/>
    <w:rsid w:val="006313F4"/>
    <w:rsid w:val="00632115"/>
    <w:rsid w:val="00633532"/>
    <w:rsid w:val="00635B38"/>
    <w:rsid w:val="0063722B"/>
    <w:rsid w:val="00637FD5"/>
    <w:rsid w:val="00640B6F"/>
    <w:rsid w:val="00642757"/>
    <w:rsid w:val="00646323"/>
    <w:rsid w:val="006473ED"/>
    <w:rsid w:val="00647F6D"/>
    <w:rsid w:val="00651644"/>
    <w:rsid w:val="00651D44"/>
    <w:rsid w:val="00654081"/>
    <w:rsid w:val="0065487B"/>
    <w:rsid w:val="00654C5E"/>
    <w:rsid w:val="00655F7E"/>
    <w:rsid w:val="00657254"/>
    <w:rsid w:val="0065735E"/>
    <w:rsid w:val="00657A38"/>
    <w:rsid w:val="006603E9"/>
    <w:rsid w:val="00661929"/>
    <w:rsid w:val="00661A9C"/>
    <w:rsid w:val="0066456D"/>
    <w:rsid w:val="00665FDB"/>
    <w:rsid w:val="0066670E"/>
    <w:rsid w:val="0066755E"/>
    <w:rsid w:val="006705E5"/>
    <w:rsid w:val="00671893"/>
    <w:rsid w:val="006720FD"/>
    <w:rsid w:val="006724CE"/>
    <w:rsid w:val="006725A9"/>
    <w:rsid w:val="00672AF8"/>
    <w:rsid w:val="00672E8F"/>
    <w:rsid w:val="00673042"/>
    <w:rsid w:val="00673C59"/>
    <w:rsid w:val="00676125"/>
    <w:rsid w:val="0068094E"/>
    <w:rsid w:val="00680C5D"/>
    <w:rsid w:val="00681368"/>
    <w:rsid w:val="00681468"/>
    <w:rsid w:val="006816F1"/>
    <w:rsid w:val="00681C78"/>
    <w:rsid w:val="00681C9C"/>
    <w:rsid w:val="00681E9A"/>
    <w:rsid w:val="0068343C"/>
    <w:rsid w:val="0068414E"/>
    <w:rsid w:val="00684F57"/>
    <w:rsid w:val="006851C3"/>
    <w:rsid w:val="006854CE"/>
    <w:rsid w:val="00685763"/>
    <w:rsid w:val="006878E6"/>
    <w:rsid w:val="006932C3"/>
    <w:rsid w:val="006934F3"/>
    <w:rsid w:val="00694084"/>
    <w:rsid w:val="00694739"/>
    <w:rsid w:val="00694A97"/>
    <w:rsid w:val="006A16D3"/>
    <w:rsid w:val="006A3892"/>
    <w:rsid w:val="006A3993"/>
    <w:rsid w:val="006A3D29"/>
    <w:rsid w:val="006A5040"/>
    <w:rsid w:val="006A5270"/>
    <w:rsid w:val="006A5E85"/>
    <w:rsid w:val="006A748D"/>
    <w:rsid w:val="006A7819"/>
    <w:rsid w:val="006B0174"/>
    <w:rsid w:val="006B0B36"/>
    <w:rsid w:val="006B1D44"/>
    <w:rsid w:val="006B3370"/>
    <w:rsid w:val="006B3AFF"/>
    <w:rsid w:val="006B42C1"/>
    <w:rsid w:val="006B5261"/>
    <w:rsid w:val="006B5789"/>
    <w:rsid w:val="006B5C77"/>
    <w:rsid w:val="006B7821"/>
    <w:rsid w:val="006C0CDA"/>
    <w:rsid w:val="006C1C1F"/>
    <w:rsid w:val="006C2BF8"/>
    <w:rsid w:val="006C3157"/>
    <w:rsid w:val="006C45C9"/>
    <w:rsid w:val="006C4801"/>
    <w:rsid w:val="006C4D4B"/>
    <w:rsid w:val="006C52F7"/>
    <w:rsid w:val="006D0D25"/>
    <w:rsid w:val="006D1E33"/>
    <w:rsid w:val="006D21C3"/>
    <w:rsid w:val="006D221A"/>
    <w:rsid w:val="006D2AA4"/>
    <w:rsid w:val="006D44C1"/>
    <w:rsid w:val="006D5DBB"/>
    <w:rsid w:val="006D6460"/>
    <w:rsid w:val="006D677A"/>
    <w:rsid w:val="006D69DF"/>
    <w:rsid w:val="006D6B3E"/>
    <w:rsid w:val="006D7635"/>
    <w:rsid w:val="006E0038"/>
    <w:rsid w:val="006E0247"/>
    <w:rsid w:val="006E10B8"/>
    <w:rsid w:val="006E2E9C"/>
    <w:rsid w:val="006E3FC9"/>
    <w:rsid w:val="006E4B91"/>
    <w:rsid w:val="006E636C"/>
    <w:rsid w:val="006E6E7D"/>
    <w:rsid w:val="006F1B20"/>
    <w:rsid w:val="006F2330"/>
    <w:rsid w:val="006F29A6"/>
    <w:rsid w:val="006F396E"/>
    <w:rsid w:val="006F4BF0"/>
    <w:rsid w:val="006F54AA"/>
    <w:rsid w:val="006F650D"/>
    <w:rsid w:val="006F6E42"/>
    <w:rsid w:val="006F7A2C"/>
    <w:rsid w:val="0070003A"/>
    <w:rsid w:val="007009F6"/>
    <w:rsid w:val="0070187D"/>
    <w:rsid w:val="00702BA1"/>
    <w:rsid w:val="00703460"/>
    <w:rsid w:val="007048F6"/>
    <w:rsid w:val="007056ED"/>
    <w:rsid w:val="00705BC1"/>
    <w:rsid w:val="00706A65"/>
    <w:rsid w:val="00706BE4"/>
    <w:rsid w:val="00710C74"/>
    <w:rsid w:val="00710CC1"/>
    <w:rsid w:val="00711BCA"/>
    <w:rsid w:val="007125E4"/>
    <w:rsid w:val="00712D7C"/>
    <w:rsid w:val="00712E85"/>
    <w:rsid w:val="00713CD2"/>
    <w:rsid w:val="00713E3F"/>
    <w:rsid w:val="0071413C"/>
    <w:rsid w:val="00714497"/>
    <w:rsid w:val="00715DEB"/>
    <w:rsid w:val="00716638"/>
    <w:rsid w:val="00716FEA"/>
    <w:rsid w:val="0071725D"/>
    <w:rsid w:val="007220C8"/>
    <w:rsid w:val="0072228D"/>
    <w:rsid w:val="00722430"/>
    <w:rsid w:val="007224C6"/>
    <w:rsid w:val="007233F4"/>
    <w:rsid w:val="007241D8"/>
    <w:rsid w:val="007258BF"/>
    <w:rsid w:val="00726268"/>
    <w:rsid w:val="00726704"/>
    <w:rsid w:val="00726D8F"/>
    <w:rsid w:val="00726DEE"/>
    <w:rsid w:val="007331F6"/>
    <w:rsid w:val="00733432"/>
    <w:rsid w:val="00734AE2"/>
    <w:rsid w:val="007354EE"/>
    <w:rsid w:val="00735628"/>
    <w:rsid w:val="0073763B"/>
    <w:rsid w:val="007379F9"/>
    <w:rsid w:val="0074063B"/>
    <w:rsid w:val="00741326"/>
    <w:rsid w:val="00741B20"/>
    <w:rsid w:val="00743D4D"/>
    <w:rsid w:val="00746654"/>
    <w:rsid w:val="00750E16"/>
    <w:rsid w:val="0075101B"/>
    <w:rsid w:val="007512C6"/>
    <w:rsid w:val="00751B80"/>
    <w:rsid w:val="00752679"/>
    <w:rsid w:val="00752B69"/>
    <w:rsid w:val="0075395F"/>
    <w:rsid w:val="00754716"/>
    <w:rsid w:val="00756252"/>
    <w:rsid w:val="00757BF5"/>
    <w:rsid w:val="007603A5"/>
    <w:rsid w:val="00760C9D"/>
    <w:rsid w:val="00760E28"/>
    <w:rsid w:val="00765545"/>
    <w:rsid w:val="0076558B"/>
    <w:rsid w:val="00766F13"/>
    <w:rsid w:val="007676BC"/>
    <w:rsid w:val="00767F28"/>
    <w:rsid w:val="00770FB6"/>
    <w:rsid w:val="00771AC6"/>
    <w:rsid w:val="00771ADF"/>
    <w:rsid w:val="00771F31"/>
    <w:rsid w:val="0077289C"/>
    <w:rsid w:val="00772D38"/>
    <w:rsid w:val="0077578D"/>
    <w:rsid w:val="00775BF7"/>
    <w:rsid w:val="00783D74"/>
    <w:rsid w:val="0078447A"/>
    <w:rsid w:val="00784730"/>
    <w:rsid w:val="00785208"/>
    <w:rsid w:val="0079042A"/>
    <w:rsid w:val="007904FE"/>
    <w:rsid w:val="00791886"/>
    <w:rsid w:val="00791C29"/>
    <w:rsid w:val="0079305C"/>
    <w:rsid w:val="007944C2"/>
    <w:rsid w:val="00795B26"/>
    <w:rsid w:val="007969E8"/>
    <w:rsid w:val="007972EB"/>
    <w:rsid w:val="007A1323"/>
    <w:rsid w:val="007A1A31"/>
    <w:rsid w:val="007A2AE1"/>
    <w:rsid w:val="007A3623"/>
    <w:rsid w:val="007A390B"/>
    <w:rsid w:val="007A4453"/>
    <w:rsid w:val="007A5149"/>
    <w:rsid w:val="007A530D"/>
    <w:rsid w:val="007A5A6B"/>
    <w:rsid w:val="007A753F"/>
    <w:rsid w:val="007A78D8"/>
    <w:rsid w:val="007B0042"/>
    <w:rsid w:val="007B10B8"/>
    <w:rsid w:val="007B2A27"/>
    <w:rsid w:val="007B2E73"/>
    <w:rsid w:val="007B44FB"/>
    <w:rsid w:val="007B69A9"/>
    <w:rsid w:val="007B7888"/>
    <w:rsid w:val="007C09B4"/>
    <w:rsid w:val="007C112E"/>
    <w:rsid w:val="007C1451"/>
    <w:rsid w:val="007C31D3"/>
    <w:rsid w:val="007C36B3"/>
    <w:rsid w:val="007C3971"/>
    <w:rsid w:val="007C4572"/>
    <w:rsid w:val="007C4803"/>
    <w:rsid w:val="007C4AB6"/>
    <w:rsid w:val="007C4F46"/>
    <w:rsid w:val="007C66FB"/>
    <w:rsid w:val="007D07E7"/>
    <w:rsid w:val="007D0A9E"/>
    <w:rsid w:val="007D1A13"/>
    <w:rsid w:val="007D1A6D"/>
    <w:rsid w:val="007D6136"/>
    <w:rsid w:val="007D7688"/>
    <w:rsid w:val="007E4930"/>
    <w:rsid w:val="007E4B0D"/>
    <w:rsid w:val="007E4E48"/>
    <w:rsid w:val="007E6411"/>
    <w:rsid w:val="007E6682"/>
    <w:rsid w:val="007E6AAC"/>
    <w:rsid w:val="007F11BA"/>
    <w:rsid w:val="007F13A3"/>
    <w:rsid w:val="007F2032"/>
    <w:rsid w:val="007F23A5"/>
    <w:rsid w:val="007F3EA1"/>
    <w:rsid w:val="007F57F1"/>
    <w:rsid w:val="007F6297"/>
    <w:rsid w:val="007F67CF"/>
    <w:rsid w:val="007F72E2"/>
    <w:rsid w:val="007F7E68"/>
    <w:rsid w:val="00800977"/>
    <w:rsid w:val="00801548"/>
    <w:rsid w:val="008019E1"/>
    <w:rsid w:val="00802ACD"/>
    <w:rsid w:val="00804CF3"/>
    <w:rsid w:val="008053C7"/>
    <w:rsid w:val="00806541"/>
    <w:rsid w:val="00810089"/>
    <w:rsid w:val="00811347"/>
    <w:rsid w:val="00811974"/>
    <w:rsid w:val="00813006"/>
    <w:rsid w:val="00813D5A"/>
    <w:rsid w:val="0081407A"/>
    <w:rsid w:val="00814CE9"/>
    <w:rsid w:val="00815C8D"/>
    <w:rsid w:val="00815E4F"/>
    <w:rsid w:val="008162D0"/>
    <w:rsid w:val="00816439"/>
    <w:rsid w:val="00817BA4"/>
    <w:rsid w:val="00817BF4"/>
    <w:rsid w:val="00817D68"/>
    <w:rsid w:val="00821426"/>
    <w:rsid w:val="0082278D"/>
    <w:rsid w:val="00823798"/>
    <w:rsid w:val="00824046"/>
    <w:rsid w:val="0082487D"/>
    <w:rsid w:val="00831941"/>
    <w:rsid w:val="00831A10"/>
    <w:rsid w:val="00831C6B"/>
    <w:rsid w:val="00832FE4"/>
    <w:rsid w:val="008330F1"/>
    <w:rsid w:val="00833D32"/>
    <w:rsid w:val="0083573A"/>
    <w:rsid w:val="00836BBA"/>
    <w:rsid w:val="00836D61"/>
    <w:rsid w:val="0083723C"/>
    <w:rsid w:val="00837D57"/>
    <w:rsid w:val="00840DCA"/>
    <w:rsid w:val="008414D6"/>
    <w:rsid w:val="00841D3B"/>
    <w:rsid w:val="008421F3"/>
    <w:rsid w:val="00843BE8"/>
    <w:rsid w:val="008463E9"/>
    <w:rsid w:val="008473EC"/>
    <w:rsid w:val="00847D38"/>
    <w:rsid w:val="00847D56"/>
    <w:rsid w:val="00852438"/>
    <w:rsid w:val="008524A3"/>
    <w:rsid w:val="00854242"/>
    <w:rsid w:val="0085556E"/>
    <w:rsid w:val="00855A82"/>
    <w:rsid w:val="00856652"/>
    <w:rsid w:val="0085679C"/>
    <w:rsid w:val="00861996"/>
    <w:rsid w:val="008624DE"/>
    <w:rsid w:val="00862DAE"/>
    <w:rsid w:val="00863DDC"/>
    <w:rsid w:val="00863EEE"/>
    <w:rsid w:val="00864F7C"/>
    <w:rsid w:val="00865A3F"/>
    <w:rsid w:val="00865DEE"/>
    <w:rsid w:val="008669CA"/>
    <w:rsid w:val="008671BA"/>
    <w:rsid w:val="00871319"/>
    <w:rsid w:val="00871401"/>
    <w:rsid w:val="0087176A"/>
    <w:rsid w:val="00872337"/>
    <w:rsid w:val="00874BFC"/>
    <w:rsid w:val="00876094"/>
    <w:rsid w:val="00877B41"/>
    <w:rsid w:val="008806D5"/>
    <w:rsid w:val="008808B0"/>
    <w:rsid w:val="00880A51"/>
    <w:rsid w:val="00881ACF"/>
    <w:rsid w:val="00883071"/>
    <w:rsid w:val="00885EB4"/>
    <w:rsid w:val="0088643C"/>
    <w:rsid w:val="008864AA"/>
    <w:rsid w:val="0088660B"/>
    <w:rsid w:val="00887B0B"/>
    <w:rsid w:val="00887DC3"/>
    <w:rsid w:val="00891BF4"/>
    <w:rsid w:val="00893FFC"/>
    <w:rsid w:val="00894534"/>
    <w:rsid w:val="00896D8A"/>
    <w:rsid w:val="00896E70"/>
    <w:rsid w:val="008A1619"/>
    <w:rsid w:val="008A2CED"/>
    <w:rsid w:val="008A48BE"/>
    <w:rsid w:val="008A4F49"/>
    <w:rsid w:val="008A5219"/>
    <w:rsid w:val="008A58EB"/>
    <w:rsid w:val="008A6E22"/>
    <w:rsid w:val="008B0624"/>
    <w:rsid w:val="008B0920"/>
    <w:rsid w:val="008B2864"/>
    <w:rsid w:val="008B493E"/>
    <w:rsid w:val="008B50CC"/>
    <w:rsid w:val="008B5373"/>
    <w:rsid w:val="008B5FB5"/>
    <w:rsid w:val="008B6CB1"/>
    <w:rsid w:val="008B734C"/>
    <w:rsid w:val="008B75C9"/>
    <w:rsid w:val="008B7724"/>
    <w:rsid w:val="008C037B"/>
    <w:rsid w:val="008C192C"/>
    <w:rsid w:val="008C2E9A"/>
    <w:rsid w:val="008C3EAF"/>
    <w:rsid w:val="008C653C"/>
    <w:rsid w:val="008D0756"/>
    <w:rsid w:val="008D3306"/>
    <w:rsid w:val="008D399F"/>
    <w:rsid w:val="008D4093"/>
    <w:rsid w:val="008D4C15"/>
    <w:rsid w:val="008D4D56"/>
    <w:rsid w:val="008D5230"/>
    <w:rsid w:val="008D5747"/>
    <w:rsid w:val="008D670B"/>
    <w:rsid w:val="008D68F8"/>
    <w:rsid w:val="008D6BF9"/>
    <w:rsid w:val="008D716A"/>
    <w:rsid w:val="008E1372"/>
    <w:rsid w:val="008E1D33"/>
    <w:rsid w:val="008E341B"/>
    <w:rsid w:val="008E3D24"/>
    <w:rsid w:val="008E4862"/>
    <w:rsid w:val="008E611D"/>
    <w:rsid w:val="008E6874"/>
    <w:rsid w:val="008E6935"/>
    <w:rsid w:val="008F1A38"/>
    <w:rsid w:val="008F1DDA"/>
    <w:rsid w:val="008F1E2C"/>
    <w:rsid w:val="008F2A64"/>
    <w:rsid w:val="008F2E63"/>
    <w:rsid w:val="008F514C"/>
    <w:rsid w:val="008F54CB"/>
    <w:rsid w:val="008F5AFF"/>
    <w:rsid w:val="008F5BD7"/>
    <w:rsid w:val="008F6396"/>
    <w:rsid w:val="00902A52"/>
    <w:rsid w:val="00902BDE"/>
    <w:rsid w:val="0090359A"/>
    <w:rsid w:val="00904C96"/>
    <w:rsid w:val="00905994"/>
    <w:rsid w:val="009073A2"/>
    <w:rsid w:val="00910C1F"/>
    <w:rsid w:val="00912ABA"/>
    <w:rsid w:val="00915B27"/>
    <w:rsid w:val="00916D9F"/>
    <w:rsid w:val="00916F6C"/>
    <w:rsid w:val="009202FB"/>
    <w:rsid w:val="00921D84"/>
    <w:rsid w:val="009257B9"/>
    <w:rsid w:val="00926562"/>
    <w:rsid w:val="00927CCC"/>
    <w:rsid w:val="0093133E"/>
    <w:rsid w:val="009317C8"/>
    <w:rsid w:val="00933B5A"/>
    <w:rsid w:val="00933FE1"/>
    <w:rsid w:val="009359DC"/>
    <w:rsid w:val="00936413"/>
    <w:rsid w:val="00937385"/>
    <w:rsid w:val="00940BC8"/>
    <w:rsid w:val="0094165A"/>
    <w:rsid w:val="00941BED"/>
    <w:rsid w:val="00941C5F"/>
    <w:rsid w:val="00942BDC"/>
    <w:rsid w:val="00945643"/>
    <w:rsid w:val="00945ACD"/>
    <w:rsid w:val="0094681E"/>
    <w:rsid w:val="00953359"/>
    <w:rsid w:val="00953C6F"/>
    <w:rsid w:val="00953E96"/>
    <w:rsid w:val="009549FA"/>
    <w:rsid w:val="00954A92"/>
    <w:rsid w:val="0095523F"/>
    <w:rsid w:val="00957024"/>
    <w:rsid w:val="00957ED8"/>
    <w:rsid w:val="00960CFD"/>
    <w:rsid w:val="009614C5"/>
    <w:rsid w:val="009628BC"/>
    <w:rsid w:val="00963127"/>
    <w:rsid w:val="009642F3"/>
    <w:rsid w:val="009646CF"/>
    <w:rsid w:val="009649E3"/>
    <w:rsid w:val="00964B00"/>
    <w:rsid w:val="00964B9C"/>
    <w:rsid w:val="00964FCF"/>
    <w:rsid w:val="00966516"/>
    <w:rsid w:val="009668E9"/>
    <w:rsid w:val="00971922"/>
    <w:rsid w:val="0097355C"/>
    <w:rsid w:val="00973711"/>
    <w:rsid w:val="00974364"/>
    <w:rsid w:val="00975AB5"/>
    <w:rsid w:val="00976674"/>
    <w:rsid w:val="00976F49"/>
    <w:rsid w:val="00977699"/>
    <w:rsid w:val="009776DB"/>
    <w:rsid w:val="00980BBC"/>
    <w:rsid w:val="009810CB"/>
    <w:rsid w:val="00981478"/>
    <w:rsid w:val="009814FE"/>
    <w:rsid w:val="009825A7"/>
    <w:rsid w:val="00984173"/>
    <w:rsid w:val="00984602"/>
    <w:rsid w:val="009847BC"/>
    <w:rsid w:val="00985614"/>
    <w:rsid w:val="0098609C"/>
    <w:rsid w:val="00986FA9"/>
    <w:rsid w:val="00987941"/>
    <w:rsid w:val="00987A22"/>
    <w:rsid w:val="00987D78"/>
    <w:rsid w:val="0099086A"/>
    <w:rsid w:val="00990907"/>
    <w:rsid w:val="00991441"/>
    <w:rsid w:val="0099459F"/>
    <w:rsid w:val="00995BE3"/>
    <w:rsid w:val="009974BF"/>
    <w:rsid w:val="009A00D3"/>
    <w:rsid w:val="009A294D"/>
    <w:rsid w:val="009A3161"/>
    <w:rsid w:val="009A3A85"/>
    <w:rsid w:val="009A412B"/>
    <w:rsid w:val="009A619D"/>
    <w:rsid w:val="009A74C8"/>
    <w:rsid w:val="009A7C3B"/>
    <w:rsid w:val="009B0298"/>
    <w:rsid w:val="009B1602"/>
    <w:rsid w:val="009B1AB8"/>
    <w:rsid w:val="009B2FC3"/>
    <w:rsid w:val="009B3A9C"/>
    <w:rsid w:val="009B3FAF"/>
    <w:rsid w:val="009B4BB0"/>
    <w:rsid w:val="009B4C41"/>
    <w:rsid w:val="009B4C59"/>
    <w:rsid w:val="009B557E"/>
    <w:rsid w:val="009B56BD"/>
    <w:rsid w:val="009B585D"/>
    <w:rsid w:val="009B6434"/>
    <w:rsid w:val="009B6483"/>
    <w:rsid w:val="009B6525"/>
    <w:rsid w:val="009B7D26"/>
    <w:rsid w:val="009B7D73"/>
    <w:rsid w:val="009C08C5"/>
    <w:rsid w:val="009C1AD7"/>
    <w:rsid w:val="009C342D"/>
    <w:rsid w:val="009C36ED"/>
    <w:rsid w:val="009C563B"/>
    <w:rsid w:val="009D0EF3"/>
    <w:rsid w:val="009D1608"/>
    <w:rsid w:val="009D1F22"/>
    <w:rsid w:val="009D2C16"/>
    <w:rsid w:val="009D2FD8"/>
    <w:rsid w:val="009D3570"/>
    <w:rsid w:val="009D4458"/>
    <w:rsid w:val="009D4600"/>
    <w:rsid w:val="009D4BC8"/>
    <w:rsid w:val="009D5566"/>
    <w:rsid w:val="009D64E4"/>
    <w:rsid w:val="009D6A11"/>
    <w:rsid w:val="009D7B75"/>
    <w:rsid w:val="009E0550"/>
    <w:rsid w:val="009E0728"/>
    <w:rsid w:val="009E0E7E"/>
    <w:rsid w:val="009E1727"/>
    <w:rsid w:val="009E524A"/>
    <w:rsid w:val="009E5C87"/>
    <w:rsid w:val="009E5E0A"/>
    <w:rsid w:val="009E647A"/>
    <w:rsid w:val="009F0D62"/>
    <w:rsid w:val="009F189F"/>
    <w:rsid w:val="009F26D6"/>
    <w:rsid w:val="009F309B"/>
    <w:rsid w:val="009F33CB"/>
    <w:rsid w:val="009F51CC"/>
    <w:rsid w:val="009F5701"/>
    <w:rsid w:val="009F5C6B"/>
    <w:rsid w:val="009F70EA"/>
    <w:rsid w:val="009F746A"/>
    <w:rsid w:val="009F74EB"/>
    <w:rsid w:val="00A00207"/>
    <w:rsid w:val="00A00ACC"/>
    <w:rsid w:val="00A0133B"/>
    <w:rsid w:val="00A01A79"/>
    <w:rsid w:val="00A03B6D"/>
    <w:rsid w:val="00A061C5"/>
    <w:rsid w:val="00A06CFF"/>
    <w:rsid w:val="00A06FD3"/>
    <w:rsid w:val="00A10F0C"/>
    <w:rsid w:val="00A11E3D"/>
    <w:rsid w:val="00A12C7E"/>
    <w:rsid w:val="00A13CA9"/>
    <w:rsid w:val="00A140AE"/>
    <w:rsid w:val="00A1459B"/>
    <w:rsid w:val="00A14C63"/>
    <w:rsid w:val="00A14F1E"/>
    <w:rsid w:val="00A1574D"/>
    <w:rsid w:val="00A16002"/>
    <w:rsid w:val="00A17FF5"/>
    <w:rsid w:val="00A20C0D"/>
    <w:rsid w:val="00A20D7F"/>
    <w:rsid w:val="00A220B9"/>
    <w:rsid w:val="00A220E3"/>
    <w:rsid w:val="00A22165"/>
    <w:rsid w:val="00A22272"/>
    <w:rsid w:val="00A26BF3"/>
    <w:rsid w:val="00A27936"/>
    <w:rsid w:val="00A3318B"/>
    <w:rsid w:val="00A33393"/>
    <w:rsid w:val="00A333A1"/>
    <w:rsid w:val="00A33C81"/>
    <w:rsid w:val="00A36CC4"/>
    <w:rsid w:val="00A36E0F"/>
    <w:rsid w:val="00A3726C"/>
    <w:rsid w:val="00A37F24"/>
    <w:rsid w:val="00A41EF1"/>
    <w:rsid w:val="00A44B47"/>
    <w:rsid w:val="00A4512E"/>
    <w:rsid w:val="00A451DD"/>
    <w:rsid w:val="00A46CC3"/>
    <w:rsid w:val="00A473E5"/>
    <w:rsid w:val="00A47BFC"/>
    <w:rsid w:val="00A508F2"/>
    <w:rsid w:val="00A5186A"/>
    <w:rsid w:val="00A51F27"/>
    <w:rsid w:val="00A52361"/>
    <w:rsid w:val="00A539B3"/>
    <w:rsid w:val="00A54452"/>
    <w:rsid w:val="00A54E95"/>
    <w:rsid w:val="00A55B42"/>
    <w:rsid w:val="00A561F4"/>
    <w:rsid w:val="00A57357"/>
    <w:rsid w:val="00A57818"/>
    <w:rsid w:val="00A601FC"/>
    <w:rsid w:val="00A603CD"/>
    <w:rsid w:val="00A607D2"/>
    <w:rsid w:val="00A62C26"/>
    <w:rsid w:val="00A62C56"/>
    <w:rsid w:val="00A630DA"/>
    <w:rsid w:val="00A63329"/>
    <w:rsid w:val="00A63AA0"/>
    <w:rsid w:val="00A641A9"/>
    <w:rsid w:val="00A6496B"/>
    <w:rsid w:val="00A64BD0"/>
    <w:rsid w:val="00A64D7D"/>
    <w:rsid w:val="00A64E4D"/>
    <w:rsid w:val="00A66F22"/>
    <w:rsid w:val="00A67240"/>
    <w:rsid w:val="00A673D6"/>
    <w:rsid w:val="00A7037B"/>
    <w:rsid w:val="00A7118C"/>
    <w:rsid w:val="00A72983"/>
    <w:rsid w:val="00A730DE"/>
    <w:rsid w:val="00A73531"/>
    <w:rsid w:val="00A73B8B"/>
    <w:rsid w:val="00A741E2"/>
    <w:rsid w:val="00A74942"/>
    <w:rsid w:val="00A75C28"/>
    <w:rsid w:val="00A76D8B"/>
    <w:rsid w:val="00A777D0"/>
    <w:rsid w:val="00A8107E"/>
    <w:rsid w:val="00A82593"/>
    <w:rsid w:val="00A82683"/>
    <w:rsid w:val="00A83E81"/>
    <w:rsid w:val="00A84DE3"/>
    <w:rsid w:val="00A855B4"/>
    <w:rsid w:val="00A8637F"/>
    <w:rsid w:val="00A87D9D"/>
    <w:rsid w:val="00A87DD0"/>
    <w:rsid w:val="00A87FC7"/>
    <w:rsid w:val="00A928B3"/>
    <w:rsid w:val="00A928EA"/>
    <w:rsid w:val="00A92F19"/>
    <w:rsid w:val="00A930FB"/>
    <w:rsid w:val="00A9333D"/>
    <w:rsid w:val="00A935E5"/>
    <w:rsid w:val="00A9560A"/>
    <w:rsid w:val="00A956AB"/>
    <w:rsid w:val="00A959FE"/>
    <w:rsid w:val="00A9783C"/>
    <w:rsid w:val="00A979CE"/>
    <w:rsid w:val="00AA0415"/>
    <w:rsid w:val="00AA1166"/>
    <w:rsid w:val="00AA1300"/>
    <w:rsid w:val="00AA1805"/>
    <w:rsid w:val="00AA1E5C"/>
    <w:rsid w:val="00AA2F08"/>
    <w:rsid w:val="00AA2F8B"/>
    <w:rsid w:val="00AA3737"/>
    <w:rsid w:val="00AA55FD"/>
    <w:rsid w:val="00AA783E"/>
    <w:rsid w:val="00AB1BB9"/>
    <w:rsid w:val="00AB26C8"/>
    <w:rsid w:val="00AB30A6"/>
    <w:rsid w:val="00AB38C5"/>
    <w:rsid w:val="00AB412A"/>
    <w:rsid w:val="00AB4244"/>
    <w:rsid w:val="00AB69B9"/>
    <w:rsid w:val="00AB7F8B"/>
    <w:rsid w:val="00AC0637"/>
    <w:rsid w:val="00AC0B5C"/>
    <w:rsid w:val="00AC16D7"/>
    <w:rsid w:val="00AC1F29"/>
    <w:rsid w:val="00AC23E7"/>
    <w:rsid w:val="00AC24A2"/>
    <w:rsid w:val="00AC25EF"/>
    <w:rsid w:val="00AC3609"/>
    <w:rsid w:val="00AC363D"/>
    <w:rsid w:val="00AC3C75"/>
    <w:rsid w:val="00AC5727"/>
    <w:rsid w:val="00AC6126"/>
    <w:rsid w:val="00AC6BEA"/>
    <w:rsid w:val="00AC75ED"/>
    <w:rsid w:val="00AD089D"/>
    <w:rsid w:val="00AD0A4D"/>
    <w:rsid w:val="00AD105C"/>
    <w:rsid w:val="00AD10E8"/>
    <w:rsid w:val="00AD1D39"/>
    <w:rsid w:val="00AD5F1F"/>
    <w:rsid w:val="00AD611A"/>
    <w:rsid w:val="00AD6D88"/>
    <w:rsid w:val="00AD7BD1"/>
    <w:rsid w:val="00AE0148"/>
    <w:rsid w:val="00AE12A9"/>
    <w:rsid w:val="00AE25AA"/>
    <w:rsid w:val="00AE2FE6"/>
    <w:rsid w:val="00AE36FD"/>
    <w:rsid w:val="00AE4715"/>
    <w:rsid w:val="00AE52A4"/>
    <w:rsid w:val="00AE79F5"/>
    <w:rsid w:val="00AE7F7D"/>
    <w:rsid w:val="00AF0258"/>
    <w:rsid w:val="00AF18D2"/>
    <w:rsid w:val="00AF2550"/>
    <w:rsid w:val="00AF3FA0"/>
    <w:rsid w:val="00AF4057"/>
    <w:rsid w:val="00AF4225"/>
    <w:rsid w:val="00AF4FAE"/>
    <w:rsid w:val="00AF5BA3"/>
    <w:rsid w:val="00AF6B41"/>
    <w:rsid w:val="00AF746F"/>
    <w:rsid w:val="00B01264"/>
    <w:rsid w:val="00B03649"/>
    <w:rsid w:val="00B03757"/>
    <w:rsid w:val="00B042F8"/>
    <w:rsid w:val="00B04A0C"/>
    <w:rsid w:val="00B04B25"/>
    <w:rsid w:val="00B05440"/>
    <w:rsid w:val="00B0554D"/>
    <w:rsid w:val="00B05F2E"/>
    <w:rsid w:val="00B076C4"/>
    <w:rsid w:val="00B10A28"/>
    <w:rsid w:val="00B12C96"/>
    <w:rsid w:val="00B16541"/>
    <w:rsid w:val="00B178DB"/>
    <w:rsid w:val="00B20326"/>
    <w:rsid w:val="00B20BA8"/>
    <w:rsid w:val="00B21050"/>
    <w:rsid w:val="00B22140"/>
    <w:rsid w:val="00B230EB"/>
    <w:rsid w:val="00B23B79"/>
    <w:rsid w:val="00B23BDE"/>
    <w:rsid w:val="00B24CFD"/>
    <w:rsid w:val="00B24E03"/>
    <w:rsid w:val="00B27CA5"/>
    <w:rsid w:val="00B30FFC"/>
    <w:rsid w:val="00B318AA"/>
    <w:rsid w:val="00B3209A"/>
    <w:rsid w:val="00B32208"/>
    <w:rsid w:val="00B3225B"/>
    <w:rsid w:val="00B32313"/>
    <w:rsid w:val="00B3477B"/>
    <w:rsid w:val="00B35824"/>
    <w:rsid w:val="00B35A62"/>
    <w:rsid w:val="00B35BB0"/>
    <w:rsid w:val="00B35FBA"/>
    <w:rsid w:val="00B365BA"/>
    <w:rsid w:val="00B36612"/>
    <w:rsid w:val="00B3763A"/>
    <w:rsid w:val="00B406BF"/>
    <w:rsid w:val="00B4119B"/>
    <w:rsid w:val="00B417B8"/>
    <w:rsid w:val="00B42270"/>
    <w:rsid w:val="00B4231A"/>
    <w:rsid w:val="00B42E91"/>
    <w:rsid w:val="00B44484"/>
    <w:rsid w:val="00B45C0B"/>
    <w:rsid w:val="00B50072"/>
    <w:rsid w:val="00B5144A"/>
    <w:rsid w:val="00B532C5"/>
    <w:rsid w:val="00B557A9"/>
    <w:rsid w:val="00B558DE"/>
    <w:rsid w:val="00B55EFA"/>
    <w:rsid w:val="00B56577"/>
    <w:rsid w:val="00B566CB"/>
    <w:rsid w:val="00B5691A"/>
    <w:rsid w:val="00B571A8"/>
    <w:rsid w:val="00B63959"/>
    <w:rsid w:val="00B6452B"/>
    <w:rsid w:val="00B65637"/>
    <w:rsid w:val="00B7126B"/>
    <w:rsid w:val="00B7202C"/>
    <w:rsid w:val="00B72BF6"/>
    <w:rsid w:val="00B72C0F"/>
    <w:rsid w:val="00B72CB4"/>
    <w:rsid w:val="00B741C0"/>
    <w:rsid w:val="00B762A1"/>
    <w:rsid w:val="00B76871"/>
    <w:rsid w:val="00B77AAA"/>
    <w:rsid w:val="00B808F5"/>
    <w:rsid w:val="00B81291"/>
    <w:rsid w:val="00B81871"/>
    <w:rsid w:val="00B81B6B"/>
    <w:rsid w:val="00B83EFF"/>
    <w:rsid w:val="00B86357"/>
    <w:rsid w:val="00B87205"/>
    <w:rsid w:val="00B91057"/>
    <w:rsid w:val="00B91597"/>
    <w:rsid w:val="00B92140"/>
    <w:rsid w:val="00B92957"/>
    <w:rsid w:val="00B94158"/>
    <w:rsid w:val="00B94A4D"/>
    <w:rsid w:val="00B95679"/>
    <w:rsid w:val="00B958E4"/>
    <w:rsid w:val="00B96778"/>
    <w:rsid w:val="00B97BFE"/>
    <w:rsid w:val="00BA01F3"/>
    <w:rsid w:val="00BA0D95"/>
    <w:rsid w:val="00BA17E8"/>
    <w:rsid w:val="00BA1867"/>
    <w:rsid w:val="00BA2DA0"/>
    <w:rsid w:val="00BA4A3E"/>
    <w:rsid w:val="00BA50CF"/>
    <w:rsid w:val="00BA5496"/>
    <w:rsid w:val="00BA61E2"/>
    <w:rsid w:val="00BA6A89"/>
    <w:rsid w:val="00BB15C8"/>
    <w:rsid w:val="00BB1887"/>
    <w:rsid w:val="00BB2327"/>
    <w:rsid w:val="00BB293F"/>
    <w:rsid w:val="00BB42FC"/>
    <w:rsid w:val="00BB476B"/>
    <w:rsid w:val="00BB4DCD"/>
    <w:rsid w:val="00BB7474"/>
    <w:rsid w:val="00BC1285"/>
    <w:rsid w:val="00BC1F38"/>
    <w:rsid w:val="00BC2D27"/>
    <w:rsid w:val="00BC310B"/>
    <w:rsid w:val="00BC559F"/>
    <w:rsid w:val="00BC7B41"/>
    <w:rsid w:val="00BD031E"/>
    <w:rsid w:val="00BD073C"/>
    <w:rsid w:val="00BD1CF3"/>
    <w:rsid w:val="00BD1E80"/>
    <w:rsid w:val="00BD217C"/>
    <w:rsid w:val="00BD294B"/>
    <w:rsid w:val="00BD2E70"/>
    <w:rsid w:val="00BD47A2"/>
    <w:rsid w:val="00BD4872"/>
    <w:rsid w:val="00BD54CF"/>
    <w:rsid w:val="00BE1114"/>
    <w:rsid w:val="00BE2213"/>
    <w:rsid w:val="00BE58BF"/>
    <w:rsid w:val="00BE636F"/>
    <w:rsid w:val="00BE733E"/>
    <w:rsid w:val="00BF07F8"/>
    <w:rsid w:val="00BF0A0C"/>
    <w:rsid w:val="00BF2874"/>
    <w:rsid w:val="00BF29D9"/>
    <w:rsid w:val="00BF4867"/>
    <w:rsid w:val="00BF519F"/>
    <w:rsid w:val="00BF6ACF"/>
    <w:rsid w:val="00BF6AF9"/>
    <w:rsid w:val="00BF71A8"/>
    <w:rsid w:val="00BF7C4B"/>
    <w:rsid w:val="00C00FD9"/>
    <w:rsid w:val="00C01086"/>
    <w:rsid w:val="00C01445"/>
    <w:rsid w:val="00C02E68"/>
    <w:rsid w:val="00C0495E"/>
    <w:rsid w:val="00C056BA"/>
    <w:rsid w:val="00C073CC"/>
    <w:rsid w:val="00C07CC0"/>
    <w:rsid w:val="00C10E15"/>
    <w:rsid w:val="00C10E6E"/>
    <w:rsid w:val="00C119CD"/>
    <w:rsid w:val="00C12B1B"/>
    <w:rsid w:val="00C14169"/>
    <w:rsid w:val="00C14821"/>
    <w:rsid w:val="00C14CAA"/>
    <w:rsid w:val="00C169DC"/>
    <w:rsid w:val="00C17021"/>
    <w:rsid w:val="00C1706F"/>
    <w:rsid w:val="00C20BE4"/>
    <w:rsid w:val="00C20ED3"/>
    <w:rsid w:val="00C2265B"/>
    <w:rsid w:val="00C23C10"/>
    <w:rsid w:val="00C25561"/>
    <w:rsid w:val="00C264D9"/>
    <w:rsid w:val="00C27061"/>
    <w:rsid w:val="00C30078"/>
    <w:rsid w:val="00C32BCD"/>
    <w:rsid w:val="00C32E04"/>
    <w:rsid w:val="00C343C0"/>
    <w:rsid w:val="00C347B9"/>
    <w:rsid w:val="00C348C5"/>
    <w:rsid w:val="00C355E5"/>
    <w:rsid w:val="00C371C9"/>
    <w:rsid w:val="00C378B7"/>
    <w:rsid w:val="00C37CDF"/>
    <w:rsid w:val="00C401E1"/>
    <w:rsid w:val="00C40647"/>
    <w:rsid w:val="00C40BA7"/>
    <w:rsid w:val="00C417D4"/>
    <w:rsid w:val="00C41991"/>
    <w:rsid w:val="00C41A31"/>
    <w:rsid w:val="00C41D26"/>
    <w:rsid w:val="00C42CAD"/>
    <w:rsid w:val="00C42D80"/>
    <w:rsid w:val="00C43961"/>
    <w:rsid w:val="00C47859"/>
    <w:rsid w:val="00C47DFE"/>
    <w:rsid w:val="00C47EFA"/>
    <w:rsid w:val="00C50665"/>
    <w:rsid w:val="00C51EEB"/>
    <w:rsid w:val="00C5684F"/>
    <w:rsid w:val="00C56E77"/>
    <w:rsid w:val="00C619C7"/>
    <w:rsid w:val="00C6366E"/>
    <w:rsid w:val="00C645B2"/>
    <w:rsid w:val="00C64B87"/>
    <w:rsid w:val="00C65D6B"/>
    <w:rsid w:val="00C66DE9"/>
    <w:rsid w:val="00C704D6"/>
    <w:rsid w:val="00C7146E"/>
    <w:rsid w:val="00C80BC2"/>
    <w:rsid w:val="00C811BA"/>
    <w:rsid w:val="00C816A8"/>
    <w:rsid w:val="00C8229F"/>
    <w:rsid w:val="00C8259A"/>
    <w:rsid w:val="00C827B9"/>
    <w:rsid w:val="00C83F6E"/>
    <w:rsid w:val="00C841C2"/>
    <w:rsid w:val="00C84818"/>
    <w:rsid w:val="00C85599"/>
    <w:rsid w:val="00C877AD"/>
    <w:rsid w:val="00C935BE"/>
    <w:rsid w:val="00C93849"/>
    <w:rsid w:val="00C942C6"/>
    <w:rsid w:val="00C94A46"/>
    <w:rsid w:val="00C95268"/>
    <w:rsid w:val="00C95865"/>
    <w:rsid w:val="00C96ADA"/>
    <w:rsid w:val="00C96F14"/>
    <w:rsid w:val="00CA01CC"/>
    <w:rsid w:val="00CA0472"/>
    <w:rsid w:val="00CA166A"/>
    <w:rsid w:val="00CA33A1"/>
    <w:rsid w:val="00CA363F"/>
    <w:rsid w:val="00CA4FB0"/>
    <w:rsid w:val="00CA5C72"/>
    <w:rsid w:val="00CA68D0"/>
    <w:rsid w:val="00CA73BB"/>
    <w:rsid w:val="00CB0454"/>
    <w:rsid w:val="00CB04DA"/>
    <w:rsid w:val="00CB1A76"/>
    <w:rsid w:val="00CB1FED"/>
    <w:rsid w:val="00CB33FF"/>
    <w:rsid w:val="00CB37DE"/>
    <w:rsid w:val="00CB4FC9"/>
    <w:rsid w:val="00CB6987"/>
    <w:rsid w:val="00CB735A"/>
    <w:rsid w:val="00CB7DAB"/>
    <w:rsid w:val="00CC1DFB"/>
    <w:rsid w:val="00CC2DE5"/>
    <w:rsid w:val="00CC3672"/>
    <w:rsid w:val="00CC3DD3"/>
    <w:rsid w:val="00CC3FE2"/>
    <w:rsid w:val="00CC432E"/>
    <w:rsid w:val="00CC43E1"/>
    <w:rsid w:val="00CC5B2B"/>
    <w:rsid w:val="00CC5B9F"/>
    <w:rsid w:val="00CC5D82"/>
    <w:rsid w:val="00CC6618"/>
    <w:rsid w:val="00CC6DDC"/>
    <w:rsid w:val="00CC749A"/>
    <w:rsid w:val="00CC7E24"/>
    <w:rsid w:val="00CD159B"/>
    <w:rsid w:val="00CD277B"/>
    <w:rsid w:val="00CD2DE4"/>
    <w:rsid w:val="00CD2FCA"/>
    <w:rsid w:val="00CD482A"/>
    <w:rsid w:val="00CD7163"/>
    <w:rsid w:val="00CD7957"/>
    <w:rsid w:val="00CE02AB"/>
    <w:rsid w:val="00CE0D4F"/>
    <w:rsid w:val="00CE1021"/>
    <w:rsid w:val="00CE299C"/>
    <w:rsid w:val="00CE2C75"/>
    <w:rsid w:val="00CE31F5"/>
    <w:rsid w:val="00CE454C"/>
    <w:rsid w:val="00CE52E1"/>
    <w:rsid w:val="00CE6439"/>
    <w:rsid w:val="00CF0187"/>
    <w:rsid w:val="00CF1C12"/>
    <w:rsid w:val="00CF3A1F"/>
    <w:rsid w:val="00CF3EFF"/>
    <w:rsid w:val="00CF5195"/>
    <w:rsid w:val="00CF529D"/>
    <w:rsid w:val="00CF637A"/>
    <w:rsid w:val="00CF6988"/>
    <w:rsid w:val="00CF770E"/>
    <w:rsid w:val="00CF77A7"/>
    <w:rsid w:val="00CF7B4D"/>
    <w:rsid w:val="00CF7BE2"/>
    <w:rsid w:val="00D01246"/>
    <w:rsid w:val="00D02B74"/>
    <w:rsid w:val="00D02F84"/>
    <w:rsid w:val="00D03727"/>
    <w:rsid w:val="00D05955"/>
    <w:rsid w:val="00D0601E"/>
    <w:rsid w:val="00D06B70"/>
    <w:rsid w:val="00D06E38"/>
    <w:rsid w:val="00D075B3"/>
    <w:rsid w:val="00D10C48"/>
    <w:rsid w:val="00D10D72"/>
    <w:rsid w:val="00D119DD"/>
    <w:rsid w:val="00D13487"/>
    <w:rsid w:val="00D13713"/>
    <w:rsid w:val="00D13A8B"/>
    <w:rsid w:val="00D140DA"/>
    <w:rsid w:val="00D1440B"/>
    <w:rsid w:val="00D149B5"/>
    <w:rsid w:val="00D20839"/>
    <w:rsid w:val="00D2154B"/>
    <w:rsid w:val="00D22233"/>
    <w:rsid w:val="00D22301"/>
    <w:rsid w:val="00D230DB"/>
    <w:rsid w:val="00D23D13"/>
    <w:rsid w:val="00D242F6"/>
    <w:rsid w:val="00D24726"/>
    <w:rsid w:val="00D25918"/>
    <w:rsid w:val="00D30A01"/>
    <w:rsid w:val="00D30D8C"/>
    <w:rsid w:val="00D32751"/>
    <w:rsid w:val="00D340A9"/>
    <w:rsid w:val="00D347F5"/>
    <w:rsid w:val="00D35C31"/>
    <w:rsid w:val="00D35E58"/>
    <w:rsid w:val="00D36092"/>
    <w:rsid w:val="00D36196"/>
    <w:rsid w:val="00D37EB9"/>
    <w:rsid w:val="00D37EE0"/>
    <w:rsid w:val="00D40E3F"/>
    <w:rsid w:val="00D44637"/>
    <w:rsid w:val="00D44BE8"/>
    <w:rsid w:val="00D44E85"/>
    <w:rsid w:val="00D45928"/>
    <w:rsid w:val="00D505DC"/>
    <w:rsid w:val="00D53596"/>
    <w:rsid w:val="00D55960"/>
    <w:rsid w:val="00D569CF"/>
    <w:rsid w:val="00D56F97"/>
    <w:rsid w:val="00D57784"/>
    <w:rsid w:val="00D60160"/>
    <w:rsid w:val="00D60C31"/>
    <w:rsid w:val="00D61234"/>
    <w:rsid w:val="00D61F99"/>
    <w:rsid w:val="00D62329"/>
    <w:rsid w:val="00D62514"/>
    <w:rsid w:val="00D62DDF"/>
    <w:rsid w:val="00D6311E"/>
    <w:rsid w:val="00D6354E"/>
    <w:rsid w:val="00D65351"/>
    <w:rsid w:val="00D70837"/>
    <w:rsid w:val="00D70ADB"/>
    <w:rsid w:val="00D7131A"/>
    <w:rsid w:val="00D7137C"/>
    <w:rsid w:val="00D713CF"/>
    <w:rsid w:val="00D71FE7"/>
    <w:rsid w:val="00D7436F"/>
    <w:rsid w:val="00D74879"/>
    <w:rsid w:val="00D748A4"/>
    <w:rsid w:val="00D748BE"/>
    <w:rsid w:val="00D74B4B"/>
    <w:rsid w:val="00D76740"/>
    <w:rsid w:val="00D7770B"/>
    <w:rsid w:val="00D7793C"/>
    <w:rsid w:val="00D77DDF"/>
    <w:rsid w:val="00D8016C"/>
    <w:rsid w:val="00D80923"/>
    <w:rsid w:val="00D81EE9"/>
    <w:rsid w:val="00D82377"/>
    <w:rsid w:val="00D82439"/>
    <w:rsid w:val="00D82F31"/>
    <w:rsid w:val="00D838E9"/>
    <w:rsid w:val="00D8501E"/>
    <w:rsid w:val="00D8545F"/>
    <w:rsid w:val="00D87C7C"/>
    <w:rsid w:val="00D903AE"/>
    <w:rsid w:val="00D92E5F"/>
    <w:rsid w:val="00D9329E"/>
    <w:rsid w:val="00D95472"/>
    <w:rsid w:val="00D978BD"/>
    <w:rsid w:val="00D97B49"/>
    <w:rsid w:val="00D97CCA"/>
    <w:rsid w:val="00DA0C3B"/>
    <w:rsid w:val="00DA1196"/>
    <w:rsid w:val="00DA1FFB"/>
    <w:rsid w:val="00DA2BE8"/>
    <w:rsid w:val="00DA329B"/>
    <w:rsid w:val="00DA4712"/>
    <w:rsid w:val="00DA47E2"/>
    <w:rsid w:val="00DA4EA4"/>
    <w:rsid w:val="00DA696E"/>
    <w:rsid w:val="00DB0665"/>
    <w:rsid w:val="00DB0819"/>
    <w:rsid w:val="00DB08B8"/>
    <w:rsid w:val="00DB0D7D"/>
    <w:rsid w:val="00DB157B"/>
    <w:rsid w:val="00DB44E0"/>
    <w:rsid w:val="00DB4BF4"/>
    <w:rsid w:val="00DB5EBE"/>
    <w:rsid w:val="00DB6536"/>
    <w:rsid w:val="00DC0BBB"/>
    <w:rsid w:val="00DC1059"/>
    <w:rsid w:val="00DC13BE"/>
    <w:rsid w:val="00DC390A"/>
    <w:rsid w:val="00DC48F1"/>
    <w:rsid w:val="00DC5973"/>
    <w:rsid w:val="00DC62DC"/>
    <w:rsid w:val="00DC6698"/>
    <w:rsid w:val="00DC6C36"/>
    <w:rsid w:val="00DC7712"/>
    <w:rsid w:val="00DD0691"/>
    <w:rsid w:val="00DD13DC"/>
    <w:rsid w:val="00DD1430"/>
    <w:rsid w:val="00DD1B65"/>
    <w:rsid w:val="00DD2DCB"/>
    <w:rsid w:val="00DD42C0"/>
    <w:rsid w:val="00DD4640"/>
    <w:rsid w:val="00DD5C6B"/>
    <w:rsid w:val="00DD691C"/>
    <w:rsid w:val="00DD6B63"/>
    <w:rsid w:val="00DD6E06"/>
    <w:rsid w:val="00DE012D"/>
    <w:rsid w:val="00DE10E2"/>
    <w:rsid w:val="00DE24F3"/>
    <w:rsid w:val="00DE26CF"/>
    <w:rsid w:val="00DE5750"/>
    <w:rsid w:val="00DE6164"/>
    <w:rsid w:val="00DE64FF"/>
    <w:rsid w:val="00DE6832"/>
    <w:rsid w:val="00DE6DA5"/>
    <w:rsid w:val="00DE6EA0"/>
    <w:rsid w:val="00DF188A"/>
    <w:rsid w:val="00DF1C73"/>
    <w:rsid w:val="00DF2BC9"/>
    <w:rsid w:val="00DF3B63"/>
    <w:rsid w:val="00DF6080"/>
    <w:rsid w:val="00DF6561"/>
    <w:rsid w:val="00DF6B39"/>
    <w:rsid w:val="00DF6D5E"/>
    <w:rsid w:val="00DF7313"/>
    <w:rsid w:val="00E000F9"/>
    <w:rsid w:val="00E003D9"/>
    <w:rsid w:val="00E0041B"/>
    <w:rsid w:val="00E04E30"/>
    <w:rsid w:val="00E04F00"/>
    <w:rsid w:val="00E050E6"/>
    <w:rsid w:val="00E06592"/>
    <w:rsid w:val="00E06639"/>
    <w:rsid w:val="00E06D59"/>
    <w:rsid w:val="00E07609"/>
    <w:rsid w:val="00E078E1"/>
    <w:rsid w:val="00E07A27"/>
    <w:rsid w:val="00E07EC7"/>
    <w:rsid w:val="00E103FA"/>
    <w:rsid w:val="00E11537"/>
    <w:rsid w:val="00E11A2E"/>
    <w:rsid w:val="00E15186"/>
    <w:rsid w:val="00E16211"/>
    <w:rsid w:val="00E16570"/>
    <w:rsid w:val="00E20BFB"/>
    <w:rsid w:val="00E20F27"/>
    <w:rsid w:val="00E223A4"/>
    <w:rsid w:val="00E23302"/>
    <w:rsid w:val="00E2432C"/>
    <w:rsid w:val="00E248CD"/>
    <w:rsid w:val="00E2620E"/>
    <w:rsid w:val="00E26D6A"/>
    <w:rsid w:val="00E3076F"/>
    <w:rsid w:val="00E3157E"/>
    <w:rsid w:val="00E33F90"/>
    <w:rsid w:val="00E346D1"/>
    <w:rsid w:val="00E37A04"/>
    <w:rsid w:val="00E40CCD"/>
    <w:rsid w:val="00E415EE"/>
    <w:rsid w:val="00E4509A"/>
    <w:rsid w:val="00E45263"/>
    <w:rsid w:val="00E478E6"/>
    <w:rsid w:val="00E47B97"/>
    <w:rsid w:val="00E51AA2"/>
    <w:rsid w:val="00E526BE"/>
    <w:rsid w:val="00E52758"/>
    <w:rsid w:val="00E54744"/>
    <w:rsid w:val="00E5674B"/>
    <w:rsid w:val="00E56828"/>
    <w:rsid w:val="00E57022"/>
    <w:rsid w:val="00E6025C"/>
    <w:rsid w:val="00E60D4A"/>
    <w:rsid w:val="00E61339"/>
    <w:rsid w:val="00E613DC"/>
    <w:rsid w:val="00E632C6"/>
    <w:rsid w:val="00E63354"/>
    <w:rsid w:val="00E64108"/>
    <w:rsid w:val="00E64F25"/>
    <w:rsid w:val="00E673E5"/>
    <w:rsid w:val="00E6795A"/>
    <w:rsid w:val="00E67B3C"/>
    <w:rsid w:val="00E70910"/>
    <w:rsid w:val="00E70EE6"/>
    <w:rsid w:val="00E71B7F"/>
    <w:rsid w:val="00E71C4E"/>
    <w:rsid w:val="00E71DFF"/>
    <w:rsid w:val="00E7757E"/>
    <w:rsid w:val="00E800DF"/>
    <w:rsid w:val="00E80D83"/>
    <w:rsid w:val="00E815BD"/>
    <w:rsid w:val="00E81D40"/>
    <w:rsid w:val="00E828F4"/>
    <w:rsid w:val="00E82EB3"/>
    <w:rsid w:val="00E855BF"/>
    <w:rsid w:val="00E86468"/>
    <w:rsid w:val="00E86743"/>
    <w:rsid w:val="00E86A25"/>
    <w:rsid w:val="00E87BE8"/>
    <w:rsid w:val="00E90418"/>
    <w:rsid w:val="00E9196E"/>
    <w:rsid w:val="00E920ED"/>
    <w:rsid w:val="00E926ED"/>
    <w:rsid w:val="00E92C11"/>
    <w:rsid w:val="00E95007"/>
    <w:rsid w:val="00E950C0"/>
    <w:rsid w:val="00E95763"/>
    <w:rsid w:val="00E95E15"/>
    <w:rsid w:val="00E972AC"/>
    <w:rsid w:val="00E9798C"/>
    <w:rsid w:val="00EA00DE"/>
    <w:rsid w:val="00EA0BED"/>
    <w:rsid w:val="00EA1EEF"/>
    <w:rsid w:val="00EA2F28"/>
    <w:rsid w:val="00EA3062"/>
    <w:rsid w:val="00EA3D87"/>
    <w:rsid w:val="00EA4453"/>
    <w:rsid w:val="00EA44D5"/>
    <w:rsid w:val="00EA58C4"/>
    <w:rsid w:val="00EA6624"/>
    <w:rsid w:val="00EA6E5E"/>
    <w:rsid w:val="00EA765C"/>
    <w:rsid w:val="00EB0D4E"/>
    <w:rsid w:val="00EB3CFF"/>
    <w:rsid w:val="00EB3FAD"/>
    <w:rsid w:val="00EB418D"/>
    <w:rsid w:val="00EB5A00"/>
    <w:rsid w:val="00EB6375"/>
    <w:rsid w:val="00EC13BE"/>
    <w:rsid w:val="00EC18D2"/>
    <w:rsid w:val="00EC302D"/>
    <w:rsid w:val="00EC5FEF"/>
    <w:rsid w:val="00EC7EF6"/>
    <w:rsid w:val="00ED0B77"/>
    <w:rsid w:val="00ED1E4D"/>
    <w:rsid w:val="00ED2697"/>
    <w:rsid w:val="00ED28BC"/>
    <w:rsid w:val="00ED3410"/>
    <w:rsid w:val="00ED4525"/>
    <w:rsid w:val="00ED7DEC"/>
    <w:rsid w:val="00EE2C4E"/>
    <w:rsid w:val="00EE35D6"/>
    <w:rsid w:val="00EE3867"/>
    <w:rsid w:val="00EE3A4B"/>
    <w:rsid w:val="00EE3FEB"/>
    <w:rsid w:val="00EE410D"/>
    <w:rsid w:val="00EE5D61"/>
    <w:rsid w:val="00EE62C1"/>
    <w:rsid w:val="00EE633D"/>
    <w:rsid w:val="00EE6463"/>
    <w:rsid w:val="00EE66A5"/>
    <w:rsid w:val="00EE7A91"/>
    <w:rsid w:val="00EF34E6"/>
    <w:rsid w:val="00EF5D3F"/>
    <w:rsid w:val="00EF7E2B"/>
    <w:rsid w:val="00F00429"/>
    <w:rsid w:val="00F03011"/>
    <w:rsid w:val="00F0337B"/>
    <w:rsid w:val="00F04954"/>
    <w:rsid w:val="00F05CD6"/>
    <w:rsid w:val="00F06601"/>
    <w:rsid w:val="00F070F4"/>
    <w:rsid w:val="00F07780"/>
    <w:rsid w:val="00F112FE"/>
    <w:rsid w:val="00F119AC"/>
    <w:rsid w:val="00F1205D"/>
    <w:rsid w:val="00F13AE4"/>
    <w:rsid w:val="00F14161"/>
    <w:rsid w:val="00F14203"/>
    <w:rsid w:val="00F14744"/>
    <w:rsid w:val="00F15168"/>
    <w:rsid w:val="00F152EF"/>
    <w:rsid w:val="00F15BD2"/>
    <w:rsid w:val="00F24400"/>
    <w:rsid w:val="00F24E6F"/>
    <w:rsid w:val="00F25DE9"/>
    <w:rsid w:val="00F274A2"/>
    <w:rsid w:val="00F27F13"/>
    <w:rsid w:val="00F3043D"/>
    <w:rsid w:val="00F31AA2"/>
    <w:rsid w:val="00F3272C"/>
    <w:rsid w:val="00F32C5B"/>
    <w:rsid w:val="00F34F84"/>
    <w:rsid w:val="00F402DB"/>
    <w:rsid w:val="00F41951"/>
    <w:rsid w:val="00F41BB6"/>
    <w:rsid w:val="00F428B8"/>
    <w:rsid w:val="00F42D4E"/>
    <w:rsid w:val="00F42DFD"/>
    <w:rsid w:val="00F42E4D"/>
    <w:rsid w:val="00F432D5"/>
    <w:rsid w:val="00F43313"/>
    <w:rsid w:val="00F457E5"/>
    <w:rsid w:val="00F4671F"/>
    <w:rsid w:val="00F51728"/>
    <w:rsid w:val="00F51A3E"/>
    <w:rsid w:val="00F52509"/>
    <w:rsid w:val="00F52CE2"/>
    <w:rsid w:val="00F5377C"/>
    <w:rsid w:val="00F54128"/>
    <w:rsid w:val="00F54287"/>
    <w:rsid w:val="00F54E77"/>
    <w:rsid w:val="00F558CF"/>
    <w:rsid w:val="00F56C2F"/>
    <w:rsid w:val="00F60959"/>
    <w:rsid w:val="00F62862"/>
    <w:rsid w:val="00F630D6"/>
    <w:rsid w:val="00F65FE6"/>
    <w:rsid w:val="00F67633"/>
    <w:rsid w:val="00F67CFA"/>
    <w:rsid w:val="00F71762"/>
    <w:rsid w:val="00F7185B"/>
    <w:rsid w:val="00F7193A"/>
    <w:rsid w:val="00F71ADE"/>
    <w:rsid w:val="00F71C06"/>
    <w:rsid w:val="00F72CAE"/>
    <w:rsid w:val="00F7340A"/>
    <w:rsid w:val="00F7368C"/>
    <w:rsid w:val="00F81705"/>
    <w:rsid w:val="00F83A15"/>
    <w:rsid w:val="00F84794"/>
    <w:rsid w:val="00F8728E"/>
    <w:rsid w:val="00F90CB2"/>
    <w:rsid w:val="00F9103B"/>
    <w:rsid w:val="00F91D79"/>
    <w:rsid w:val="00F91DA4"/>
    <w:rsid w:val="00F9218C"/>
    <w:rsid w:val="00F92446"/>
    <w:rsid w:val="00F93DA7"/>
    <w:rsid w:val="00F94AAE"/>
    <w:rsid w:val="00F9564F"/>
    <w:rsid w:val="00F95A2C"/>
    <w:rsid w:val="00F95B3C"/>
    <w:rsid w:val="00FA0182"/>
    <w:rsid w:val="00FA2592"/>
    <w:rsid w:val="00FA2AC8"/>
    <w:rsid w:val="00FA3480"/>
    <w:rsid w:val="00FA400F"/>
    <w:rsid w:val="00FA4AC5"/>
    <w:rsid w:val="00FA4E82"/>
    <w:rsid w:val="00FA60BA"/>
    <w:rsid w:val="00FA661F"/>
    <w:rsid w:val="00FA77E6"/>
    <w:rsid w:val="00FB099E"/>
    <w:rsid w:val="00FB1A2A"/>
    <w:rsid w:val="00FB1FB1"/>
    <w:rsid w:val="00FB2A2A"/>
    <w:rsid w:val="00FB34A6"/>
    <w:rsid w:val="00FB3ECB"/>
    <w:rsid w:val="00FB4847"/>
    <w:rsid w:val="00FB4EE0"/>
    <w:rsid w:val="00FB583A"/>
    <w:rsid w:val="00FB6F78"/>
    <w:rsid w:val="00FC27A3"/>
    <w:rsid w:val="00FC349E"/>
    <w:rsid w:val="00FC353F"/>
    <w:rsid w:val="00FC6379"/>
    <w:rsid w:val="00FC71E7"/>
    <w:rsid w:val="00FC749E"/>
    <w:rsid w:val="00FD0274"/>
    <w:rsid w:val="00FD0A58"/>
    <w:rsid w:val="00FD0CDB"/>
    <w:rsid w:val="00FD0E4D"/>
    <w:rsid w:val="00FD1771"/>
    <w:rsid w:val="00FD253F"/>
    <w:rsid w:val="00FD49FE"/>
    <w:rsid w:val="00FD4CF6"/>
    <w:rsid w:val="00FD5193"/>
    <w:rsid w:val="00FD5A52"/>
    <w:rsid w:val="00FD5C60"/>
    <w:rsid w:val="00FE036E"/>
    <w:rsid w:val="00FE0AC3"/>
    <w:rsid w:val="00FE0CA0"/>
    <w:rsid w:val="00FE1989"/>
    <w:rsid w:val="00FE1AA5"/>
    <w:rsid w:val="00FE23A0"/>
    <w:rsid w:val="00FE3EF0"/>
    <w:rsid w:val="00FE5C54"/>
    <w:rsid w:val="00FE6696"/>
    <w:rsid w:val="00FE786E"/>
    <w:rsid w:val="00FF01FE"/>
    <w:rsid w:val="00FF1463"/>
    <w:rsid w:val="00FF1807"/>
    <w:rsid w:val="00FF267A"/>
    <w:rsid w:val="00FF27CC"/>
    <w:rsid w:val="00FF4143"/>
    <w:rsid w:val="00FF61FB"/>
    <w:rsid w:val="00FF64A7"/>
    <w:rsid w:val="00FF77C5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292F"/>
    <w:rPr>
      <w:sz w:val="28"/>
      <w:szCs w:val="28"/>
    </w:rPr>
  </w:style>
  <w:style w:type="paragraph" w:styleId="4">
    <w:name w:val="heading 4"/>
    <w:basedOn w:val="a"/>
    <w:link w:val="40"/>
    <w:qFormat/>
    <w:locked/>
    <w:rsid w:val="00D0601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0529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2631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autoRedefine/>
    <w:uiPriority w:val="99"/>
    <w:rsid w:val="0026316B"/>
    <w:pPr>
      <w:spacing w:after="160"/>
      <w:ind w:firstLine="720"/>
    </w:pPr>
    <w:rPr>
      <w:lang w:val="en-US" w:eastAsia="en-US"/>
    </w:rPr>
  </w:style>
  <w:style w:type="character" w:styleId="a5">
    <w:name w:val="Hyperlink"/>
    <w:uiPriority w:val="99"/>
    <w:rsid w:val="002631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D6C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01BFB"/>
    <w:rPr>
      <w:sz w:val="2"/>
      <w:szCs w:val="2"/>
    </w:rPr>
  </w:style>
  <w:style w:type="paragraph" w:styleId="a8">
    <w:name w:val="header"/>
    <w:basedOn w:val="a"/>
    <w:link w:val="a9"/>
    <w:uiPriority w:val="99"/>
    <w:rsid w:val="001223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01BFB"/>
    <w:rPr>
      <w:sz w:val="28"/>
      <w:szCs w:val="28"/>
    </w:rPr>
  </w:style>
  <w:style w:type="character" w:styleId="aa">
    <w:name w:val="page number"/>
    <w:basedOn w:val="a0"/>
    <w:rsid w:val="0012236B"/>
  </w:style>
  <w:style w:type="paragraph" w:styleId="ab">
    <w:name w:val="footer"/>
    <w:basedOn w:val="a"/>
    <w:link w:val="ac"/>
    <w:uiPriority w:val="99"/>
    <w:rsid w:val="001223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501BFB"/>
    <w:rPr>
      <w:sz w:val="28"/>
      <w:szCs w:val="28"/>
    </w:rPr>
  </w:style>
  <w:style w:type="paragraph" w:styleId="ad">
    <w:name w:val="Body Text"/>
    <w:basedOn w:val="a"/>
    <w:link w:val="ae"/>
    <w:rsid w:val="00836BBA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link w:val="ad"/>
    <w:uiPriority w:val="99"/>
    <w:semiHidden/>
    <w:locked/>
    <w:rsid w:val="00501BFB"/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locked/>
    <w:rsid w:val="00D70ADB"/>
    <w:rPr>
      <w:sz w:val="24"/>
      <w:szCs w:val="24"/>
    </w:rPr>
  </w:style>
  <w:style w:type="character" w:customStyle="1" w:styleId="40">
    <w:name w:val="Заголовок 4 Знак"/>
    <w:link w:val="4"/>
    <w:rsid w:val="00D0601E"/>
    <w:rPr>
      <w:b/>
      <w:bCs/>
      <w:sz w:val="24"/>
      <w:szCs w:val="24"/>
    </w:rPr>
  </w:style>
  <w:style w:type="paragraph" w:customStyle="1" w:styleId="CharChar0">
    <w:name w:val="Char Char"/>
    <w:basedOn w:val="a"/>
    <w:autoRedefine/>
    <w:rsid w:val="00D0601E"/>
    <w:pPr>
      <w:spacing w:after="160" w:line="240" w:lineRule="exact"/>
    </w:pPr>
    <w:rPr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7C4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-s.rosminzd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 науки и культуры Архангельской области</vt:lpstr>
    </vt:vector>
  </TitlesOfParts>
  <Company>WIN7XP</Company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 науки и культуры Архангельской области</dc:title>
  <dc:creator>kondratova</dc:creator>
  <cp:lastModifiedBy>Иванова Асия Александровна</cp:lastModifiedBy>
  <cp:revision>3</cp:revision>
  <cp:lastPrinted>2020-02-03T11:31:00Z</cp:lastPrinted>
  <dcterms:created xsi:type="dcterms:W3CDTF">2020-02-03T11:36:00Z</dcterms:created>
  <dcterms:modified xsi:type="dcterms:W3CDTF">2020-07-13T13:32:00Z</dcterms:modified>
</cp:coreProperties>
</file>