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EF" w:rsidRDefault="002B67EF" w:rsidP="002B67EF">
      <w:pPr>
        <w:pStyle w:val="a3"/>
        <w:ind w:firstLine="0"/>
        <w:jc w:val="center"/>
        <w:rPr>
          <w:b/>
          <w:iCs/>
          <w:sz w:val="24"/>
        </w:rPr>
      </w:pPr>
      <w:r w:rsidRPr="004D6E40">
        <w:rPr>
          <w:b/>
          <w:iCs/>
          <w:sz w:val="24"/>
        </w:rPr>
        <w:t xml:space="preserve">ЗАСЕДАНИЕ КОМИТЕТА </w:t>
      </w:r>
    </w:p>
    <w:p w:rsidR="002B67EF" w:rsidRPr="00D10BDD" w:rsidRDefault="002B67EF" w:rsidP="002B67EF">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2B67EF" w:rsidRDefault="002B67EF" w:rsidP="002B67EF">
      <w:pPr>
        <w:pStyle w:val="a3"/>
        <w:ind w:firstLine="11700"/>
        <w:rPr>
          <w:b/>
          <w:sz w:val="24"/>
          <w:szCs w:val="24"/>
        </w:rPr>
      </w:pPr>
    </w:p>
    <w:p w:rsidR="002B67EF" w:rsidRPr="00D10BDD" w:rsidRDefault="00646005" w:rsidP="002B67EF">
      <w:pPr>
        <w:pStyle w:val="a3"/>
        <w:ind w:firstLine="11700"/>
        <w:jc w:val="center"/>
        <w:rPr>
          <w:sz w:val="24"/>
          <w:szCs w:val="24"/>
        </w:rPr>
      </w:pPr>
      <w:r>
        <w:rPr>
          <w:sz w:val="24"/>
          <w:szCs w:val="24"/>
        </w:rPr>
        <w:t xml:space="preserve">                     от «7</w:t>
      </w:r>
      <w:r w:rsidR="002B67EF" w:rsidRPr="00D10BDD">
        <w:rPr>
          <w:sz w:val="24"/>
          <w:szCs w:val="24"/>
        </w:rPr>
        <w:t xml:space="preserve">» </w:t>
      </w:r>
      <w:r>
        <w:rPr>
          <w:sz w:val="24"/>
          <w:szCs w:val="24"/>
        </w:rPr>
        <w:t>июня</w:t>
      </w:r>
      <w:r w:rsidR="00BD7109">
        <w:rPr>
          <w:sz w:val="24"/>
          <w:szCs w:val="24"/>
        </w:rPr>
        <w:t xml:space="preserve"> 2023</w:t>
      </w:r>
      <w:r w:rsidR="002B67EF" w:rsidRPr="00D10BDD">
        <w:rPr>
          <w:sz w:val="24"/>
          <w:szCs w:val="24"/>
        </w:rPr>
        <w:t xml:space="preserve"> года</w:t>
      </w:r>
    </w:p>
    <w:p w:rsidR="002B67EF" w:rsidRPr="00D10BDD" w:rsidRDefault="002B67EF" w:rsidP="002B67EF">
      <w:pPr>
        <w:pStyle w:val="a3"/>
        <w:ind w:firstLine="11700"/>
        <w:jc w:val="right"/>
        <w:rPr>
          <w:sz w:val="24"/>
          <w:szCs w:val="24"/>
        </w:rPr>
      </w:pPr>
      <w:r w:rsidRPr="00D10BDD">
        <w:rPr>
          <w:sz w:val="24"/>
          <w:szCs w:val="24"/>
        </w:rPr>
        <w:t>1</w:t>
      </w:r>
      <w:r w:rsidR="00BD7109">
        <w:rPr>
          <w:sz w:val="24"/>
          <w:szCs w:val="24"/>
        </w:rPr>
        <w:t>5</w:t>
      </w:r>
      <w:r w:rsidRPr="00D10BDD">
        <w:rPr>
          <w:sz w:val="24"/>
          <w:szCs w:val="24"/>
        </w:rPr>
        <w:t>.</w:t>
      </w:r>
      <w:r w:rsidR="00BD7109">
        <w:rPr>
          <w:sz w:val="24"/>
          <w:szCs w:val="24"/>
        </w:rPr>
        <w:t>0</w:t>
      </w:r>
      <w:r>
        <w:rPr>
          <w:sz w:val="24"/>
          <w:szCs w:val="24"/>
        </w:rPr>
        <w:t>0</w:t>
      </w:r>
    </w:p>
    <w:p w:rsidR="002B67EF" w:rsidRDefault="002B67EF" w:rsidP="002B67EF">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2B67EF" w:rsidRDefault="002B67EF" w:rsidP="002B67EF">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2B67EF" w:rsidRPr="00100F79" w:rsidRDefault="002B67EF" w:rsidP="002B67EF">
      <w:pPr>
        <w:pStyle w:val="a3"/>
        <w:tabs>
          <w:tab w:val="left" w:pos="11624"/>
        </w:tabs>
        <w:ind w:firstLine="11700"/>
        <w:jc w:val="right"/>
        <w:rPr>
          <w:sz w:val="24"/>
          <w:szCs w:val="24"/>
        </w:rPr>
      </w:pPr>
      <w:r>
        <w:rPr>
          <w:sz w:val="24"/>
          <w:szCs w:val="24"/>
        </w:rPr>
        <w:t>каб. 505</w:t>
      </w:r>
    </w:p>
    <w:p w:rsidR="002B67EF" w:rsidRDefault="002B67EF" w:rsidP="002B67EF">
      <w:pPr>
        <w:pStyle w:val="a3"/>
        <w:ind w:firstLine="11700"/>
        <w:rPr>
          <w:b/>
          <w:sz w:val="24"/>
          <w:szCs w:val="24"/>
        </w:rPr>
      </w:pPr>
    </w:p>
    <w:tbl>
      <w:tblPr>
        <w:tblW w:w="15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977"/>
        <w:gridCol w:w="4110"/>
        <w:gridCol w:w="2268"/>
        <w:gridCol w:w="2766"/>
      </w:tblGrid>
      <w:tr w:rsidR="002B67EF" w:rsidTr="00BD7109">
        <w:tc>
          <w:tcPr>
            <w:tcW w:w="534" w:type="dxa"/>
            <w:vAlign w:val="center"/>
          </w:tcPr>
          <w:p w:rsidR="002B67EF" w:rsidRPr="005366CD" w:rsidRDefault="002B67EF" w:rsidP="004314F8">
            <w:pPr>
              <w:pStyle w:val="a3"/>
              <w:ind w:firstLine="0"/>
              <w:jc w:val="center"/>
              <w:rPr>
                <w:b/>
                <w:sz w:val="20"/>
              </w:rPr>
            </w:pPr>
            <w:r w:rsidRPr="005366CD">
              <w:rPr>
                <w:b/>
                <w:sz w:val="20"/>
              </w:rPr>
              <w:t>№ п/п</w:t>
            </w:r>
          </w:p>
        </w:tc>
        <w:tc>
          <w:tcPr>
            <w:tcW w:w="2976" w:type="dxa"/>
            <w:vAlign w:val="center"/>
          </w:tcPr>
          <w:p w:rsidR="002B67EF" w:rsidRPr="005366CD" w:rsidRDefault="002B67EF" w:rsidP="004314F8">
            <w:pPr>
              <w:pStyle w:val="a3"/>
              <w:ind w:firstLine="0"/>
              <w:jc w:val="center"/>
              <w:rPr>
                <w:b/>
                <w:sz w:val="20"/>
              </w:rPr>
            </w:pPr>
            <w:r w:rsidRPr="005366CD">
              <w:rPr>
                <w:b/>
                <w:sz w:val="20"/>
              </w:rPr>
              <w:t xml:space="preserve">Наименование </w:t>
            </w:r>
          </w:p>
          <w:p w:rsidR="002B67EF" w:rsidRPr="005366CD" w:rsidRDefault="002B67EF" w:rsidP="004314F8">
            <w:pPr>
              <w:pStyle w:val="a3"/>
              <w:ind w:firstLine="0"/>
              <w:jc w:val="center"/>
              <w:rPr>
                <w:b/>
                <w:sz w:val="20"/>
              </w:rPr>
            </w:pPr>
            <w:r w:rsidRPr="005366CD">
              <w:rPr>
                <w:b/>
                <w:sz w:val="20"/>
              </w:rPr>
              <w:t>проекта нормативного правового акта / рассматриваемого вопроса</w:t>
            </w:r>
          </w:p>
        </w:tc>
        <w:tc>
          <w:tcPr>
            <w:tcW w:w="2977" w:type="dxa"/>
            <w:vAlign w:val="center"/>
          </w:tcPr>
          <w:p w:rsidR="002B67EF" w:rsidRPr="005366CD" w:rsidRDefault="002B67EF" w:rsidP="004314F8">
            <w:pPr>
              <w:pStyle w:val="a3"/>
              <w:ind w:firstLine="0"/>
              <w:jc w:val="center"/>
              <w:rPr>
                <w:b/>
                <w:sz w:val="20"/>
              </w:rPr>
            </w:pPr>
            <w:r w:rsidRPr="005366CD">
              <w:rPr>
                <w:b/>
                <w:sz w:val="20"/>
              </w:rPr>
              <w:t xml:space="preserve">Субъект </w:t>
            </w:r>
          </w:p>
          <w:p w:rsidR="002B67EF" w:rsidRPr="005366CD" w:rsidRDefault="002B67EF" w:rsidP="004314F8">
            <w:pPr>
              <w:pStyle w:val="a3"/>
              <w:ind w:firstLine="0"/>
              <w:jc w:val="center"/>
              <w:rPr>
                <w:b/>
                <w:sz w:val="20"/>
              </w:rPr>
            </w:pPr>
            <w:r w:rsidRPr="005366CD">
              <w:rPr>
                <w:b/>
                <w:sz w:val="20"/>
              </w:rPr>
              <w:t xml:space="preserve">законодательной </w:t>
            </w:r>
          </w:p>
          <w:p w:rsidR="002B67EF" w:rsidRPr="005366CD" w:rsidRDefault="002B67EF" w:rsidP="004314F8">
            <w:pPr>
              <w:pStyle w:val="a3"/>
              <w:ind w:firstLine="0"/>
              <w:jc w:val="center"/>
              <w:rPr>
                <w:b/>
                <w:sz w:val="20"/>
              </w:rPr>
            </w:pPr>
            <w:r w:rsidRPr="005366CD">
              <w:rPr>
                <w:b/>
                <w:sz w:val="20"/>
              </w:rPr>
              <w:t>инициативы</w:t>
            </w:r>
          </w:p>
          <w:p w:rsidR="002B67EF" w:rsidRPr="005366CD" w:rsidRDefault="002B67EF" w:rsidP="004314F8">
            <w:pPr>
              <w:pStyle w:val="a3"/>
              <w:ind w:firstLine="0"/>
              <w:jc w:val="center"/>
              <w:rPr>
                <w:b/>
                <w:sz w:val="20"/>
              </w:rPr>
            </w:pPr>
            <w:r w:rsidRPr="005366CD">
              <w:rPr>
                <w:b/>
                <w:sz w:val="20"/>
              </w:rPr>
              <w:t>/</w:t>
            </w:r>
          </w:p>
          <w:p w:rsidR="002B67EF" w:rsidRPr="005366CD" w:rsidRDefault="002B67EF" w:rsidP="004314F8">
            <w:pPr>
              <w:pStyle w:val="a3"/>
              <w:ind w:firstLine="0"/>
              <w:jc w:val="center"/>
              <w:rPr>
                <w:b/>
                <w:sz w:val="20"/>
              </w:rPr>
            </w:pPr>
            <w:r w:rsidRPr="005366CD">
              <w:rPr>
                <w:b/>
                <w:sz w:val="20"/>
              </w:rPr>
              <w:t>докладчик</w:t>
            </w:r>
          </w:p>
        </w:tc>
        <w:tc>
          <w:tcPr>
            <w:tcW w:w="4110" w:type="dxa"/>
            <w:vAlign w:val="center"/>
          </w:tcPr>
          <w:p w:rsidR="002B67EF" w:rsidRPr="005366CD" w:rsidRDefault="002B67EF" w:rsidP="004314F8">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2B67EF" w:rsidRDefault="002B67EF" w:rsidP="004314F8">
            <w:pPr>
              <w:pStyle w:val="a3"/>
              <w:ind w:left="-76" w:right="-56" w:firstLine="0"/>
              <w:jc w:val="center"/>
              <w:rPr>
                <w:b/>
                <w:sz w:val="20"/>
              </w:rPr>
            </w:pPr>
            <w:r w:rsidRPr="005366CD">
              <w:rPr>
                <w:b/>
                <w:sz w:val="20"/>
              </w:rPr>
              <w:t xml:space="preserve">Соответствие плану деятельности </w:t>
            </w:r>
          </w:p>
          <w:p w:rsidR="002B67EF" w:rsidRPr="007F1B93" w:rsidRDefault="002B67EF" w:rsidP="004314F8">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2B67EF" w:rsidRDefault="002B67EF" w:rsidP="004314F8">
            <w:pPr>
              <w:shd w:val="clear" w:color="auto" w:fill="FFFFFF"/>
              <w:jc w:val="center"/>
              <w:rPr>
                <w:b/>
                <w:bCs/>
              </w:rPr>
            </w:pPr>
            <w:r w:rsidRPr="007F1B93">
              <w:rPr>
                <w:b/>
                <w:bCs/>
              </w:rPr>
              <w:t>законопроектной и нормотворческой</w:t>
            </w:r>
          </w:p>
          <w:p w:rsidR="002B67EF" w:rsidRPr="007F1B93" w:rsidRDefault="002B67EF" w:rsidP="004314F8">
            <w:pPr>
              <w:shd w:val="clear" w:color="auto" w:fill="FFFFFF"/>
              <w:jc w:val="center"/>
              <w:rPr>
                <w:b/>
              </w:rPr>
            </w:pPr>
            <w:r w:rsidRPr="007F1B93">
              <w:rPr>
                <w:b/>
                <w:bCs/>
              </w:rPr>
              <w:t xml:space="preserve">работы </w:t>
            </w:r>
          </w:p>
          <w:p w:rsidR="002B67EF" w:rsidRPr="005366CD" w:rsidRDefault="00BD7109" w:rsidP="004314F8">
            <w:pPr>
              <w:pStyle w:val="a3"/>
              <w:ind w:left="-76" w:right="-56" w:firstLine="0"/>
              <w:jc w:val="center"/>
              <w:rPr>
                <w:b/>
                <w:sz w:val="20"/>
              </w:rPr>
            </w:pPr>
            <w:r>
              <w:rPr>
                <w:b/>
                <w:sz w:val="24"/>
                <w:szCs w:val="24"/>
              </w:rPr>
              <w:t>на 2023</w:t>
            </w:r>
            <w:r w:rsidR="002B67EF" w:rsidRPr="00F6477E">
              <w:rPr>
                <w:b/>
                <w:sz w:val="24"/>
                <w:szCs w:val="24"/>
              </w:rPr>
              <w:t xml:space="preserve"> год</w:t>
            </w:r>
          </w:p>
        </w:tc>
        <w:tc>
          <w:tcPr>
            <w:tcW w:w="2766" w:type="dxa"/>
            <w:vAlign w:val="center"/>
          </w:tcPr>
          <w:p w:rsidR="002B67EF" w:rsidRPr="005366CD" w:rsidRDefault="002B67EF" w:rsidP="004314F8">
            <w:pPr>
              <w:pStyle w:val="a3"/>
              <w:ind w:firstLine="0"/>
              <w:jc w:val="center"/>
              <w:rPr>
                <w:b/>
                <w:sz w:val="20"/>
              </w:rPr>
            </w:pPr>
            <w:r w:rsidRPr="005366CD">
              <w:rPr>
                <w:b/>
                <w:sz w:val="20"/>
              </w:rPr>
              <w:t>Результаты рассмотрения</w:t>
            </w:r>
          </w:p>
        </w:tc>
      </w:tr>
      <w:tr w:rsidR="002B67EF" w:rsidRPr="00B27A37" w:rsidTr="00BD7109">
        <w:tc>
          <w:tcPr>
            <w:tcW w:w="534" w:type="dxa"/>
          </w:tcPr>
          <w:p w:rsidR="002B67EF" w:rsidRPr="005366CD" w:rsidRDefault="002B67EF" w:rsidP="004314F8">
            <w:pPr>
              <w:pStyle w:val="a3"/>
              <w:ind w:firstLine="0"/>
              <w:jc w:val="center"/>
              <w:rPr>
                <w:sz w:val="20"/>
              </w:rPr>
            </w:pPr>
            <w:r w:rsidRPr="005366CD">
              <w:rPr>
                <w:sz w:val="20"/>
              </w:rPr>
              <w:t>1</w:t>
            </w:r>
          </w:p>
        </w:tc>
        <w:tc>
          <w:tcPr>
            <w:tcW w:w="2976" w:type="dxa"/>
          </w:tcPr>
          <w:p w:rsidR="002B67EF" w:rsidRPr="005366CD" w:rsidRDefault="002B67EF" w:rsidP="004314F8">
            <w:pPr>
              <w:pStyle w:val="a3"/>
              <w:ind w:firstLine="0"/>
              <w:jc w:val="center"/>
              <w:rPr>
                <w:sz w:val="24"/>
                <w:szCs w:val="24"/>
              </w:rPr>
            </w:pPr>
            <w:r w:rsidRPr="005366CD">
              <w:rPr>
                <w:sz w:val="24"/>
                <w:szCs w:val="24"/>
              </w:rPr>
              <w:t>2</w:t>
            </w:r>
          </w:p>
        </w:tc>
        <w:tc>
          <w:tcPr>
            <w:tcW w:w="2977" w:type="dxa"/>
          </w:tcPr>
          <w:p w:rsidR="002B67EF" w:rsidRPr="005366CD" w:rsidRDefault="002B67EF" w:rsidP="004314F8">
            <w:pPr>
              <w:pStyle w:val="a3"/>
              <w:ind w:left="-66" w:firstLine="0"/>
              <w:jc w:val="center"/>
              <w:rPr>
                <w:sz w:val="20"/>
              </w:rPr>
            </w:pPr>
            <w:r w:rsidRPr="005366CD">
              <w:rPr>
                <w:sz w:val="20"/>
              </w:rPr>
              <w:t>3</w:t>
            </w:r>
          </w:p>
        </w:tc>
        <w:tc>
          <w:tcPr>
            <w:tcW w:w="4110" w:type="dxa"/>
          </w:tcPr>
          <w:p w:rsidR="002B67EF" w:rsidRPr="00EE4528" w:rsidRDefault="002B67EF" w:rsidP="004314F8">
            <w:pPr>
              <w:widowControl w:val="0"/>
              <w:autoSpaceDE w:val="0"/>
              <w:autoSpaceDN w:val="0"/>
              <w:adjustRightInd w:val="0"/>
              <w:ind w:firstLine="708"/>
              <w:jc w:val="center"/>
            </w:pPr>
            <w:r>
              <w:t>4</w:t>
            </w:r>
          </w:p>
        </w:tc>
        <w:tc>
          <w:tcPr>
            <w:tcW w:w="2268" w:type="dxa"/>
          </w:tcPr>
          <w:p w:rsidR="002B67EF" w:rsidRPr="005366CD" w:rsidRDefault="002B67EF" w:rsidP="004314F8">
            <w:pPr>
              <w:pStyle w:val="a3"/>
              <w:ind w:left="-76" w:right="-56" w:firstLine="0"/>
              <w:jc w:val="center"/>
              <w:rPr>
                <w:sz w:val="20"/>
              </w:rPr>
            </w:pPr>
            <w:r w:rsidRPr="005366CD">
              <w:rPr>
                <w:sz w:val="20"/>
              </w:rPr>
              <w:t>5</w:t>
            </w:r>
          </w:p>
        </w:tc>
        <w:tc>
          <w:tcPr>
            <w:tcW w:w="2766" w:type="dxa"/>
          </w:tcPr>
          <w:p w:rsidR="002B67EF" w:rsidRPr="005366CD" w:rsidRDefault="002B67EF" w:rsidP="004314F8">
            <w:pPr>
              <w:pStyle w:val="a3"/>
              <w:ind w:firstLine="0"/>
              <w:jc w:val="center"/>
              <w:rPr>
                <w:sz w:val="24"/>
                <w:szCs w:val="24"/>
              </w:rPr>
            </w:pPr>
            <w:r w:rsidRPr="005366CD">
              <w:rPr>
                <w:sz w:val="24"/>
                <w:szCs w:val="24"/>
              </w:rPr>
              <w:t>6</w:t>
            </w:r>
          </w:p>
        </w:tc>
      </w:tr>
      <w:tr w:rsidR="002B67EF" w:rsidRPr="00B27A37" w:rsidTr="00BD7109">
        <w:tc>
          <w:tcPr>
            <w:tcW w:w="534" w:type="dxa"/>
          </w:tcPr>
          <w:p w:rsidR="002B67EF" w:rsidRPr="004B5205" w:rsidRDefault="00D77C64" w:rsidP="004314F8">
            <w:pPr>
              <w:pStyle w:val="a3"/>
              <w:ind w:firstLine="0"/>
              <w:jc w:val="center"/>
              <w:rPr>
                <w:sz w:val="24"/>
                <w:szCs w:val="24"/>
              </w:rPr>
            </w:pPr>
            <w:r>
              <w:rPr>
                <w:sz w:val="24"/>
                <w:szCs w:val="24"/>
              </w:rPr>
              <w:t>1</w:t>
            </w:r>
            <w:r w:rsidR="002B67EF" w:rsidRPr="004B5205">
              <w:rPr>
                <w:sz w:val="24"/>
                <w:szCs w:val="24"/>
              </w:rPr>
              <w:t>.</w:t>
            </w:r>
          </w:p>
        </w:tc>
        <w:tc>
          <w:tcPr>
            <w:tcW w:w="2976" w:type="dxa"/>
          </w:tcPr>
          <w:p w:rsidR="00BD7109" w:rsidRDefault="00BD7109" w:rsidP="00BD7109">
            <w:pPr>
              <w:jc w:val="both"/>
              <w:rPr>
                <w:bCs/>
              </w:rPr>
            </w:pPr>
            <w:r w:rsidRPr="004B5205">
              <w:t xml:space="preserve">О проекте областного закона № </w:t>
            </w:r>
            <w:r w:rsidRPr="004B5205">
              <w:rPr>
                <w:bCs/>
              </w:rPr>
              <w:t>пз</w:t>
            </w:r>
            <w:proofErr w:type="gramStart"/>
            <w:r w:rsidRPr="004B5205">
              <w:rPr>
                <w:bCs/>
              </w:rPr>
              <w:t>7</w:t>
            </w:r>
            <w:proofErr w:type="gramEnd"/>
            <w:r w:rsidRPr="004B5205">
              <w:rPr>
                <w:bCs/>
              </w:rPr>
              <w:t>/963 «О внесении изменений в областной закон «О предоставлении жилых помещений специализированного жилищно</w:t>
            </w:r>
            <w:r w:rsidR="007C7564">
              <w:rPr>
                <w:bCs/>
              </w:rPr>
              <w:t>го фонда Архангельской области»</w:t>
            </w:r>
          </w:p>
          <w:p w:rsidR="007C7564" w:rsidRPr="004B5205" w:rsidRDefault="007C7564" w:rsidP="00BD7109">
            <w:pPr>
              <w:jc w:val="both"/>
            </w:pPr>
            <w:r>
              <w:rPr>
                <w:bCs/>
              </w:rPr>
              <w:t>(второе чтение).</w:t>
            </w:r>
          </w:p>
          <w:p w:rsidR="002B67EF" w:rsidRPr="004B5205" w:rsidRDefault="002B67EF" w:rsidP="00BD7109">
            <w:pPr>
              <w:jc w:val="both"/>
            </w:pPr>
          </w:p>
        </w:tc>
        <w:tc>
          <w:tcPr>
            <w:tcW w:w="2977" w:type="dxa"/>
          </w:tcPr>
          <w:p w:rsidR="00BD7109" w:rsidRPr="00BD7109" w:rsidRDefault="002B67EF" w:rsidP="00BD7109">
            <w:pPr>
              <w:jc w:val="both"/>
              <w:rPr>
                <w:rFonts w:eastAsiaTheme="minorHAnsi"/>
              </w:rPr>
            </w:pPr>
            <w:r w:rsidRPr="00BD7109">
              <w:rPr>
                <w:b/>
              </w:rPr>
              <w:t>Инициатор внесения:</w:t>
            </w:r>
            <w:r w:rsidRPr="00BD7109">
              <w:t xml:space="preserve"> </w:t>
            </w:r>
            <w:r w:rsidR="00BD7109" w:rsidRPr="00BD7109">
              <w:t>Исполняющий</w:t>
            </w:r>
            <w:r w:rsidR="00BD7109">
              <w:t xml:space="preserve"> обязанности </w:t>
            </w:r>
            <w:r w:rsidR="00BD7109" w:rsidRPr="00BD7109">
              <w:t>Губернатора Архангельской области А.В. Алсуфьев</w:t>
            </w:r>
            <w:r w:rsidR="00BD7109" w:rsidRPr="00BD7109">
              <w:rPr>
                <w:rFonts w:eastAsiaTheme="minorHAnsi"/>
              </w:rPr>
              <w:t xml:space="preserve">. </w:t>
            </w:r>
          </w:p>
          <w:p w:rsidR="002B67EF" w:rsidRPr="00BD7109" w:rsidRDefault="002B67EF" w:rsidP="00D77C64">
            <w:pPr>
              <w:jc w:val="both"/>
              <w:rPr>
                <w:b/>
              </w:rPr>
            </w:pPr>
            <w:r w:rsidRPr="00BD7109">
              <w:rPr>
                <w:b/>
              </w:rPr>
              <w:t>Докладчик:</w:t>
            </w:r>
            <w:r w:rsidRPr="00BD7109">
              <w:t xml:space="preserve"> </w:t>
            </w:r>
            <w:r w:rsidR="00D77C64" w:rsidRPr="00D77C64">
              <w:t>Эммануилов Сергей Дмитриевич</w:t>
            </w:r>
            <w:r w:rsidR="00D77C64" w:rsidRPr="00D77C64">
              <w:rPr>
                <w:b/>
              </w:rPr>
              <w:t xml:space="preserve"> </w:t>
            </w:r>
            <w:r w:rsidR="00D77C64" w:rsidRPr="00D77C64">
              <w:t>–</w:t>
            </w:r>
            <w:r w:rsidR="00D77C64" w:rsidRPr="00D77C64">
              <w:rPr>
                <w:b/>
              </w:rPr>
              <w:t xml:space="preserve"> </w:t>
            </w:r>
            <w:r w:rsidR="00D77C64" w:rsidRPr="00D77C64">
              <w:t>председатель комитета по социальной политике и здравоохранению.</w:t>
            </w:r>
          </w:p>
        </w:tc>
        <w:tc>
          <w:tcPr>
            <w:tcW w:w="4110" w:type="dxa"/>
          </w:tcPr>
          <w:p w:rsidR="007C7564" w:rsidRPr="007C7564" w:rsidRDefault="007C7564" w:rsidP="007C7564">
            <w:pPr>
              <w:pStyle w:val="aa"/>
              <w:ind w:firstLine="176"/>
              <w:jc w:val="both"/>
              <w:rPr>
                <w:sz w:val="24"/>
                <w:szCs w:val="24"/>
              </w:rPr>
            </w:pPr>
            <w:proofErr w:type="gramStart"/>
            <w:r w:rsidRPr="007C7564">
              <w:rPr>
                <w:rFonts w:eastAsiaTheme="minorHAnsi"/>
                <w:sz w:val="24"/>
                <w:szCs w:val="24"/>
              </w:rPr>
              <w:t xml:space="preserve">К проекту областного закона поступила поправка Губернатора Архангельской области </w:t>
            </w:r>
            <w:proofErr w:type="spellStart"/>
            <w:r w:rsidRPr="007C7564">
              <w:rPr>
                <w:rFonts w:eastAsiaTheme="minorHAnsi"/>
                <w:sz w:val="24"/>
                <w:szCs w:val="24"/>
              </w:rPr>
              <w:t>Цыбульского</w:t>
            </w:r>
            <w:proofErr w:type="spellEnd"/>
            <w:r w:rsidRPr="007C7564">
              <w:rPr>
                <w:rFonts w:eastAsiaTheme="minorHAnsi"/>
                <w:sz w:val="24"/>
                <w:szCs w:val="24"/>
              </w:rPr>
              <w:t xml:space="preserve"> А.В., которой предлагается</w:t>
            </w:r>
            <w:r w:rsidRPr="007C7564">
              <w:rPr>
                <w:sz w:val="24"/>
                <w:szCs w:val="24"/>
              </w:rPr>
              <w:t xml:space="preserve"> скорректировать условия, при наличии которых медицинские работники государственных медицинских организаций Архангельской области имеют право на приватизацию служебных жилых помещений специализированного жилищного фонда Архангельской области, предоставленных им по договорам найма служебных жилых помещений, а именно служебное жилое помещение, подлежащее приватизации, не должно располагаться в здании медицинской </w:t>
            </w:r>
            <w:r w:rsidRPr="007C7564">
              <w:rPr>
                <w:sz w:val="24"/>
                <w:szCs w:val="24"/>
              </w:rPr>
              <w:lastRenderedPageBreak/>
              <w:t>организации</w:t>
            </w:r>
            <w:proofErr w:type="gramEnd"/>
            <w:r w:rsidRPr="007C7564">
              <w:rPr>
                <w:sz w:val="24"/>
                <w:szCs w:val="24"/>
              </w:rPr>
              <w:t xml:space="preserve">, в фельдшерско-акушерском пункте с жилым помещением для проживания медицинского работника, не должно находиться в границах территории медицинской организации, не должно примыкать к нежилому помещению медицинской организации. </w:t>
            </w:r>
          </w:p>
          <w:p w:rsidR="002B67EF" w:rsidRPr="00BD7109" w:rsidRDefault="002B67EF" w:rsidP="007C7564">
            <w:pPr>
              <w:pStyle w:val="aa"/>
              <w:ind w:firstLine="176"/>
              <w:jc w:val="both"/>
            </w:pPr>
          </w:p>
        </w:tc>
        <w:tc>
          <w:tcPr>
            <w:tcW w:w="2268" w:type="dxa"/>
          </w:tcPr>
          <w:p w:rsidR="002B67EF" w:rsidRPr="00BA5053" w:rsidRDefault="00801C71" w:rsidP="004314F8">
            <w:pPr>
              <w:pStyle w:val="a3"/>
              <w:ind w:firstLine="0"/>
              <w:jc w:val="center"/>
              <w:rPr>
                <w:sz w:val="24"/>
                <w:szCs w:val="24"/>
              </w:rPr>
            </w:pPr>
            <w:r w:rsidRPr="00A61175">
              <w:rPr>
                <w:sz w:val="24"/>
                <w:szCs w:val="24"/>
              </w:rPr>
              <w:lastRenderedPageBreak/>
              <w:t>В соответствии с планом</w:t>
            </w:r>
            <w:r w:rsidR="00D77C64">
              <w:rPr>
                <w:sz w:val="24"/>
                <w:szCs w:val="24"/>
              </w:rPr>
              <w:t xml:space="preserve"> работы комитета на июнь</w:t>
            </w:r>
            <w:r>
              <w:rPr>
                <w:sz w:val="24"/>
                <w:szCs w:val="24"/>
              </w:rPr>
              <w:t xml:space="preserve"> 2023</w:t>
            </w:r>
            <w:r w:rsidRPr="00A61175">
              <w:rPr>
                <w:sz w:val="24"/>
                <w:szCs w:val="24"/>
              </w:rPr>
              <w:t xml:space="preserve"> года</w:t>
            </w:r>
          </w:p>
        </w:tc>
        <w:tc>
          <w:tcPr>
            <w:tcW w:w="2766" w:type="dxa"/>
          </w:tcPr>
          <w:p w:rsidR="002B67EF" w:rsidRDefault="002B67EF" w:rsidP="004314F8">
            <w:pPr>
              <w:pStyle w:val="2"/>
              <w:spacing w:after="0" w:line="240" w:lineRule="auto"/>
              <w:jc w:val="both"/>
            </w:pPr>
            <w:r w:rsidRPr="00BA5053">
              <w:t>Решили:</w:t>
            </w:r>
          </w:p>
          <w:p w:rsidR="007C7564" w:rsidRPr="007C7564" w:rsidRDefault="007C7564" w:rsidP="007C7564">
            <w:pPr>
              <w:pStyle w:val="aa"/>
              <w:ind w:firstLine="35"/>
              <w:jc w:val="both"/>
              <w:rPr>
                <w:rFonts w:eastAsiaTheme="minorHAnsi"/>
                <w:sz w:val="24"/>
                <w:szCs w:val="24"/>
              </w:rPr>
            </w:pPr>
            <w:r>
              <w:rPr>
                <w:sz w:val="24"/>
                <w:szCs w:val="24"/>
              </w:rPr>
              <w:t>1.О</w:t>
            </w:r>
            <w:r w:rsidRPr="007C7564">
              <w:rPr>
                <w:sz w:val="24"/>
                <w:szCs w:val="24"/>
              </w:rPr>
              <w:t>добрить</w:t>
            </w:r>
            <w:r>
              <w:rPr>
                <w:rFonts w:eastAsiaTheme="minorHAnsi"/>
                <w:sz w:val="24"/>
                <w:szCs w:val="24"/>
              </w:rPr>
              <w:t xml:space="preserve"> </w:t>
            </w:r>
            <w:r w:rsidRPr="007C7564">
              <w:rPr>
                <w:rFonts w:eastAsiaTheme="minorHAnsi"/>
                <w:sz w:val="24"/>
                <w:szCs w:val="24"/>
              </w:rPr>
              <w:t>поправку</w:t>
            </w:r>
            <w:r>
              <w:rPr>
                <w:rFonts w:eastAsiaTheme="minorHAnsi"/>
                <w:sz w:val="24"/>
                <w:szCs w:val="24"/>
              </w:rPr>
              <w:t xml:space="preserve"> Губернатора Архангельской области 2.</w:t>
            </w:r>
            <w:r>
              <w:rPr>
                <w:sz w:val="24"/>
                <w:szCs w:val="24"/>
              </w:rPr>
              <w:t xml:space="preserve">Рекомендовать </w:t>
            </w:r>
            <w:r w:rsidRPr="007C7564">
              <w:rPr>
                <w:sz w:val="24"/>
                <w:szCs w:val="24"/>
              </w:rPr>
              <w:t xml:space="preserve">депутатам областного Собрания депутатов принять проект областного закона на сорок пятой сессии Архангельского областного Собрания депутатов седьмого созыва                       с учетом одобренной поправки. </w:t>
            </w:r>
          </w:p>
          <w:p w:rsidR="002B67EF" w:rsidRPr="00BA5053" w:rsidRDefault="002B67EF" w:rsidP="004314F8">
            <w:pPr>
              <w:pStyle w:val="2"/>
              <w:spacing w:after="0" w:line="240" w:lineRule="auto"/>
              <w:jc w:val="both"/>
            </w:pPr>
          </w:p>
        </w:tc>
      </w:tr>
      <w:tr w:rsidR="002B67EF" w:rsidRPr="00B27A37" w:rsidTr="00BD7109">
        <w:tc>
          <w:tcPr>
            <w:tcW w:w="534" w:type="dxa"/>
          </w:tcPr>
          <w:p w:rsidR="002B67EF" w:rsidRPr="004B5205" w:rsidRDefault="00D77C64" w:rsidP="004314F8">
            <w:pPr>
              <w:pStyle w:val="a3"/>
              <w:ind w:firstLine="0"/>
              <w:jc w:val="center"/>
              <w:rPr>
                <w:sz w:val="24"/>
                <w:szCs w:val="24"/>
              </w:rPr>
            </w:pPr>
            <w:r>
              <w:rPr>
                <w:sz w:val="24"/>
                <w:szCs w:val="24"/>
              </w:rPr>
              <w:lastRenderedPageBreak/>
              <w:t>2</w:t>
            </w:r>
            <w:r w:rsidR="002B67EF" w:rsidRPr="004B5205">
              <w:rPr>
                <w:sz w:val="24"/>
                <w:szCs w:val="24"/>
              </w:rPr>
              <w:t>.</w:t>
            </w:r>
          </w:p>
        </w:tc>
        <w:tc>
          <w:tcPr>
            <w:tcW w:w="2976" w:type="dxa"/>
          </w:tcPr>
          <w:p w:rsidR="004B5205" w:rsidRPr="004B5205" w:rsidRDefault="004B5205" w:rsidP="004B5205">
            <w:pPr>
              <w:jc w:val="both"/>
            </w:pPr>
            <w:r w:rsidRPr="004B5205">
              <w:t>О проекте областного закона № пз7/939 «О внесении изменений в статью 18 областного закона «О социальной поддержке семей, воспитывающих детей, в Архангельской области».</w:t>
            </w:r>
          </w:p>
          <w:p w:rsidR="004B5205" w:rsidRPr="004B5205" w:rsidRDefault="004B5205" w:rsidP="004B5205">
            <w:pPr>
              <w:ind w:firstLine="708"/>
              <w:jc w:val="both"/>
            </w:pPr>
          </w:p>
          <w:p w:rsidR="004B5205" w:rsidRPr="004B5205" w:rsidRDefault="004B5205" w:rsidP="004B5205">
            <w:pPr>
              <w:jc w:val="both"/>
            </w:pPr>
          </w:p>
          <w:p w:rsidR="002B67EF" w:rsidRPr="004B5205" w:rsidRDefault="002B67EF" w:rsidP="004B5205">
            <w:pPr>
              <w:ind w:firstLine="708"/>
              <w:jc w:val="both"/>
            </w:pPr>
          </w:p>
        </w:tc>
        <w:tc>
          <w:tcPr>
            <w:tcW w:w="2977" w:type="dxa"/>
          </w:tcPr>
          <w:p w:rsidR="004B5205" w:rsidRPr="003E08AC" w:rsidRDefault="004B5205" w:rsidP="004B5205">
            <w:pPr>
              <w:jc w:val="both"/>
              <w:rPr>
                <w:b/>
              </w:rPr>
            </w:pPr>
            <w:r w:rsidRPr="003E08AC">
              <w:rPr>
                <w:b/>
              </w:rPr>
              <w:t>Инициатор внесения:</w:t>
            </w:r>
          </w:p>
          <w:p w:rsidR="004B5205" w:rsidRPr="003E08AC" w:rsidRDefault="004B5205" w:rsidP="004B5205">
            <w:pPr>
              <w:jc w:val="both"/>
            </w:pPr>
            <w:r w:rsidRPr="003E08AC">
              <w:t>Губернатор Архангельской области Цыбульский А.В.</w:t>
            </w:r>
          </w:p>
          <w:p w:rsidR="004B5205" w:rsidRDefault="004B5205" w:rsidP="004B5205">
            <w:pPr>
              <w:jc w:val="both"/>
              <w:rPr>
                <w:b/>
              </w:rPr>
            </w:pPr>
            <w:r w:rsidRPr="003E08AC">
              <w:rPr>
                <w:b/>
              </w:rPr>
              <w:t>Докладчик:</w:t>
            </w:r>
          </w:p>
          <w:p w:rsidR="00D77C64" w:rsidRPr="003E08AC" w:rsidRDefault="00D77C64" w:rsidP="004B5205">
            <w:pPr>
              <w:jc w:val="both"/>
              <w:rPr>
                <w:b/>
              </w:rPr>
            </w:pPr>
            <w:r w:rsidRPr="00D77C64">
              <w:t>Эммануилов Сергей Дмитриевич</w:t>
            </w:r>
            <w:r w:rsidRPr="00D77C64">
              <w:rPr>
                <w:b/>
              </w:rPr>
              <w:t xml:space="preserve"> </w:t>
            </w:r>
            <w:r w:rsidRPr="00D77C64">
              <w:t>–</w:t>
            </w:r>
            <w:r w:rsidRPr="00D77C64">
              <w:rPr>
                <w:b/>
              </w:rPr>
              <w:t xml:space="preserve"> </w:t>
            </w:r>
            <w:r w:rsidRPr="00D77C64">
              <w:t>председатель комитета по социальной политике и здравоохранению.</w:t>
            </w:r>
          </w:p>
          <w:p w:rsidR="002B67EF" w:rsidRPr="00801659" w:rsidRDefault="002B67EF" w:rsidP="004B5205">
            <w:pPr>
              <w:jc w:val="both"/>
              <w:rPr>
                <w:b/>
              </w:rPr>
            </w:pPr>
          </w:p>
        </w:tc>
        <w:tc>
          <w:tcPr>
            <w:tcW w:w="4110" w:type="dxa"/>
          </w:tcPr>
          <w:p w:rsidR="00516DDF" w:rsidRPr="00516DDF" w:rsidRDefault="00801C71" w:rsidP="00801C71">
            <w:pPr>
              <w:pStyle w:val="1"/>
              <w:ind w:firstLine="0"/>
              <w:jc w:val="both"/>
              <w:rPr>
                <w:sz w:val="24"/>
                <w:szCs w:val="24"/>
              </w:rPr>
            </w:pPr>
            <w:r>
              <w:rPr>
                <w:rFonts w:eastAsia="Calibri"/>
                <w:sz w:val="24"/>
                <w:szCs w:val="24"/>
              </w:rPr>
              <w:t xml:space="preserve">   </w:t>
            </w:r>
            <w:r w:rsidR="00516DDF" w:rsidRPr="00516DDF">
              <w:rPr>
                <w:rFonts w:eastAsia="Calibri"/>
                <w:sz w:val="24"/>
                <w:szCs w:val="24"/>
              </w:rPr>
              <w:t>Законопроектом</w:t>
            </w:r>
            <w:r w:rsidR="00516DDF" w:rsidRPr="00516DDF">
              <w:rPr>
                <w:color w:val="000000"/>
                <w:sz w:val="24"/>
                <w:szCs w:val="24"/>
              </w:rPr>
              <w:t xml:space="preserve"> предлагается</w:t>
            </w:r>
            <w:r w:rsidR="00516DDF" w:rsidRPr="00516DDF">
              <w:rPr>
                <w:sz w:val="24"/>
                <w:szCs w:val="24"/>
              </w:rPr>
              <w:t xml:space="preserve"> </w:t>
            </w:r>
            <w:r w:rsidR="00516DDF" w:rsidRPr="00516DDF">
              <w:rPr>
                <w:rStyle w:val="a9"/>
                <w:sz w:val="24"/>
                <w:szCs w:val="24"/>
              </w:rPr>
              <w:t>внести изменения в статью 18 областного закона от 5 декабря 2016 года № 496-30-ОЗ «О социальной поддержке семей, воспитывающих детей, в Архангельской области» в части совершенствования положений о выплате регионального материнского (семейного) капитала:</w:t>
            </w:r>
          </w:p>
          <w:p w:rsidR="00516DDF" w:rsidRPr="00516DDF" w:rsidRDefault="00801C71" w:rsidP="00801C71">
            <w:pPr>
              <w:pStyle w:val="1"/>
              <w:ind w:firstLine="0"/>
              <w:jc w:val="both"/>
              <w:rPr>
                <w:sz w:val="24"/>
                <w:szCs w:val="24"/>
              </w:rPr>
            </w:pPr>
            <w:r>
              <w:rPr>
                <w:rStyle w:val="a9"/>
                <w:sz w:val="24"/>
                <w:szCs w:val="24"/>
              </w:rPr>
              <w:t xml:space="preserve">   </w:t>
            </w:r>
            <w:r w:rsidR="00516DDF" w:rsidRPr="00516DDF">
              <w:rPr>
                <w:rStyle w:val="a9"/>
                <w:sz w:val="24"/>
                <w:szCs w:val="24"/>
              </w:rPr>
              <w:t>- предусмотреть право на его получение со дня рождения (усыновления) третьего ребенка и каждого из последующих детей, а в случае принятия                   на воспитание в семью третьего ребенка и каждого из последующих детей –                     со дня принятия на воспитание в семью третьего ребенка и каждого                          из последующих детей;</w:t>
            </w:r>
          </w:p>
          <w:p w:rsidR="00516DDF" w:rsidRPr="00516DDF" w:rsidRDefault="00801C71" w:rsidP="00801C71">
            <w:pPr>
              <w:pStyle w:val="1"/>
              <w:ind w:firstLine="0"/>
              <w:jc w:val="both"/>
              <w:rPr>
                <w:rStyle w:val="a9"/>
                <w:sz w:val="24"/>
                <w:szCs w:val="24"/>
              </w:rPr>
            </w:pPr>
            <w:r>
              <w:rPr>
                <w:rStyle w:val="a9"/>
                <w:sz w:val="24"/>
                <w:szCs w:val="24"/>
              </w:rPr>
              <w:t xml:space="preserve">   </w:t>
            </w:r>
            <w:r w:rsidR="00516DDF" w:rsidRPr="00516DDF">
              <w:rPr>
                <w:rStyle w:val="a9"/>
                <w:sz w:val="24"/>
                <w:szCs w:val="24"/>
              </w:rPr>
              <w:t xml:space="preserve">- определить, что региональный материнский (семейный) капитал выплачивается не ранее чем по истечении двух месяцев со дня рождения (усыновления) третьего ребенка и каждого из последующих детей и не ранее чем по истечении одного года со дня принятия на </w:t>
            </w:r>
            <w:r w:rsidR="00516DDF" w:rsidRPr="00516DDF">
              <w:rPr>
                <w:rStyle w:val="a9"/>
                <w:sz w:val="24"/>
                <w:szCs w:val="24"/>
              </w:rPr>
              <w:lastRenderedPageBreak/>
              <w:t>воспитание в семью третьего ребенка и каждого из последующих детей;</w:t>
            </w:r>
          </w:p>
          <w:p w:rsidR="00516DDF" w:rsidRPr="00516DDF" w:rsidRDefault="00801C71" w:rsidP="00801C71">
            <w:pPr>
              <w:pStyle w:val="1"/>
              <w:ind w:firstLine="0"/>
              <w:jc w:val="both"/>
              <w:rPr>
                <w:sz w:val="24"/>
                <w:szCs w:val="24"/>
              </w:rPr>
            </w:pPr>
            <w:r>
              <w:rPr>
                <w:rStyle w:val="a9"/>
                <w:sz w:val="24"/>
                <w:szCs w:val="24"/>
              </w:rPr>
              <w:t xml:space="preserve">   </w:t>
            </w:r>
            <w:r w:rsidR="00516DDF" w:rsidRPr="00516DDF">
              <w:rPr>
                <w:rStyle w:val="a9"/>
                <w:sz w:val="24"/>
                <w:szCs w:val="24"/>
              </w:rPr>
              <w:t>- установить право на получение регионального материнского (семейного) капитала при достижении одним ребенком или несколькими детьми в многодетной семье возраста 18 лет, а также в случаях смерти (гибели) одного ребенка (нескольких детей) в многодетной семье, признания одного ребенка (нескольких детей) в многодетной семье безвестно отсутствующим (отсутствующими) либо объявления его (их) умершим (умершими)                              в соответствии с законодательством Российской Федерации – в периоды                   до истечения двух месяцев со дня рождения (усыновлени</w:t>
            </w:r>
            <w:r>
              <w:rPr>
                <w:rStyle w:val="a9"/>
                <w:sz w:val="24"/>
                <w:szCs w:val="24"/>
              </w:rPr>
              <w:t xml:space="preserve">я) третьего ребенка  </w:t>
            </w:r>
            <w:r w:rsidR="00516DDF" w:rsidRPr="00516DDF">
              <w:rPr>
                <w:rStyle w:val="a9"/>
                <w:sz w:val="24"/>
                <w:szCs w:val="24"/>
              </w:rPr>
              <w:t>и каждого из последующих детей, до истечения одного года со дня принятия  на воспитание в семью третьего ребенка и каждого из последующих детей;</w:t>
            </w:r>
          </w:p>
          <w:p w:rsidR="00516DDF" w:rsidRDefault="00801C71" w:rsidP="00801C71">
            <w:pPr>
              <w:pStyle w:val="1"/>
              <w:ind w:firstLine="0"/>
              <w:jc w:val="both"/>
              <w:rPr>
                <w:rStyle w:val="a9"/>
                <w:sz w:val="24"/>
                <w:szCs w:val="24"/>
              </w:rPr>
            </w:pPr>
            <w:r>
              <w:rPr>
                <w:rStyle w:val="a9"/>
                <w:sz w:val="24"/>
                <w:szCs w:val="24"/>
              </w:rPr>
              <w:t xml:space="preserve">   </w:t>
            </w:r>
            <w:r w:rsidR="00516DDF" w:rsidRPr="00516DDF">
              <w:rPr>
                <w:rStyle w:val="a9"/>
                <w:sz w:val="24"/>
                <w:szCs w:val="24"/>
              </w:rPr>
              <w:t>- распространить действие областного закона в ред</w:t>
            </w:r>
            <w:r>
              <w:rPr>
                <w:rStyle w:val="a9"/>
                <w:sz w:val="24"/>
                <w:szCs w:val="24"/>
              </w:rPr>
              <w:t xml:space="preserve">акции законопроекта </w:t>
            </w:r>
            <w:r w:rsidR="00516DDF" w:rsidRPr="00516DDF">
              <w:rPr>
                <w:rStyle w:val="a9"/>
                <w:sz w:val="24"/>
                <w:szCs w:val="24"/>
              </w:rPr>
              <w:t>на правоотношения, возникшие с 1 января 2021 года, в част</w:t>
            </w:r>
            <w:r>
              <w:rPr>
                <w:rStyle w:val="a9"/>
                <w:sz w:val="24"/>
                <w:szCs w:val="24"/>
              </w:rPr>
              <w:t xml:space="preserve">и выплат </w:t>
            </w:r>
            <w:r w:rsidR="00516DDF" w:rsidRPr="00516DDF">
              <w:rPr>
                <w:rStyle w:val="a9"/>
                <w:sz w:val="24"/>
                <w:szCs w:val="24"/>
              </w:rPr>
              <w:t>на третьего ребенка или последующих детей в связи с рождением (усыновлением, принятием на воспитание в семью) в п</w:t>
            </w:r>
            <w:r>
              <w:rPr>
                <w:rStyle w:val="a9"/>
                <w:sz w:val="24"/>
                <w:szCs w:val="24"/>
              </w:rPr>
              <w:t xml:space="preserve">ериод с 1 января  </w:t>
            </w:r>
            <w:r w:rsidR="00516DDF" w:rsidRPr="00516DDF">
              <w:rPr>
                <w:rStyle w:val="a9"/>
                <w:sz w:val="24"/>
                <w:szCs w:val="24"/>
              </w:rPr>
              <w:t>до 31 декабря 2021 года включительно, выплат на третье</w:t>
            </w:r>
            <w:r>
              <w:rPr>
                <w:rStyle w:val="a9"/>
                <w:sz w:val="24"/>
                <w:szCs w:val="24"/>
              </w:rPr>
              <w:t xml:space="preserve">го ребенка и каждого </w:t>
            </w:r>
            <w:r w:rsidR="00516DDF" w:rsidRPr="00516DDF">
              <w:rPr>
                <w:rStyle w:val="a9"/>
                <w:sz w:val="24"/>
                <w:szCs w:val="24"/>
              </w:rPr>
              <w:t xml:space="preserve">из последующих детей в связи с </w:t>
            </w:r>
            <w:r w:rsidR="00516DDF" w:rsidRPr="00516DDF">
              <w:rPr>
                <w:rStyle w:val="a9"/>
                <w:sz w:val="24"/>
                <w:szCs w:val="24"/>
              </w:rPr>
              <w:lastRenderedPageBreak/>
              <w:t>рождением (усыновлени</w:t>
            </w:r>
            <w:r>
              <w:rPr>
                <w:rStyle w:val="a9"/>
                <w:sz w:val="24"/>
                <w:szCs w:val="24"/>
              </w:rPr>
              <w:t xml:space="preserve">ем, принятием </w:t>
            </w:r>
            <w:r w:rsidR="00516DDF" w:rsidRPr="00516DDF">
              <w:rPr>
                <w:rStyle w:val="a9"/>
                <w:sz w:val="24"/>
                <w:szCs w:val="24"/>
              </w:rPr>
              <w:t>на воспитание в семью) в период с 1 января 2022 года до дня вступления в силу областного закона в редакции законопроекта.</w:t>
            </w:r>
          </w:p>
          <w:p w:rsidR="00D77C64" w:rsidRPr="00516DDF" w:rsidRDefault="00D77C64" w:rsidP="00801C71">
            <w:pPr>
              <w:pStyle w:val="1"/>
              <w:ind w:firstLine="0"/>
              <w:jc w:val="both"/>
              <w:rPr>
                <w:sz w:val="24"/>
                <w:szCs w:val="24"/>
              </w:rPr>
            </w:pPr>
            <w:r>
              <w:rPr>
                <w:rStyle w:val="a9"/>
                <w:sz w:val="24"/>
                <w:szCs w:val="24"/>
              </w:rPr>
              <w:t>Поправок к законопроекту не поступило.</w:t>
            </w:r>
          </w:p>
          <w:p w:rsidR="002B67EF" w:rsidRPr="009A1728" w:rsidRDefault="002B67EF" w:rsidP="008A1F3E">
            <w:pPr>
              <w:ind w:firstLine="175"/>
              <w:jc w:val="both"/>
            </w:pPr>
          </w:p>
        </w:tc>
        <w:tc>
          <w:tcPr>
            <w:tcW w:w="2268" w:type="dxa"/>
          </w:tcPr>
          <w:p w:rsidR="002B67EF" w:rsidRPr="009A1728" w:rsidRDefault="00801C71" w:rsidP="004314F8">
            <w:pPr>
              <w:pStyle w:val="a3"/>
              <w:ind w:firstLine="0"/>
              <w:jc w:val="center"/>
              <w:rPr>
                <w:sz w:val="24"/>
                <w:szCs w:val="24"/>
              </w:rPr>
            </w:pPr>
            <w:r w:rsidRPr="00A61175">
              <w:rPr>
                <w:sz w:val="24"/>
                <w:szCs w:val="24"/>
              </w:rPr>
              <w:lastRenderedPageBreak/>
              <w:t>В соответствии с планом</w:t>
            </w:r>
            <w:r w:rsidR="00D77C64">
              <w:rPr>
                <w:sz w:val="24"/>
                <w:szCs w:val="24"/>
              </w:rPr>
              <w:t xml:space="preserve"> работы комитета на июнь</w:t>
            </w:r>
            <w:r>
              <w:rPr>
                <w:sz w:val="24"/>
                <w:szCs w:val="24"/>
              </w:rPr>
              <w:t xml:space="preserve"> 2023</w:t>
            </w:r>
            <w:r w:rsidRPr="00A61175">
              <w:rPr>
                <w:sz w:val="24"/>
                <w:szCs w:val="24"/>
              </w:rPr>
              <w:t xml:space="preserve"> года</w:t>
            </w:r>
          </w:p>
        </w:tc>
        <w:tc>
          <w:tcPr>
            <w:tcW w:w="2766" w:type="dxa"/>
          </w:tcPr>
          <w:p w:rsidR="002B67EF" w:rsidRDefault="002B67EF" w:rsidP="004B5205">
            <w:pPr>
              <w:jc w:val="both"/>
            </w:pPr>
            <w:r w:rsidRPr="009A1728">
              <w:t>Решили:</w:t>
            </w:r>
            <w:r w:rsidR="008A1F3E">
              <w:t xml:space="preserve"> </w:t>
            </w:r>
          </w:p>
          <w:p w:rsidR="00801C71" w:rsidRPr="009A1728" w:rsidRDefault="00801C71" w:rsidP="004B5205">
            <w:pPr>
              <w:jc w:val="both"/>
            </w:pPr>
            <w:r>
              <w:rPr>
                <w:szCs w:val="28"/>
              </w:rPr>
              <w:t>Предложить</w:t>
            </w:r>
            <w:r w:rsidRPr="00F9578E">
              <w:rPr>
                <w:szCs w:val="28"/>
              </w:rPr>
              <w:t xml:space="preserve"> депутатам областного Собрания депутатов данный проект областного закона принять </w:t>
            </w:r>
            <w:r w:rsidR="00D77C64">
              <w:rPr>
                <w:szCs w:val="28"/>
              </w:rPr>
              <w:t>во втором</w:t>
            </w:r>
            <w:r>
              <w:rPr>
                <w:szCs w:val="28"/>
              </w:rPr>
              <w:t xml:space="preserve"> чте</w:t>
            </w:r>
            <w:r w:rsidR="00D77C64">
              <w:rPr>
                <w:szCs w:val="28"/>
              </w:rPr>
              <w:t>нии на очередной сорок пятой</w:t>
            </w:r>
            <w:r w:rsidRPr="00F9578E">
              <w:rPr>
                <w:szCs w:val="28"/>
              </w:rPr>
              <w:t xml:space="preserve"> сессии Архангельского областного Собрания депутатов.</w:t>
            </w:r>
          </w:p>
        </w:tc>
      </w:tr>
      <w:tr w:rsidR="003E08AC" w:rsidRPr="00B27A37" w:rsidTr="00BD7109">
        <w:tc>
          <w:tcPr>
            <w:tcW w:w="534" w:type="dxa"/>
          </w:tcPr>
          <w:p w:rsidR="003E08AC" w:rsidRPr="004B5205" w:rsidRDefault="00646005" w:rsidP="004314F8">
            <w:pPr>
              <w:pStyle w:val="a3"/>
              <w:ind w:firstLine="0"/>
              <w:jc w:val="center"/>
              <w:rPr>
                <w:sz w:val="24"/>
                <w:szCs w:val="24"/>
              </w:rPr>
            </w:pPr>
            <w:r>
              <w:rPr>
                <w:sz w:val="24"/>
                <w:szCs w:val="24"/>
              </w:rPr>
              <w:lastRenderedPageBreak/>
              <w:t>3</w:t>
            </w:r>
            <w:r w:rsidR="003E08AC" w:rsidRPr="004B5205">
              <w:rPr>
                <w:sz w:val="24"/>
                <w:szCs w:val="24"/>
              </w:rPr>
              <w:t>.</w:t>
            </w:r>
          </w:p>
        </w:tc>
        <w:tc>
          <w:tcPr>
            <w:tcW w:w="2976" w:type="dxa"/>
          </w:tcPr>
          <w:p w:rsidR="004B5205" w:rsidRPr="004B5205" w:rsidRDefault="004B5205" w:rsidP="004B5205">
            <w:pPr>
              <w:jc w:val="both"/>
            </w:pPr>
            <w:r w:rsidRPr="004B5205">
              <w:t>О проекте областного закона №</w:t>
            </w:r>
            <w:r w:rsidRPr="004B5205">
              <w:rPr>
                <w:color w:val="000000"/>
              </w:rPr>
              <w:t xml:space="preserve"> пз7/956 «О внесении изменений                   в областной закон «О социальной адаптации лиц, освобожденных из учреждений уголовно-исполнительной системы Российской Федерации».</w:t>
            </w:r>
          </w:p>
          <w:p w:rsidR="003E08AC" w:rsidRPr="004B5205" w:rsidRDefault="003E08AC" w:rsidP="004B5205">
            <w:pPr>
              <w:jc w:val="both"/>
            </w:pPr>
          </w:p>
        </w:tc>
        <w:tc>
          <w:tcPr>
            <w:tcW w:w="2977" w:type="dxa"/>
          </w:tcPr>
          <w:p w:rsidR="004B5205" w:rsidRPr="003E08AC" w:rsidRDefault="004B5205" w:rsidP="004B5205">
            <w:pPr>
              <w:jc w:val="both"/>
              <w:rPr>
                <w:b/>
              </w:rPr>
            </w:pPr>
            <w:r w:rsidRPr="003E08AC">
              <w:rPr>
                <w:b/>
              </w:rPr>
              <w:t>Инициатор внесения:</w:t>
            </w:r>
          </w:p>
          <w:p w:rsidR="004B5205" w:rsidRPr="003E08AC" w:rsidRDefault="004B5205" w:rsidP="004B5205">
            <w:pPr>
              <w:jc w:val="both"/>
            </w:pPr>
            <w:r w:rsidRPr="003E08AC">
              <w:t>Губернатор Архангельской области Цыбульский А.В.</w:t>
            </w:r>
          </w:p>
          <w:p w:rsidR="004B5205" w:rsidRDefault="004B5205" w:rsidP="004B5205">
            <w:pPr>
              <w:jc w:val="both"/>
              <w:rPr>
                <w:b/>
              </w:rPr>
            </w:pPr>
            <w:r w:rsidRPr="003E08AC">
              <w:rPr>
                <w:b/>
              </w:rPr>
              <w:t>Докладчик:</w:t>
            </w:r>
          </w:p>
          <w:p w:rsidR="00D77C64" w:rsidRPr="003E08AC" w:rsidRDefault="00D77C64" w:rsidP="004B5205">
            <w:pPr>
              <w:jc w:val="both"/>
              <w:rPr>
                <w:b/>
              </w:rPr>
            </w:pPr>
            <w:r w:rsidRPr="00D77C64">
              <w:t>Эммануилов Сергей Дмитриевич</w:t>
            </w:r>
            <w:r w:rsidRPr="00D77C64">
              <w:rPr>
                <w:b/>
              </w:rPr>
              <w:t xml:space="preserve"> </w:t>
            </w:r>
            <w:r w:rsidRPr="00D77C64">
              <w:t>–</w:t>
            </w:r>
            <w:r w:rsidRPr="00D77C64">
              <w:rPr>
                <w:b/>
              </w:rPr>
              <w:t xml:space="preserve"> </w:t>
            </w:r>
            <w:r w:rsidRPr="00D77C64">
              <w:t>председатель комитета по социальной политике и здравоохранению.</w:t>
            </w:r>
          </w:p>
          <w:p w:rsidR="003E08AC" w:rsidRPr="003E08AC" w:rsidRDefault="003E08AC" w:rsidP="004B5205">
            <w:pPr>
              <w:jc w:val="both"/>
              <w:rPr>
                <w:b/>
              </w:rPr>
            </w:pPr>
          </w:p>
        </w:tc>
        <w:tc>
          <w:tcPr>
            <w:tcW w:w="4110" w:type="dxa"/>
          </w:tcPr>
          <w:p w:rsidR="00801C71" w:rsidRPr="00801C71" w:rsidRDefault="00801C71" w:rsidP="00801C71">
            <w:pPr>
              <w:autoSpaceDE w:val="0"/>
              <w:autoSpaceDN w:val="0"/>
              <w:adjustRightInd w:val="0"/>
              <w:jc w:val="both"/>
            </w:pPr>
            <w:r>
              <w:t xml:space="preserve">   </w:t>
            </w:r>
            <w:r w:rsidRPr="00801C71">
              <w:t>Учитывая положения Федерального закона от 6 февраля 2023 года             № 10-ФЗ «О пробации в Российской Федерации», законопроектом предлагается внести комплексные изменения в областной закон от 16 д</w:t>
            </w:r>
            <w:r>
              <w:t xml:space="preserve">екабря 2011 года  </w:t>
            </w:r>
            <w:r w:rsidRPr="00801C71">
              <w:t>№ 402-27-ОЗ «О социальной адаптации лиц, освобожденных из учреждений уголовно-исполнительной системы Российской Федерации» (далее – областной закон № 402-27-ОЗ), предусматривающие:</w:t>
            </w:r>
          </w:p>
          <w:p w:rsidR="00801C71" w:rsidRPr="00801C71" w:rsidRDefault="00801C71" w:rsidP="00801C71">
            <w:pPr>
              <w:autoSpaceDE w:val="0"/>
              <w:autoSpaceDN w:val="0"/>
              <w:adjustRightInd w:val="0"/>
              <w:jc w:val="both"/>
            </w:pPr>
            <w:r>
              <w:t xml:space="preserve">   </w:t>
            </w:r>
            <w:r w:rsidRPr="00801C71">
              <w:t xml:space="preserve">- корректировку наименования, предмета правового регулирования </w:t>
            </w:r>
            <w:r w:rsidRPr="00801C71">
              <w:br/>
              <w:t>областного закона № 402-27-ОЗ в части указания на регулирование общественных отношений, возникающих в связи с реализацией государственных полномочий Архангель</w:t>
            </w:r>
            <w:r>
              <w:t xml:space="preserve">ской области в сфере пробации, </w:t>
            </w:r>
            <w:r w:rsidRPr="00801C71">
              <w:t>и в связи с этим правовой основы регулирования таких отношений;</w:t>
            </w:r>
          </w:p>
          <w:p w:rsidR="00801C71" w:rsidRPr="00801C71" w:rsidRDefault="00801C71" w:rsidP="00801C71">
            <w:pPr>
              <w:autoSpaceDE w:val="0"/>
              <w:autoSpaceDN w:val="0"/>
              <w:adjustRightInd w:val="0"/>
              <w:jc w:val="both"/>
            </w:pPr>
            <w:r>
              <w:t xml:space="preserve">   </w:t>
            </w:r>
            <w:r w:rsidRPr="00801C71">
              <w:t xml:space="preserve">- установление основных направлений реализации государственных полномочий Архангельской области в сфере пробации, а также исключение </w:t>
            </w:r>
            <w:r w:rsidRPr="00801C71">
              <w:br/>
            </w:r>
            <w:r w:rsidRPr="00801C71">
              <w:lastRenderedPageBreak/>
              <w:t>из областного закона № 402-27-ОЗ основных целей и принципов социальной адаптации лиц, отбывших уголовные наказания, в связи с раскрытием основных целей и принципов пробации в рамках Федерального закона № 10-ФЗ;</w:t>
            </w:r>
          </w:p>
          <w:p w:rsidR="00801C71" w:rsidRPr="00801C71" w:rsidRDefault="00801C71" w:rsidP="00801C71">
            <w:pPr>
              <w:autoSpaceDE w:val="0"/>
              <w:autoSpaceDN w:val="0"/>
              <w:adjustRightInd w:val="0"/>
              <w:jc w:val="both"/>
            </w:pPr>
            <w:r>
              <w:t xml:space="preserve">   </w:t>
            </w:r>
            <w:r w:rsidRPr="00801C71">
              <w:t>- определение системы субъектов пробации в Архангельской области (органы региональной власти, областные учреждения службы занятости населения, государственные организации социального обслуживания граждан Архангельской области и негосударств</w:t>
            </w:r>
            <w:r>
              <w:t xml:space="preserve">енные организации, участвующие </w:t>
            </w:r>
            <w:r w:rsidRPr="00801C71">
              <w:t xml:space="preserve">в социальном обслуживании граждан) и установление правовых основ </w:t>
            </w:r>
            <w:r w:rsidRPr="00801C71">
              <w:br/>
              <w:t>для ее взаимодействия с органами местного самоуправления, субъектами системы профилактики правонарушений (к примеру, с комиссией по делам несовершеннолетних и защите их прав при Правительстве Архангель</w:t>
            </w:r>
            <w:r>
              <w:t xml:space="preserve">ской области и территориальными </w:t>
            </w:r>
            <w:r w:rsidRPr="00801C71">
              <w:t>(муниципальными) комиссиями по делам несовершеннолетних и защите их прав (далее – комиссии по делам несоверш</w:t>
            </w:r>
            <w:r>
              <w:t xml:space="preserve">еннолетних), </w:t>
            </w:r>
            <w:r w:rsidRPr="00801C71">
              <w:t>общественными организациями и гражданами;</w:t>
            </w:r>
          </w:p>
          <w:p w:rsidR="00801C71" w:rsidRPr="00801C71" w:rsidRDefault="00801C71" w:rsidP="00801C71">
            <w:pPr>
              <w:autoSpaceDE w:val="0"/>
              <w:autoSpaceDN w:val="0"/>
              <w:adjustRightInd w:val="0"/>
              <w:jc w:val="both"/>
            </w:pPr>
            <w:r>
              <w:t xml:space="preserve">   </w:t>
            </w:r>
            <w:r w:rsidRPr="00801C71">
              <w:t xml:space="preserve">- определение полномочий в сфере пробации Архангельского областного Собрания депутатов, Правительства </w:t>
            </w:r>
            <w:r w:rsidRPr="00801C71">
              <w:lastRenderedPageBreak/>
              <w:t xml:space="preserve">Архангельской области, министерства труда, занятости и социального развития Архангельской области, министерства здравоохранения Архангельской области, министерства образования Архангельской области, министерства культуры Архангельской области, министерства спорта Архангельской области, агентства по делам молодежи Архангельской области, администрации Губернатора Архангельской области </w:t>
            </w:r>
            <w:r w:rsidRPr="00801C71">
              <w:br/>
              <w:t xml:space="preserve">и Правительства Архангельской области (департамента пресс-службы </w:t>
            </w:r>
            <w:r w:rsidRPr="00801C71">
              <w:br/>
              <w:t xml:space="preserve">и информации), а также органа, координирующего деятельность органов региональной власти в данной сфере, – Комиссии по вопросам </w:t>
            </w:r>
            <w:r>
              <w:t xml:space="preserve">пробации </w:t>
            </w:r>
            <w:r w:rsidRPr="00801C71">
              <w:t>при Губернаторе Архангельской области;</w:t>
            </w:r>
          </w:p>
          <w:p w:rsidR="00801C71" w:rsidRPr="00801C71" w:rsidRDefault="00801C71" w:rsidP="00801C71">
            <w:pPr>
              <w:autoSpaceDE w:val="0"/>
              <w:autoSpaceDN w:val="0"/>
              <w:adjustRightInd w:val="0"/>
              <w:jc w:val="both"/>
            </w:pPr>
            <w:r>
              <w:t xml:space="preserve">   </w:t>
            </w:r>
            <w:r w:rsidRPr="00801C71">
              <w:t xml:space="preserve">- определение участия в сфере пробации государственных учреждений службы занятости населения Архангельской области и государственных организаций социального обслуживания граждан Архангельской </w:t>
            </w:r>
            <w:r>
              <w:t xml:space="preserve">области </w:t>
            </w:r>
            <w:r w:rsidRPr="00801C71">
              <w:t>в сфере пробации, а также комиссий по делам несовершеннолетних, органов местного самоуправления, организаций и граждан;</w:t>
            </w:r>
          </w:p>
          <w:p w:rsidR="00801C71" w:rsidRPr="00801C71" w:rsidRDefault="00801C71" w:rsidP="00801C71">
            <w:pPr>
              <w:autoSpaceDE w:val="0"/>
              <w:autoSpaceDN w:val="0"/>
              <w:adjustRightInd w:val="0"/>
              <w:jc w:val="both"/>
            </w:pPr>
            <w:r>
              <w:t xml:space="preserve">   </w:t>
            </w:r>
            <w:r w:rsidRPr="00801C71">
              <w:t xml:space="preserve">- введение законоположений о центрах пробации, которые могут создавать некоммерческие, в том числе религиозные, организации                       </w:t>
            </w:r>
            <w:r w:rsidRPr="00801C71">
              <w:lastRenderedPageBreak/>
              <w:t>и общественные объединения, социально ориентированные некоммерческие организации в целях оказания помощи лицам,</w:t>
            </w:r>
            <w:r w:rsidR="00F242C4">
              <w:t xml:space="preserve"> отбывшим уголовные наказания  </w:t>
            </w:r>
            <w:r w:rsidRPr="00801C71">
              <w:t>(вместо законоположений о центрах социальной адаптации лиц, отбывших уголовные наказания). Правила организации деятельности таких центров утверждаются Министерством юстиции Российской Федерации;</w:t>
            </w:r>
          </w:p>
          <w:p w:rsidR="00801C71" w:rsidRPr="00801C71" w:rsidRDefault="00F242C4" w:rsidP="00F242C4">
            <w:pPr>
              <w:autoSpaceDE w:val="0"/>
              <w:autoSpaceDN w:val="0"/>
              <w:adjustRightInd w:val="0"/>
              <w:jc w:val="both"/>
            </w:pPr>
            <w:r>
              <w:t xml:space="preserve">   </w:t>
            </w:r>
            <w:r w:rsidR="00801C71" w:rsidRPr="00801C71">
              <w:t xml:space="preserve">- исключение из областного закона № 402-27-ОЗ законоположений </w:t>
            </w:r>
            <w:r w:rsidR="00801C71" w:rsidRPr="00801C71">
              <w:br/>
              <w:t xml:space="preserve">о формировании и ведении единой региональной информационной базы данных лиц, подлежащих освобождению из учреждений уголовно-исполнительной системы, находящихся на территории Архангельской области, а также об организации выявления и ведения учета лиц, освобожденных </w:t>
            </w:r>
            <w:r w:rsidR="00801C71" w:rsidRPr="00801C71">
              <w:br/>
              <w:t>из учреждений уголовно-исполнительной системы и имеющих место жительства на территории Архангельской области, в связи с формиров</w:t>
            </w:r>
            <w:r>
              <w:t xml:space="preserve">анием </w:t>
            </w:r>
            <w:r w:rsidR="00801C71" w:rsidRPr="00801C71">
              <w:t>и ведением Федеральной службой исполнения наказаний единого реестра лиц, в отношении которых применяется пробация;</w:t>
            </w:r>
          </w:p>
          <w:p w:rsidR="00646005" w:rsidRDefault="00F242C4" w:rsidP="00F242C4">
            <w:pPr>
              <w:autoSpaceDE w:val="0"/>
              <w:autoSpaceDN w:val="0"/>
              <w:adjustRightInd w:val="0"/>
              <w:jc w:val="both"/>
            </w:pPr>
            <w:r>
              <w:t xml:space="preserve">   </w:t>
            </w:r>
            <w:r w:rsidR="00801C71" w:rsidRPr="00801C71">
              <w:t>- определение источников финансового обеспечения расходов органов региональной власти, органов местно</w:t>
            </w:r>
            <w:r>
              <w:t xml:space="preserve">го самоуправления, организаций </w:t>
            </w:r>
            <w:r w:rsidR="00801C71" w:rsidRPr="00801C71">
              <w:t xml:space="preserve">и граждан, связанных с </w:t>
            </w:r>
            <w:r w:rsidR="00801C71" w:rsidRPr="00801C71">
              <w:lastRenderedPageBreak/>
              <w:t>реализацией положений законопроекта.</w:t>
            </w:r>
          </w:p>
          <w:p w:rsidR="00801C71" w:rsidRPr="00801C71" w:rsidRDefault="00646005" w:rsidP="00F242C4">
            <w:pPr>
              <w:autoSpaceDE w:val="0"/>
              <w:autoSpaceDN w:val="0"/>
              <w:adjustRightInd w:val="0"/>
              <w:jc w:val="both"/>
            </w:pPr>
            <w:r>
              <w:t>К законопроекту поступили</w:t>
            </w:r>
            <w:r w:rsidR="00115AF5">
              <w:rPr>
                <w:szCs w:val="28"/>
              </w:rPr>
              <w:t xml:space="preserve"> две поправки прокуратуры Архангельской области и поправка </w:t>
            </w:r>
            <w:r w:rsidR="00115AF5" w:rsidRPr="00C95462">
              <w:rPr>
                <w:szCs w:val="28"/>
              </w:rPr>
              <w:t>депутата Архангельского областного Собрания деп</w:t>
            </w:r>
            <w:r w:rsidR="00115AF5">
              <w:rPr>
                <w:szCs w:val="28"/>
              </w:rPr>
              <w:t xml:space="preserve">утатов </w:t>
            </w:r>
            <w:proofErr w:type="spellStart"/>
            <w:r w:rsidR="00115AF5">
              <w:rPr>
                <w:szCs w:val="28"/>
              </w:rPr>
              <w:t>Эммануилова</w:t>
            </w:r>
            <w:proofErr w:type="spellEnd"/>
            <w:r w:rsidR="00115AF5">
              <w:rPr>
                <w:szCs w:val="28"/>
              </w:rPr>
              <w:t xml:space="preserve"> С.Д</w:t>
            </w:r>
            <w:r>
              <w:t>.</w:t>
            </w:r>
            <w:r w:rsidR="00115AF5">
              <w:t>,</w:t>
            </w:r>
            <w:r w:rsidR="00115AF5">
              <w:rPr>
                <w:szCs w:val="28"/>
              </w:rPr>
              <w:t xml:space="preserve"> носящая</w:t>
            </w:r>
            <w:r w:rsidR="00115AF5" w:rsidRPr="00C95462">
              <w:rPr>
                <w:szCs w:val="28"/>
              </w:rPr>
              <w:t xml:space="preserve"> редакционно-техническ</w:t>
            </w:r>
            <w:r w:rsidR="00115AF5">
              <w:rPr>
                <w:szCs w:val="28"/>
              </w:rPr>
              <w:t>ий характер.</w:t>
            </w:r>
            <w:r w:rsidR="00801C71" w:rsidRPr="00801C71">
              <w:t xml:space="preserve"> </w:t>
            </w:r>
          </w:p>
          <w:p w:rsidR="003E08AC" w:rsidRPr="00801C71" w:rsidRDefault="003E08AC" w:rsidP="00A75384">
            <w:pPr>
              <w:pStyle w:val="aa"/>
              <w:ind w:firstLine="175"/>
              <w:jc w:val="both"/>
              <w:rPr>
                <w:sz w:val="24"/>
                <w:szCs w:val="24"/>
              </w:rPr>
            </w:pPr>
          </w:p>
        </w:tc>
        <w:tc>
          <w:tcPr>
            <w:tcW w:w="2268" w:type="dxa"/>
          </w:tcPr>
          <w:p w:rsidR="003E08AC" w:rsidRPr="00801C71" w:rsidRDefault="00801C71" w:rsidP="004314F8">
            <w:pPr>
              <w:pStyle w:val="a3"/>
              <w:ind w:firstLine="0"/>
              <w:jc w:val="center"/>
              <w:rPr>
                <w:sz w:val="24"/>
                <w:szCs w:val="24"/>
              </w:rPr>
            </w:pPr>
            <w:r w:rsidRPr="00801C71">
              <w:rPr>
                <w:sz w:val="24"/>
                <w:szCs w:val="24"/>
              </w:rPr>
              <w:lastRenderedPageBreak/>
              <w:t>В соответствии</w:t>
            </w:r>
            <w:r w:rsidR="00D77C64">
              <w:rPr>
                <w:sz w:val="24"/>
                <w:szCs w:val="24"/>
              </w:rPr>
              <w:t xml:space="preserve"> с планом работы комитета на июнь</w:t>
            </w:r>
            <w:r w:rsidRPr="00801C71">
              <w:rPr>
                <w:sz w:val="24"/>
                <w:szCs w:val="24"/>
              </w:rPr>
              <w:t xml:space="preserve"> 2023 года</w:t>
            </w:r>
          </w:p>
        </w:tc>
        <w:tc>
          <w:tcPr>
            <w:tcW w:w="2766" w:type="dxa"/>
          </w:tcPr>
          <w:p w:rsidR="00D77C64" w:rsidRDefault="004B5205" w:rsidP="00D77C64">
            <w:pPr>
              <w:pStyle w:val="2"/>
              <w:spacing w:after="0" w:line="240" w:lineRule="auto"/>
              <w:jc w:val="both"/>
            </w:pPr>
            <w:r w:rsidRPr="00801C71">
              <w:t>Решили:</w:t>
            </w:r>
          </w:p>
          <w:p w:rsidR="00D77C64" w:rsidRPr="00801C71" w:rsidRDefault="00D77C64" w:rsidP="00D77C64">
            <w:pPr>
              <w:pStyle w:val="2"/>
              <w:spacing w:after="0" w:line="240" w:lineRule="auto"/>
              <w:jc w:val="both"/>
            </w:pPr>
            <w:r>
              <w:t>1. Одобрить</w:t>
            </w:r>
            <w:r w:rsidR="00115AF5">
              <w:t xml:space="preserve"> все внесенные к законопроекту поправки</w:t>
            </w:r>
            <w:r>
              <w:t>.</w:t>
            </w:r>
          </w:p>
          <w:p w:rsidR="00801C71" w:rsidRPr="00801C71" w:rsidRDefault="00D77C64" w:rsidP="00801C71">
            <w:pPr>
              <w:pStyle w:val="2"/>
              <w:spacing w:after="0" w:line="240" w:lineRule="auto"/>
              <w:jc w:val="both"/>
            </w:pPr>
            <w:r>
              <w:t xml:space="preserve">2. </w:t>
            </w:r>
            <w:r w:rsidR="00801C71">
              <w:t>Предложить</w:t>
            </w:r>
            <w:r w:rsidR="00801C71" w:rsidRPr="00801C71">
              <w:t xml:space="preserve"> депутатам Архангельского областного Собрания депутатов принять данный п</w:t>
            </w:r>
            <w:r>
              <w:t>роект областного закона во втором</w:t>
            </w:r>
            <w:r w:rsidR="00801C71" w:rsidRPr="00801C71">
              <w:t xml:space="preserve"> чте</w:t>
            </w:r>
            <w:r>
              <w:t>нии на очередной сорок пятой</w:t>
            </w:r>
            <w:r w:rsidR="00801C71" w:rsidRPr="00801C71">
              <w:t xml:space="preserve"> сессии Архангельского областного Собрания депутатов.</w:t>
            </w:r>
          </w:p>
        </w:tc>
      </w:tr>
      <w:tr w:rsidR="002B67EF" w:rsidRPr="00B27A37" w:rsidTr="00BD7109">
        <w:tc>
          <w:tcPr>
            <w:tcW w:w="534" w:type="dxa"/>
          </w:tcPr>
          <w:p w:rsidR="002B67EF" w:rsidRDefault="00646005" w:rsidP="004314F8">
            <w:pPr>
              <w:pStyle w:val="a3"/>
              <w:ind w:firstLine="0"/>
              <w:jc w:val="center"/>
              <w:rPr>
                <w:sz w:val="20"/>
              </w:rPr>
            </w:pPr>
            <w:r>
              <w:rPr>
                <w:sz w:val="20"/>
              </w:rPr>
              <w:lastRenderedPageBreak/>
              <w:t>4</w:t>
            </w:r>
            <w:r w:rsidR="002B67EF">
              <w:rPr>
                <w:sz w:val="20"/>
              </w:rPr>
              <w:t>.</w:t>
            </w:r>
          </w:p>
        </w:tc>
        <w:tc>
          <w:tcPr>
            <w:tcW w:w="2976" w:type="dxa"/>
          </w:tcPr>
          <w:p w:rsidR="002B67EF" w:rsidRPr="00834FB3" w:rsidRDefault="002B67EF" w:rsidP="004314F8">
            <w:pPr>
              <w:pStyle w:val="a8"/>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r>
              <w:rPr>
                <w:sz w:val="24"/>
                <w:szCs w:val="24"/>
              </w:rPr>
              <w:t>.</w:t>
            </w:r>
          </w:p>
        </w:tc>
        <w:tc>
          <w:tcPr>
            <w:tcW w:w="2977" w:type="dxa"/>
          </w:tcPr>
          <w:p w:rsidR="002B67EF" w:rsidRPr="00BA7EB3" w:rsidRDefault="002B67EF" w:rsidP="004314F8">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2B67EF" w:rsidRPr="00801659" w:rsidRDefault="002B67EF" w:rsidP="004314F8">
            <w:pPr>
              <w:jc w:val="both"/>
              <w:rPr>
                <w:b/>
              </w:rPr>
            </w:pPr>
          </w:p>
        </w:tc>
        <w:tc>
          <w:tcPr>
            <w:tcW w:w="4110" w:type="dxa"/>
          </w:tcPr>
          <w:p w:rsidR="002B67EF" w:rsidRPr="00BA7EB3" w:rsidRDefault="002B67EF" w:rsidP="004314F8">
            <w:pPr>
              <w:jc w:val="both"/>
            </w:pPr>
          </w:p>
        </w:tc>
        <w:tc>
          <w:tcPr>
            <w:tcW w:w="2268" w:type="dxa"/>
          </w:tcPr>
          <w:p w:rsidR="002B67EF" w:rsidRPr="003206AE" w:rsidRDefault="00801C71" w:rsidP="004314F8">
            <w:pPr>
              <w:pStyle w:val="a3"/>
              <w:ind w:firstLine="0"/>
              <w:jc w:val="center"/>
              <w:rPr>
                <w:sz w:val="24"/>
                <w:szCs w:val="24"/>
              </w:rPr>
            </w:pPr>
            <w:r w:rsidRPr="00A61175">
              <w:rPr>
                <w:sz w:val="24"/>
                <w:szCs w:val="24"/>
              </w:rPr>
              <w:t>В соответствии с планом</w:t>
            </w:r>
            <w:r w:rsidR="00646005">
              <w:rPr>
                <w:sz w:val="24"/>
                <w:szCs w:val="24"/>
              </w:rPr>
              <w:t xml:space="preserve"> работы комитета на июнь</w:t>
            </w:r>
            <w:r>
              <w:rPr>
                <w:sz w:val="24"/>
                <w:szCs w:val="24"/>
              </w:rPr>
              <w:t xml:space="preserve"> 2023</w:t>
            </w:r>
            <w:r w:rsidRPr="00A61175">
              <w:rPr>
                <w:sz w:val="24"/>
                <w:szCs w:val="24"/>
              </w:rPr>
              <w:t xml:space="preserve"> года</w:t>
            </w:r>
          </w:p>
        </w:tc>
        <w:tc>
          <w:tcPr>
            <w:tcW w:w="2766" w:type="dxa"/>
          </w:tcPr>
          <w:p w:rsidR="00801C71" w:rsidRPr="00B90912" w:rsidRDefault="00801C71" w:rsidP="00801C71">
            <w:pPr>
              <w:pStyle w:val="2"/>
              <w:spacing w:after="0" w:line="240" w:lineRule="auto"/>
              <w:jc w:val="both"/>
            </w:pPr>
            <w:r w:rsidRPr="00E530F6">
              <w:t>Решили</w:t>
            </w:r>
            <w:r>
              <w:t xml:space="preserve"> рекомендовать наградить Почетными грамотами и благодарностями</w:t>
            </w:r>
            <w:r w:rsidRPr="00834FB3">
              <w:t xml:space="preserve"> Архангельского областного Собрания депутатов</w:t>
            </w:r>
            <w:r>
              <w:t>.</w:t>
            </w:r>
          </w:p>
          <w:p w:rsidR="002B67EF" w:rsidRPr="00B90912" w:rsidRDefault="002B67EF" w:rsidP="00801C71">
            <w:pPr>
              <w:pStyle w:val="2"/>
              <w:spacing w:after="0" w:line="240" w:lineRule="auto"/>
              <w:jc w:val="both"/>
            </w:pPr>
          </w:p>
        </w:tc>
      </w:tr>
    </w:tbl>
    <w:p w:rsidR="00425563" w:rsidRDefault="00425563"/>
    <w:sectPr w:rsidR="00425563"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0C5" w:rsidRDefault="00AD20C5" w:rsidP="008D799F">
      <w:r>
        <w:separator/>
      </w:r>
    </w:p>
  </w:endnote>
  <w:endnote w:type="continuationSeparator" w:id="0">
    <w:p w:rsidR="00AD20C5" w:rsidRDefault="00AD20C5" w:rsidP="008D7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0C5" w:rsidRDefault="00AD20C5" w:rsidP="008D799F">
      <w:r>
        <w:separator/>
      </w:r>
    </w:p>
  </w:footnote>
  <w:footnote w:type="continuationSeparator" w:id="0">
    <w:p w:rsidR="00AD20C5" w:rsidRDefault="00AD20C5" w:rsidP="008D7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CF193A" w:rsidP="00C52032">
    <w:pPr>
      <w:pStyle w:val="a5"/>
      <w:framePr w:wrap="around" w:vAnchor="text" w:hAnchor="margin" w:xAlign="center" w:y="1"/>
      <w:rPr>
        <w:rStyle w:val="a7"/>
      </w:rPr>
    </w:pPr>
    <w:r>
      <w:rPr>
        <w:rStyle w:val="a7"/>
      </w:rPr>
      <w:fldChar w:fldCharType="begin"/>
    </w:r>
    <w:r w:rsidR="002B67EF">
      <w:rPr>
        <w:rStyle w:val="a7"/>
      </w:rPr>
      <w:instrText xml:space="preserve">PAGE  </w:instrText>
    </w:r>
    <w:r>
      <w:rPr>
        <w:rStyle w:val="a7"/>
      </w:rPr>
      <w:fldChar w:fldCharType="end"/>
    </w:r>
  </w:p>
  <w:p w:rsidR="00C52032" w:rsidRDefault="00115AF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CF193A" w:rsidP="00C52032">
    <w:pPr>
      <w:pStyle w:val="a5"/>
      <w:framePr w:wrap="around" w:vAnchor="text" w:hAnchor="margin" w:xAlign="center" w:y="1"/>
      <w:rPr>
        <w:rStyle w:val="a7"/>
      </w:rPr>
    </w:pPr>
    <w:r>
      <w:rPr>
        <w:rStyle w:val="a7"/>
      </w:rPr>
      <w:fldChar w:fldCharType="begin"/>
    </w:r>
    <w:r w:rsidR="002B67EF">
      <w:rPr>
        <w:rStyle w:val="a7"/>
      </w:rPr>
      <w:instrText xml:space="preserve">PAGE  </w:instrText>
    </w:r>
    <w:r>
      <w:rPr>
        <w:rStyle w:val="a7"/>
      </w:rPr>
      <w:fldChar w:fldCharType="separate"/>
    </w:r>
    <w:r w:rsidR="00115AF5">
      <w:rPr>
        <w:rStyle w:val="a7"/>
        <w:noProof/>
      </w:rPr>
      <w:t>2</w:t>
    </w:r>
    <w:r>
      <w:rPr>
        <w:rStyle w:val="a7"/>
      </w:rPr>
      <w:fldChar w:fldCharType="end"/>
    </w:r>
  </w:p>
  <w:p w:rsidR="00C52032" w:rsidRDefault="00115AF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E3B69"/>
    <w:multiLevelType w:val="hybridMultilevel"/>
    <w:tmpl w:val="AD24A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67EF"/>
    <w:rsid w:val="00002AE7"/>
    <w:rsid w:val="00006877"/>
    <w:rsid w:val="000075AB"/>
    <w:rsid w:val="00036593"/>
    <w:rsid w:val="00046286"/>
    <w:rsid w:val="00047E44"/>
    <w:rsid w:val="00053FB0"/>
    <w:rsid w:val="00064D36"/>
    <w:rsid w:val="00087BB6"/>
    <w:rsid w:val="000D6115"/>
    <w:rsid w:val="000D7952"/>
    <w:rsid w:val="00103694"/>
    <w:rsid w:val="0010372B"/>
    <w:rsid w:val="001129BB"/>
    <w:rsid w:val="00115AF5"/>
    <w:rsid w:val="00137529"/>
    <w:rsid w:val="001500A8"/>
    <w:rsid w:val="00154212"/>
    <w:rsid w:val="00156EAB"/>
    <w:rsid w:val="00174931"/>
    <w:rsid w:val="001B40CA"/>
    <w:rsid w:val="001D309A"/>
    <w:rsid w:val="001D388B"/>
    <w:rsid w:val="001F7EAB"/>
    <w:rsid w:val="0020498F"/>
    <w:rsid w:val="00226F18"/>
    <w:rsid w:val="002454E4"/>
    <w:rsid w:val="00286DE0"/>
    <w:rsid w:val="002A2068"/>
    <w:rsid w:val="002A3446"/>
    <w:rsid w:val="002B67EF"/>
    <w:rsid w:val="002C5182"/>
    <w:rsid w:val="002F1513"/>
    <w:rsid w:val="00326033"/>
    <w:rsid w:val="0033283C"/>
    <w:rsid w:val="0033422C"/>
    <w:rsid w:val="00344DDA"/>
    <w:rsid w:val="003763B0"/>
    <w:rsid w:val="003A4EA4"/>
    <w:rsid w:val="003D0D23"/>
    <w:rsid w:val="003D61CF"/>
    <w:rsid w:val="003E08AC"/>
    <w:rsid w:val="004219A9"/>
    <w:rsid w:val="00425563"/>
    <w:rsid w:val="00427148"/>
    <w:rsid w:val="004429C7"/>
    <w:rsid w:val="00442F0D"/>
    <w:rsid w:val="00450309"/>
    <w:rsid w:val="00460EB8"/>
    <w:rsid w:val="004A7910"/>
    <w:rsid w:val="004B5205"/>
    <w:rsid w:val="004C5942"/>
    <w:rsid w:val="004D057C"/>
    <w:rsid w:val="00516DDF"/>
    <w:rsid w:val="005210ED"/>
    <w:rsid w:val="005673F2"/>
    <w:rsid w:val="00594533"/>
    <w:rsid w:val="00595595"/>
    <w:rsid w:val="005A2B2E"/>
    <w:rsid w:val="00603AE1"/>
    <w:rsid w:val="006043F2"/>
    <w:rsid w:val="00611940"/>
    <w:rsid w:val="00646005"/>
    <w:rsid w:val="006604A7"/>
    <w:rsid w:val="0066375A"/>
    <w:rsid w:val="006775BB"/>
    <w:rsid w:val="006A5C53"/>
    <w:rsid w:val="006C531E"/>
    <w:rsid w:val="006C561D"/>
    <w:rsid w:val="006D4106"/>
    <w:rsid w:val="006E6F99"/>
    <w:rsid w:val="007025EE"/>
    <w:rsid w:val="00707019"/>
    <w:rsid w:val="007218C3"/>
    <w:rsid w:val="007243FD"/>
    <w:rsid w:val="007366C4"/>
    <w:rsid w:val="0075305B"/>
    <w:rsid w:val="00753D22"/>
    <w:rsid w:val="007545E1"/>
    <w:rsid w:val="007918C8"/>
    <w:rsid w:val="007A5BB2"/>
    <w:rsid w:val="007C7564"/>
    <w:rsid w:val="00801C71"/>
    <w:rsid w:val="00827821"/>
    <w:rsid w:val="008A1F3E"/>
    <w:rsid w:val="008C0D43"/>
    <w:rsid w:val="008D799F"/>
    <w:rsid w:val="008F456A"/>
    <w:rsid w:val="009B0547"/>
    <w:rsid w:val="00A36FD2"/>
    <w:rsid w:val="00A75384"/>
    <w:rsid w:val="00A77BAE"/>
    <w:rsid w:val="00AB5C01"/>
    <w:rsid w:val="00AC7BE8"/>
    <w:rsid w:val="00AD1113"/>
    <w:rsid w:val="00AD20C5"/>
    <w:rsid w:val="00AD50D7"/>
    <w:rsid w:val="00B15FF0"/>
    <w:rsid w:val="00B40228"/>
    <w:rsid w:val="00B67AC3"/>
    <w:rsid w:val="00B72383"/>
    <w:rsid w:val="00B77C0D"/>
    <w:rsid w:val="00B91A8B"/>
    <w:rsid w:val="00BC407A"/>
    <w:rsid w:val="00BD3CD9"/>
    <w:rsid w:val="00BD7109"/>
    <w:rsid w:val="00BE6B45"/>
    <w:rsid w:val="00C04EF8"/>
    <w:rsid w:val="00C24677"/>
    <w:rsid w:val="00C400EB"/>
    <w:rsid w:val="00C505E7"/>
    <w:rsid w:val="00C52F04"/>
    <w:rsid w:val="00C5387C"/>
    <w:rsid w:val="00C6097A"/>
    <w:rsid w:val="00C70555"/>
    <w:rsid w:val="00CB3763"/>
    <w:rsid w:val="00CD2003"/>
    <w:rsid w:val="00CF193A"/>
    <w:rsid w:val="00D312E2"/>
    <w:rsid w:val="00D3463C"/>
    <w:rsid w:val="00D754BB"/>
    <w:rsid w:val="00D77C64"/>
    <w:rsid w:val="00DA4DD1"/>
    <w:rsid w:val="00DA7586"/>
    <w:rsid w:val="00DC07F4"/>
    <w:rsid w:val="00DD46C7"/>
    <w:rsid w:val="00DD5729"/>
    <w:rsid w:val="00DF140A"/>
    <w:rsid w:val="00DF4351"/>
    <w:rsid w:val="00E06E95"/>
    <w:rsid w:val="00E8551D"/>
    <w:rsid w:val="00EA3467"/>
    <w:rsid w:val="00EB5CB7"/>
    <w:rsid w:val="00EC2676"/>
    <w:rsid w:val="00EE56AC"/>
    <w:rsid w:val="00EE58CD"/>
    <w:rsid w:val="00F12543"/>
    <w:rsid w:val="00F242C4"/>
    <w:rsid w:val="00F348AA"/>
    <w:rsid w:val="00F469BE"/>
    <w:rsid w:val="00F96E86"/>
    <w:rsid w:val="00FA1ECC"/>
    <w:rsid w:val="00FA73C0"/>
    <w:rsid w:val="00FB0222"/>
    <w:rsid w:val="00FE3B85"/>
    <w:rsid w:val="00FE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2B67EF"/>
    <w:pPr>
      <w:ind w:firstLine="720"/>
      <w:jc w:val="both"/>
    </w:pPr>
    <w:rPr>
      <w:sz w:val="28"/>
      <w:szCs w:val="20"/>
    </w:rPr>
  </w:style>
  <w:style w:type="paragraph" w:styleId="a5">
    <w:name w:val="header"/>
    <w:basedOn w:val="a"/>
    <w:link w:val="a6"/>
    <w:rsid w:val="002B67EF"/>
    <w:pPr>
      <w:tabs>
        <w:tab w:val="center" w:pos="4677"/>
        <w:tab w:val="right" w:pos="9355"/>
      </w:tabs>
    </w:pPr>
  </w:style>
  <w:style w:type="character" w:customStyle="1" w:styleId="a6">
    <w:name w:val="Верхний колонтитул Знак"/>
    <w:basedOn w:val="a0"/>
    <w:link w:val="a5"/>
    <w:rsid w:val="002B67EF"/>
    <w:rPr>
      <w:rFonts w:ascii="Times New Roman" w:eastAsia="Times New Roman" w:hAnsi="Times New Roman" w:cs="Times New Roman"/>
      <w:sz w:val="24"/>
      <w:szCs w:val="24"/>
      <w:lang w:eastAsia="ru-RU"/>
    </w:rPr>
  </w:style>
  <w:style w:type="character" w:styleId="a7">
    <w:name w:val="page number"/>
    <w:basedOn w:val="a0"/>
    <w:rsid w:val="002B67EF"/>
  </w:style>
  <w:style w:type="paragraph" w:styleId="2">
    <w:name w:val="Body Text 2"/>
    <w:basedOn w:val="a"/>
    <w:link w:val="20"/>
    <w:uiPriority w:val="99"/>
    <w:unhideWhenUsed/>
    <w:rsid w:val="002B67EF"/>
    <w:pPr>
      <w:spacing w:after="120" w:line="480" w:lineRule="auto"/>
    </w:pPr>
  </w:style>
  <w:style w:type="character" w:customStyle="1" w:styleId="20">
    <w:name w:val="Основной текст 2 Знак"/>
    <w:basedOn w:val="a0"/>
    <w:link w:val="2"/>
    <w:uiPriority w:val="99"/>
    <w:rsid w:val="002B67EF"/>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2B67EF"/>
    <w:rPr>
      <w:rFonts w:ascii="Times New Roman" w:eastAsia="Times New Roman" w:hAnsi="Times New Roman" w:cs="Times New Roman"/>
      <w:sz w:val="28"/>
      <w:szCs w:val="20"/>
      <w:lang w:eastAsia="ru-RU"/>
    </w:rPr>
  </w:style>
  <w:style w:type="paragraph" w:customStyle="1" w:styleId="a8">
    <w:name w:val="Мой стиль"/>
    <w:basedOn w:val="a"/>
    <w:rsid w:val="002B67EF"/>
    <w:pPr>
      <w:ind w:firstLine="709"/>
      <w:jc w:val="both"/>
    </w:pPr>
    <w:rPr>
      <w:sz w:val="28"/>
      <w:szCs w:val="20"/>
    </w:rPr>
  </w:style>
  <w:style w:type="character" w:customStyle="1" w:styleId="a9">
    <w:name w:val="Основной текст_"/>
    <w:basedOn w:val="a0"/>
    <w:link w:val="1"/>
    <w:rsid w:val="002B67EF"/>
    <w:rPr>
      <w:rFonts w:ascii="Times New Roman" w:eastAsia="Times New Roman" w:hAnsi="Times New Roman" w:cs="Times New Roman"/>
      <w:sz w:val="28"/>
      <w:szCs w:val="28"/>
    </w:rPr>
  </w:style>
  <w:style w:type="paragraph" w:customStyle="1" w:styleId="1">
    <w:name w:val="Основной текст1"/>
    <w:basedOn w:val="a"/>
    <w:link w:val="a9"/>
    <w:rsid w:val="002B67EF"/>
    <w:pPr>
      <w:widowControl w:val="0"/>
      <w:ind w:firstLine="400"/>
    </w:pPr>
    <w:rPr>
      <w:sz w:val="28"/>
      <w:szCs w:val="28"/>
      <w:lang w:eastAsia="en-US"/>
    </w:rPr>
  </w:style>
  <w:style w:type="paragraph" w:styleId="aa">
    <w:name w:val="No Spacing"/>
    <w:link w:val="ab"/>
    <w:uiPriority w:val="1"/>
    <w:qFormat/>
    <w:rsid w:val="002B67EF"/>
    <w:pPr>
      <w:spacing w:after="0" w:line="240" w:lineRule="auto"/>
    </w:pPr>
    <w:rPr>
      <w:rFonts w:ascii="Times New Roman" w:eastAsia="Times New Roman" w:hAnsi="Times New Roman" w:cs="Times New Roman"/>
      <w:sz w:val="28"/>
      <w:szCs w:val="28"/>
      <w:lang w:eastAsia="ru-RU"/>
    </w:rPr>
  </w:style>
  <w:style w:type="character" w:customStyle="1" w:styleId="ab">
    <w:name w:val="Без интервала Знак"/>
    <w:basedOn w:val="a0"/>
    <w:link w:val="aa"/>
    <w:uiPriority w:val="1"/>
    <w:locked/>
    <w:rsid w:val="002B67EF"/>
    <w:rPr>
      <w:rFonts w:ascii="Times New Roman" w:eastAsia="Times New Roman" w:hAnsi="Times New Roman" w:cs="Times New Roman"/>
      <w:sz w:val="28"/>
      <w:szCs w:val="28"/>
      <w:lang w:eastAsia="ru-RU"/>
    </w:rPr>
  </w:style>
  <w:style w:type="character" w:customStyle="1" w:styleId="ac">
    <w:name w:val="Сноска_"/>
    <w:basedOn w:val="a0"/>
    <w:link w:val="ad"/>
    <w:rsid w:val="002B67EF"/>
    <w:rPr>
      <w:rFonts w:ascii="Times New Roman" w:eastAsia="Times New Roman" w:hAnsi="Times New Roman" w:cs="Times New Roman"/>
      <w:sz w:val="28"/>
      <w:szCs w:val="28"/>
    </w:rPr>
  </w:style>
  <w:style w:type="paragraph" w:customStyle="1" w:styleId="ad">
    <w:name w:val="Сноска"/>
    <w:basedOn w:val="a"/>
    <w:link w:val="ac"/>
    <w:rsid w:val="002B67EF"/>
    <w:pPr>
      <w:widowControl w:val="0"/>
      <w:ind w:firstLine="700"/>
    </w:pPr>
    <w:rPr>
      <w:sz w:val="28"/>
      <w:szCs w:val="28"/>
      <w:lang w:eastAsia="en-US"/>
    </w:rPr>
  </w:style>
  <w:style w:type="paragraph" w:styleId="ae">
    <w:name w:val="Body Text"/>
    <w:basedOn w:val="a"/>
    <w:link w:val="af"/>
    <w:uiPriority w:val="99"/>
    <w:semiHidden/>
    <w:unhideWhenUsed/>
    <w:rsid w:val="00A75384"/>
    <w:pPr>
      <w:spacing w:after="120"/>
    </w:pPr>
  </w:style>
  <w:style w:type="character" w:customStyle="1" w:styleId="af">
    <w:name w:val="Основной текст Знак"/>
    <w:basedOn w:val="a0"/>
    <w:link w:val="ae"/>
    <w:uiPriority w:val="99"/>
    <w:semiHidden/>
    <w:rsid w:val="00A7538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75384"/>
    <w:pPr>
      <w:spacing w:after="120" w:line="480" w:lineRule="auto"/>
      <w:ind w:left="283"/>
    </w:pPr>
  </w:style>
  <w:style w:type="character" w:customStyle="1" w:styleId="22">
    <w:name w:val="Основной текст с отступом 2 Знак"/>
    <w:basedOn w:val="a0"/>
    <w:link w:val="21"/>
    <w:uiPriority w:val="99"/>
    <w:semiHidden/>
    <w:rsid w:val="00A75384"/>
    <w:rPr>
      <w:rFonts w:ascii="Times New Roman" w:eastAsia="Times New Roman" w:hAnsi="Times New Roman" w:cs="Times New Roman"/>
      <w:sz w:val="24"/>
      <w:szCs w:val="24"/>
      <w:lang w:eastAsia="ru-RU"/>
    </w:rPr>
  </w:style>
  <w:style w:type="paragraph" w:styleId="af0">
    <w:name w:val="Title"/>
    <w:basedOn w:val="a"/>
    <w:link w:val="af1"/>
    <w:qFormat/>
    <w:rsid w:val="004B5205"/>
    <w:pPr>
      <w:jc w:val="center"/>
    </w:pPr>
    <w:rPr>
      <w:b/>
      <w:sz w:val="28"/>
      <w:szCs w:val="20"/>
    </w:rPr>
  </w:style>
  <w:style w:type="character" w:customStyle="1" w:styleId="af1">
    <w:name w:val="Название Знак"/>
    <w:basedOn w:val="a0"/>
    <w:link w:val="af0"/>
    <w:rsid w:val="004B5205"/>
    <w:rPr>
      <w:rFonts w:ascii="Times New Roman" w:eastAsia="Times New Roman" w:hAnsi="Times New Roman" w:cs="Times New Roman"/>
      <w:b/>
      <w:sz w:val="28"/>
      <w:szCs w:val="20"/>
      <w:lang w:eastAsia="ru-RU"/>
    </w:rPr>
  </w:style>
  <w:style w:type="paragraph" w:customStyle="1" w:styleId="ConsPlusNormal">
    <w:name w:val="ConsPlusNormal"/>
    <w:rsid w:val="00516DD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2023-06-08T08:52:00Z</dcterms:created>
  <dcterms:modified xsi:type="dcterms:W3CDTF">2023-06-16T12:20:00Z</dcterms:modified>
</cp:coreProperties>
</file>