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2A1" w:rsidRDefault="007232A1" w:rsidP="007232A1">
      <w:pPr>
        <w:pStyle w:val="a3"/>
        <w:ind w:firstLine="0"/>
        <w:jc w:val="center"/>
        <w:rPr>
          <w:b/>
          <w:iCs/>
          <w:sz w:val="24"/>
        </w:rPr>
      </w:pPr>
      <w:r w:rsidRPr="004D6E40">
        <w:rPr>
          <w:b/>
          <w:iCs/>
          <w:sz w:val="24"/>
        </w:rPr>
        <w:t xml:space="preserve">ЗАСЕДАНИЕ КОМИТЕТА </w:t>
      </w:r>
    </w:p>
    <w:p w:rsidR="007232A1" w:rsidRPr="00D10BDD" w:rsidRDefault="007232A1" w:rsidP="007232A1">
      <w:pPr>
        <w:pStyle w:val="a3"/>
        <w:ind w:firstLine="0"/>
        <w:jc w:val="center"/>
        <w:rPr>
          <w:b/>
          <w:iCs/>
          <w:sz w:val="24"/>
        </w:rPr>
      </w:pPr>
      <w:r w:rsidRPr="00D10BDD">
        <w:rPr>
          <w:b/>
          <w:iCs/>
          <w:sz w:val="24"/>
        </w:rPr>
        <w:t xml:space="preserve">Архангельского областного Собрания </w:t>
      </w:r>
      <w:r>
        <w:rPr>
          <w:b/>
          <w:iCs/>
          <w:sz w:val="24"/>
        </w:rPr>
        <w:t>депутатов по социальной политике,</w:t>
      </w:r>
      <w:r w:rsidRPr="00D10BDD">
        <w:rPr>
          <w:b/>
          <w:iCs/>
          <w:sz w:val="24"/>
        </w:rPr>
        <w:t xml:space="preserve"> </w:t>
      </w:r>
      <w:r>
        <w:rPr>
          <w:b/>
          <w:iCs/>
          <w:sz w:val="24"/>
        </w:rPr>
        <w:t>здравоохранению и спорту</w:t>
      </w:r>
    </w:p>
    <w:p w:rsidR="007232A1" w:rsidRDefault="007232A1" w:rsidP="007232A1">
      <w:pPr>
        <w:pStyle w:val="a3"/>
        <w:ind w:firstLine="11700"/>
        <w:rPr>
          <w:b/>
          <w:sz w:val="24"/>
          <w:szCs w:val="24"/>
        </w:rPr>
      </w:pPr>
    </w:p>
    <w:p w:rsidR="007232A1" w:rsidRPr="00D10BDD" w:rsidRDefault="007232A1" w:rsidP="007232A1">
      <w:pPr>
        <w:pStyle w:val="a3"/>
        <w:ind w:firstLine="11700"/>
        <w:jc w:val="center"/>
        <w:rPr>
          <w:sz w:val="24"/>
          <w:szCs w:val="24"/>
        </w:rPr>
      </w:pPr>
      <w:r>
        <w:rPr>
          <w:sz w:val="24"/>
          <w:szCs w:val="24"/>
        </w:rPr>
        <w:t xml:space="preserve">              </w:t>
      </w:r>
      <w:r w:rsidR="00C810C1">
        <w:rPr>
          <w:sz w:val="24"/>
          <w:szCs w:val="24"/>
        </w:rPr>
        <w:t xml:space="preserve">     от «24</w:t>
      </w:r>
      <w:r w:rsidRPr="00D10BDD">
        <w:rPr>
          <w:sz w:val="24"/>
          <w:szCs w:val="24"/>
        </w:rPr>
        <w:t xml:space="preserve">» </w:t>
      </w:r>
      <w:r w:rsidR="00C810C1">
        <w:rPr>
          <w:sz w:val="24"/>
          <w:szCs w:val="24"/>
        </w:rPr>
        <w:t>июня</w:t>
      </w:r>
      <w:r>
        <w:rPr>
          <w:sz w:val="24"/>
          <w:szCs w:val="24"/>
        </w:rPr>
        <w:t xml:space="preserve"> 2019</w:t>
      </w:r>
      <w:r w:rsidRPr="00D10BDD">
        <w:rPr>
          <w:sz w:val="24"/>
          <w:szCs w:val="24"/>
        </w:rPr>
        <w:t xml:space="preserve"> года</w:t>
      </w:r>
    </w:p>
    <w:p w:rsidR="007232A1" w:rsidRPr="00D10BDD" w:rsidRDefault="007232A1" w:rsidP="007232A1">
      <w:pPr>
        <w:pStyle w:val="a3"/>
        <w:ind w:firstLine="11700"/>
        <w:jc w:val="right"/>
        <w:rPr>
          <w:sz w:val="24"/>
          <w:szCs w:val="24"/>
        </w:rPr>
      </w:pPr>
      <w:r w:rsidRPr="00D10BDD">
        <w:rPr>
          <w:sz w:val="24"/>
          <w:szCs w:val="24"/>
        </w:rPr>
        <w:t>1</w:t>
      </w:r>
      <w:r w:rsidR="00C810C1">
        <w:rPr>
          <w:sz w:val="24"/>
          <w:szCs w:val="24"/>
        </w:rPr>
        <w:t>4</w:t>
      </w:r>
      <w:r w:rsidRPr="00D10BDD">
        <w:rPr>
          <w:sz w:val="24"/>
          <w:szCs w:val="24"/>
        </w:rPr>
        <w:t>.</w:t>
      </w:r>
      <w:r>
        <w:rPr>
          <w:sz w:val="24"/>
          <w:szCs w:val="24"/>
        </w:rPr>
        <w:t>00</w:t>
      </w:r>
    </w:p>
    <w:p w:rsidR="007232A1" w:rsidRDefault="007232A1" w:rsidP="007232A1">
      <w:pPr>
        <w:pStyle w:val="a3"/>
        <w:tabs>
          <w:tab w:val="left" w:pos="11624"/>
        </w:tabs>
        <w:ind w:firstLine="11700"/>
        <w:jc w:val="right"/>
        <w:rPr>
          <w:b/>
          <w:iCs/>
          <w:sz w:val="24"/>
        </w:rPr>
      </w:pPr>
      <w:r w:rsidRPr="00D10BDD">
        <w:rPr>
          <w:sz w:val="24"/>
          <w:szCs w:val="24"/>
        </w:rPr>
        <w:t>Архангельско</w:t>
      </w:r>
      <w:r>
        <w:rPr>
          <w:sz w:val="24"/>
          <w:szCs w:val="24"/>
        </w:rPr>
        <w:t>е</w:t>
      </w:r>
      <w:r w:rsidRPr="00D10BDD">
        <w:rPr>
          <w:sz w:val="24"/>
          <w:szCs w:val="24"/>
        </w:rPr>
        <w:t xml:space="preserve"> област</w:t>
      </w:r>
      <w:r>
        <w:rPr>
          <w:sz w:val="24"/>
          <w:szCs w:val="24"/>
        </w:rPr>
        <w:t>ное</w:t>
      </w:r>
      <w:r w:rsidRPr="00100F79">
        <w:rPr>
          <w:b/>
          <w:iCs/>
          <w:sz w:val="24"/>
        </w:rPr>
        <w:t xml:space="preserve"> </w:t>
      </w:r>
    </w:p>
    <w:p w:rsidR="007232A1" w:rsidRDefault="007232A1" w:rsidP="007232A1">
      <w:pPr>
        <w:pStyle w:val="a3"/>
        <w:tabs>
          <w:tab w:val="left" w:pos="11624"/>
        </w:tabs>
        <w:ind w:firstLine="11700"/>
        <w:jc w:val="right"/>
        <w:rPr>
          <w:sz w:val="24"/>
          <w:szCs w:val="24"/>
        </w:rPr>
      </w:pPr>
      <w:r w:rsidRPr="00100F79">
        <w:rPr>
          <w:iCs/>
          <w:sz w:val="24"/>
        </w:rPr>
        <w:t>Собрание депутатов</w:t>
      </w:r>
      <w:r w:rsidRPr="00100F79">
        <w:rPr>
          <w:sz w:val="24"/>
          <w:szCs w:val="24"/>
        </w:rPr>
        <w:t xml:space="preserve"> </w:t>
      </w:r>
    </w:p>
    <w:p w:rsidR="007232A1" w:rsidRPr="00100F79" w:rsidRDefault="007232A1" w:rsidP="007232A1">
      <w:pPr>
        <w:pStyle w:val="a3"/>
        <w:tabs>
          <w:tab w:val="left" w:pos="11624"/>
        </w:tabs>
        <w:ind w:firstLine="11700"/>
        <w:jc w:val="right"/>
        <w:rPr>
          <w:sz w:val="24"/>
          <w:szCs w:val="24"/>
        </w:rPr>
      </w:pPr>
      <w:proofErr w:type="spellStart"/>
      <w:r>
        <w:rPr>
          <w:sz w:val="24"/>
          <w:szCs w:val="24"/>
        </w:rPr>
        <w:t>каб</w:t>
      </w:r>
      <w:proofErr w:type="spellEnd"/>
      <w:r>
        <w:rPr>
          <w:sz w:val="24"/>
          <w:szCs w:val="24"/>
        </w:rPr>
        <w:t>. 515б</w:t>
      </w:r>
    </w:p>
    <w:p w:rsidR="007232A1" w:rsidRDefault="007232A1" w:rsidP="007232A1">
      <w:pPr>
        <w:pStyle w:val="a3"/>
        <w:ind w:firstLine="11700"/>
        <w:rPr>
          <w:b/>
          <w:sz w:val="24"/>
          <w:szCs w:val="24"/>
        </w:rPr>
      </w:pPr>
    </w:p>
    <w:tbl>
      <w:tblPr>
        <w:tblW w:w="15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976"/>
        <w:gridCol w:w="2836"/>
        <w:gridCol w:w="4110"/>
        <w:gridCol w:w="2268"/>
        <w:gridCol w:w="2766"/>
      </w:tblGrid>
      <w:tr w:rsidR="007232A1" w:rsidTr="00CE1059">
        <w:tc>
          <w:tcPr>
            <w:tcW w:w="534" w:type="dxa"/>
            <w:vAlign w:val="center"/>
          </w:tcPr>
          <w:p w:rsidR="007232A1" w:rsidRPr="005366CD" w:rsidRDefault="007232A1" w:rsidP="000E12DC">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976" w:type="dxa"/>
            <w:vAlign w:val="center"/>
          </w:tcPr>
          <w:p w:rsidR="007232A1" w:rsidRPr="005366CD" w:rsidRDefault="007232A1" w:rsidP="000E12DC">
            <w:pPr>
              <w:pStyle w:val="a3"/>
              <w:ind w:firstLine="0"/>
              <w:jc w:val="center"/>
              <w:rPr>
                <w:b/>
                <w:sz w:val="20"/>
              </w:rPr>
            </w:pPr>
            <w:r w:rsidRPr="005366CD">
              <w:rPr>
                <w:b/>
                <w:sz w:val="20"/>
              </w:rPr>
              <w:t xml:space="preserve">Наименование </w:t>
            </w:r>
          </w:p>
          <w:p w:rsidR="007232A1" w:rsidRPr="005366CD" w:rsidRDefault="007232A1" w:rsidP="000E12DC">
            <w:pPr>
              <w:pStyle w:val="a3"/>
              <w:ind w:firstLine="0"/>
              <w:jc w:val="center"/>
              <w:rPr>
                <w:b/>
                <w:sz w:val="20"/>
              </w:rPr>
            </w:pPr>
            <w:r w:rsidRPr="005366CD">
              <w:rPr>
                <w:b/>
                <w:sz w:val="20"/>
              </w:rPr>
              <w:t>проекта нормативного правового акта / рассматриваемого вопроса</w:t>
            </w:r>
          </w:p>
        </w:tc>
        <w:tc>
          <w:tcPr>
            <w:tcW w:w="2836" w:type="dxa"/>
            <w:vAlign w:val="center"/>
          </w:tcPr>
          <w:p w:rsidR="007232A1" w:rsidRPr="005366CD" w:rsidRDefault="007232A1" w:rsidP="000E12DC">
            <w:pPr>
              <w:pStyle w:val="a3"/>
              <w:ind w:firstLine="0"/>
              <w:jc w:val="center"/>
              <w:rPr>
                <w:b/>
                <w:sz w:val="20"/>
              </w:rPr>
            </w:pPr>
            <w:r w:rsidRPr="005366CD">
              <w:rPr>
                <w:b/>
                <w:sz w:val="20"/>
              </w:rPr>
              <w:t xml:space="preserve">Субъект </w:t>
            </w:r>
          </w:p>
          <w:p w:rsidR="007232A1" w:rsidRPr="005366CD" w:rsidRDefault="007232A1" w:rsidP="000E12DC">
            <w:pPr>
              <w:pStyle w:val="a3"/>
              <w:ind w:firstLine="0"/>
              <w:jc w:val="center"/>
              <w:rPr>
                <w:b/>
                <w:sz w:val="20"/>
              </w:rPr>
            </w:pPr>
            <w:r w:rsidRPr="005366CD">
              <w:rPr>
                <w:b/>
                <w:sz w:val="20"/>
              </w:rPr>
              <w:t xml:space="preserve">законодательной </w:t>
            </w:r>
          </w:p>
          <w:p w:rsidR="007232A1" w:rsidRPr="005366CD" w:rsidRDefault="007232A1" w:rsidP="000E12DC">
            <w:pPr>
              <w:pStyle w:val="a3"/>
              <w:ind w:firstLine="0"/>
              <w:jc w:val="center"/>
              <w:rPr>
                <w:b/>
                <w:sz w:val="20"/>
              </w:rPr>
            </w:pPr>
            <w:r w:rsidRPr="005366CD">
              <w:rPr>
                <w:b/>
                <w:sz w:val="20"/>
              </w:rPr>
              <w:t>инициативы</w:t>
            </w:r>
          </w:p>
          <w:p w:rsidR="007232A1" w:rsidRPr="005366CD" w:rsidRDefault="007232A1" w:rsidP="000E12DC">
            <w:pPr>
              <w:pStyle w:val="a3"/>
              <w:ind w:firstLine="0"/>
              <w:jc w:val="center"/>
              <w:rPr>
                <w:b/>
                <w:sz w:val="20"/>
              </w:rPr>
            </w:pPr>
            <w:r w:rsidRPr="005366CD">
              <w:rPr>
                <w:b/>
                <w:sz w:val="20"/>
              </w:rPr>
              <w:t>/</w:t>
            </w:r>
          </w:p>
          <w:p w:rsidR="007232A1" w:rsidRPr="005366CD" w:rsidRDefault="007232A1" w:rsidP="000E12DC">
            <w:pPr>
              <w:pStyle w:val="a3"/>
              <w:ind w:firstLine="0"/>
              <w:jc w:val="center"/>
              <w:rPr>
                <w:b/>
                <w:sz w:val="20"/>
              </w:rPr>
            </w:pPr>
            <w:r w:rsidRPr="005366CD">
              <w:rPr>
                <w:b/>
                <w:sz w:val="20"/>
              </w:rPr>
              <w:t>докладчик</w:t>
            </w:r>
          </w:p>
        </w:tc>
        <w:tc>
          <w:tcPr>
            <w:tcW w:w="4110" w:type="dxa"/>
            <w:vAlign w:val="center"/>
          </w:tcPr>
          <w:p w:rsidR="007232A1" w:rsidRPr="005366CD" w:rsidRDefault="007232A1" w:rsidP="000E12DC">
            <w:pPr>
              <w:pStyle w:val="a3"/>
              <w:ind w:firstLine="492"/>
              <w:jc w:val="center"/>
              <w:rPr>
                <w:b/>
                <w:sz w:val="20"/>
              </w:rPr>
            </w:pPr>
            <w:r w:rsidRPr="005366CD">
              <w:rPr>
                <w:b/>
                <w:sz w:val="20"/>
              </w:rPr>
              <w:t>Краткая характеристика проекта нормативного правового акта /рассматриваемого вопроса</w:t>
            </w:r>
          </w:p>
        </w:tc>
        <w:tc>
          <w:tcPr>
            <w:tcW w:w="2268" w:type="dxa"/>
            <w:vAlign w:val="center"/>
          </w:tcPr>
          <w:p w:rsidR="007232A1" w:rsidRDefault="007232A1" w:rsidP="000E12DC">
            <w:pPr>
              <w:pStyle w:val="a3"/>
              <w:ind w:left="-76" w:right="-56" w:firstLine="0"/>
              <w:jc w:val="center"/>
              <w:rPr>
                <w:b/>
                <w:sz w:val="20"/>
              </w:rPr>
            </w:pPr>
            <w:r w:rsidRPr="005366CD">
              <w:rPr>
                <w:b/>
                <w:sz w:val="20"/>
              </w:rPr>
              <w:t xml:space="preserve">Соответствие плану деятельности </w:t>
            </w:r>
          </w:p>
          <w:p w:rsidR="007232A1" w:rsidRPr="007F1B93" w:rsidRDefault="007232A1" w:rsidP="000E12DC">
            <w:pPr>
              <w:shd w:val="clear" w:color="auto" w:fill="FFFFFF"/>
              <w:jc w:val="center"/>
              <w:rPr>
                <w:b/>
                <w:bCs/>
              </w:rPr>
            </w:pPr>
            <w:r>
              <w:rPr>
                <w:b/>
                <w:sz w:val="20"/>
              </w:rPr>
              <w:t>к</w:t>
            </w:r>
            <w:r w:rsidRPr="005366CD">
              <w:rPr>
                <w:b/>
                <w:sz w:val="20"/>
              </w:rPr>
              <w:t>омитета</w:t>
            </w:r>
            <w:r w:rsidRPr="007F1B93">
              <w:rPr>
                <w:b/>
                <w:sz w:val="20"/>
              </w:rPr>
              <w:t xml:space="preserve">/ </w:t>
            </w:r>
            <w:r w:rsidRPr="007F1B93">
              <w:rPr>
                <w:b/>
                <w:bCs/>
              </w:rPr>
              <w:t>ПРИМЕРНОЙ ПРОГРАММЫ</w:t>
            </w:r>
          </w:p>
          <w:p w:rsidR="007232A1" w:rsidRDefault="007232A1" w:rsidP="000E12DC">
            <w:pPr>
              <w:shd w:val="clear" w:color="auto" w:fill="FFFFFF"/>
              <w:jc w:val="center"/>
              <w:rPr>
                <w:b/>
                <w:bCs/>
              </w:rPr>
            </w:pPr>
            <w:r w:rsidRPr="007F1B93">
              <w:rPr>
                <w:b/>
                <w:bCs/>
              </w:rPr>
              <w:t>законопроектной и нормотворческой</w:t>
            </w:r>
          </w:p>
          <w:p w:rsidR="007232A1" w:rsidRPr="007F1B93" w:rsidRDefault="007232A1" w:rsidP="000E12DC">
            <w:pPr>
              <w:shd w:val="clear" w:color="auto" w:fill="FFFFFF"/>
              <w:jc w:val="center"/>
              <w:rPr>
                <w:b/>
              </w:rPr>
            </w:pPr>
            <w:r w:rsidRPr="007F1B93">
              <w:rPr>
                <w:b/>
                <w:bCs/>
              </w:rPr>
              <w:t xml:space="preserve">работы </w:t>
            </w:r>
          </w:p>
          <w:p w:rsidR="007232A1" w:rsidRPr="005366CD" w:rsidRDefault="007232A1" w:rsidP="000E12DC">
            <w:pPr>
              <w:pStyle w:val="a3"/>
              <w:ind w:left="-76" w:right="-56" w:firstLine="0"/>
              <w:jc w:val="center"/>
              <w:rPr>
                <w:b/>
                <w:sz w:val="20"/>
              </w:rPr>
            </w:pPr>
            <w:r>
              <w:rPr>
                <w:b/>
                <w:sz w:val="24"/>
                <w:szCs w:val="24"/>
              </w:rPr>
              <w:t>на 2019</w:t>
            </w:r>
            <w:r w:rsidRPr="00F6477E">
              <w:rPr>
                <w:b/>
                <w:sz w:val="24"/>
                <w:szCs w:val="24"/>
              </w:rPr>
              <w:t xml:space="preserve"> год</w:t>
            </w:r>
          </w:p>
        </w:tc>
        <w:tc>
          <w:tcPr>
            <w:tcW w:w="2766" w:type="dxa"/>
            <w:vAlign w:val="center"/>
          </w:tcPr>
          <w:p w:rsidR="007232A1" w:rsidRPr="005366CD" w:rsidRDefault="007232A1" w:rsidP="000E12DC">
            <w:pPr>
              <w:pStyle w:val="a3"/>
              <w:ind w:firstLine="0"/>
              <w:jc w:val="center"/>
              <w:rPr>
                <w:b/>
                <w:sz w:val="20"/>
              </w:rPr>
            </w:pPr>
            <w:r w:rsidRPr="005366CD">
              <w:rPr>
                <w:b/>
                <w:sz w:val="20"/>
              </w:rPr>
              <w:t>Результаты рассмотрения</w:t>
            </w:r>
          </w:p>
        </w:tc>
      </w:tr>
      <w:tr w:rsidR="007232A1" w:rsidRPr="00B27A37" w:rsidTr="00CE1059">
        <w:tc>
          <w:tcPr>
            <w:tcW w:w="534" w:type="dxa"/>
          </w:tcPr>
          <w:p w:rsidR="007232A1" w:rsidRPr="005366CD" w:rsidRDefault="007232A1" w:rsidP="000E12DC">
            <w:pPr>
              <w:pStyle w:val="a3"/>
              <w:ind w:firstLine="0"/>
              <w:jc w:val="center"/>
              <w:rPr>
                <w:sz w:val="20"/>
              </w:rPr>
            </w:pPr>
            <w:r w:rsidRPr="005366CD">
              <w:rPr>
                <w:sz w:val="20"/>
              </w:rPr>
              <w:t>1</w:t>
            </w:r>
          </w:p>
        </w:tc>
        <w:tc>
          <w:tcPr>
            <w:tcW w:w="2976" w:type="dxa"/>
          </w:tcPr>
          <w:p w:rsidR="007232A1" w:rsidRPr="005366CD" w:rsidRDefault="007232A1" w:rsidP="000E12DC">
            <w:pPr>
              <w:pStyle w:val="a3"/>
              <w:ind w:firstLine="0"/>
              <w:jc w:val="center"/>
              <w:rPr>
                <w:sz w:val="24"/>
                <w:szCs w:val="24"/>
              </w:rPr>
            </w:pPr>
            <w:r w:rsidRPr="005366CD">
              <w:rPr>
                <w:sz w:val="24"/>
                <w:szCs w:val="24"/>
              </w:rPr>
              <w:t>2</w:t>
            </w:r>
          </w:p>
        </w:tc>
        <w:tc>
          <w:tcPr>
            <w:tcW w:w="2836" w:type="dxa"/>
          </w:tcPr>
          <w:p w:rsidR="007232A1" w:rsidRPr="005366CD" w:rsidRDefault="007232A1" w:rsidP="000E12DC">
            <w:pPr>
              <w:pStyle w:val="a3"/>
              <w:ind w:left="-66" w:firstLine="0"/>
              <w:jc w:val="center"/>
              <w:rPr>
                <w:sz w:val="20"/>
              </w:rPr>
            </w:pPr>
            <w:r w:rsidRPr="005366CD">
              <w:rPr>
                <w:sz w:val="20"/>
              </w:rPr>
              <w:t>3</w:t>
            </w:r>
          </w:p>
        </w:tc>
        <w:tc>
          <w:tcPr>
            <w:tcW w:w="4110" w:type="dxa"/>
          </w:tcPr>
          <w:p w:rsidR="007232A1" w:rsidRPr="00EE4528" w:rsidRDefault="007232A1" w:rsidP="000E12DC">
            <w:pPr>
              <w:widowControl w:val="0"/>
              <w:autoSpaceDE w:val="0"/>
              <w:autoSpaceDN w:val="0"/>
              <w:adjustRightInd w:val="0"/>
              <w:ind w:firstLine="708"/>
              <w:jc w:val="center"/>
            </w:pPr>
            <w:r>
              <w:t>4</w:t>
            </w:r>
          </w:p>
        </w:tc>
        <w:tc>
          <w:tcPr>
            <w:tcW w:w="2268" w:type="dxa"/>
          </w:tcPr>
          <w:p w:rsidR="007232A1" w:rsidRPr="005366CD" w:rsidRDefault="007232A1" w:rsidP="000E12DC">
            <w:pPr>
              <w:pStyle w:val="a3"/>
              <w:ind w:left="-76" w:right="-56" w:firstLine="0"/>
              <w:jc w:val="center"/>
              <w:rPr>
                <w:sz w:val="20"/>
              </w:rPr>
            </w:pPr>
            <w:r w:rsidRPr="005366CD">
              <w:rPr>
                <w:sz w:val="20"/>
              </w:rPr>
              <w:t>5</w:t>
            </w:r>
          </w:p>
        </w:tc>
        <w:tc>
          <w:tcPr>
            <w:tcW w:w="2766" w:type="dxa"/>
          </w:tcPr>
          <w:p w:rsidR="007232A1" w:rsidRPr="005366CD" w:rsidRDefault="007232A1" w:rsidP="000E12DC">
            <w:pPr>
              <w:pStyle w:val="a3"/>
              <w:ind w:firstLine="0"/>
              <w:jc w:val="center"/>
              <w:rPr>
                <w:sz w:val="24"/>
                <w:szCs w:val="24"/>
              </w:rPr>
            </w:pPr>
            <w:r w:rsidRPr="005366CD">
              <w:rPr>
                <w:sz w:val="24"/>
                <w:szCs w:val="24"/>
              </w:rPr>
              <w:t>6</w:t>
            </w:r>
          </w:p>
        </w:tc>
      </w:tr>
      <w:tr w:rsidR="009F6A35" w:rsidRPr="00B27A37" w:rsidTr="00CE1059">
        <w:tc>
          <w:tcPr>
            <w:tcW w:w="534" w:type="dxa"/>
          </w:tcPr>
          <w:p w:rsidR="009F6A35" w:rsidRPr="005366CD" w:rsidRDefault="009F6A35" w:rsidP="000E12DC">
            <w:pPr>
              <w:pStyle w:val="a3"/>
              <w:ind w:firstLine="0"/>
              <w:jc w:val="center"/>
              <w:rPr>
                <w:sz w:val="20"/>
              </w:rPr>
            </w:pPr>
            <w:r>
              <w:rPr>
                <w:sz w:val="20"/>
              </w:rPr>
              <w:t>1.</w:t>
            </w:r>
          </w:p>
        </w:tc>
        <w:tc>
          <w:tcPr>
            <w:tcW w:w="2976" w:type="dxa"/>
          </w:tcPr>
          <w:p w:rsidR="009F6A35" w:rsidRDefault="009F6A35" w:rsidP="00CE1059">
            <w:pPr>
              <w:pStyle w:val="aa"/>
              <w:ind w:left="57" w:right="57"/>
              <w:jc w:val="both"/>
              <w:rPr>
                <w:rFonts w:ascii="Roboto Condensed" w:hAnsi="Roboto Condensed"/>
                <w:b/>
              </w:rPr>
            </w:pPr>
            <w:r w:rsidRPr="00CE1059">
              <w:t xml:space="preserve">Проект областного закона </w:t>
            </w:r>
            <w:r w:rsidRPr="00CE1059">
              <w:rPr>
                <w:rFonts w:ascii="Roboto Condensed" w:hAnsi="Roboto Condensed" w:hint="eastAsia"/>
              </w:rPr>
              <w:t>«</w:t>
            </w:r>
            <w:r w:rsidRPr="00CE1059">
              <w:rPr>
                <w:rFonts w:ascii="Roboto Condensed" w:hAnsi="Roboto Condensed"/>
              </w:rPr>
              <w:t>О внесении изменений в отдельные областные законы в связи с принятием Федерального закона «О внесении изменений в Федеральный закон «Об индивидуальном (персонифици</w:t>
            </w:r>
            <w:r>
              <w:rPr>
                <w:rFonts w:ascii="Roboto Condensed" w:hAnsi="Roboto Condensed"/>
              </w:rPr>
              <w:t>рованном</w:t>
            </w:r>
            <w:r w:rsidRPr="00CE1059">
              <w:rPr>
                <w:rFonts w:ascii="Roboto Condensed" w:hAnsi="Roboto Condensed"/>
              </w:rPr>
              <w:t xml:space="preserve">) учете в системе обязательного </w:t>
            </w:r>
            <w:proofErr w:type="spellStart"/>
            <w:proofErr w:type="gramStart"/>
            <w:r w:rsidRPr="00CE1059">
              <w:rPr>
                <w:rFonts w:ascii="Roboto Condensed" w:hAnsi="Roboto Condensed"/>
              </w:rPr>
              <w:t>пенсион</w:t>
            </w:r>
            <w:r>
              <w:rPr>
                <w:rFonts w:ascii="Roboto Condensed" w:hAnsi="Roboto Condensed"/>
              </w:rPr>
              <w:t>-</w:t>
            </w:r>
            <w:r w:rsidRPr="00CE1059">
              <w:rPr>
                <w:rFonts w:ascii="Roboto Condensed" w:hAnsi="Roboto Condensed"/>
              </w:rPr>
              <w:t>ного</w:t>
            </w:r>
            <w:proofErr w:type="spellEnd"/>
            <w:proofErr w:type="gramEnd"/>
            <w:r w:rsidRPr="00CE1059">
              <w:rPr>
                <w:rFonts w:ascii="Roboto Condensed" w:hAnsi="Roboto Condensed"/>
              </w:rPr>
              <w:t xml:space="preserve"> страхования» и отдельные </w:t>
            </w:r>
            <w:proofErr w:type="spellStart"/>
            <w:r w:rsidRPr="00CE1059">
              <w:rPr>
                <w:rFonts w:ascii="Roboto Condensed" w:hAnsi="Roboto Condensed"/>
              </w:rPr>
              <w:t>законода</w:t>
            </w:r>
            <w:r>
              <w:rPr>
                <w:rFonts w:ascii="Roboto Condensed" w:hAnsi="Roboto Condensed"/>
              </w:rPr>
              <w:t>-</w:t>
            </w:r>
            <w:r w:rsidRPr="00CE1059">
              <w:rPr>
                <w:rFonts w:ascii="Roboto Condensed" w:hAnsi="Roboto Condensed"/>
              </w:rPr>
              <w:t>тельные</w:t>
            </w:r>
            <w:proofErr w:type="spellEnd"/>
            <w:r w:rsidRPr="00CE1059">
              <w:rPr>
                <w:rFonts w:ascii="Roboto Condensed" w:hAnsi="Roboto Condensed"/>
              </w:rPr>
              <w:t xml:space="preserve"> акты Российской Федерации</w:t>
            </w:r>
            <w:r w:rsidRPr="00CE1059">
              <w:rPr>
                <w:rFonts w:ascii="Roboto Condensed" w:hAnsi="Roboto Condensed" w:hint="eastAsia"/>
              </w:rPr>
              <w:t>»</w:t>
            </w:r>
            <w:r w:rsidRPr="00CE1059">
              <w:rPr>
                <w:rFonts w:ascii="Roboto Condensed" w:hAnsi="Roboto Condensed"/>
              </w:rPr>
              <w:t xml:space="preserve"> </w:t>
            </w:r>
            <w:r w:rsidRPr="00CE1059">
              <w:rPr>
                <w:rFonts w:ascii="Roboto Condensed" w:hAnsi="Roboto Condensed"/>
                <w:b/>
              </w:rPr>
              <w:t>(второе чтение).</w:t>
            </w:r>
          </w:p>
          <w:p w:rsidR="009F6A35" w:rsidRPr="00CE1059" w:rsidRDefault="009F6A35" w:rsidP="00CE1059">
            <w:pPr>
              <w:pStyle w:val="aa"/>
              <w:ind w:left="57" w:right="57"/>
              <w:jc w:val="both"/>
              <w:rPr>
                <w:rFonts w:ascii="Roboto Condensed" w:hAnsi="Roboto Condensed"/>
              </w:rPr>
            </w:pPr>
          </w:p>
        </w:tc>
        <w:tc>
          <w:tcPr>
            <w:tcW w:w="2836" w:type="dxa"/>
          </w:tcPr>
          <w:p w:rsidR="009F6A35" w:rsidRDefault="009F6A35" w:rsidP="000E12DC">
            <w:pPr>
              <w:jc w:val="both"/>
              <w:rPr>
                <w:b/>
              </w:rPr>
            </w:pPr>
            <w:r w:rsidRPr="007D1613">
              <w:rPr>
                <w:b/>
              </w:rPr>
              <w:t>Инициатор внесения:</w:t>
            </w:r>
          </w:p>
          <w:p w:rsidR="009F6A35" w:rsidRPr="007D1613" w:rsidRDefault="009F6A35" w:rsidP="000E12DC">
            <w:pPr>
              <w:jc w:val="both"/>
              <w:rPr>
                <w:b/>
              </w:rPr>
            </w:pPr>
            <w:r w:rsidRPr="00CE1059">
              <w:t>Эммануилов Сергей Дмитриевич</w:t>
            </w:r>
            <w:r>
              <w:t xml:space="preserve"> – депутат АОСД.</w:t>
            </w:r>
          </w:p>
          <w:p w:rsidR="009F6A35" w:rsidRPr="007D1613" w:rsidRDefault="009F6A35" w:rsidP="000E12DC">
            <w:pPr>
              <w:jc w:val="both"/>
            </w:pPr>
            <w:r w:rsidRPr="007D1613">
              <w:rPr>
                <w:b/>
              </w:rPr>
              <w:t xml:space="preserve">Докладчик: </w:t>
            </w:r>
            <w:r w:rsidRPr="00CE1059">
              <w:t>Эммануилов Сергей Дмитриевич – председатель комитета по социальной политике, здравоохранению и спорту.</w:t>
            </w:r>
          </w:p>
          <w:p w:rsidR="009F6A35" w:rsidRPr="007D1613" w:rsidRDefault="009F6A35" w:rsidP="000E12DC">
            <w:pPr>
              <w:jc w:val="both"/>
              <w:rPr>
                <w:b/>
              </w:rPr>
            </w:pPr>
            <w:r w:rsidRPr="007D1613">
              <w:rPr>
                <w:b/>
              </w:rPr>
              <w:t xml:space="preserve"> </w:t>
            </w:r>
          </w:p>
        </w:tc>
        <w:tc>
          <w:tcPr>
            <w:tcW w:w="4110" w:type="dxa"/>
          </w:tcPr>
          <w:p w:rsidR="009F6A35" w:rsidRPr="00444E3A" w:rsidRDefault="009F6A35" w:rsidP="00297CB9">
            <w:pPr>
              <w:pStyle w:val="a9"/>
              <w:ind w:firstLine="317"/>
              <w:jc w:val="both"/>
            </w:pPr>
            <w:r w:rsidRPr="00444E3A">
              <w:rPr>
                <w:color w:val="000000"/>
              </w:rPr>
              <w:t xml:space="preserve">   </w:t>
            </w:r>
            <w:proofErr w:type="gramStart"/>
            <w:r w:rsidRPr="00444E3A">
              <w:t xml:space="preserve">Комитет по социальной политике, здравоохранению и спорту рассмотрел на своем заседании </w:t>
            </w:r>
            <w:r w:rsidRPr="00444E3A">
              <w:rPr>
                <w:color w:val="000000" w:themeColor="text1"/>
              </w:rPr>
              <w:t>проект областного закона «О внесении изменений в отдельные областные законы в связи с принятием Федерального закона «О внесении изменений в Федеральный закон «Об индивидуальном (персонифицированном) учете в системе обязательного пенсионного страхования» и отдельные законодательные акты Российской Федерации»</w:t>
            </w:r>
            <w:r w:rsidRPr="00444E3A">
              <w:t>,  принятый в первом чтении 29 мая 2019 года на восьмой сессии областного</w:t>
            </w:r>
            <w:proofErr w:type="gramEnd"/>
            <w:r w:rsidRPr="00444E3A">
              <w:t xml:space="preserve"> Собрания депутатов седьмого созыва.</w:t>
            </w:r>
          </w:p>
          <w:p w:rsidR="009F6A35" w:rsidRPr="00444E3A" w:rsidRDefault="009F6A35" w:rsidP="00297CB9">
            <w:pPr>
              <w:ind w:firstLine="317"/>
              <w:jc w:val="both"/>
              <w:rPr>
                <w:b/>
                <w:bCs/>
              </w:rPr>
            </w:pPr>
            <w:r w:rsidRPr="00444E3A">
              <w:t xml:space="preserve">В установленный областным </w:t>
            </w:r>
            <w:r w:rsidRPr="00444E3A">
              <w:lastRenderedPageBreak/>
              <w:t>законом срок, поправок к законопроекту не поступило</w:t>
            </w:r>
            <w:r w:rsidRPr="00444E3A">
              <w:rPr>
                <w:bCs/>
              </w:rPr>
              <w:t xml:space="preserve">. </w:t>
            </w:r>
          </w:p>
          <w:p w:rsidR="009F6A35" w:rsidRPr="005E6D91" w:rsidRDefault="009F6A35" w:rsidP="00297CB9">
            <w:pPr>
              <w:ind w:firstLine="317"/>
              <w:jc w:val="both"/>
              <w:rPr>
                <w:b/>
              </w:rPr>
            </w:pPr>
          </w:p>
        </w:tc>
        <w:tc>
          <w:tcPr>
            <w:tcW w:w="2268" w:type="dxa"/>
          </w:tcPr>
          <w:p w:rsidR="009F6A35" w:rsidRPr="003206AE" w:rsidRDefault="009F6A35" w:rsidP="00297CB9">
            <w:pPr>
              <w:pStyle w:val="a3"/>
              <w:ind w:firstLine="0"/>
              <w:jc w:val="center"/>
              <w:rPr>
                <w:sz w:val="24"/>
                <w:szCs w:val="24"/>
              </w:rPr>
            </w:pPr>
            <w:r w:rsidRPr="003206AE">
              <w:rPr>
                <w:sz w:val="24"/>
                <w:szCs w:val="24"/>
              </w:rPr>
              <w:lastRenderedPageBreak/>
              <w:t>В соответствии с планом деятельности комитета</w:t>
            </w:r>
          </w:p>
          <w:p w:rsidR="009F6A35" w:rsidRDefault="009F6A35" w:rsidP="00297CB9">
            <w:pPr>
              <w:pStyle w:val="a3"/>
              <w:ind w:firstLine="0"/>
              <w:jc w:val="center"/>
              <w:rPr>
                <w:sz w:val="24"/>
                <w:szCs w:val="24"/>
              </w:rPr>
            </w:pPr>
            <w:r>
              <w:rPr>
                <w:sz w:val="24"/>
                <w:szCs w:val="24"/>
              </w:rPr>
              <w:t xml:space="preserve"> на июнь</w:t>
            </w:r>
          </w:p>
          <w:p w:rsidR="009F6A35" w:rsidRPr="005E6D91" w:rsidRDefault="009F6A35" w:rsidP="00297CB9">
            <w:pPr>
              <w:pStyle w:val="a3"/>
              <w:ind w:firstLine="0"/>
              <w:jc w:val="center"/>
              <w:rPr>
                <w:sz w:val="24"/>
                <w:szCs w:val="24"/>
              </w:rPr>
            </w:pPr>
            <w:r>
              <w:rPr>
                <w:sz w:val="24"/>
                <w:szCs w:val="24"/>
              </w:rPr>
              <w:t>п.1.1.2.</w:t>
            </w:r>
          </w:p>
        </w:tc>
        <w:tc>
          <w:tcPr>
            <w:tcW w:w="2766" w:type="dxa"/>
          </w:tcPr>
          <w:p w:rsidR="009F6A35" w:rsidRDefault="009F6A35" w:rsidP="00297CB9">
            <w:pPr>
              <w:pStyle w:val="2"/>
              <w:spacing w:after="0" w:line="240" w:lineRule="auto"/>
              <w:jc w:val="both"/>
            </w:pPr>
            <w:r>
              <w:t>Решили:</w:t>
            </w:r>
          </w:p>
          <w:p w:rsidR="009F6A35" w:rsidRPr="005E6D91" w:rsidRDefault="009F6A35" w:rsidP="00297CB9">
            <w:pPr>
              <w:pStyle w:val="2"/>
              <w:spacing w:after="0" w:line="240" w:lineRule="auto"/>
              <w:jc w:val="both"/>
            </w:pPr>
            <w:r>
              <w:t>Предложить</w:t>
            </w:r>
            <w:r w:rsidRPr="00BB673C">
              <w:t xml:space="preserve"> депутатам областного Собрания депутатов указанный проект обл</w:t>
            </w:r>
            <w:r>
              <w:t>астного  закона принять во втором</w:t>
            </w:r>
            <w:r w:rsidRPr="00BB673C">
              <w:t xml:space="preserve"> чтении.</w:t>
            </w:r>
          </w:p>
        </w:tc>
      </w:tr>
      <w:tr w:rsidR="009F6A35" w:rsidRPr="00B27A37" w:rsidTr="00CE1059">
        <w:tc>
          <w:tcPr>
            <w:tcW w:w="534" w:type="dxa"/>
          </w:tcPr>
          <w:p w:rsidR="009F6A35" w:rsidRDefault="009F6A35" w:rsidP="000E12DC">
            <w:pPr>
              <w:pStyle w:val="a3"/>
              <w:ind w:firstLine="0"/>
              <w:jc w:val="center"/>
              <w:rPr>
                <w:sz w:val="20"/>
              </w:rPr>
            </w:pPr>
            <w:r>
              <w:rPr>
                <w:sz w:val="20"/>
              </w:rPr>
              <w:lastRenderedPageBreak/>
              <w:t>2.</w:t>
            </w:r>
          </w:p>
        </w:tc>
        <w:tc>
          <w:tcPr>
            <w:tcW w:w="2976" w:type="dxa"/>
          </w:tcPr>
          <w:p w:rsidR="009F6A35" w:rsidRPr="00CE1059" w:rsidRDefault="009F6A35" w:rsidP="00CE1059">
            <w:pPr>
              <w:jc w:val="both"/>
              <w:rPr>
                <w:color w:val="000000"/>
              </w:rPr>
            </w:pPr>
            <w:r>
              <w:t>Проект</w:t>
            </w:r>
            <w:r w:rsidRPr="00CE1059">
              <w:t xml:space="preserve"> областного закона  </w:t>
            </w:r>
            <w:r w:rsidRPr="00CE1059">
              <w:rPr>
                <w:rFonts w:ascii="Roboto Condensed" w:hAnsi="Roboto Condensed"/>
              </w:rPr>
              <w:t xml:space="preserve">«О внесении изменений в статью 5 областного закона «О прожиточном минимуме в Архангельской области» и изменений в статью 26.1 областного закона «О социальной поддержке семей, воспитывающих детей, в Архангельской области» </w:t>
            </w:r>
            <w:r w:rsidRPr="00CE1059">
              <w:rPr>
                <w:rFonts w:ascii="Roboto Condensed" w:hAnsi="Roboto Condensed"/>
                <w:b/>
              </w:rPr>
              <w:t>(второе чтение).</w:t>
            </w:r>
          </w:p>
        </w:tc>
        <w:tc>
          <w:tcPr>
            <w:tcW w:w="2836" w:type="dxa"/>
          </w:tcPr>
          <w:p w:rsidR="009F6A35" w:rsidRDefault="009F6A35" w:rsidP="009F6A35">
            <w:pPr>
              <w:jc w:val="both"/>
              <w:rPr>
                <w:b/>
              </w:rPr>
            </w:pPr>
            <w:r w:rsidRPr="007D1613">
              <w:rPr>
                <w:b/>
              </w:rPr>
              <w:t>Инициатор внесения:</w:t>
            </w:r>
          </w:p>
          <w:p w:rsidR="009F6A35" w:rsidRPr="007D1613" w:rsidRDefault="009F6A35" w:rsidP="009F6A35">
            <w:pPr>
              <w:jc w:val="both"/>
              <w:rPr>
                <w:b/>
              </w:rPr>
            </w:pPr>
            <w:r w:rsidRPr="00CE1059">
              <w:t>Эммануилов Сергей Дмитриевич</w:t>
            </w:r>
            <w:r>
              <w:t xml:space="preserve"> – депутат АОСД.</w:t>
            </w:r>
          </w:p>
          <w:p w:rsidR="009F6A35" w:rsidRPr="007D1613" w:rsidRDefault="009F6A35" w:rsidP="009F6A35">
            <w:pPr>
              <w:jc w:val="both"/>
            </w:pPr>
            <w:r w:rsidRPr="007D1613">
              <w:rPr>
                <w:b/>
              </w:rPr>
              <w:t xml:space="preserve">Докладчик: </w:t>
            </w:r>
            <w:r w:rsidRPr="00CE1059">
              <w:t>Эммануилов Сергей Дмитриевич – председатель комитета по социальной политике, здравоохранению и спорту.</w:t>
            </w:r>
          </w:p>
          <w:p w:rsidR="009F6A35" w:rsidRPr="00816175" w:rsidRDefault="009F6A35" w:rsidP="009F6A35">
            <w:pPr>
              <w:jc w:val="both"/>
              <w:rPr>
                <w:b/>
              </w:rPr>
            </w:pPr>
          </w:p>
        </w:tc>
        <w:tc>
          <w:tcPr>
            <w:tcW w:w="4110" w:type="dxa"/>
          </w:tcPr>
          <w:p w:rsidR="009F6A35" w:rsidRPr="00124E4E" w:rsidRDefault="009F6A35" w:rsidP="00297CB9">
            <w:pPr>
              <w:pStyle w:val="a9"/>
              <w:ind w:firstLine="175"/>
              <w:jc w:val="both"/>
            </w:pPr>
            <w:proofErr w:type="gramStart"/>
            <w:r w:rsidRPr="00124E4E">
              <w:t xml:space="preserve">Комитет по социальной политике, здравоохранению и спорту рассмотрел </w:t>
            </w:r>
            <w:r w:rsidRPr="00124E4E">
              <w:rPr>
                <w:color w:val="000000" w:themeColor="text1"/>
              </w:rPr>
              <w:t xml:space="preserve">проект областного закона </w:t>
            </w:r>
            <w:r w:rsidRPr="00124E4E">
              <w:t>«</w:t>
            </w:r>
            <w:r w:rsidRPr="00124E4E">
              <w:rPr>
                <w:rFonts w:eastAsia="Calibri"/>
                <w:bCs/>
                <w:lang w:eastAsia="en-US"/>
              </w:rPr>
              <w:t xml:space="preserve">О внесении изменения в статью 5 областного закона </w:t>
            </w:r>
            <w:r w:rsidRPr="00124E4E">
              <w:rPr>
                <w:bCs/>
              </w:rPr>
              <w:t>«О прожиточном минимуме в Архангельской области» и изменений в статью 26.1 областного закона «О социальной поддержке семей, воспитывающих детей, в Архангельской области»</w:t>
            </w:r>
            <w:r w:rsidRPr="00124E4E">
              <w:t>, принятый в первом чтении 29 мая 2019 года на восьмой сессии областного Собрания депутатов седьмого созыва.</w:t>
            </w:r>
            <w:proofErr w:type="gramEnd"/>
          </w:p>
          <w:p w:rsidR="009F6A35" w:rsidRPr="00124E4E" w:rsidRDefault="009F6A35" w:rsidP="00297CB9">
            <w:pPr>
              <w:pStyle w:val="a9"/>
              <w:ind w:firstLine="175"/>
              <w:jc w:val="both"/>
              <w:rPr>
                <w:b/>
              </w:rPr>
            </w:pPr>
            <w:r w:rsidRPr="00124E4E">
              <w:t xml:space="preserve">К законопроекту имеется редакционная поправка депутата областного Собрания </w:t>
            </w:r>
            <w:proofErr w:type="spellStart"/>
            <w:r w:rsidRPr="00124E4E">
              <w:t>Эммануилова</w:t>
            </w:r>
            <w:proofErr w:type="spellEnd"/>
            <w:r w:rsidRPr="00124E4E">
              <w:t xml:space="preserve"> С.Д., с которой комитет согласился</w:t>
            </w:r>
            <w:r w:rsidRPr="00124E4E">
              <w:rPr>
                <w:bCs/>
              </w:rPr>
              <w:t>.</w:t>
            </w:r>
          </w:p>
        </w:tc>
        <w:tc>
          <w:tcPr>
            <w:tcW w:w="2268" w:type="dxa"/>
          </w:tcPr>
          <w:p w:rsidR="009F6A35" w:rsidRPr="003206AE" w:rsidRDefault="009F6A35" w:rsidP="00297CB9">
            <w:pPr>
              <w:pStyle w:val="a3"/>
              <w:ind w:firstLine="0"/>
              <w:jc w:val="center"/>
              <w:rPr>
                <w:sz w:val="24"/>
                <w:szCs w:val="24"/>
              </w:rPr>
            </w:pPr>
            <w:r w:rsidRPr="003206AE">
              <w:rPr>
                <w:sz w:val="24"/>
                <w:szCs w:val="24"/>
              </w:rPr>
              <w:t>В соответствии с планом деятельности комитета</w:t>
            </w:r>
          </w:p>
          <w:p w:rsidR="009F6A35" w:rsidRDefault="009F6A35" w:rsidP="00297CB9">
            <w:pPr>
              <w:pStyle w:val="a3"/>
              <w:ind w:firstLine="0"/>
              <w:jc w:val="center"/>
              <w:rPr>
                <w:sz w:val="24"/>
                <w:szCs w:val="24"/>
              </w:rPr>
            </w:pPr>
            <w:r>
              <w:rPr>
                <w:sz w:val="24"/>
                <w:szCs w:val="24"/>
              </w:rPr>
              <w:t xml:space="preserve"> на июнь</w:t>
            </w:r>
          </w:p>
          <w:p w:rsidR="009F6A35" w:rsidRPr="005E6D91" w:rsidRDefault="009F6A35" w:rsidP="00297CB9">
            <w:pPr>
              <w:pStyle w:val="a3"/>
              <w:ind w:firstLine="0"/>
              <w:jc w:val="center"/>
              <w:rPr>
                <w:sz w:val="24"/>
                <w:szCs w:val="24"/>
              </w:rPr>
            </w:pPr>
            <w:r>
              <w:rPr>
                <w:sz w:val="24"/>
                <w:szCs w:val="24"/>
              </w:rPr>
              <w:t>п. 1.1.1.</w:t>
            </w:r>
          </w:p>
        </w:tc>
        <w:tc>
          <w:tcPr>
            <w:tcW w:w="2766" w:type="dxa"/>
          </w:tcPr>
          <w:p w:rsidR="009F6A35" w:rsidRDefault="009F6A35" w:rsidP="00297CB9">
            <w:pPr>
              <w:pStyle w:val="2"/>
              <w:spacing w:after="0" w:line="240" w:lineRule="auto"/>
              <w:jc w:val="both"/>
            </w:pPr>
            <w:r>
              <w:t>Решили:</w:t>
            </w:r>
          </w:p>
          <w:p w:rsidR="009F6A35" w:rsidRPr="005E6D91" w:rsidRDefault="009F6A35" w:rsidP="00297CB9">
            <w:pPr>
              <w:pStyle w:val="2"/>
              <w:spacing w:after="0" w:line="240" w:lineRule="auto"/>
              <w:jc w:val="both"/>
            </w:pPr>
            <w:r>
              <w:t>Предложить</w:t>
            </w:r>
            <w:r w:rsidRPr="00BB673C">
              <w:t xml:space="preserve"> депутатам областного Собрания депутатов указанный проект обл</w:t>
            </w:r>
            <w:r>
              <w:t>астного  закона принять во втором</w:t>
            </w:r>
            <w:r w:rsidRPr="00BB673C">
              <w:t xml:space="preserve"> чтении.</w:t>
            </w:r>
          </w:p>
        </w:tc>
      </w:tr>
      <w:tr w:rsidR="009F6A35" w:rsidRPr="00B27A37" w:rsidTr="00CE1059">
        <w:tc>
          <w:tcPr>
            <w:tcW w:w="534" w:type="dxa"/>
          </w:tcPr>
          <w:p w:rsidR="009F6A35" w:rsidRDefault="009F6A35" w:rsidP="000E12DC">
            <w:pPr>
              <w:pStyle w:val="a3"/>
              <w:ind w:firstLine="0"/>
              <w:jc w:val="center"/>
              <w:rPr>
                <w:sz w:val="20"/>
              </w:rPr>
            </w:pPr>
            <w:r>
              <w:rPr>
                <w:sz w:val="20"/>
              </w:rPr>
              <w:t>3.</w:t>
            </w:r>
          </w:p>
        </w:tc>
        <w:tc>
          <w:tcPr>
            <w:tcW w:w="2976" w:type="dxa"/>
          </w:tcPr>
          <w:p w:rsidR="009F6A35" w:rsidRPr="00CE1059" w:rsidRDefault="009F6A35" w:rsidP="00CE1059">
            <w:pPr>
              <w:jc w:val="both"/>
            </w:pPr>
            <w:r>
              <w:t>Проект</w:t>
            </w:r>
            <w:r w:rsidRPr="00CE1059">
              <w:t xml:space="preserve"> областного закона </w:t>
            </w:r>
            <w:r w:rsidRPr="00CE1059">
              <w:rPr>
                <w:rFonts w:ascii="Roboto Condensed" w:hAnsi="Roboto Condensed"/>
              </w:rPr>
              <w:t>«</w:t>
            </w:r>
            <w:r w:rsidRPr="00CE1059">
              <w:t>О внесении изменения в статью 23 областного закона «О</w:t>
            </w:r>
            <w:r w:rsidRPr="00CE1059">
              <w:rPr>
                <w:rFonts w:eastAsia="Calibri"/>
              </w:rPr>
              <w:t xml:space="preserve"> социальной поддержке семей, воспитывающих детей, в Архангельской области</w:t>
            </w:r>
            <w:r w:rsidRPr="00CE1059">
              <w:rPr>
                <w:rFonts w:ascii="Roboto Condensed" w:hAnsi="Roboto Condensed"/>
              </w:rPr>
              <w:t>».</w:t>
            </w:r>
            <w:r w:rsidRPr="00CE1059">
              <w:rPr>
                <w:color w:val="000000"/>
              </w:rPr>
              <w:t xml:space="preserve"> </w:t>
            </w:r>
          </w:p>
          <w:p w:rsidR="009F6A35" w:rsidRPr="00CE1059" w:rsidRDefault="009F6A35" w:rsidP="00CE1059">
            <w:pPr>
              <w:ind w:firstLine="708"/>
              <w:jc w:val="both"/>
            </w:pPr>
          </w:p>
        </w:tc>
        <w:tc>
          <w:tcPr>
            <w:tcW w:w="2836" w:type="dxa"/>
          </w:tcPr>
          <w:p w:rsidR="009F6A35" w:rsidRPr="00816175" w:rsidRDefault="009F6A35" w:rsidP="00C810C1">
            <w:pPr>
              <w:jc w:val="both"/>
              <w:rPr>
                <w:b/>
              </w:rPr>
            </w:pPr>
            <w:r w:rsidRPr="00816175">
              <w:rPr>
                <w:b/>
              </w:rPr>
              <w:t>Инициатор внесения:</w:t>
            </w:r>
          </w:p>
          <w:p w:rsidR="009F6A35" w:rsidRPr="00C810C1" w:rsidRDefault="009F6A35" w:rsidP="00CE1059">
            <w:pPr>
              <w:jc w:val="both"/>
            </w:pPr>
            <w:r w:rsidRPr="00C810C1">
              <w:t>Архангельская городская Дума</w:t>
            </w:r>
          </w:p>
          <w:p w:rsidR="009F6A35" w:rsidRPr="00CE1059" w:rsidRDefault="009F6A35" w:rsidP="00CE1059">
            <w:pPr>
              <w:jc w:val="both"/>
            </w:pPr>
            <w:r w:rsidRPr="00CE1059">
              <w:rPr>
                <w:b/>
              </w:rPr>
              <w:t>Докладчик:</w:t>
            </w:r>
            <w:r w:rsidRPr="00CE1059">
              <w:t xml:space="preserve"> </w:t>
            </w:r>
            <w:proofErr w:type="spellStart"/>
            <w:r w:rsidRPr="00CE1059">
              <w:t>Балеевский</w:t>
            </w:r>
            <w:proofErr w:type="spellEnd"/>
            <w:r w:rsidRPr="00CE1059">
              <w:t xml:space="preserve"> Андрей Валерьевич – депутат Архангельской городской Думы по избирательному округу № 1.</w:t>
            </w:r>
          </w:p>
          <w:p w:rsidR="009F6A35" w:rsidRPr="00816175" w:rsidRDefault="009F6A35" w:rsidP="000E12DC">
            <w:pPr>
              <w:jc w:val="both"/>
              <w:rPr>
                <w:b/>
              </w:rPr>
            </w:pPr>
          </w:p>
        </w:tc>
        <w:tc>
          <w:tcPr>
            <w:tcW w:w="4110" w:type="dxa"/>
          </w:tcPr>
          <w:p w:rsidR="009F6A35" w:rsidRPr="00C810C1" w:rsidRDefault="009F6A35" w:rsidP="00C810C1">
            <w:pPr>
              <w:autoSpaceDE w:val="0"/>
              <w:autoSpaceDN w:val="0"/>
              <w:adjustRightInd w:val="0"/>
              <w:jc w:val="both"/>
            </w:pPr>
            <w:r>
              <w:t xml:space="preserve">   </w:t>
            </w:r>
            <w:proofErr w:type="gramStart"/>
            <w:r w:rsidRPr="00C810C1">
              <w:t>Внесение изменений в абзац первый пункта 1 статьи 23 закона Архангельской области от 05.12.2016 № 496-30-ОЗ «О социальной поддержке семей, воспитывающих детей, в Архангельской области» позволит поощрять специальным дипломом «Признательность» семьи, являвшиеся многодетными после 31 декабря 2005 года, достойно воспитавших трёх и более детей                  до достижения восьмилетнего возраста, но утративших</w:t>
            </w:r>
            <w:bookmarkStart w:id="0" w:name="_GoBack"/>
            <w:bookmarkEnd w:id="0"/>
            <w:r w:rsidRPr="00C810C1">
              <w:t xml:space="preserve"> статус многодетной семьи ввиду достижения детьми совершеннолетия.</w:t>
            </w:r>
            <w:proofErr w:type="gramEnd"/>
          </w:p>
          <w:p w:rsidR="009F6A35" w:rsidRPr="00C810C1" w:rsidRDefault="009F6A35" w:rsidP="00C810C1">
            <w:pPr>
              <w:pStyle w:val="1"/>
              <w:shd w:val="clear" w:color="auto" w:fill="auto"/>
              <w:tabs>
                <w:tab w:val="left" w:pos="5926"/>
              </w:tabs>
              <w:spacing w:line="240" w:lineRule="auto"/>
              <w:jc w:val="both"/>
              <w:rPr>
                <w:sz w:val="24"/>
                <w:szCs w:val="24"/>
              </w:rPr>
            </w:pPr>
            <w:r>
              <w:rPr>
                <w:sz w:val="24"/>
                <w:szCs w:val="24"/>
              </w:rPr>
              <w:lastRenderedPageBreak/>
              <w:t xml:space="preserve">   </w:t>
            </w:r>
            <w:r w:rsidRPr="00C810C1">
              <w:rPr>
                <w:sz w:val="24"/>
                <w:szCs w:val="24"/>
              </w:rPr>
              <w:t>К проекту областного закона имеется положительное заключение Управления Министерства юстиции Российской Федерации по Архангельской области и Ненецкому автономному округу.</w:t>
            </w:r>
          </w:p>
          <w:p w:rsidR="009F6A35" w:rsidRPr="00C810C1" w:rsidRDefault="009F6A35" w:rsidP="00C810C1">
            <w:pPr>
              <w:pStyle w:val="1"/>
              <w:shd w:val="clear" w:color="auto" w:fill="auto"/>
              <w:tabs>
                <w:tab w:val="left" w:pos="5926"/>
              </w:tabs>
              <w:spacing w:line="240" w:lineRule="auto"/>
              <w:jc w:val="both"/>
              <w:rPr>
                <w:sz w:val="24"/>
                <w:szCs w:val="24"/>
              </w:rPr>
            </w:pPr>
            <w:r>
              <w:rPr>
                <w:sz w:val="24"/>
                <w:szCs w:val="24"/>
              </w:rPr>
              <w:t xml:space="preserve">   </w:t>
            </w:r>
            <w:r w:rsidRPr="00C810C1">
              <w:rPr>
                <w:sz w:val="24"/>
                <w:szCs w:val="24"/>
              </w:rPr>
              <w:t>На данный законопроект поступило отрицательное заключение Губернатора Архангельской области И.А. Орлова.</w:t>
            </w:r>
          </w:p>
          <w:p w:rsidR="009F6A35" w:rsidRPr="00C810C1" w:rsidRDefault="009F6A35" w:rsidP="00C810C1">
            <w:pPr>
              <w:autoSpaceDE w:val="0"/>
              <w:autoSpaceDN w:val="0"/>
              <w:adjustRightInd w:val="0"/>
              <w:jc w:val="both"/>
              <w:rPr>
                <w:rFonts w:eastAsia="Calibri"/>
              </w:rPr>
            </w:pPr>
            <w:r>
              <w:t xml:space="preserve">   </w:t>
            </w:r>
            <w:r w:rsidRPr="00C810C1">
              <w:t xml:space="preserve">В заключении указано, что концепция представленного законопроекта исходит не из необходимости предоставления меры социальной поддержки многодетным семьям, а из необходимости поощрения семей, являвшихся многодетными и </w:t>
            </w:r>
            <w:r w:rsidRPr="00C810C1">
              <w:rPr>
                <w:rFonts w:eastAsia="Calibri"/>
              </w:rPr>
              <w:t xml:space="preserve">достойно воспитавших троих и более детей до достижения восьмилетнего возраста. </w:t>
            </w:r>
          </w:p>
          <w:p w:rsidR="009F6A35" w:rsidRPr="00C810C1" w:rsidRDefault="009F6A35" w:rsidP="00C810C1">
            <w:pPr>
              <w:autoSpaceDE w:val="0"/>
              <w:autoSpaceDN w:val="0"/>
              <w:adjustRightInd w:val="0"/>
              <w:jc w:val="both"/>
            </w:pPr>
            <w:r>
              <w:rPr>
                <w:rFonts w:eastAsia="Calibri"/>
              </w:rPr>
              <w:t xml:space="preserve">   </w:t>
            </w:r>
            <w:r w:rsidRPr="00C810C1">
              <w:rPr>
                <w:rFonts w:eastAsia="Calibri"/>
              </w:rPr>
              <w:t>Таким образом, в законопроекте предлагается иной подход, чем подход, который применялся с 1 января 2006 года в областных законах.</w:t>
            </w:r>
          </w:p>
          <w:p w:rsidR="009F6A35" w:rsidRPr="00C810C1" w:rsidRDefault="009F6A35" w:rsidP="00C810C1">
            <w:pPr>
              <w:autoSpaceDE w:val="0"/>
              <w:autoSpaceDN w:val="0"/>
              <w:adjustRightInd w:val="0"/>
              <w:jc w:val="both"/>
            </w:pPr>
            <w:r>
              <w:t xml:space="preserve">   </w:t>
            </w:r>
            <w:r w:rsidRPr="00C810C1">
              <w:t xml:space="preserve">В связи с тем, что законопроектом предусмотрено иное правовое регулирование, необходимы соответствующее обоснование, оценка и анализ действующих критериев (достижение ребенком восьмилетнего возраста), выработка новых критериев (к примеру, установление критерия однократности предоставления меры поощрения), рассмотрение вопроса о возможности поощрения семей, </w:t>
            </w:r>
            <w:r w:rsidRPr="00C810C1">
              <w:lastRenderedPageBreak/>
              <w:t xml:space="preserve">имевших статус многодетных, специальным дипломом «Признательность» без предоставления единовременного вознаграждения. </w:t>
            </w:r>
          </w:p>
          <w:p w:rsidR="009F6A35" w:rsidRPr="00C810C1" w:rsidRDefault="009F6A35" w:rsidP="00C810C1">
            <w:pPr>
              <w:autoSpaceDE w:val="0"/>
              <w:autoSpaceDN w:val="0"/>
              <w:adjustRightInd w:val="0"/>
              <w:ind w:firstLine="709"/>
              <w:jc w:val="both"/>
            </w:pPr>
            <w:r w:rsidRPr="00C810C1">
              <w:t>Пояснительная записка к законопроекту не содержит обоснования трансформации указанной меры от меры социальной поддержки многодетных семей к мере поощрения семей, являвшихся многодетными.</w:t>
            </w:r>
          </w:p>
          <w:p w:rsidR="009F6A35" w:rsidRPr="00C810C1" w:rsidRDefault="009F6A35" w:rsidP="00C810C1">
            <w:pPr>
              <w:pStyle w:val="a9"/>
              <w:ind w:firstLine="458"/>
              <w:jc w:val="both"/>
            </w:pPr>
          </w:p>
        </w:tc>
        <w:tc>
          <w:tcPr>
            <w:tcW w:w="2268" w:type="dxa"/>
          </w:tcPr>
          <w:p w:rsidR="009F6A35" w:rsidRPr="00C810C1" w:rsidRDefault="009F6A35" w:rsidP="00C810C1">
            <w:pPr>
              <w:pStyle w:val="a3"/>
              <w:ind w:firstLine="0"/>
              <w:jc w:val="center"/>
              <w:rPr>
                <w:sz w:val="24"/>
                <w:szCs w:val="24"/>
              </w:rPr>
            </w:pPr>
            <w:r w:rsidRPr="00C810C1">
              <w:rPr>
                <w:sz w:val="24"/>
                <w:szCs w:val="24"/>
              </w:rPr>
              <w:lastRenderedPageBreak/>
              <w:t>В соответствии с планом деятельности комитета</w:t>
            </w:r>
          </w:p>
          <w:p w:rsidR="009F6A35" w:rsidRPr="00C810C1" w:rsidRDefault="009F6A35" w:rsidP="00C810C1">
            <w:pPr>
              <w:pStyle w:val="a3"/>
              <w:ind w:firstLine="0"/>
              <w:jc w:val="center"/>
              <w:rPr>
                <w:sz w:val="24"/>
                <w:szCs w:val="24"/>
              </w:rPr>
            </w:pPr>
            <w:r w:rsidRPr="00C810C1">
              <w:rPr>
                <w:sz w:val="24"/>
                <w:szCs w:val="24"/>
              </w:rPr>
              <w:t xml:space="preserve"> на июнь</w:t>
            </w:r>
          </w:p>
          <w:p w:rsidR="009F6A35" w:rsidRPr="00C810C1" w:rsidRDefault="009F6A35" w:rsidP="00C810C1">
            <w:pPr>
              <w:pStyle w:val="a3"/>
              <w:ind w:firstLine="0"/>
              <w:jc w:val="center"/>
              <w:rPr>
                <w:sz w:val="24"/>
                <w:szCs w:val="24"/>
              </w:rPr>
            </w:pPr>
            <w:r w:rsidRPr="00C810C1">
              <w:rPr>
                <w:sz w:val="24"/>
                <w:szCs w:val="24"/>
              </w:rPr>
              <w:t>п.</w:t>
            </w:r>
            <w:r>
              <w:rPr>
                <w:sz w:val="24"/>
                <w:szCs w:val="24"/>
              </w:rPr>
              <w:t>1.1.3</w:t>
            </w:r>
            <w:r w:rsidRPr="00C810C1">
              <w:rPr>
                <w:sz w:val="24"/>
                <w:szCs w:val="24"/>
              </w:rPr>
              <w:t>.</w:t>
            </w:r>
          </w:p>
        </w:tc>
        <w:tc>
          <w:tcPr>
            <w:tcW w:w="2766" w:type="dxa"/>
          </w:tcPr>
          <w:p w:rsidR="009F6A35" w:rsidRPr="00C810C1" w:rsidRDefault="009F6A35" w:rsidP="00C810C1">
            <w:pPr>
              <w:pStyle w:val="2"/>
              <w:spacing w:after="0" w:line="240" w:lineRule="auto"/>
              <w:jc w:val="both"/>
            </w:pPr>
            <w:r w:rsidRPr="00C810C1">
              <w:t>Решили:</w:t>
            </w:r>
          </w:p>
          <w:p w:rsidR="009F6A35" w:rsidRPr="00C810C1" w:rsidRDefault="009F6A35" w:rsidP="00C810C1">
            <w:pPr>
              <w:pStyle w:val="2"/>
              <w:spacing w:after="0" w:line="240" w:lineRule="auto"/>
              <w:jc w:val="both"/>
              <w:rPr>
                <w:b/>
              </w:rPr>
            </w:pPr>
            <w:r>
              <w:t xml:space="preserve">   </w:t>
            </w:r>
            <w:r w:rsidRPr="00C810C1">
              <w:t xml:space="preserve">1. Предложить инициатору внесения законопроекта </w:t>
            </w:r>
            <w:proofErr w:type="spellStart"/>
            <w:proofErr w:type="gramStart"/>
            <w:r w:rsidRPr="00C810C1">
              <w:t>дорабо</w:t>
            </w:r>
            <w:r>
              <w:t>-</w:t>
            </w:r>
            <w:r w:rsidRPr="00C810C1">
              <w:t>тать</w:t>
            </w:r>
            <w:proofErr w:type="spellEnd"/>
            <w:proofErr w:type="gramEnd"/>
            <w:r w:rsidRPr="00C810C1">
              <w:t xml:space="preserve"> его с учетом замечаний, изложенных в заключении </w:t>
            </w:r>
            <w:proofErr w:type="spellStart"/>
            <w:r w:rsidRPr="00C810C1">
              <w:t>Губерна</w:t>
            </w:r>
            <w:r>
              <w:t>-</w:t>
            </w:r>
            <w:r w:rsidRPr="00C810C1">
              <w:t>тора</w:t>
            </w:r>
            <w:proofErr w:type="spellEnd"/>
            <w:r w:rsidRPr="00C810C1">
              <w:t xml:space="preserve"> Архангельской области Орлова И.А. </w:t>
            </w:r>
          </w:p>
          <w:p w:rsidR="009F6A35" w:rsidRPr="00C810C1" w:rsidRDefault="009F6A35" w:rsidP="00C810C1">
            <w:pPr>
              <w:pStyle w:val="2"/>
              <w:spacing w:after="0" w:line="240" w:lineRule="auto"/>
              <w:jc w:val="both"/>
              <w:rPr>
                <w:b/>
              </w:rPr>
            </w:pPr>
            <w:r>
              <w:t xml:space="preserve">   </w:t>
            </w:r>
            <w:r w:rsidRPr="00C810C1">
              <w:t>2. Рекомендовать депутатам Архангельского областного Собрания депутатов отклонить законопроект.</w:t>
            </w:r>
          </w:p>
          <w:p w:rsidR="009F6A35" w:rsidRPr="00C810C1" w:rsidRDefault="009F6A35" w:rsidP="00C810C1">
            <w:pPr>
              <w:pStyle w:val="2"/>
              <w:spacing w:after="0" w:line="240" w:lineRule="auto"/>
              <w:jc w:val="both"/>
            </w:pPr>
          </w:p>
        </w:tc>
      </w:tr>
      <w:tr w:rsidR="009F6A35" w:rsidRPr="00B27A37" w:rsidTr="00CE1059">
        <w:tc>
          <w:tcPr>
            <w:tcW w:w="534" w:type="dxa"/>
          </w:tcPr>
          <w:p w:rsidR="009F6A35" w:rsidRDefault="009F6A35" w:rsidP="000E12DC">
            <w:pPr>
              <w:pStyle w:val="a3"/>
              <w:ind w:firstLine="0"/>
              <w:jc w:val="center"/>
              <w:rPr>
                <w:sz w:val="20"/>
              </w:rPr>
            </w:pPr>
            <w:r>
              <w:rPr>
                <w:sz w:val="20"/>
              </w:rPr>
              <w:lastRenderedPageBreak/>
              <w:t>4.</w:t>
            </w:r>
          </w:p>
        </w:tc>
        <w:tc>
          <w:tcPr>
            <w:tcW w:w="2976" w:type="dxa"/>
          </w:tcPr>
          <w:p w:rsidR="009F6A35" w:rsidRPr="00CE1059" w:rsidRDefault="009F6A35" w:rsidP="00C810C1">
            <w:pPr>
              <w:jc w:val="both"/>
              <w:rPr>
                <w:spacing w:val="-6"/>
              </w:rPr>
            </w:pPr>
            <w:r w:rsidRPr="00CE1059">
              <w:rPr>
                <w:color w:val="000000" w:themeColor="text1"/>
              </w:rPr>
              <w:t xml:space="preserve">Проект областного закона </w:t>
            </w:r>
            <w:r w:rsidRPr="00CE1059">
              <w:t>«О внесении изменений в отдельные областные законы в сфере предоставления мер социальной поддержки отдельным категориям граждан</w:t>
            </w:r>
            <w:r w:rsidRPr="00CE1059">
              <w:rPr>
                <w:spacing w:val="-6"/>
              </w:rPr>
              <w:t>».</w:t>
            </w:r>
          </w:p>
          <w:p w:rsidR="009F6A35" w:rsidRPr="00CE1059" w:rsidRDefault="009F6A35" w:rsidP="00C810C1">
            <w:pPr>
              <w:ind w:firstLine="708"/>
              <w:jc w:val="both"/>
            </w:pPr>
          </w:p>
        </w:tc>
        <w:tc>
          <w:tcPr>
            <w:tcW w:w="2836" w:type="dxa"/>
          </w:tcPr>
          <w:p w:rsidR="009F6A35" w:rsidRPr="00816175" w:rsidRDefault="009F6A35" w:rsidP="000E12DC">
            <w:pPr>
              <w:jc w:val="both"/>
              <w:rPr>
                <w:b/>
              </w:rPr>
            </w:pPr>
            <w:r w:rsidRPr="00816175">
              <w:rPr>
                <w:b/>
              </w:rPr>
              <w:t>Инициатор внесения:</w:t>
            </w:r>
          </w:p>
          <w:p w:rsidR="009F6A35" w:rsidRDefault="009F6A35" w:rsidP="000E12DC">
            <w:pPr>
              <w:jc w:val="both"/>
            </w:pPr>
            <w:proofErr w:type="gramStart"/>
            <w:r w:rsidRPr="00816175">
              <w:t>Исполняющий</w:t>
            </w:r>
            <w:proofErr w:type="gramEnd"/>
            <w:r w:rsidRPr="00816175">
              <w:t xml:space="preserve"> обязанности Губернатора Архангельской области  А.В. </w:t>
            </w:r>
            <w:proofErr w:type="spellStart"/>
            <w:r w:rsidRPr="00816175">
              <w:t>Алсуфьев</w:t>
            </w:r>
            <w:proofErr w:type="spellEnd"/>
            <w:r w:rsidRPr="00816175">
              <w:t>.</w:t>
            </w:r>
          </w:p>
          <w:p w:rsidR="009F6A35" w:rsidRPr="00CE1059" w:rsidRDefault="009F6A35" w:rsidP="00C810C1">
            <w:pPr>
              <w:jc w:val="both"/>
            </w:pPr>
            <w:r w:rsidRPr="00CE1059">
              <w:rPr>
                <w:b/>
              </w:rPr>
              <w:t>Докладчик:</w:t>
            </w:r>
            <w:r w:rsidRPr="00CE1059">
              <w:t xml:space="preserve"> Молчанова Елена Владимировна</w:t>
            </w:r>
            <w:r w:rsidRPr="00CE1059">
              <w:rPr>
                <w:b/>
              </w:rPr>
              <w:t xml:space="preserve"> </w:t>
            </w:r>
            <w:r w:rsidRPr="00CE1059">
              <w:t>– министр труда, занятости и социального развития Архангельской области.</w:t>
            </w:r>
          </w:p>
          <w:p w:rsidR="009F6A35" w:rsidRPr="00816175" w:rsidRDefault="009F6A35" w:rsidP="000E12DC">
            <w:pPr>
              <w:jc w:val="both"/>
              <w:rPr>
                <w:b/>
              </w:rPr>
            </w:pPr>
          </w:p>
          <w:p w:rsidR="009F6A35" w:rsidRPr="00816175" w:rsidRDefault="009F6A35" w:rsidP="000E12DC">
            <w:pPr>
              <w:jc w:val="both"/>
              <w:rPr>
                <w:b/>
              </w:rPr>
            </w:pPr>
          </w:p>
        </w:tc>
        <w:tc>
          <w:tcPr>
            <w:tcW w:w="4110" w:type="dxa"/>
          </w:tcPr>
          <w:p w:rsidR="009F6A35" w:rsidRPr="00BB673C" w:rsidRDefault="009F6A35" w:rsidP="00BB673C">
            <w:pPr>
              <w:widowControl w:val="0"/>
              <w:autoSpaceDE w:val="0"/>
              <w:autoSpaceDN w:val="0"/>
              <w:adjustRightInd w:val="0"/>
              <w:jc w:val="both"/>
            </w:pPr>
            <w:r>
              <w:t xml:space="preserve">   </w:t>
            </w:r>
            <w:r w:rsidRPr="00BB673C">
              <w:t>Проектом областного закона предлагается усовершенствовать механизм предоставления мер социальной поддержки, предусмотренных отдельными областными законами, сохраняющий право на получение таких мер социальной поддержки за лицами, достигшими возраста соответственно 55 лет для мужчин       и 50 лет для женщин.</w:t>
            </w:r>
          </w:p>
          <w:p w:rsidR="009F6A35" w:rsidRPr="00BB673C" w:rsidRDefault="009F6A35" w:rsidP="00BB673C">
            <w:pPr>
              <w:autoSpaceDE w:val="0"/>
              <w:autoSpaceDN w:val="0"/>
              <w:adjustRightInd w:val="0"/>
              <w:jc w:val="both"/>
              <w:rPr>
                <w:spacing w:val="-4"/>
              </w:rPr>
            </w:pPr>
            <w:r>
              <w:rPr>
                <w:spacing w:val="-4"/>
              </w:rPr>
              <w:t xml:space="preserve">   </w:t>
            </w:r>
            <w:proofErr w:type="gramStart"/>
            <w:r w:rsidRPr="00BB673C">
              <w:rPr>
                <w:spacing w:val="-4"/>
              </w:rPr>
              <w:t xml:space="preserve">Министерством труда и социальной защиты Российской Федерации (далее – Министерство) направлены рекомендации для органов социальной защиты населения и органов исполнительной власти субъектов Российской Федерации, осуществляющих полномочия в области содействия занятости населения в целях предоставления гражданам льгот и (или) мер социальной поддержки, предусмотренных законодательством </w:t>
            </w:r>
            <w:r w:rsidRPr="00BB673C">
              <w:rPr>
                <w:spacing w:val="-4"/>
              </w:rPr>
              <w:lastRenderedPageBreak/>
              <w:t>субъектов Российской Федерации (далее – рекомендации Министерства) (письмо Министерства  от 18 декабря 2018 года          № 21-2/10/П-9349).</w:t>
            </w:r>
            <w:proofErr w:type="gramEnd"/>
          </w:p>
          <w:p w:rsidR="009F6A35" w:rsidRPr="00BB673C" w:rsidRDefault="009F6A35" w:rsidP="00BB673C">
            <w:pPr>
              <w:widowControl w:val="0"/>
              <w:autoSpaceDE w:val="0"/>
              <w:autoSpaceDN w:val="0"/>
              <w:adjustRightInd w:val="0"/>
              <w:jc w:val="both"/>
            </w:pPr>
            <w:r>
              <w:t xml:space="preserve">   </w:t>
            </w:r>
            <w:proofErr w:type="gramStart"/>
            <w:r w:rsidRPr="00BB673C">
              <w:t xml:space="preserve">В интересах граждан </w:t>
            </w:r>
            <w:proofErr w:type="spellStart"/>
            <w:r w:rsidRPr="00BB673C">
              <w:t>предпенсионного</w:t>
            </w:r>
            <w:proofErr w:type="spellEnd"/>
            <w:r w:rsidRPr="00BB673C">
              <w:t xml:space="preserve"> возраста, проживающих </w:t>
            </w:r>
            <w:r w:rsidRPr="00BB673C">
              <w:br/>
              <w:t xml:space="preserve">на территории Архангельской области, учитывая рекомендации Министерства, законопроектом предлагается предусмотреть, что меры социальной поддержки, установленные отдельными областными законами, предоставляются лицам, достигшим </w:t>
            </w:r>
            <w:proofErr w:type="spellStart"/>
            <w:r w:rsidRPr="00BB673C">
              <w:t>предпенсионного</w:t>
            </w:r>
            <w:proofErr w:type="spellEnd"/>
            <w:r w:rsidRPr="00BB673C">
              <w:t xml:space="preserve"> возраста (соответственно 55 лет для мужчин и 50 лет для женщин), без соблюдения иных условий, необходимых для назначения страховой пенсии по старости в соответствии с законодательством Российской Федерации, действовавшим по состоянию на</w:t>
            </w:r>
            <w:proofErr w:type="gramEnd"/>
            <w:r w:rsidRPr="00BB673C">
              <w:t xml:space="preserve"> 31 декабря 2018 года (условий           к страховому стажу и величине индивидуального пенсионного коэффициента).</w:t>
            </w:r>
          </w:p>
          <w:p w:rsidR="009F6A35" w:rsidRPr="00BB673C" w:rsidRDefault="009F6A35" w:rsidP="00CE1059">
            <w:pPr>
              <w:autoSpaceDE w:val="0"/>
              <w:autoSpaceDN w:val="0"/>
              <w:adjustRightInd w:val="0"/>
              <w:ind w:firstLine="458"/>
              <w:jc w:val="both"/>
              <w:rPr>
                <w:b/>
              </w:rPr>
            </w:pPr>
          </w:p>
        </w:tc>
        <w:tc>
          <w:tcPr>
            <w:tcW w:w="2268" w:type="dxa"/>
          </w:tcPr>
          <w:p w:rsidR="009F6A35" w:rsidRPr="00BB673C" w:rsidRDefault="009F6A35" w:rsidP="00BB673C">
            <w:pPr>
              <w:pStyle w:val="a3"/>
              <w:ind w:firstLine="0"/>
              <w:jc w:val="center"/>
              <w:rPr>
                <w:sz w:val="24"/>
                <w:szCs w:val="24"/>
              </w:rPr>
            </w:pPr>
            <w:r>
              <w:rPr>
                <w:sz w:val="24"/>
                <w:szCs w:val="24"/>
              </w:rPr>
              <w:lastRenderedPageBreak/>
              <w:t>Вне плана</w:t>
            </w:r>
          </w:p>
          <w:p w:rsidR="009F6A35" w:rsidRPr="00BB673C" w:rsidRDefault="009F6A35" w:rsidP="000E12DC">
            <w:pPr>
              <w:pStyle w:val="a3"/>
              <w:ind w:firstLine="0"/>
              <w:jc w:val="center"/>
              <w:rPr>
                <w:sz w:val="24"/>
                <w:szCs w:val="24"/>
              </w:rPr>
            </w:pPr>
          </w:p>
        </w:tc>
        <w:tc>
          <w:tcPr>
            <w:tcW w:w="2766" w:type="dxa"/>
          </w:tcPr>
          <w:p w:rsidR="009F6A35" w:rsidRPr="00BB673C" w:rsidRDefault="009F6A35" w:rsidP="000E12DC">
            <w:pPr>
              <w:pStyle w:val="a9"/>
              <w:jc w:val="both"/>
            </w:pPr>
            <w:r w:rsidRPr="00BB673C">
              <w:t xml:space="preserve">Решили: </w:t>
            </w:r>
          </w:p>
          <w:p w:rsidR="009F6A35" w:rsidRPr="00BB673C" w:rsidRDefault="009F6A35" w:rsidP="00BB673C">
            <w:pPr>
              <w:jc w:val="both"/>
              <w:outlineLvl w:val="0"/>
            </w:pPr>
            <w:r>
              <w:t xml:space="preserve">   </w:t>
            </w:r>
            <w:proofErr w:type="gramStart"/>
            <w:r w:rsidRPr="00BB673C">
              <w:t>В соответствии с дефисом первым абзаца второго пункта 2 статьи 16 областного закона от 19 сентября 2001 года № 62-8-ОЗ «О порядке разработки, принятия и вступления в силу законов Архангельской области», комитет по социальной политике, здр</w:t>
            </w:r>
            <w:r>
              <w:t>авоохранению и спорту предложить</w:t>
            </w:r>
            <w:r w:rsidRPr="00BB673C">
              <w:t xml:space="preserve"> депутатам областного Собрания депутатов рассмотреть и принять законопроект </w:t>
            </w:r>
            <w:r w:rsidRPr="00BB673C">
              <w:rPr>
                <w:b/>
              </w:rPr>
              <w:t xml:space="preserve">в двух чтениях </w:t>
            </w:r>
            <w:r w:rsidRPr="00BB673C">
              <w:t>на девятой сессии Архангельского областного Собрания депутатов.</w:t>
            </w:r>
            <w:proofErr w:type="gramEnd"/>
          </w:p>
          <w:p w:rsidR="009F6A35" w:rsidRPr="00BB673C" w:rsidRDefault="009F6A35" w:rsidP="000E12DC">
            <w:pPr>
              <w:pStyle w:val="a9"/>
              <w:jc w:val="both"/>
            </w:pPr>
          </w:p>
          <w:p w:rsidR="009F6A35" w:rsidRPr="00BB673C" w:rsidRDefault="009F6A35" w:rsidP="000E12DC">
            <w:pPr>
              <w:pStyle w:val="2"/>
              <w:spacing w:after="0" w:line="240" w:lineRule="auto"/>
              <w:jc w:val="both"/>
            </w:pPr>
          </w:p>
        </w:tc>
      </w:tr>
      <w:tr w:rsidR="009F6A35" w:rsidRPr="00B27A37" w:rsidTr="00CE1059">
        <w:tc>
          <w:tcPr>
            <w:tcW w:w="534" w:type="dxa"/>
          </w:tcPr>
          <w:p w:rsidR="009F6A35" w:rsidRDefault="009F6A35" w:rsidP="000E12DC">
            <w:pPr>
              <w:pStyle w:val="a3"/>
              <w:ind w:firstLine="0"/>
              <w:jc w:val="center"/>
              <w:rPr>
                <w:sz w:val="20"/>
              </w:rPr>
            </w:pPr>
            <w:r>
              <w:rPr>
                <w:sz w:val="20"/>
              </w:rPr>
              <w:lastRenderedPageBreak/>
              <w:t>5.</w:t>
            </w:r>
          </w:p>
        </w:tc>
        <w:tc>
          <w:tcPr>
            <w:tcW w:w="2976" w:type="dxa"/>
          </w:tcPr>
          <w:p w:rsidR="009F6A35" w:rsidRPr="00CE1059" w:rsidRDefault="009F6A35" w:rsidP="00C810C1">
            <w:pPr>
              <w:jc w:val="both"/>
            </w:pPr>
            <w:r>
              <w:t>Проект</w:t>
            </w:r>
            <w:r w:rsidRPr="00CE1059">
              <w:t xml:space="preserve"> областного закона «</w:t>
            </w:r>
            <w:r w:rsidRPr="00CE1059">
              <w:rPr>
                <w:rFonts w:ascii="Times New Roman CYR" w:hAnsi="Times New Roman CYR" w:cs="Times New Roman CYR"/>
                <w:bCs/>
                <w:color w:val="000000"/>
              </w:rPr>
              <w:t>О</w:t>
            </w:r>
            <w:r w:rsidRPr="00CE1059">
              <w:rPr>
                <w:rFonts w:ascii="Times New Roman CYR" w:hAnsi="Times New Roman CYR" w:cs="Times New Roman CYR"/>
                <w:b/>
                <w:bCs/>
                <w:color w:val="000000"/>
              </w:rPr>
              <w:t xml:space="preserve"> </w:t>
            </w:r>
            <w:r w:rsidRPr="00CE1059">
              <w:rPr>
                <w:bCs/>
                <w:color w:val="000000"/>
              </w:rPr>
              <w:t xml:space="preserve">внесении изменений в областной закон «Об установлении на территории Архангельской области ограничения розничной продажи несовершеннолетним </w:t>
            </w:r>
            <w:r w:rsidRPr="00CE1059">
              <w:rPr>
                <w:bCs/>
                <w:color w:val="000000"/>
              </w:rPr>
              <w:lastRenderedPageBreak/>
              <w:t>электронных систем доставки никотина, жидкостей для электронных систем доставки никотина» и статью 8.12 областного закона «Об административных правонарушениях».</w:t>
            </w:r>
          </w:p>
          <w:p w:rsidR="009F6A35" w:rsidRPr="00CE1059" w:rsidRDefault="009F6A35" w:rsidP="00C810C1">
            <w:pPr>
              <w:pStyle w:val="ad"/>
              <w:ind w:firstLine="708"/>
              <w:rPr>
                <w:sz w:val="24"/>
                <w:szCs w:val="24"/>
              </w:rPr>
            </w:pPr>
          </w:p>
        </w:tc>
        <w:tc>
          <w:tcPr>
            <w:tcW w:w="2836" w:type="dxa"/>
          </w:tcPr>
          <w:p w:rsidR="009F6A35" w:rsidRPr="00816175" w:rsidRDefault="009F6A35" w:rsidP="00C810C1">
            <w:pPr>
              <w:jc w:val="both"/>
              <w:rPr>
                <w:b/>
              </w:rPr>
            </w:pPr>
            <w:r w:rsidRPr="00816175">
              <w:rPr>
                <w:b/>
              </w:rPr>
              <w:lastRenderedPageBreak/>
              <w:t>Инициатор внесения:</w:t>
            </w:r>
          </w:p>
          <w:p w:rsidR="009F6A35" w:rsidRPr="00C810C1" w:rsidRDefault="009F6A35" w:rsidP="00C810C1">
            <w:pPr>
              <w:pStyle w:val="ad"/>
              <w:ind w:firstLine="0"/>
              <w:rPr>
                <w:sz w:val="24"/>
                <w:szCs w:val="24"/>
              </w:rPr>
            </w:pPr>
            <w:r w:rsidRPr="00C810C1">
              <w:rPr>
                <w:sz w:val="24"/>
                <w:szCs w:val="24"/>
              </w:rPr>
              <w:t>Прокуратура Архангельской области</w:t>
            </w:r>
            <w:r>
              <w:rPr>
                <w:sz w:val="24"/>
                <w:szCs w:val="24"/>
              </w:rPr>
              <w:t>.</w:t>
            </w:r>
          </w:p>
          <w:p w:rsidR="009F6A35" w:rsidRPr="00CE1059" w:rsidRDefault="009F6A35" w:rsidP="00C810C1">
            <w:pPr>
              <w:pStyle w:val="ad"/>
              <w:ind w:firstLine="0"/>
              <w:rPr>
                <w:sz w:val="24"/>
                <w:szCs w:val="24"/>
              </w:rPr>
            </w:pPr>
            <w:r w:rsidRPr="00CE1059">
              <w:rPr>
                <w:b/>
                <w:sz w:val="24"/>
                <w:szCs w:val="24"/>
              </w:rPr>
              <w:t>Докладчик:</w:t>
            </w:r>
            <w:r w:rsidRPr="00CE1059">
              <w:rPr>
                <w:sz w:val="24"/>
                <w:szCs w:val="24"/>
              </w:rPr>
              <w:t xml:space="preserve"> Пугачева Светлана Владимировна – старший помощник прокурора  Архангельской области по взаимодействию с </w:t>
            </w:r>
            <w:r w:rsidRPr="00CE1059">
              <w:rPr>
                <w:sz w:val="24"/>
                <w:szCs w:val="24"/>
              </w:rPr>
              <w:lastRenderedPageBreak/>
              <w:t>представительными (законодательными) и исполнительными органами области, органами местного самоуправления и по правовому обеспечению.</w:t>
            </w:r>
          </w:p>
          <w:p w:rsidR="009F6A35" w:rsidRPr="007D1613" w:rsidRDefault="009F6A35" w:rsidP="000E12DC">
            <w:pPr>
              <w:jc w:val="both"/>
              <w:rPr>
                <w:b/>
              </w:rPr>
            </w:pPr>
          </w:p>
        </w:tc>
        <w:tc>
          <w:tcPr>
            <w:tcW w:w="4110" w:type="dxa"/>
          </w:tcPr>
          <w:p w:rsidR="009F6A35" w:rsidRPr="00BB673C" w:rsidRDefault="009F6A35" w:rsidP="00BB673C">
            <w:pPr>
              <w:autoSpaceDE w:val="0"/>
              <w:autoSpaceDN w:val="0"/>
              <w:adjustRightInd w:val="0"/>
              <w:jc w:val="both"/>
            </w:pPr>
            <w:r>
              <w:lastRenderedPageBreak/>
              <w:t xml:space="preserve">   </w:t>
            </w:r>
            <w:r w:rsidRPr="00BB673C">
              <w:t xml:space="preserve">Законопроектом предусмотрено расширение перечня мер, направленных на охрану жизни, </w:t>
            </w:r>
            <w:r w:rsidRPr="00BB673C">
              <w:rPr>
                <w:bCs/>
              </w:rPr>
              <w:t>здоровья</w:t>
            </w:r>
            <w:r w:rsidRPr="00BB673C">
              <w:rPr>
                <w:b/>
                <w:bCs/>
              </w:rPr>
              <w:t xml:space="preserve"> </w:t>
            </w:r>
            <w:r w:rsidRPr="00BB673C">
              <w:rPr>
                <w:bCs/>
              </w:rPr>
              <w:t>и нравственности</w:t>
            </w:r>
            <w:r w:rsidRPr="00BB673C">
              <w:rPr>
                <w:b/>
                <w:bCs/>
              </w:rPr>
              <w:t xml:space="preserve"> </w:t>
            </w:r>
            <w:r w:rsidRPr="00BB673C">
              <w:rPr>
                <w:bCs/>
              </w:rPr>
              <w:t xml:space="preserve">несовершеннолетних от последствий воздействия и использования </w:t>
            </w:r>
            <w:r w:rsidRPr="00BB673C">
              <w:t>электронных систем доставки никотина.</w:t>
            </w:r>
          </w:p>
          <w:p w:rsidR="009F6A35" w:rsidRPr="00BB673C" w:rsidRDefault="009F6A35" w:rsidP="00BB673C">
            <w:pPr>
              <w:autoSpaceDE w:val="0"/>
              <w:autoSpaceDN w:val="0"/>
              <w:adjustRightInd w:val="0"/>
              <w:jc w:val="both"/>
              <w:rPr>
                <w:bCs/>
              </w:rPr>
            </w:pPr>
            <w:r>
              <w:t xml:space="preserve">   </w:t>
            </w:r>
            <w:r w:rsidRPr="00BB673C">
              <w:t xml:space="preserve">В частности, предлагается </w:t>
            </w:r>
            <w:r w:rsidRPr="00BB673C">
              <w:lastRenderedPageBreak/>
              <w:t>запретить использование н</w:t>
            </w:r>
            <w:r w:rsidRPr="00BB673C">
              <w:rPr>
                <w:bCs/>
              </w:rPr>
              <w:t>а территории Архангельской области электронных систем доставки никотина:</w:t>
            </w:r>
          </w:p>
          <w:p w:rsidR="009F6A35" w:rsidRPr="00BB673C" w:rsidRDefault="009F6A35" w:rsidP="00BB673C">
            <w:pPr>
              <w:autoSpaceDE w:val="0"/>
              <w:autoSpaceDN w:val="0"/>
              <w:adjustRightInd w:val="0"/>
              <w:jc w:val="both"/>
              <w:rPr>
                <w:bCs/>
              </w:rPr>
            </w:pPr>
            <w:r>
              <w:rPr>
                <w:bCs/>
              </w:rPr>
              <w:t xml:space="preserve">   </w:t>
            </w:r>
            <w:r w:rsidRPr="00BB673C">
              <w:rPr>
                <w:bCs/>
              </w:rPr>
              <w:t xml:space="preserve">1) на территориях и в помещениях объектов социальной инфраструктуры </w:t>
            </w:r>
            <w:r w:rsidRPr="00BB673C">
              <w:t>для несовершеннолетних</w:t>
            </w:r>
            <w:r w:rsidRPr="00BB673C">
              <w:rPr>
                <w:bCs/>
              </w:rPr>
              <w:t>;</w:t>
            </w:r>
          </w:p>
          <w:p w:rsidR="009F6A35" w:rsidRPr="00BB673C" w:rsidRDefault="009F6A35" w:rsidP="00BB673C">
            <w:pPr>
              <w:autoSpaceDE w:val="0"/>
              <w:autoSpaceDN w:val="0"/>
              <w:adjustRightInd w:val="0"/>
              <w:jc w:val="both"/>
              <w:rPr>
                <w:bCs/>
              </w:rPr>
            </w:pPr>
            <w:r>
              <w:rPr>
                <w:bCs/>
              </w:rPr>
              <w:t xml:space="preserve">   </w:t>
            </w:r>
            <w:r w:rsidRPr="00BB673C">
              <w:rPr>
                <w:bCs/>
              </w:rPr>
              <w:t>2) в местах проведения культурных, физкультурных, спортивных и иных массовых мероприятий с участием несовершеннолетних в период проведения таких мероприятий;</w:t>
            </w:r>
          </w:p>
          <w:p w:rsidR="009F6A35" w:rsidRPr="00BB673C" w:rsidRDefault="009F6A35" w:rsidP="00BB673C">
            <w:pPr>
              <w:autoSpaceDE w:val="0"/>
              <w:autoSpaceDN w:val="0"/>
              <w:adjustRightInd w:val="0"/>
              <w:jc w:val="both"/>
              <w:rPr>
                <w:bCs/>
              </w:rPr>
            </w:pPr>
            <w:r>
              <w:rPr>
                <w:bCs/>
              </w:rPr>
              <w:t xml:space="preserve">   </w:t>
            </w:r>
            <w:r w:rsidRPr="00BB673C">
              <w:rPr>
                <w:bCs/>
              </w:rPr>
              <w:t xml:space="preserve">3) на территориях и в помещениях организаций, оказывающих медицинские, реабилитационные и санаторно-курортные услуги, в случае оказания таких услуг несовершеннолетним; </w:t>
            </w:r>
          </w:p>
          <w:p w:rsidR="009F6A35" w:rsidRPr="00BB673C" w:rsidRDefault="009F6A35" w:rsidP="00BB673C">
            <w:pPr>
              <w:autoSpaceDE w:val="0"/>
              <w:autoSpaceDN w:val="0"/>
              <w:adjustRightInd w:val="0"/>
              <w:jc w:val="both"/>
              <w:rPr>
                <w:bCs/>
              </w:rPr>
            </w:pPr>
            <w:r>
              <w:rPr>
                <w:bCs/>
              </w:rPr>
              <w:t xml:space="preserve">   </w:t>
            </w:r>
            <w:r w:rsidRPr="00BB673C">
              <w:rPr>
                <w:bCs/>
              </w:rPr>
              <w:t>4) на детских площадках.</w:t>
            </w:r>
          </w:p>
          <w:p w:rsidR="009F6A35" w:rsidRPr="00BB673C" w:rsidRDefault="009F6A35" w:rsidP="00BB673C">
            <w:pPr>
              <w:autoSpaceDE w:val="0"/>
              <w:autoSpaceDN w:val="0"/>
              <w:adjustRightInd w:val="0"/>
              <w:jc w:val="both"/>
              <w:rPr>
                <w:bCs/>
              </w:rPr>
            </w:pPr>
            <w:r>
              <w:t xml:space="preserve">   </w:t>
            </w:r>
            <w:r w:rsidRPr="00BB673C">
              <w:t xml:space="preserve">Одновременно законопроектом предусмотрено дополнение статьи 8.12 </w:t>
            </w:r>
            <w:r w:rsidRPr="00BB673C">
              <w:rPr>
                <w:bCs/>
              </w:rPr>
              <w:t xml:space="preserve">областного </w:t>
            </w:r>
            <w:hyperlink r:id="rId6" w:history="1">
              <w:proofErr w:type="gramStart"/>
              <w:r w:rsidRPr="00BB673C">
                <w:rPr>
                  <w:bCs/>
                  <w:color w:val="000000"/>
                </w:rPr>
                <w:t>закон</w:t>
              </w:r>
              <w:proofErr w:type="gramEnd"/>
            </w:hyperlink>
            <w:r w:rsidRPr="00BB673C">
              <w:rPr>
                <w:bCs/>
                <w:color w:val="000000"/>
              </w:rPr>
              <w:t>а</w:t>
            </w:r>
            <w:r w:rsidRPr="00BB673C">
              <w:rPr>
                <w:bCs/>
              </w:rPr>
              <w:t xml:space="preserve"> от 3 июня 2003 года № 172-22-ОЗ «Об административных правонарушениях» пунктом 2, устанавливающим за нарушение вышеуказанного запрета административную ответственность граждан в виде административного штрафа в размере от 500 до 1500 рублей.</w:t>
            </w:r>
          </w:p>
          <w:p w:rsidR="009F6A35" w:rsidRPr="00BB673C" w:rsidRDefault="009F6A35" w:rsidP="00BB673C">
            <w:pPr>
              <w:pStyle w:val="1"/>
              <w:shd w:val="clear" w:color="auto" w:fill="auto"/>
              <w:tabs>
                <w:tab w:val="left" w:pos="5926"/>
              </w:tabs>
              <w:spacing w:line="240" w:lineRule="auto"/>
              <w:jc w:val="both"/>
              <w:rPr>
                <w:sz w:val="24"/>
                <w:szCs w:val="24"/>
              </w:rPr>
            </w:pPr>
            <w:r>
              <w:rPr>
                <w:sz w:val="24"/>
                <w:szCs w:val="24"/>
              </w:rPr>
              <w:t xml:space="preserve">   </w:t>
            </w:r>
            <w:r w:rsidRPr="00BB673C">
              <w:rPr>
                <w:sz w:val="24"/>
                <w:szCs w:val="24"/>
              </w:rPr>
              <w:t xml:space="preserve">На данный законопроект имеются положительные заключения Губернатора Архангельской области И.А. Орлова и Управления </w:t>
            </w:r>
            <w:r w:rsidRPr="00BB673C">
              <w:rPr>
                <w:sz w:val="24"/>
                <w:szCs w:val="24"/>
              </w:rPr>
              <w:lastRenderedPageBreak/>
              <w:t>Министерства юстиции Российской Федерации по Архангельской области и Ненецкому автономному округу.</w:t>
            </w:r>
          </w:p>
          <w:p w:rsidR="009F6A35" w:rsidRPr="00BB673C" w:rsidRDefault="009F6A35" w:rsidP="00BB673C">
            <w:pPr>
              <w:autoSpaceDE w:val="0"/>
              <w:autoSpaceDN w:val="0"/>
              <w:adjustRightInd w:val="0"/>
              <w:jc w:val="both"/>
            </w:pPr>
          </w:p>
        </w:tc>
        <w:tc>
          <w:tcPr>
            <w:tcW w:w="2268" w:type="dxa"/>
          </w:tcPr>
          <w:p w:rsidR="009F6A35" w:rsidRPr="00BB673C" w:rsidRDefault="009F6A35" w:rsidP="00BB673C">
            <w:pPr>
              <w:pStyle w:val="a3"/>
              <w:ind w:firstLine="0"/>
              <w:jc w:val="center"/>
              <w:rPr>
                <w:sz w:val="24"/>
                <w:szCs w:val="24"/>
              </w:rPr>
            </w:pPr>
            <w:r w:rsidRPr="00BB673C">
              <w:rPr>
                <w:sz w:val="24"/>
                <w:szCs w:val="24"/>
              </w:rPr>
              <w:lastRenderedPageBreak/>
              <w:t>В соответствии с планом деятельности комитета</w:t>
            </w:r>
          </w:p>
          <w:p w:rsidR="009F6A35" w:rsidRPr="00BB673C" w:rsidRDefault="009F6A35" w:rsidP="00BB673C">
            <w:pPr>
              <w:pStyle w:val="a3"/>
              <w:ind w:firstLine="0"/>
              <w:jc w:val="center"/>
              <w:rPr>
                <w:sz w:val="24"/>
                <w:szCs w:val="24"/>
              </w:rPr>
            </w:pPr>
            <w:r w:rsidRPr="00BB673C">
              <w:rPr>
                <w:sz w:val="24"/>
                <w:szCs w:val="24"/>
              </w:rPr>
              <w:t xml:space="preserve"> на июнь</w:t>
            </w:r>
          </w:p>
          <w:p w:rsidR="009F6A35" w:rsidRPr="00BB673C" w:rsidRDefault="009F6A35" w:rsidP="00BB673C">
            <w:pPr>
              <w:pStyle w:val="a3"/>
              <w:ind w:firstLine="0"/>
              <w:jc w:val="center"/>
              <w:rPr>
                <w:sz w:val="24"/>
                <w:szCs w:val="24"/>
              </w:rPr>
            </w:pPr>
            <w:r w:rsidRPr="00C810C1">
              <w:rPr>
                <w:sz w:val="24"/>
                <w:szCs w:val="24"/>
              </w:rPr>
              <w:t>п.</w:t>
            </w:r>
            <w:r>
              <w:rPr>
                <w:sz w:val="24"/>
                <w:szCs w:val="24"/>
              </w:rPr>
              <w:t>1.1.4</w:t>
            </w:r>
            <w:r w:rsidRPr="00C810C1">
              <w:rPr>
                <w:sz w:val="24"/>
                <w:szCs w:val="24"/>
              </w:rPr>
              <w:t>.</w:t>
            </w:r>
          </w:p>
        </w:tc>
        <w:tc>
          <w:tcPr>
            <w:tcW w:w="2766" w:type="dxa"/>
          </w:tcPr>
          <w:p w:rsidR="009F6A35" w:rsidRPr="00BB673C" w:rsidRDefault="009F6A35" w:rsidP="00BB673C">
            <w:pPr>
              <w:pStyle w:val="a9"/>
              <w:jc w:val="both"/>
            </w:pPr>
            <w:r w:rsidRPr="00BB673C">
              <w:t xml:space="preserve">Решили: </w:t>
            </w:r>
          </w:p>
          <w:p w:rsidR="009F6A35" w:rsidRPr="00BB673C" w:rsidRDefault="009F6A35" w:rsidP="00BB673C">
            <w:pPr>
              <w:pStyle w:val="2"/>
              <w:spacing w:after="0" w:line="240" w:lineRule="auto"/>
              <w:jc w:val="both"/>
              <w:rPr>
                <w:b/>
                <w:bCs/>
              </w:rPr>
            </w:pPr>
            <w:r>
              <w:t>Предложить</w:t>
            </w:r>
            <w:r w:rsidRPr="00BB673C">
              <w:t xml:space="preserve"> депутатам областного Собрания депутатов указанный проект областного  закона принять в первом чтении.</w:t>
            </w:r>
          </w:p>
          <w:p w:rsidR="009F6A35" w:rsidRPr="00BB673C" w:rsidRDefault="009F6A35" w:rsidP="00BB673C">
            <w:pPr>
              <w:pStyle w:val="a9"/>
              <w:jc w:val="both"/>
            </w:pPr>
          </w:p>
          <w:p w:rsidR="009F6A35" w:rsidRPr="00BB673C" w:rsidRDefault="009F6A35" w:rsidP="00BB673C">
            <w:pPr>
              <w:pStyle w:val="2"/>
              <w:spacing w:after="0" w:line="240" w:lineRule="auto"/>
              <w:jc w:val="both"/>
            </w:pPr>
          </w:p>
        </w:tc>
      </w:tr>
      <w:tr w:rsidR="009F6A35" w:rsidRPr="00B27A37" w:rsidTr="00CE1059">
        <w:tc>
          <w:tcPr>
            <w:tcW w:w="534" w:type="dxa"/>
          </w:tcPr>
          <w:p w:rsidR="009F6A35" w:rsidRDefault="009F6A35" w:rsidP="000E12DC">
            <w:pPr>
              <w:pStyle w:val="a3"/>
              <w:ind w:firstLine="0"/>
              <w:jc w:val="center"/>
              <w:rPr>
                <w:sz w:val="20"/>
              </w:rPr>
            </w:pPr>
            <w:r>
              <w:rPr>
                <w:sz w:val="20"/>
              </w:rPr>
              <w:lastRenderedPageBreak/>
              <w:t>6.</w:t>
            </w:r>
          </w:p>
        </w:tc>
        <w:tc>
          <w:tcPr>
            <w:tcW w:w="2976" w:type="dxa"/>
          </w:tcPr>
          <w:p w:rsidR="009F6A35" w:rsidRPr="00CE1059" w:rsidRDefault="009F6A35" w:rsidP="00297CB9">
            <w:pPr>
              <w:pStyle w:val="aa"/>
              <w:ind w:left="57" w:right="57"/>
              <w:jc w:val="both"/>
              <w:rPr>
                <w:rFonts w:ascii="Roboto Condensed" w:hAnsi="Roboto Condensed"/>
              </w:rPr>
            </w:pPr>
            <w:r>
              <w:rPr>
                <w:rFonts w:ascii="Roboto Condensed" w:hAnsi="Roboto Condensed"/>
              </w:rPr>
              <w:t>Проект</w:t>
            </w:r>
            <w:r w:rsidRPr="00CE1059">
              <w:rPr>
                <w:rFonts w:ascii="Roboto Condensed" w:hAnsi="Roboto Condensed"/>
              </w:rPr>
              <w:t xml:space="preserve"> областного закона «О внесении изменений в областной закон </w:t>
            </w:r>
            <w:r w:rsidRPr="00CE1059">
              <w:rPr>
                <w:rFonts w:ascii="Roboto Condensed" w:hAnsi="Roboto Condensed" w:hint="eastAsia"/>
              </w:rPr>
              <w:t>«</w:t>
            </w:r>
            <w:r w:rsidRPr="00CE1059">
              <w:rPr>
                <w:rFonts w:ascii="Roboto Condensed" w:hAnsi="Roboto Condensed"/>
              </w:rPr>
              <w:t xml:space="preserve">О бюджете </w:t>
            </w:r>
            <w:r w:rsidRPr="00CE1059">
              <w:t xml:space="preserve">территориального фонда обязательного </w:t>
            </w:r>
            <w:proofErr w:type="spellStart"/>
            <w:proofErr w:type="gramStart"/>
            <w:r w:rsidRPr="00CE1059">
              <w:t>медицин</w:t>
            </w:r>
            <w:r>
              <w:t>-</w:t>
            </w:r>
            <w:r w:rsidRPr="00CE1059">
              <w:t>ского</w:t>
            </w:r>
            <w:proofErr w:type="spellEnd"/>
            <w:proofErr w:type="gramEnd"/>
            <w:r w:rsidRPr="00CE1059">
              <w:t xml:space="preserve"> страхования Архангельской области на 2019 год и на плановый период 2020 и 2021 годов</w:t>
            </w:r>
            <w:r w:rsidRPr="00CE1059">
              <w:rPr>
                <w:rFonts w:ascii="Roboto Condensed" w:hAnsi="Roboto Condensed"/>
              </w:rPr>
              <w:t>».</w:t>
            </w:r>
          </w:p>
          <w:p w:rsidR="009F6A35" w:rsidRPr="00CE1059" w:rsidRDefault="009F6A35" w:rsidP="00297CB9">
            <w:pPr>
              <w:ind w:firstLine="708"/>
              <w:jc w:val="both"/>
            </w:pPr>
          </w:p>
        </w:tc>
        <w:tc>
          <w:tcPr>
            <w:tcW w:w="2836" w:type="dxa"/>
          </w:tcPr>
          <w:p w:rsidR="009F6A35" w:rsidRPr="00816175" w:rsidRDefault="009F6A35" w:rsidP="00297CB9">
            <w:pPr>
              <w:jc w:val="both"/>
              <w:rPr>
                <w:b/>
              </w:rPr>
            </w:pPr>
            <w:r w:rsidRPr="00816175">
              <w:rPr>
                <w:b/>
              </w:rPr>
              <w:t>Инициатор внесения:</w:t>
            </w:r>
          </w:p>
          <w:p w:rsidR="009F6A35" w:rsidRPr="00444E3A" w:rsidRDefault="009F6A35" w:rsidP="00297CB9">
            <w:pPr>
              <w:jc w:val="both"/>
            </w:pPr>
            <w:r w:rsidRPr="00444E3A">
              <w:t>Правительство Архангельской области</w:t>
            </w:r>
          </w:p>
          <w:p w:rsidR="009F6A35" w:rsidRPr="00CE1059" w:rsidRDefault="009F6A35" w:rsidP="00297CB9">
            <w:pPr>
              <w:jc w:val="both"/>
            </w:pPr>
            <w:r w:rsidRPr="00CE1059">
              <w:rPr>
                <w:b/>
              </w:rPr>
              <w:t xml:space="preserve">Докладчик: </w:t>
            </w:r>
            <w:r w:rsidRPr="00CE1059">
              <w:t xml:space="preserve">Ясько Наталья Николаевна – директор территориального фонда обязательного медицинского страхования Архангельской области </w:t>
            </w:r>
          </w:p>
          <w:p w:rsidR="009F6A35" w:rsidRPr="00816175" w:rsidRDefault="009F6A35" w:rsidP="00297CB9">
            <w:pPr>
              <w:jc w:val="both"/>
              <w:rPr>
                <w:b/>
              </w:rPr>
            </w:pPr>
          </w:p>
        </w:tc>
        <w:tc>
          <w:tcPr>
            <w:tcW w:w="4110" w:type="dxa"/>
          </w:tcPr>
          <w:p w:rsidR="009F6A35" w:rsidRPr="00124E4E" w:rsidRDefault="009F6A35" w:rsidP="00297CB9">
            <w:pPr>
              <w:pStyle w:val="a9"/>
              <w:ind w:firstLine="175"/>
              <w:jc w:val="both"/>
              <w:rPr>
                <w:bCs/>
              </w:rPr>
            </w:pPr>
            <w:proofErr w:type="gramStart"/>
            <w:r w:rsidRPr="00124E4E">
              <w:rPr>
                <w:bCs/>
              </w:rPr>
              <w:t xml:space="preserve">Законопроектом предлагается внести изменения уточняющего характера по видам и суммам доходов, поступающих в бюджет территориального фонда обязательного медицинского страхования Архангельской области, а также по размеру средств для финансового обеспечения </w:t>
            </w:r>
            <w:proofErr w:type="spellStart"/>
            <w:r w:rsidRPr="00124E4E">
              <w:rPr>
                <w:bCs/>
              </w:rPr>
              <w:t>софинансирования</w:t>
            </w:r>
            <w:proofErr w:type="spellEnd"/>
            <w:r w:rsidRPr="00124E4E">
              <w:rPr>
                <w:bCs/>
              </w:rPr>
              <w:t xml:space="preserve"> расходов медицинских организаций на оплату труда врачей и среднего медицинского персонала без внесения изменений в основные характеристики  бюджета </w:t>
            </w:r>
            <w:r w:rsidRPr="00124E4E">
              <w:rPr>
                <w:color w:val="000000"/>
              </w:rPr>
              <w:t xml:space="preserve">территориального фонда обязательного медицинского страхования Архангельской области на 2019 год. </w:t>
            </w:r>
            <w:proofErr w:type="gramEnd"/>
          </w:p>
          <w:p w:rsidR="009F6A35" w:rsidRPr="00124E4E" w:rsidRDefault="009F6A35" w:rsidP="00297CB9">
            <w:pPr>
              <w:pStyle w:val="a9"/>
              <w:ind w:firstLine="175"/>
              <w:jc w:val="both"/>
            </w:pPr>
            <w:proofErr w:type="gramStart"/>
            <w:r w:rsidRPr="00124E4E">
              <w:rPr>
                <w:spacing w:val="-2"/>
              </w:rPr>
              <w:t xml:space="preserve">Проектом областного закона предусматривается внесение изменения в пункт 7 статьи 8 </w:t>
            </w:r>
            <w:r w:rsidRPr="00124E4E">
              <w:t xml:space="preserve">областного закона, согласно которому территориальный фонд в ходе исполнения бюджета территориального фонда будет вправе вносить изменения в сводную бюджетную роспись без внесения изменений в закон о бюджете территориального фонда в случае перераспределения бюджетных ассигнований между группами и </w:t>
            </w:r>
            <w:r w:rsidRPr="00124E4E">
              <w:lastRenderedPageBreak/>
              <w:t>подгруппами видов расходов классификации расходов бюджетов в пределах общего объема бюджетных ассигнований</w:t>
            </w:r>
            <w:proofErr w:type="gramEnd"/>
            <w:r w:rsidRPr="00124E4E">
              <w:t>, предусмотренных по направлению расходов «Финансовое обеспечение организации обязательного медицинского страхования на территориях субъектов Российской Федерации».</w:t>
            </w:r>
          </w:p>
          <w:p w:rsidR="009F6A35" w:rsidRPr="00124E4E" w:rsidRDefault="009F6A35" w:rsidP="00297CB9">
            <w:pPr>
              <w:pStyle w:val="a9"/>
              <w:ind w:firstLine="175"/>
              <w:jc w:val="both"/>
            </w:pPr>
            <w:r w:rsidRPr="00124E4E">
              <w:t>Комитет отмечает, что принятие предложенного законопроекта повлечет внесение изменений в постановление Правительства Архангельской области                       от 26 декабря 2018 года № 646-пп «Об утверждении территориальной программы государственных гарантий бесплатного оказания гражданам медицинской помощи в Архангельской области на 2019 год и на плановый период 2020 и 2021 годов».</w:t>
            </w:r>
          </w:p>
          <w:p w:rsidR="009F6A35" w:rsidRPr="00124E4E" w:rsidRDefault="009F6A35" w:rsidP="00297CB9">
            <w:pPr>
              <w:pStyle w:val="a9"/>
              <w:ind w:firstLine="175"/>
              <w:jc w:val="both"/>
            </w:pPr>
            <w:proofErr w:type="gramStart"/>
            <w:r w:rsidRPr="00124E4E">
              <w:t>На законопроект поступило заключение контрольно-счетной палаты Архангельской области, которое содержит замечание в части внесения изменения в пункт 7 статьи 8 областного закона и полагает необходимым предусмотреть конкретные случаи, когда территориальный фонд ОМС Архангельской области вправе вносить изменения в сводную бюджетную роспись без внесения изменений в бюджет, либо предусмотреть  конкретные случаи, когда это право ограничено.</w:t>
            </w:r>
            <w:proofErr w:type="gramEnd"/>
          </w:p>
          <w:p w:rsidR="009F6A35" w:rsidRPr="00124E4E" w:rsidRDefault="009F6A35" w:rsidP="00297CB9">
            <w:pPr>
              <w:pStyle w:val="a9"/>
              <w:ind w:firstLine="175"/>
              <w:jc w:val="both"/>
            </w:pPr>
            <w:r w:rsidRPr="00124E4E">
              <w:lastRenderedPageBreak/>
              <w:t>В установленный областным законом срок к законопроекту поступила поправка Правительства Архангельской области, которая предполагает устранение, отмеченного контрольно-счетной палатой замечания.</w:t>
            </w:r>
          </w:p>
          <w:p w:rsidR="009F6A35" w:rsidRPr="00124E4E" w:rsidRDefault="009F6A35" w:rsidP="00297CB9">
            <w:pPr>
              <w:pStyle w:val="a9"/>
              <w:ind w:firstLine="175"/>
              <w:jc w:val="both"/>
            </w:pPr>
          </w:p>
        </w:tc>
        <w:tc>
          <w:tcPr>
            <w:tcW w:w="2268" w:type="dxa"/>
          </w:tcPr>
          <w:p w:rsidR="009F6A35" w:rsidRPr="005E6D91" w:rsidRDefault="009F6A35" w:rsidP="00297CB9">
            <w:pPr>
              <w:pStyle w:val="a3"/>
              <w:ind w:firstLine="0"/>
              <w:jc w:val="center"/>
              <w:rPr>
                <w:sz w:val="24"/>
                <w:szCs w:val="24"/>
              </w:rPr>
            </w:pPr>
            <w:r>
              <w:rPr>
                <w:sz w:val="24"/>
                <w:szCs w:val="24"/>
              </w:rPr>
              <w:lastRenderedPageBreak/>
              <w:t>Вне плана</w:t>
            </w:r>
          </w:p>
          <w:p w:rsidR="009F6A35" w:rsidRPr="005E6D91" w:rsidRDefault="009F6A35" w:rsidP="00297CB9">
            <w:pPr>
              <w:pStyle w:val="a3"/>
              <w:ind w:firstLine="0"/>
              <w:jc w:val="center"/>
              <w:rPr>
                <w:sz w:val="24"/>
                <w:szCs w:val="24"/>
              </w:rPr>
            </w:pPr>
          </w:p>
        </w:tc>
        <w:tc>
          <w:tcPr>
            <w:tcW w:w="2766" w:type="dxa"/>
          </w:tcPr>
          <w:p w:rsidR="009F6A35" w:rsidRDefault="009F6A35" w:rsidP="00297CB9">
            <w:pPr>
              <w:pStyle w:val="a9"/>
              <w:jc w:val="both"/>
            </w:pPr>
            <w:r>
              <w:t xml:space="preserve">Решили: </w:t>
            </w:r>
          </w:p>
          <w:p w:rsidR="009F6A35" w:rsidRPr="00124E4E" w:rsidRDefault="009F6A35" w:rsidP="00297CB9">
            <w:pPr>
              <w:pStyle w:val="2"/>
              <w:spacing w:after="0" w:line="240" w:lineRule="auto"/>
              <w:jc w:val="both"/>
              <w:rPr>
                <w:bCs/>
              </w:rPr>
            </w:pPr>
            <w:r>
              <w:t>Предложить</w:t>
            </w:r>
            <w:r w:rsidRPr="00BB673C">
              <w:t xml:space="preserve"> депутатам областного Собрания депутатов указанный проект областного  закона принять в первом </w:t>
            </w:r>
            <w:r>
              <w:t xml:space="preserve">и во втором </w:t>
            </w:r>
            <w:r w:rsidRPr="00BB673C">
              <w:t>чтении</w:t>
            </w:r>
            <w:r w:rsidRPr="00124E4E">
              <w:rPr>
                <w:b/>
              </w:rPr>
              <w:t xml:space="preserve"> </w:t>
            </w:r>
            <w:r w:rsidRPr="00124E4E">
              <w:t>с учетом поступившей поправки.</w:t>
            </w:r>
          </w:p>
          <w:p w:rsidR="009F6A35" w:rsidRDefault="009F6A35" w:rsidP="00297CB9">
            <w:pPr>
              <w:pStyle w:val="a9"/>
              <w:jc w:val="both"/>
            </w:pPr>
          </w:p>
          <w:p w:rsidR="009F6A35" w:rsidRPr="005E6D91" w:rsidRDefault="009F6A35" w:rsidP="00297CB9">
            <w:pPr>
              <w:pStyle w:val="2"/>
              <w:spacing w:after="0" w:line="240" w:lineRule="auto"/>
              <w:jc w:val="both"/>
            </w:pPr>
          </w:p>
        </w:tc>
      </w:tr>
      <w:tr w:rsidR="009F6A35" w:rsidRPr="00B27A37" w:rsidTr="00CE1059">
        <w:tc>
          <w:tcPr>
            <w:tcW w:w="534" w:type="dxa"/>
          </w:tcPr>
          <w:p w:rsidR="009F6A35" w:rsidRDefault="009F6A35" w:rsidP="000E12DC">
            <w:pPr>
              <w:pStyle w:val="a3"/>
              <w:ind w:firstLine="0"/>
              <w:jc w:val="center"/>
              <w:rPr>
                <w:sz w:val="20"/>
              </w:rPr>
            </w:pPr>
            <w:r>
              <w:rPr>
                <w:sz w:val="20"/>
              </w:rPr>
              <w:lastRenderedPageBreak/>
              <w:t>7.</w:t>
            </w:r>
          </w:p>
        </w:tc>
        <w:tc>
          <w:tcPr>
            <w:tcW w:w="2976" w:type="dxa"/>
          </w:tcPr>
          <w:p w:rsidR="009F6A35" w:rsidRPr="00CE1059" w:rsidRDefault="009F6A35" w:rsidP="00297CB9">
            <w:pPr>
              <w:jc w:val="both"/>
            </w:pPr>
            <w:r>
              <w:t>П</w:t>
            </w:r>
            <w:r w:rsidRPr="00CE1059">
              <w:t xml:space="preserve">роект областного закона «Об исполнении бюджета территориального фонда обязательного </w:t>
            </w:r>
            <w:proofErr w:type="spellStart"/>
            <w:proofErr w:type="gramStart"/>
            <w:r w:rsidRPr="00CE1059">
              <w:t>медицин</w:t>
            </w:r>
            <w:r>
              <w:t>-</w:t>
            </w:r>
            <w:r w:rsidRPr="00CE1059">
              <w:t>ского</w:t>
            </w:r>
            <w:proofErr w:type="spellEnd"/>
            <w:proofErr w:type="gramEnd"/>
            <w:r w:rsidRPr="00CE1059">
              <w:t xml:space="preserve"> страхования Архангельской области за 2018 год».</w:t>
            </w:r>
          </w:p>
          <w:p w:rsidR="009F6A35" w:rsidRPr="00CE1059" w:rsidRDefault="009F6A35" w:rsidP="00297CB9">
            <w:pPr>
              <w:ind w:firstLine="708"/>
              <w:jc w:val="both"/>
              <w:rPr>
                <w:rFonts w:ascii="Roboto Condensed" w:hAnsi="Roboto Condensed"/>
              </w:rPr>
            </w:pPr>
          </w:p>
        </w:tc>
        <w:tc>
          <w:tcPr>
            <w:tcW w:w="2836" w:type="dxa"/>
          </w:tcPr>
          <w:p w:rsidR="009F6A35" w:rsidRPr="00816175" w:rsidRDefault="009F6A35" w:rsidP="00297CB9">
            <w:pPr>
              <w:jc w:val="both"/>
              <w:rPr>
                <w:b/>
              </w:rPr>
            </w:pPr>
            <w:r w:rsidRPr="00816175">
              <w:rPr>
                <w:b/>
              </w:rPr>
              <w:t>Инициатор внесения:</w:t>
            </w:r>
          </w:p>
          <w:p w:rsidR="009F6A35" w:rsidRPr="00444E3A" w:rsidRDefault="009F6A35" w:rsidP="00297CB9">
            <w:pPr>
              <w:jc w:val="both"/>
            </w:pPr>
            <w:r w:rsidRPr="00444E3A">
              <w:t>Правительство Архангельской области</w:t>
            </w:r>
          </w:p>
          <w:p w:rsidR="009F6A35" w:rsidRPr="00CE1059" w:rsidRDefault="009F6A35" w:rsidP="00297CB9">
            <w:pPr>
              <w:jc w:val="both"/>
            </w:pPr>
            <w:r w:rsidRPr="00CE1059">
              <w:rPr>
                <w:b/>
              </w:rPr>
              <w:t xml:space="preserve">Докладчики: </w:t>
            </w:r>
            <w:r w:rsidRPr="00CE1059">
              <w:t>Ясько Наталья Николаевна – директор территориального фонда обязательного медицинского страхования Архангельской области;</w:t>
            </w:r>
          </w:p>
          <w:p w:rsidR="009F6A35" w:rsidRPr="00CE1059" w:rsidRDefault="009F6A35" w:rsidP="00297CB9">
            <w:pPr>
              <w:jc w:val="both"/>
            </w:pPr>
            <w:proofErr w:type="spellStart"/>
            <w:r w:rsidRPr="00CE1059">
              <w:t>Карпунов</w:t>
            </w:r>
            <w:proofErr w:type="spellEnd"/>
            <w:r w:rsidRPr="00CE1059">
              <w:t xml:space="preserve"> Антон Александрович – министр здравоохранения Архангельской области;</w:t>
            </w:r>
          </w:p>
          <w:p w:rsidR="009F6A35" w:rsidRPr="00CE1059" w:rsidRDefault="009F6A35" w:rsidP="00297CB9">
            <w:pPr>
              <w:jc w:val="both"/>
            </w:pPr>
            <w:r w:rsidRPr="00CE1059">
              <w:t>Дементьев Александр Александрович – председатель контрольно-счетной палаты Архангельской области.</w:t>
            </w:r>
          </w:p>
          <w:p w:rsidR="009F6A35" w:rsidRPr="00816175" w:rsidRDefault="009F6A35" w:rsidP="00297CB9">
            <w:pPr>
              <w:jc w:val="both"/>
              <w:rPr>
                <w:b/>
              </w:rPr>
            </w:pPr>
          </w:p>
        </w:tc>
        <w:tc>
          <w:tcPr>
            <w:tcW w:w="4110" w:type="dxa"/>
          </w:tcPr>
          <w:p w:rsidR="009F6A35" w:rsidRPr="00124E4E" w:rsidRDefault="009F6A35" w:rsidP="00297CB9">
            <w:pPr>
              <w:pStyle w:val="a9"/>
              <w:ind w:firstLine="175"/>
              <w:jc w:val="both"/>
            </w:pPr>
            <w:r w:rsidRPr="00124E4E">
              <w:t xml:space="preserve">Комитет по социальной политике, здравоохранению и спорту, на основании </w:t>
            </w:r>
            <w:proofErr w:type="gramStart"/>
            <w:r w:rsidRPr="00124E4E">
              <w:t>поручения исполняющего обязанности председателя Архангельского областного Собрания депутатов</w:t>
            </w:r>
            <w:proofErr w:type="gramEnd"/>
            <w:r w:rsidRPr="00124E4E">
              <w:t xml:space="preserve"> И.А. </w:t>
            </w:r>
            <w:proofErr w:type="spellStart"/>
            <w:r w:rsidRPr="00124E4E">
              <w:t>Чеснокова</w:t>
            </w:r>
            <w:proofErr w:type="spellEnd"/>
            <w:r w:rsidRPr="00124E4E">
              <w:t xml:space="preserve">, рассмотрел </w:t>
            </w:r>
            <w:r w:rsidRPr="00124E4E">
              <w:rPr>
                <w:color w:val="000000" w:themeColor="text1"/>
              </w:rPr>
              <w:t xml:space="preserve">проект областного закона </w:t>
            </w:r>
            <w:r w:rsidRPr="00124E4E">
              <w:t>«Об исполнении бюджета территориального фонда обязательного медицинского страхования Архангельской области за 2018 год</w:t>
            </w:r>
            <w:r w:rsidRPr="00124E4E">
              <w:rPr>
                <w:bCs/>
              </w:rPr>
              <w:t>»</w:t>
            </w:r>
            <w:r w:rsidRPr="00124E4E">
              <w:t>, внесенный Правительством Архангельской области.</w:t>
            </w:r>
          </w:p>
          <w:p w:rsidR="009F6A35" w:rsidRPr="00124E4E" w:rsidRDefault="009F6A35" w:rsidP="00297CB9">
            <w:pPr>
              <w:pStyle w:val="a9"/>
              <w:ind w:firstLine="175"/>
              <w:jc w:val="both"/>
            </w:pPr>
            <w:r w:rsidRPr="00124E4E">
              <w:t>За отчетный период бюджет территориального фонда обязательного медицинского страхования Архангельской области (далее – бюджет территориального фонда ОМС) исполнен по доходам в сумме 21 742,3 млн. рублей (100,2%), по расходам в сумме 21 741,8 млн. рублей (99,4%). Превышение доходов над расходами составило 0,5 млн. рублей.</w:t>
            </w:r>
          </w:p>
          <w:p w:rsidR="009F6A35" w:rsidRPr="00124E4E" w:rsidRDefault="009F6A35" w:rsidP="00297CB9">
            <w:pPr>
              <w:pStyle w:val="a9"/>
              <w:ind w:firstLine="175"/>
              <w:jc w:val="both"/>
            </w:pPr>
            <w:proofErr w:type="gramStart"/>
            <w:r w:rsidRPr="00124E4E">
              <w:t xml:space="preserve">По итогам 2018 года 99,8% в общей структуре доходов составили безвозмездные поступления 21 693,992 млн. рублей (исполнение </w:t>
            </w:r>
            <w:r w:rsidRPr="00124E4E">
              <w:lastRenderedPageBreak/>
              <w:t xml:space="preserve">100,1%) с увеличением к уровню 2017 года на 3 879,878 млн. рублей или на 21,8%, в том числе за счет субвенции на финансовое обеспечение организации ОМС поступления увеличились на 3 605,084 млн. рублей или на 20,3%. </w:t>
            </w:r>
            <w:proofErr w:type="gramEnd"/>
          </w:p>
          <w:p w:rsidR="009F6A35" w:rsidRPr="00124E4E" w:rsidRDefault="009F6A35" w:rsidP="00297CB9">
            <w:pPr>
              <w:pStyle w:val="a9"/>
              <w:ind w:firstLine="175"/>
              <w:jc w:val="both"/>
            </w:pPr>
            <w:proofErr w:type="gramStart"/>
            <w:r w:rsidRPr="00124E4E">
              <w:rPr>
                <w:rFonts w:eastAsiaTheme="minorHAnsi"/>
              </w:rPr>
              <w:t>Основным направлением расходования средств бюджета территориального фонда ОМС в отчетном году является исполнение</w:t>
            </w:r>
            <w:r w:rsidRPr="00124E4E">
              <w:t xml:space="preserve"> Территориальной программы государственных гарантий бесплатного оказания гражданам медицинской помощи в Архангельской области на 2018 год и плановый период 2019 и 2020 годов, утв. постановлением Правительства Архангельской области от 26.12.2017 № 607-пп (далее – территориальная программа госгарантий), в реализации которой участвовали 115 медицинских организаций различных типов и уровней.</w:t>
            </w:r>
            <w:proofErr w:type="gramEnd"/>
          </w:p>
          <w:p w:rsidR="009F6A35" w:rsidRPr="00124E4E" w:rsidRDefault="009F6A35" w:rsidP="00297CB9">
            <w:pPr>
              <w:pStyle w:val="a9"/>
              <w:ind w:firstLine="175"/>
              <w:jc w:val="both"/>
            </w:pPr>
            <w:r w:rsidRPr="00124E4E">
              <w:t>Стоимость территориальной программы государственных гарантий на 2018 год (с учетом двух корректировок, внесенных в течение года) утверждена в объеме 26 560,972 млн. рублей (с ростом к уровню 2017 года на 21,74 %), в том числе стоимость территориальной программы ОМС 21 295,6 млн. рублей (с ростом к уровню 2017 года на 20,36%).</w:t>
            </w:r>
          </w:p>
          <w:p w:rsidR="009F6A35" w:rsidRPr="00124E4E" w:rsidRDefault="009F6A35" w:rsidP="00297CB9">
            <w:pPr>
              <w:pStyle w:val="a9"/>
              <w:ind w:firstLine="175"/>
              <w:jc w:val="both"/>
            </w:pPr>
            <w:r w:rsidRPr="00124E4E">
              <w:rPr>
                <w:rFonts w:eastAsiaTheme="minorHAnsi"/>
                <w:lang w:eastAsia="en-US"/>
              </w:rPr>
              <w:t xml:space="preserve">Исполнение территориальной программы госгарантий за отчетный </w:t>
            </w:r>
            <w:r w:rsidRPr="00124E4E">
              <w:rPr>
                <w:rFonts w:eastAsiaTheme="minorHAnsi"/>
                <w:lang w:eastAsia="en-US"/>
              </w:rPr>
              <w:lastRenderedPageBreak/>
              <w:t xml:space="preserve">период  составило 25 509,9 млн. руб. или 96,04%, что больше данного показателя 2017 года на  4 586,7 млн. руб. или на 21,92%. </w:t>
            </w:r>
          </w:p>
          <w:p w:rsidR="009F6A35" w:rsidRPr="00124E4E" w:rsidRDefault="009F6A35" w:rsidP="00297CB9">
            <w:pPr>
              <w:pStyle w:val="a9"/>
              <w:ind w:firstLine="175"/>
              <w:jc w:val="both"/>
              <w:rPr>
                <w:rFonts w:eastAsiaTheme="minorHAnsi"/>
                <w:lang w:eastAsia="en-US"/>
              </w:rPr>
            </w:pPr>
            <w:proofErr w:type="gramStart"/>
            <w:r w:rsidRPr="00124E4E">
              <w:rPr>
                <w:rFonts w:eastAsiaTheme="minorHAnsi"/>
                <w:lang w:eastAsia="en-US"/>
              </w:rPr>
              <w:t>Расчетная стоимость базовой территориальной программы ОМС составляет 21 287,8 млн. рублей (объем субвенции 21 399,1 млн. рублей за минусом средств на обеспечение выполнения ТФОМС АО своих функций (111,3 млн. рублей).</w:t>
            </w:r>
            <w:proofErr w:type="gramEnd"/>
            <w:r w:rsidRPr="00124E4E">
              <w:rPr>
                <w:rFonts w:eastAsiaTheme="minorHAnsi"/>
                <w:lang w:eastAsia="en-US"/>
              </w:rPr>
              <w:t xml:space="preserve"> Исполнение за 2018 год составило 20 743,9 млн. рублей или 97,4%, что больше значения предыдущего года на 3 884,2 млн. рублей или на 23,04%.</w:t>
            </w:r>
          </w:p>
          <w:p w:rsidR="009F6A35" w:rsidRPr="00124E4E" w:rsidRDefault="009F6A35" w:rsidP="00297CB9">
            <w:pPr>
              <w:pStyle w:val="a9"/>
              <w:ind w:firstLine="175"/>
              <w:jc w:val="both"/>
              <w:rPr>
                <w:rFonts w:eastAsiaTheme="minorHAnsi"/>
                <w:lang w:eastAsia="en-US"/>
              </w:rPr>
            </w:pPr>
            <w:r w:rsidRPr="00124E4E">
              <w:rPr>
                <w:rFonts w:eastAsiaTheme="minorHAnsi"/>
                <w:lang w:eastAsia="en-US"/>
              </w:rPr>
              <w:t>Общая расчётная стоимость территориальной программы госгарантий на 2018 год составляет 27 908,942 млн. рублей, что больше утвержденной на          1 347,97 млн. рублей или на 5,08%.</w:t>
            </w:r>
          </w:p>
          <w:p w:rsidR="009F6A35" w:rsidRPr="00124E4E" w:rsidRDefault="009F6A35" w:rsidP="00297CB9">
            <w:pPr>
              <w:pStyle w:val="a9"/>
              <w:ind w:firstLine="175"/>
              <w:jc w:val="both"/>
              <w:rPr>
                <w:rFonts w:eastAsiaTheme="minorHAnsi"/>
                <w:lang w:eastAsia="en-US"/>
              </w:rPr>
            </w:pPr>
            <w:r w:rsidRPr="00124E4E">
              <w:rPr>
                <w:rFonts w:eastAsiaTheme="minorHAnsi"/>
                <w:lang w:eastAsia="en-US"/>
              </w:rPr>
              <w:t>Таким образом, финансовое обеспечение территориальной программы госгарантий в целом на 2018 год осуществлялось в недостаточном размере по отношению к расчетной потребности, в связи с дефицитом бюджетной составляющей программы.</w:t>
            </w:r>
          </w:p>
          <w:p w:rsidR="009F6A35" w:rsidRPr="00124E4E" w:rsidRDefault="009F6A35" w:rsidP="00297CB9">
            <w:pPr>
              <w:pStyle w:val="a9"/>
              <w:ind w:firstLine="175"/>
              <w:jc w:val="both"/>
              <w:rPr>
                <w:rFonts w:ascii="System" w:eastAsiaTheme="minorHAnsi" w:hAnsi="System" w:cs="System"/>
                <w:b/>
                <w:bCs/>
                <w:lang w:eastAsia="en-US"/>
              </w:rPr>
            </w:pPr>
            <w:r w:rsidRPr="00124E4E">
              <w:rPr>
                <w:rFonts w:eastAsiaTheme="minorHAnsi"/>
                <w:lang w:eastAsia="en-US"/>
              </w:rPr>
              <w:t xml:space="preserve">Территориальные нормативы объемов медицинской помощи, утвержденные в 2018 году, соответствуют утвержденным федеральной программой средним нормативам, установленным федеральной программой и </w:t>
            </w:r>
            <w:r w:rsidRPr="00124E4E">
              <w:rPr>
                <w:rFonts w:eastAsiaTheme="minorHAnsi"/>
                <w:lang w:eastAsia="en-US"/>
              </w:rPr>
              <w:lastRenderedPageBreak/>
              <w:t>Соглашением о реализации территориальной программы от 17.07.2018. (изменения в течение года не вносились).</w:t>
            </w:r>
          </w:p>
          <w:p w:rsidR="009F6A35" w:rsidRPr="00124E4E" w:rsidRDefault="009F6A35" w:rsidP="00297CB9">
            <w:pPr>
              <w:pStyle w:val="a9"/>
              <w:ind w:firstLine="175"/>
              <w:jc w:val="both"/>
              <w:rPr>
                <w:rFonts w:eastAsiaTheme="minorHAnsi"/>
                <w:lang w:eastAsia="en-US"/>
              </w:rPr>
            </w:pPr>
            <w:r w:rsidRPr="00124E4E">
              <w:rPr>
                <w:rFonts w:eastAsiaTheme="minorHAnsi"/>
                <w:lang w:eastAsia="en-US"/>
              </w:rPr>
              <w:t xml:space="preserve">В отчетном периоде отмечается низкое выполнение утвержденных нормативов объема медицинской помощи по территориальной программе ОМС </w:t>
            </w:r>
          </w:p>
          <w:p w:rsidR="009F6A35" w:rsidRPr="00124E4E" w:rsidRDefault="009F6A35" w:rsidP="00297CB9">
            <w:pPr>
              <w:pStyle w:val="a9"/>
              <w:ind w:firstLine="175"/>
              <w:jc w:val="both"/>
              <w:rPr>
                <w:rFonts w:eastAsiaTheme="minorHAnsi"/>
                <w:lang w:eastAsia="en-US"/>
              </w:rPr>
            </w:pPr>
            <w:r w:rsidRPr="00124E4E">
              <w:rPr>
                <w:rFonts w:eastAsiaTheme="minorHAnsi"/>
                <w:lang w:eastAsia="en-US"/>
              </w:rPr>
              <w:t xml:space="preserve">- по скорой медицинской помощи 94,53% (2017 год - 92,33%), </w:t>
            </w:r>
          </w:p>
          <w:p w:rsidR="009F6A35" w:rsidRPr="00124E4E" w:rsidRDefault="009F6A35" w:rsidP="00297CB9">
            <w:pPr>
              <w:pStyle w:val="a9"/>
              <w:ind w:firstLine="175"/>
              <w:jc w:val="both"/>
              <w:rPr>
                <w:rFonts w:eastAsiaTheme="minorHAnsi"/>
                <w:lang w:eastAsia="en-US"/>
              </w:rPr>
            </w:pPr>
            <w:r w:rsidRPr="00124E4E">
              <w:rPr>
                <w:rFonts w:eastAsiaTheme="minorHAnsi"/>
                <w:lang w:eastAsia="en-US"/>
              </w:rPr>
              <w:t>- медицинской реабилитации 85,56% (2017 год - 102,56%),</w:t>
            </w:r>
          </w:p>
          <w:p w:rsidR="009F6A35" w:rsidRPr="00124E4E" w:rsidRDefault="009F6A35" w:rsidP="00297CB9">
            <w:pPr>
              <w:pStyle w:val="a9"/>
              <w:ind w:firstLine="175"/>
              <w:jc w:val="both"/>
              <w:rPr>
                <w:rFonts w:eastAsiaTheme="minorHAnsi"/>
                <w:lang w:eastAsia="en-US"/>
              </w:rPr>
            </w:pPr>
            <w:r w:rsidRPr="00124E4E">
              <w:rPr>
                <w:rFonts w:eastAsiaTheme="minorHAnsi"/>
                <w:lang w:eastAsia="en-US"/>
              </w:rPr>
              <w:t>- посещениям в неотложной форме 97,94% (2017 год - 100,16%).</w:t>
            </w:r>
          </w:p>
          <w:p w:rsidR="009F6A35" w:rsidRPr="00124E4E" w:rsidRDefault="009F6A35" w:rsidP="00297CB9">
            <w:pPr>
              <w:pStyle w:val="a9"/>
              <w:ind w:firstLine="175"/>
              <w:jc w:val="both"/>
              <w:rPr>
                <w:rFonts w:eastAsiaTheme="minorHAnsi"/>
                <w:lang w:eastAsia="en-US"/>
              </w:rPr>
            </w:pPr>
            <w:r w:rsidRPr="00124E4E">
              <w:rPr>
                <w:rFonts w:eastAsiaTheme="minorHAnsi"/>
                <w:lang w:eastAsia="en-US"/>
              </w:rPr>
              <w:t>Объемы медицинской помощи по видам и условиям ее оказания  утверждены в приложении № 5 к территориальной программе.</w:t>
            </w:r>
          </w:p>
          <w:p w:rsidR="009F6A35" w:rsidRPr="00124E4E" w:rsidRDefault="009F6A35" w:rsidP="00297CB9">
            <w:pPr>
              <w:pStyle w:val="a9"/>
              <w:ind w:firstLine="175"/>
              <w:jc w:val="both"/>
              <w:rPr>
                <w:rFonts w:eastAsiaTheme="minorHAnsi"/>
                <w:lang w:eastAsia="en-US"/>
              </w:rPr>
            </w:pPr>
            <w:r w:rsidRPr="00124E4E">
              <w:rPr>
                <w:rFonts w:eastAsiaTheme="minorHAnsi"/>
                <w:lang w:eastAsia="en-US"/>
              </w:rPr>
              <w:t xml:space="preserve">В 2018 году не выполнены утвержденные плановые объемы по территориальной программе ОМС по следующим видам медицинской помощи: </w:t>
            </w:r>
          </w:p>
          <w:p w:rsidR="009F6A35" w:rsidRPr="00124E4E" w:rsidRDefault="009F6A35" w:rsidP="00297CB9">
            <w:pPr>
              <w:pStyle w:val="a9"/>
              <w:ind w:firstLine="175"/>
              <w:jc w:val="both"/>
              <w:rPr>
                <w:rFonts w:eastAsiaTheme="minorHAnsi"/>
                <w:lang w:eastAsia="en-US"/>
              </w:rPr>
            </w:pPr>
            <w:r w:rsidRPr="00124E4E">
              <w:rPr>
                <w:rFonts w:eastAsiaTheme="minorHAnsi"/>
                <w:lang w:eastAsia="en-US"/>
              </w:rPr>
              <w:t xml:space="preserve">- по скорой медицинской помощи выполнение составило 94,53%; </w:t>
            </w:r>
          </w:p>
          <w:p w:rsidR="009F6A35" w:rsidRPr="00124E4E" w:rsidRDefault="009F6A35" w:rsidP="00297CB9">
            <w:pPr>
              <w:pStyle w:val="a9"/>
              <w:ind w:firstLine="175"/>
              <w:jc w:val="both"/>
              <w:rPr>
                <w:rFonts w:eastAsiaTheme="minorHAnsi"/>
                <w:lang w:eastAsia="en-US"/>
              </w:rPr>
            </w:pPr>
            <w:r w:rsidRPr="00124E4E">
              <w:rPr>
                <w:rFonts w:eastAsiaTheme="minorHAnsi"/>
                <w:lang w:eastAsia="en-US"/>
              </w:rPr>
              <w:t xml:space="preserve">- по амбулаторно-поликлинической медицинской помощи обращения в связи с заболеваниями 99,25%, посещения в неотложной форме 97,94%; </w:t>
            </w:r>
          </w:p>
          <w:p w:rsidR="009F6A35" w:rsidRPr="00124E4E" w:rsidRDefault="009F6A35" w:rsidP="00297CB9">
            <w:pPr>
              <w:pStyle w:val="a9"/>
              <w:ind w:firstLine="175"/>
              <w:jc w:val="both"/>
              <w:rPr>
                <w:rFonts w:eastAsiaTheme="minorHAnsi"/>
                <w:lang w:eastAsia="en-US"/>
              </w:rPr>
            </w:pPr>
            <w:r w:rsidRPr="00124E4E">
              <w:rPr>
                <w:rFonts w:eastAsiaTheme="minorHAnsi"/>
                <w:lang w:eastAsia="en-US"/>
              </w:rPr>
              <w:t>- по медицинской помощи, оказываемой в условиях круглосуточного стационара, - 99,39%, в том числе по медицинской реабилитации - 85,56%.</w:t>
            </w:r>
          </w:p>
          <w:p w:rsidR="009F6A35" w:rsidRPr="00124E4E" w:rsidRDefault="009F6A35" w:rsidP="00297CB9">
            <w:pPr>
              <w:pStyle w:val="a9"/>
              <w:ind w:firstLine="175"/>
              <w:jc w:val="both"/>
              <w:rPr>
                <w:rFonts w:eastAsiaTheme="minorHAnsi"/>
                <w:lang w:eastAsia="en-US"/>
              </w:rPr>
            </w:pPr>
            <w:r w:rsidRPr="00124E4E">
              <w:rPr>
                <w:rFonts w:eastAsiaTheme="minorHAnsi"/>
                <w:lang w:eastAsia="en-US"/>
              </w:rPr>
              <w:t xml:space="preserve">Следует обратить внимание, что </w:t>
            </w:r>
            <w:r w:rsidRPr="00124E4E">
              <w:rPr>
                <w:rFonts w:eastAsiaTheme="minorHAnsi"/>
                <w:lang w:eastAsia="en-US"/>
              </w:rPr>
              <w:lastRenderedPageBreak/>
              <w:t>утвержденные объемы по скорой медицинской помощи не выполняются 5 год подряд, начиная с 2014 года (82,85%, 81,17%, 95,88%, 92,27%, 94,53%).</w:t>
            </w:r>
          </w:p>
          <w:p w:rsidR="009F6A35" w:rsidRPr="00124E4E" w:rsidRDefault="009F6A35" w:rsidP="00297CB9">
            <w:pPr>
              <w:pStyle w:val="a9"/>
              <w:ind w:firstLine="175"/>
              <w:jc w:val="both"/>
              <w:rPr>
                <w:rFonts w:ascii="System" w:eastAsiaTheme="minorHAnsi" w:hAnsi="System" w:cs="System"/>
                <w:b/>
                <w:bCs/>
                <w:lang w:eastAsia="en-US"/>
              </w:rPr>
            </w:pPr>
            <w:proofErr w:type="gramStart"/>
            <w:r w:rsidRPr="00124E4E">
              <w:rPr>
                <w:rFonts w:eastAsiaTheme="minorHAnsi"/>
                <w:lang w:eastAsia="en-US"/>
              </w:rPr>
              <w:t>Согласно информации министерства здравоохранения Архангельской области, представленной в составе документов и материалов к законопроекту, причинами невыполнения объемов скорой медицинской помощи послужило снижение количества вызовов скорой медицинской помощи застрахованным лицам в связи с развитием службы неотложной медицинской помощи в поликлиниках, предусматривающей оказание первичной медико-санитарной помощи в амбулаторных условиях, в том числе, на дому, при внезапных острых заболеваниях, состояниях пациента, обострении хронических</w:t>
            </w:r>
            <w:proofErr w:type="gramEnd"/>
            <w:r w:rsidRPr="00124E4E">
              <w:rPr>
                <w:rFonts w:eastAsiaTheme="minorHAnsi"/>
                <w:lang w:eastAsia="en-US"/>
              </w:rPr>
              <w:t xml:space="preserve"> заболеваний, не опасных для жизни пациента и не требующих экстренной медицинской помощи.</w:t>
            </w:r>
          </w:p>
          <w:p w:rsidR="009F6A35" w:rsidRPr="00124E4E" w:rsidRDefault="009F6A35" w:rsidP="00297CB9">
            <w:pPr>
              <w:pStyle w:val="a9"/>
              <w:ind w:firstLine="175"/>
              <w:jc w:val="both"/>
              <w:rPr>
                <w:rFonts w:eastAsiaTheme="minorHAnsi"/>
                <w:lang w:eastAsia="en-US"/>
              </w:rPr>
            </w:pPr>
            <w:r w:rsidRPr="00124E4E">
              <w:rPr>
                <w:rFonts w:eastAsiaTheme="minorHAnsi"/>
                <w:lang w:eastAsia="en-US"/>
              </w:rPr>
              <w:t>Просроченная кредиторская задолженность по состоянию на 01.01.2019 составила 79,1 млн. рублей, за отчетный период она сократилась на 202,6 млн. рублей.</w:t>
            </w:r>
          </w:p>
          <w:p w:rsidR="009F6A35" w:rsidRPr="00124E4E" w:rsidRDefault="009F6A35" w:rsidP="00297CB9">
            <w:pPr>
              <w:pStyle w:val="a9"/>
              <w:ind w:firstLine="175"/>
              <w:jc w:val="both"/>
              <w:rPr>
                <w:rFonts w:eastAsiaTheme="minorHAnsi"/>
                <w:lang w:eastAsia="en-US"/>
              </w:rPr>
            </w:pPr>
            <w:r w:rsidRPr="00124E4E">
              <w:rPr>
                <w:rFonts w:eastAsiaTheme="minorHAnsi"/>
                <w:lang w:eastAsia="en-US"/>
              </w:rPr>
              <w:t xml:space="preserve">Наибольшие суммы просроченной кредиторской задолженности по состоянию на 01.01.2019 г. сложились у ГБУЗ Архангельской </w:t>
            </w:r>
            <w:r w:rsidRPr="00124E4E">
              <w:rPr>
                <w:rFonts w:eastAsiaTheme="minorHAnsi"/>
                <w:lang w:eastAsia="en-US"/>
              </w:rPr>
              <w:lastRenderedPageBreak/>
              <w:t>области «Первая городская клиническая больница им. Е.Е. Волосевич» 31,804 млн. рублей, что составляет 40,23% от общей суммы просроченной кредиторской задолженности, «Архангельская областная клиническая больница» - 19,318 млн. рублей или 24,44%.</w:t>
            </w:r>
          </w:p>
          <w:p w:rsidR="009F6A35" w:rsidRPr="00124E4E" w:rsidRDefault="009F6A35" w:rsidP="00297CB9">
            <w:pPr>
              <w:pStyle w:val="a9"/>
              <w:ind w:firstLine="175"/>
              <w:jc w:val="both"/>
              <w:rPr>
                <w:rFonts w:eastAsiaTheme="minorHAnsi"/>
                <w:lang w:eastAsia="en-US"/>
              </w:rPr>
            </w:pPr>
            <w:r w:rsidRPr="00124E4E">
              <w:rPr>
                <w:rFonts w:eastAsiaTheme="minorHAnsi"/>
                <w:lang w:eastAsia="en-US"/>
              </w:rPr>
              <w:t>Основными причинами образования задолженности являются:</w:t>
            </w:r>
          </w:p>
          <w:p w:rsidR="009F6A35" w:rsidRPr="00124E4E" w:rsidRDefault="009F6A35" w:rsidP="00297CB9">
            <w:pPr>
              <w:pStyle w:val="a9"/>
              <w:ind w:firstLine="175"/>
              <w:jc w:val="both"/>
              <w:rPr>
                <w:rFonts w:eastAsiaTheme="minorHAnsi"/>
                <w:lang w:eastAsia="en-US"/>
              </w:rPr>
            </w:pPr>
            <w:r w:rsidRPr="00124E4E">
              <w:rPr>
                <w:rFonts w:eastAsiaTheme="minorHAnsi"/>
                <w:lang w:eastAsia="en-US"/>
              </w:rPr>
              <w:t xml:space="preserve"> - невыполнение объемов оказания медицинской помощи в рамках ОМС в связи с кадровым дефицитом; </w:t>
            </w:r>
          </w:p>
          <w:p w:rsidR="009F6A35" w:rsidRPr="00124E4E" w:rsidRDefault="009F6A35" w:rsidP="00297CB9">
            <w:pPr>
              <w:pStyle w:val="a9"/>
              <w:ind w:firstLine="175"/>
              <w:jc w:val="both"/>
              <w:rPr>
                <w:rFonts w:ascii="System" w:eastAsiaTheme="minorHAnsi" w:hAnsi="System" w:cs="System"/>
                <w:b/>
                <w:bCs/>
                <w:lang w:eastAsia="en-US"/>
              </w:rPr>
            </w:pPr>
            <w:r w:rsidRPr="00124E4E">
              <w:rPr>
                <w:rFonts w:eastAsiaTheme="minorHAnsi"/>
                <w:lang w:eastAsia="en-US"/>
              </w:rPr>
              <w:t>- денежные средства учреждения направляли на выполнение «майских указов» Президента РФ в части повышения уровня заработной платы медицинских работников, при значительном увеличении  расходов на оплату коммунальных услуг, медикаментов, продуктов питания, прочих услуг и материалов.</w:t>
            </w:r>
          </w:p>
          <w:p w:rsidR="009F6A35" w:rsidRPr="00124E4E" w:rsidRDefault="009F6A35" w:rsidP="00297CB9">
            <w:pPr>
              <w:pStyle w:val="a9"/>
              <w:ind w:firstLine="175"/>
              <w:jc w:val="both"/>
            </w:pPr>
            <w:r w:rsidRPr="00124E4E">
              <w:t>Контрольно-счетной палатой Архангельского области проведена экспертиза отчета об исполнении бюджета территориального фонда ОСМ за 2018 год, по результатам которой установлено, что при исполнении бюджета фондом в отчетном периоде соблюдены принципы и нормы бюджетного законодательства Российской Федерации.</w:t>
            </w:r>
          </w:p>
          <w:p w:rsidR="009F6A35" w:rsidRPr="00124E4E" w:rsidRDefault="009F6A35" w:rsidP="00297CB9">
            <w:pPr>
              <w:ind w:firstLine="175"/>
              <w:jc w:val="both"/>
            </w:pPr>
          </w:p>
        </w:tc>
        <w:tc>
          <w:tcPr>
            <w:tcW w:w="2268" w:type="dxa"/>
          </w:tcPr>
          <w:p w:rsidR="009F6A35" w:rsidRPr="003206AE" w:rsidRDefault="009F6A35" w:rsidP="00297CB9">
            <w:pPr>
              <w:pStyle w:val="a3"/>
              <w:ind w:firstLine="0"/>
              <w:jc w:val="center"/>
              <w:rPr>
                <w:sz w:val="24"/>
                <w:szCs w:val="24"/>
              </w:rPr>
            </w:pPr>
            <w:r w:rsidRPr="003206AE">
              <w:rPr>
                <w:sz w:val="24"/>
                <w:szCs w:val="24"/>
              </w:rPr>
              <w:lastRenderedPageBreak/>
              <w:t>В соответствии с планом деятельности комитета</w:t>
            </w:r>
          </w:p>
          <w:p w:rsidR="009F6A35" w:rsidRDefault="009F6A35" w:rsidP="00297CB9">
            <w:pPr>
              <w:pStyle w:val="a3"/>
              <w:ind w:firstLine="0"/>
              <w:jc w:val="center"/>
              <w:rPr>
                <w:sz w:val="24"/>
                <w:szCs w:val="24"/>
              </w:rPr>
            </w:pPr>
            <w:r>
              <w:rPr>
                <w:sz w:val="24"/>
                <w:szCs w:val="24"/>
              </w:rPr>
              <w:t xml:space="preserve"> на июнь</w:t>
            </w:r>
          </w:p>
          <w:p w:rsidR="009F6A35" w:rsidRPr="005E6D91" w:rsidRDefault="009F6A35" w:rsidP="00297CB9">
            <w:pPr>
              <w:pStyle w:val="a3"/>
              <w:ind w:firstLine="0"/>
              <w:jc w:val="center"/>
              <w:rPr>
                <w:sz w:val="24"/>
                <w:szCs w:val="24"/>
              </w:rPr>
            </w:pPr>
            <w:r w:rsidRPr="00C810C1">
              <w:rPr>
                <w:sz w:val="24"/>
                <w:szCs w:val="24"/>
              </w:rPr>
              <w:t>п.</w:t>
            </w:r>
            <w:r>
              <w:rPr>
                <w:sz w:val="24"/>
                <w:szCs w:val="24"/>
              </w:rPr>
              <w:t>1.1.5</w:t>
            </w:r>
            <w:r w:rsidRPr="00C810C1">
              <w:rPr>
                <w:sz w:val="24"/>
                <w:szCs w:val="24"/>
              </w:rPr>
              <w:t>.</w:t>
            </w:r>
          </w:p>
        </w:tc>
        <w:tc>
          <w:tcPr>
            <w:tcW w:w="2766" w:type="dxa"/>
          </w:tcPr>
          <w:p w:rsidR="009F6A35" w:rsidRDefault="009F6A35" w:rsidP="00297CB9">
            <w:pPr>
              <w:pStyle w:val="a9"/>
              <w:jc w:val="both"/>
            </w:pPr>
            <w:r>
              <w:t xml:space="preserve">Решили: </w:t>
            </w:r>
          </w:p>
          <w:p w:rsidR="009F6A35" w:rsidRPr="00BB673C" w:rsidRDefault="009F6A35" w:rsidP="00297CB9">
            <w:pPr>
              <w:pStyle w:val="2"/>
              <w:spacing w:after="0" w:line="240" w:lineRule="auto"/>
              <w:jc w:val="both"/>
              <w:rPr>
                <w:b/>
                <w:bCs/>
              </w:rPr>
            </w:pPr>
            <w:r>
              <w:t>Предложить</w:t>
            </w:r>
            <w:r w:rsidRPr="00BB673C">
              <w:t xml:space="preserve"> депутатам областного Собрания депутатов указанный проект областного  закона принять в первом </w:t>
            </w:r>
            <w:r>
              <w:t xml:space="preserve">и во втором </w:t>
            </w:r>
            <w:r w:rsidRPr="00BB673C">
              <w:t>чтении.</w:t>
            </w:r>
          </w:p>
          <w:p w:rsidR="009F6A35" w:rsidRDefault="009F6A35" w:rsidP="00297CB9">
            <w:pPr>
              <w:pStyle w:val="a9"/>
              <w:jc w:val="both"/>
            </w:pPr>
          </w:p>
          <w:p w:rsidR="009F6A35" w:rsidRPr="005E6D91" w:rsidRDefault="009F6A35" w:rsidP="00297CB9">
            <w:pPr>
              <w:pStyle w:val="2"/>
              <w:spacing w:after="0" w:line="240" w:lineRule="auto"/>
              <w:jc w:val="both"/>
            </w:pPr>
          </w:p>
        </w:tc>
      </w:tr>
      <w:tr w:rsidR="009F6A35" w:rsidRPr="00B27A37" w:rsidTr="00CE1059">
        <w:tc>
          <w:tcPr>
            <w:tcW w:w="534" w:type="dxa"/>
          </w:tcPr>
          <w:p w:rsidR="009F6A35" w:rsidRDefault="009F6A35" w:rsidP="000E12DC">
            <w:pPr>
              <w:pStyle w:val="a3"/>
              <w:ind w:firstLine="0"/>
              <w:jc w:val="center"/>
              <w:rPr>
                <w:sz w:val="20"/>
              </w:rPr>
            </w:pPr>
            <w:r>
              <w:rPr>
                <w:sz w:val="20"/>
              </w:rPr>
              <w:lastRenderedPageBreak/>
              <w:t>8.</w:t>
            </w:r>
          </w:p>
        </w:tc>
        <w:tc>
          <w:tcPr>
            <w:tcW w:w="2976" w:type="dxa"/>
          </w:tcPr>
          <w:p w:rsidR="009F6A35" w:rsidRPr="00834FB3" w:rsidRDefault="009F6A35" w:rsidP="000E12DC">
            <w:pPr>
              <w:pStyle w:val="ad"/>
              <w:ind w:firstLine="0"/>
              <w:rPr>
                <w:sz w:val="24"/>
                <w:szCs w:val="24"/>
              </w:rPr>
            </w:pPr>
            <w:r w:rsidRPr="00834FB3">
              <w:rPr>
                <w:sz w:val="24"/>
                <w:szCs w:val="24"/>
              </w:rPr>
              <w:t xml:space="preserve">О награждении Почетными грамотами и </w:t>
            </w:r>
            <w:r w:rsidRPr="00834FB3">
              <w:rPr>
                <w:sz w:val="24"/>
                <w:szCs w:val="24"/>
              </w:rPr>
              <w:lastRenderedPageBreak/>
              <w:t>благодарностями Архангельского областного Собрания депутатов</w:t>
            </w:r>
          </w:p>
        </w:tc>
        <w:tc>
          <w:tcPr>
            <w:tcW w:w="2836" w:type="dxa"/>
          </w:tcPr>
          <w:p w:rsidR="009F6A35" w:rsidRPr="00BA7EB3" w:rsidRDefault="009F6A35" w:rsidP="000E12DC">
            <w:pPr>
              <w:jc w:val="both"/>
              <w:rPr>
                <w:bCs/>
              </w:rPr>
            </w:pPr>
            <w:r w:rsidRPr="00BA7EB3">
              <w:rPr>
                <w:b/>
              </w:rPr>
              <w:lastRenderedPageBreak/>
              <w:t xml:space="preserve">Докладчик: </w:t>
            </w:r>
            <w:r w:rsidRPr="00BA7EB3">
              <w:t xml:space="preserve">Эммануилов Сергей </w:t>
            </w:r>
            <w:r w:rsidRPr="00BA7EB3">
              <w:lastRenderedPageBreak/>
              <w:t>Дмитриевич – председатель комитета по здравоохранению и социальной политике.</w:t>
            </w:r>
          </w:p>
          <w:p w:rsidR="009F6A35" w:rsidRPr="00801659" w:rsidRDefault="009F6A35" w:rsidP="000E12DC">
            <w:pPr>
              <w:jc w:val="both"/>
              <w:rPr>
                <w:b/>
              </w:rPr>
            </w:pPr>
          </w:p>
        </w:tc>
        <w:tc>
          <w:tcPr>
            <w:tcW w:w="4110" w:type="dxa"/>
          </w:tcPr>
          <w:p w:rsidR="009F6A35" w:rsidRPr="00E0546E" w:rsidRDefault="009F6A35" w:rsidP="000E12DC">
            <w:pPr>
              <w:pStyle w:val="a9"/>
              <w:ind w:firstLine="709"/>
              <w:jc w:val="both"/>
            </w:pPr>
          </w:p>
        </w:tc>
        <w:tc>
          <w:tcPr>
            <w:tcW w:w="2268" w:type="dxa"/>
          </w:tcPr>
          <w:p w:rsidR="009F6A35" w:rsidRPr="005E6D91" w:rsidRDefault="009F6A35" w:rsidP="00C810C1">
            <w:pPr>
              <w:pStyle w:val="a3"/>
              <w:ind w:firstLine="0"/>
              <w:jc w:val="center"/>
              <w:rPr>
                <w:sz w:val="24"/>
                <w:szCs w:val="24"/>
              </w:rPr>
            </w:pPr>
            <w:r>
              <w:rPr>
                <w:sz w:val="24"/>
                <w:szCs w:val="24"/>
              </w:rPr>
              <w:t>Вне плана.</w:t>
            </w:r>
          </w:p>
        </w:tc>
        <w:tc>
          <w:tcPr>
            <w:tcW w:w="2766" w:type="dxa"/>
          </w:tcPr>
          <w:p w:rsidR="009F6A35" w:rsidRDefault="009F6A35" w:rsidP="000E12DC">
            <w:pPr>
              <w:pStyle w:val="a9"/>
              <w:jc w:val="both"/>
            </w:pPr>
            <w:r>
              <w:t xml:space="preserve">Решили: </w:t>
            </w:r>
          </w:p>
          <w:p w:rsidR="009F6A35" w:rsidRDefault="009F6A35" w:rsidP="00BB673C">
            <w:pPr>
              <w:pStyle w:val="2"/>
              <w:spacing w:after="0" w:line="240" w:lineRule="auto"/>
              <w:jc w:val="both"/>
            </w:pPr>
            <w:r>
              <w:t xml:space="preserve">1.Рекомендовать </w:t>
            </w:r>
            <w:r>
              <w:lastRenderedPageBreak/>
              <w:t>наградить Почетными грамотами АОСД:</w:t>
            </w:r>
          </w:p>
          <w:p w:rsidR="009F6A35" w:rsidRDefault="00D13FA1" w:rsidP="000E12DC">
            <w:pPr>
              <w:pStyle w:val="a9"/>
              <w:jc w:val="both"/>
            </w:pPr>
            <w:proofErr w:type="spellStart"/>
            <w:r>
              <w:t>Винникову</w:t>
            </w:r>
            <w:proofErr w:type="spellEnd"/>
            <w:r>
              <w:t xml:space="preserve"> Л.П.</w:t>
            </w:r>
          </w:p>
          <w:p w:rsidR="00D13FA1" w:rsidRDefault="00D13FA1" w:rsidP="000E12DC">
            <w:pPr>
              <w:pStyle w:val="a9"/>
              <w:jc w:val="both"/>
            </w:pPr>
            <w:proofErr w:type="spellStart"/>
            <w:r>
              <w:t>Красноселову</w:t>
            </w:r>
            <w:proofErr w:type="spellEnd"/>
            <w:r>
              <w:t xml:space="preserve"> Т.В.</w:t>
            </w:r>
          </w:p>
          <w:p w:rsidR="00D13FA1" w:rsidRDefault="00D13FA1" w:rsidP="000E12DC">
            <w:pPr>
              <w:pStyle w:val="a9"/>
              <w:jc w:val="both"/>
            </w:pPr>
            <w:r>
              <w:t>Новикову Е.Г.</w:t>
            </w:r>
          </w:p>
          <w:p w:rsidR="00D13FA1" w:rsidRDefault="00D13FA1" w:rsidP="000E12DC">
            <w:pPr>
              <w:pStyle w:val="a9"/>
              <w:jc w:val="both"/>
            </w:pPr>
            <w:r>
              <w:t>Плеханова В.Н.</w:t>
            </w:r>
          </w:p>
          <w:p w:rsidR="00D13FA1" w:rsidRDefault="00D13FA1" w:rsidP="000E12DC">
            <w:pPr>
              <w:pStyle w:val="a9"/>
              <w:jc w:val="both"/>
            </w:pPr>
            <w:r>
              <w:t>Хоменко Е.М.</w:t>
            </w:r>
          </w:p>
          <w:p w:rsidR="00D13FA1" w:rsidRDefault="00D13FA1" w:rsidP="000E12DC">
            <w:pPr>
              <w:pStyle w:val="a9"/>
              <w:jc w:val="both"/>
            </w:pPr>
            <w:r>
              <w:t>Савельеву Ю.С.</w:t>
            </w:r>
          </w:p>
          <w:p w:rsidR="00D13FA1" w:rsidRDefault="00D13FA1" w:rsidP="000E12DC">
            <w:pPr>
              <w:pStyle w:val="a9"/>
              <w:jc w:val="both"/>
            </w:pPr>
            <w:r>
              <w:t>Фёдорову Е.Л.</w:t>
            </w:r>
          </w:p>
          <w:p w:rsidR="009F6A35" w:rsidRDefault="009F6A35" w:rsidP="00BB673C">
            <w:pPr>
              <w:pStyle w:val="2"/>
              <w:spacing w:after="0" w:line="240" w:lineRule="auto"/>
              <w:jc w:val="both"/>
            </w:pPr>
            <w:r>
              <w:t>2. Рекомендовать объявить благодарность АОСД:</w:t>
            </w:r>
          </w:p>
          <w:p w:rsidR="00D13FA1" w:rsidRDefault="00D13FA1" w:rsidP="00BB673C">
            <w:pPr>
              <w:pStyle w:val="2"/>
              <w:spacing w:after="0" w:line="240" w:lineRule="auto"/>
              <w:jc w:val="both"/>
            </w:pPr>
            <w:proofErr w:type="spellStart"/>
            <w:r>
              <w:t>Ординой</w:t>
            </w:r>
            <w:proofErr w:type="spellEnd"/>
            <w:r>
              <w:t xml:space="preserve"> Г.В.</w:t>
            </w:r>
          </w:p>
          <w:p w:rsidR="00D13FA1" w:rsidRDefault="00D13FA1" w:rsidP="00BB673C">
            <w:pPr>
              <w:pStyle w:val="2"/>
              <w:spacing w:after="0" w:line="240" w:lineRule="auto"/>
              <w:jc w:val="both"/>
            </w:pPr>
            <w:proofErr w:type="spellStart"/>
            <w:r>
              <w:t>Медникову</w:t>
            </w:r>
            <w:proofErr w:type="spellEnd"/>
            <w:r>
              <w:t xml:space="preserve"> Г.Н.</w:t>
            </w:r>
          </w:p>
          <w:p w:rsidR="00D13FA1" w:rsidRDefault="00D13FA1" w:rsidP="00BB673C">
            <w:pPr>
              <w:pStyle w:val="2"/>
              <w:spacing w:after="0" w:line="240" w:lineRule="auto"/>
              <w:jc w:val="both"/>
            </w:pPr>
            <w:r>
              <w:t>Пироговой Д.В.</w:t>
            </w:r>
          </w:p>
          <w:p w:rsidR="00D13FA1" w:rsidRDefault="00D13FA1" w:rsidP="00BB673C">
            <w:pPr>
              <w:pStyle w:val="2"/>
              <w:spacing w:after="0" w:line="240" w:lineRule="auto"/>
              <w:jc w:val="both"/>
            </w:pPr>
            <w:r>
              <w:t xml:space="preserve">3. Отказать в награждении Почетной грамотой АОСД </w:t>
            </w:r>
            <w:proofErr w:type="spellStart"/>
            <w:r>
              <w:t>Драчевой</w:t>
            </w:r>
            <w:proofErr w:type="spellEnd"/>
            <w:r>
              <w:t xml:space="preserve"> О.В.</w:t>
            </w:r>
          </w:p>
          <w:p w:rsidR="00D13FA1" w:rsidRDefault="00D13FA1" w:rsidP="00BB673C">
            <w:pPr>
              <w:pStyle w:val="2"/>
              <w:spacing w:after="0" w:line="240" w:lineRule="auto"/>
              <w:jc w:val="both"/>
            </w:pPr>
          </w:p>
          <w:p w:rsidR="009F6A35" w:rsidRDefault="009F6A35" w:rsidP="000E12DC">
            <w:pPr>
              <w:pStyle w:val="a9"/>
              <w:jc w:val="both"/>
            </w:pPr>
          </w:p>
          <w:p w:rsidR="009F6A35" w:rsidRPr="005E6D91" w:rsidRDefault="009F6A35" w:rsidP="000E12DC">
            <w:pPr>
              <w:pStyle w:val="2"/>
              <w:spacing w:after="0" w:line="240" w:lineRule="auto"/>
              <w:jc w:val="both"/>
            </w:pPr>
          </w:p>
        </w:tc>
      </w:tr>
    </w:tbl>
    <w:p w:rsidR="007232A1" w:rsidRDefault="007232A1" w:rsidP="007232A1"/>
    <w:p w:rsidR="007232A1" w:rsidRDefault="007232A1" w:rsidP="007232A1"/>
    <w:p w:rsidR="007232A1" w:rsidRDefault="007232A1" w:rsidP="007232A1"/>
    <w:p w:rsidR="007232A1" w:rsidRDefault="007232A1" w:rsidP="007232A1"/>
    <w:p w:rsidR="007232A1" w:rsidRDefault="007232A1" w:rsidP="007232A1"/>
    <w:p w:rsidR="007232A1" w:rsidRDefault="007232A1" w:rsidP="007232A1"/>
    <w:p w:rsidR="007232A1" w:rsidRDefault="007232A1" w:rsidP="007232A1"/>
    <w:p w:rsidR="007232A1" w:rsidRDefault="007232A1" w:rsidP="007232A1"/>
    <w:p w:rsidR="007232A1" w:rsidRDefault="007232A1" w:rsidP="007232A1"/>
    <w:p w:rsidR="007232A1" w:rsidRDefault="007232A1" w:rsidP="007232A1"/>
    <w:p w:rsidR="007232A1" w:rsidRDefault="007232A1" w:rsidP="007232A1"/>
    <w:p w:rsidR="007232A1" w:rsidRDefault="007232A1" w:rsidP="007232A1"/>
    <w:p w:rsidR="007232A1" w:rsidRDefault="007232A1" w:rsidP="007232A1"/>
    <w:p w:rsidR="007232A1" w:rsidRDefault="007232A1" w:rsidP="007232A1"/>
    <w:p w:rsidR="007232A1" w:rsidRDefault="007232A1" w:rsidP="007232A1"/>
    <w:p w:rsidR="007232A1" w:rsidRDefault="007232A1" w:rsidP="007232A1"/>
    <w:p w:rsidR="007232A1" w:rsidRDefault="007232A1" w:rsidP="007232A1"/>
    <w:p w:rsidR="007232A1" w:rsidRDefault="007232A1" w:rsidP="007232A1"/>
    <w:p w:rsidR="007232A1" w:rsidRDefault="007232A1" w:rsidP="007232A1"/>
    <w:p w:rsidR="007232A1" w:rsidRDefault="007232A1" w:rsidP="007232A1"/>
    <w:p w:rsidR="007232A1" w:rsidRDefault="007232A1" w:rsidP="007232A1"/>
    <w:p w:rsidR="007232A1" w:rsidRDefault="007232A1" w:rsidP="007232A1"/>
    <w:p w:rsidR="007232A1" w:rsidRDefault="007232A1" w:rsidP="007232A1"/>
    <w:p w:rsidR="007232A1" w:rsidRDefault="007232A1" w:rsidP="007232A1"/>
    <w:p w:rsidR="007232A1" w:rsidRDefault="007232A1" w:rsidP="007232A1"/>
    <w:p w:rsidR="007232A1" w:rsidRDefault="007232A1" w:rsidP="007232A1"/>
    <w:p w:rsidR="007232A1" w:rsidRDefault="007232A1" w:rsidP="007232A1"/>
    <w:p w:rsidR="007232A1" w:rsidRDefault="007232A1" w:rsidP="007232A1"/>
    <w:p w:rsidR="00145B3D" w:rsidRDefault="00145B3D"/>
    <w:sectPr w:rsidR="00145B3D" w:rsidSect="00C52032">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5D9" w:rsidRDefault="009205D9" w:rsidP="00BE6D5B">
      <w:r>
        <w:separator/>
      </w:r>
    </w:p>
  </w:endnote>
  <w:endnote w:type="continuationSeparator" w:id="0">
    <w:p w:rsidR="009205D9" w:rsidRDefault="009205D9" w:rsidP="00BE6D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Condensed">
    <w:altName w:val="Times New Roman"/>
    <w:charset w:val="00"/>
    <w:family w:val="auto"/>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System">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5D9" w:rsidRDefault="009205D9" w:rsidP="00BE6D5B">
      <w:r>
        <w:separator/>
      </w:r>
    </w:p>
  </w:footnote>
  <w:footnote w:type="continuationSeparator" w:id="0">
    <w:p w:rsidR="009205D9" w:rsidRDefault="009205D9" w:rsidP="00BE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BE6D5B" w:rsidP="00C52032">
    <w:pPr>
      <w:pStyle w:val="a5"/>
      <w:framePr w:wrap="around" w:vAnchor="text" w:hAnchor="margin" w:xAlign="center" w:y="1"/>
      <w:rPr>
        <w:rStyle w:val="a7"/>
      </w:rPr>
    </w:pPr>
    <w:r>
      <w:rPr>
        <w:rStyle w:val="a7"/>
      </w:rPr>
      <w:fldChar w:fldCharType="begin"/>
    </w:r>
    <w:r w:rsidR="00BB673C">
      <w:rPr>
        <w:rStyle w:val="a7"/>
      </w:rPr>
      <w:instrText xml:space="preserve">PAGE  </w:instrText>
    </w:r>
    <w:r>
      <w:rPr>
        <w:rStyle w:val="a7"/>
      </w:rPr>
      <w:fldChar w:fldCharType="end"/>
    </w:r>
  </w:p>
  <w:p w:rsidR="00C52032" w:rsidRDefault="009205D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BE6D5B" w:rsidP="00C52032">
    <w:pPr>
      <w:pStyle w:val="a5"/>
      <w:framePr w:wrap="around" w:vAnchor="text" w:hAnchor="margin" w:xAlign="center" w:y="1"/>
      <w:rPr>
        <w:rStyle w:val="a7"/>
      </w:rPr>
    </w:pPr>
    <w:r>
      <w:rPr>
        <w:rStyle w:val="a7"/>
      </w:rPr>
      <w:fldChar w:fldCharType="begin"/>
    </w:r>
    <w:r w:rsidR="00BB673C">
      <w:rPr>
        <w:rStyle w:val="a7"/>
      </w:rPr>
      <w:instrText xml:space="preserve">PAGE  </w:instrText>
    </w:r>
    <w:r>
      <w:rPr>
        <w:rStyle w:val="a7"/>
      </w:rPr>
      <w:fldChar w:fldCharType="separate"/>
    </w:r>
    <w:r w:rsidR="00D13FA1">
      <w:rPr>
        <w:rStyle w:val="a7"/>
        <w:noProof/>
      </w:rPr>
      <w:t>2</w:t>
    </w:r>
    <w:r>
      <w:rPr>
        <w:rStyle w:val="a7"/>
      </w:rPr>
      <w:fldChar w:fldCharType="end"/>
    </w:r>
  </w:p>
  <w:p w:rsidR="00C52032" w:rsidRDefault="009205D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232A1"/>
    <w:rsid w:val="00145B3D"/>
    <w:rsid w:val="007232A1"/>
    <w:rsid w:val="009205D9"/>
    <w:rsid w:val="009F6A35"/>
    <w:rsid w:val="00BB673C"/>
    <w:rsid w:val="00BE6D5B"/>
    <w:rsid w:val="00C810C1"/>
    <w:rsid w:val="00CE1059"/>
    <w:rsid w:val="00D13F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2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7232A1"/>
    <w:pPr>
      <w:ind w:firstLine="720"/>
      <w:jc w:val="both"/>
    </w:pPr>
    <w:rPr>
      <w:sz w:val="28"/>
      <w:szCs w:val="20"/>
    </w:rPr>
  </w:style>
  <w:style w:type="paragraph" w:styleId="a5">
    <w:name w:val="header"/>
    <w:basedOn w:val="a"/>
    <w:link w:val="a6"/>
    <w:rsid w:val="007232A1"/>
    <w:pPr>
      <w:tabs>
        <w:tab w:val="center" w:pos="4677"/>
        <w:tab w:val="right" w:pos="9355"/>
      </w:tabs>
    </w:pPr>
  </w:style>
  <w:style w:type="character" w:customStyle="1" w:styleId="a6">
    <w:name w:val="Верхний колонтитул Знак"/>
    <w:basedOn w:val="a0"/>
    <w:link w:val="a5"/>
    <w:rsid w:val="007232A1"/>
    <w:rPr>
      <w:rFonts w:ascii="Times New Roman" w:eastAsia="Times New Roman" w:hAnsi="Times New Roman" w:cs="Times New Roman"/>
      <w:sz w:val="24"/>
      <w:szCs w:val="24"/>
      <w:lang w:eastAsia="ru-RU"/>
    </w:rPr>
  </w:style>
  <w:style w:type="character" w:styleId="a7">
    <w:name w:val="page number"/>
    <w:basedOn w:val="a0"/>
    <w:rsid w:val="007232A1"/>
  </w:style>
  <w:style w:type="paragraph" w:styleId="2">
    <w:name w:val="Body Text 2"/>
    <w:basedOn w:val="a"/>
    <w:link w:val="20"/>
    <w:uiPriority w:val="99"/>
    <w:unhideWhenUsed/>
    <w:rsid w:val="007232A1"/>
    <w:pPr>
      <w:spacing w:after="120" w:line="480" w:lineRule="auto"/>
    </w:pPr>
  </w:style>
  <w:style w:type="character" w:customStyle="1" w:styleId="20">
    <w:name w:val="Основной текст 2 Знак"/>
    <w:basedOn w:val="a0"/>
    <w:link w:val="2"/>
    <w:uiPriority w:val="99"/>
    <w:rsid w:val="007232A1"/>
    <w:rPr>
      <w:rFonts w:ascii="Times New Roman" w:eastAsia="Times New Roman" w:hAnsi="Times New Roman" w:cs="Times New Roman"/>
      <w:sz w:val="24"/>
      <w:szCs w:val="24"/>
      <w:lang w:eastAsia="ru-RU"/>
    </w:rPr>
  </w:style>
  <w:style w:type="character" w:customStyle="1" w:styleId="a4">
    <w:name w:val="СтильМой Знак"/>
    <w:basedOn w:val="a0"/>
    <w:link w:val="a3"/>
    <w:rsid w:val="007232A1"/>
    <w:rPr>
      <w:rFonts w:ascii="Times New Roman" w:eastAsia="Times New Roman" w:hAnsi="Times New Roman" w:cs="Times New Roman"/>
      <w:sz w:val="28"/>
      <w:szCs w:val="20"/>
      <w:lang w:eastAsia="ru-RU"/>
    </w:rPr>
  </w:style>
  <w:style w:type="character" w:customStyle="1" w:styleId="a8">
    <w:name w:val="Основной текст_"/>
    <w:basedOn w:val="a0"/>
    <w:link w:val="1"/>
    <w:rsid w:val="007232A1"/>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8"/>
    <w:rsid w:val="007232A1"/>
    <w:pPr>
      <w:widowControl w:val="0"/>
      <w:shd w:val="clear" w:color="auto" w:fill="FFFFFF"/>
      <w:spacing w:line="360" w:lineRule="exact"/>
      <w:jc w:val="center"/>
    </w:pPr>
    <w:rPr>
      <w:sz w:val="27"/>
      <w:szCs w:val="27"/>
      <w:lang w:eastAsia="en-US"/>
    </w:rPr>
  </w:style>
  <w:style w:type="paragraph" w:styleId="a9">
    <w:name w:val="No Spacing"/>
    <w:uiPriority w:val="1"/>
    <w:qFormat/>
    <w:rsid w:val="007232A1"/>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232A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a">
    <w:name w:val="Normal (Web)"/>
    <w:basedOn w:val="a"/>
    <w:rsid w:val="007232A1"/>
  </w:style>
  <w:style w:type="paragraph" w:styleId="ab">
    <w:name w:val="Title"/>
    <w:basedOn w:val="a"/>
    <w:link w:val="ac"/>
    <w:qFormat/>
    <w:rsid w:val="007232A1"/>
    <w:pPr>
      <w:jc w:val="center"/>
    </w:pPr>
    <w:rPr>
      <w:b/>
      <w:sz w:val="28"/>
      <w:szCs w:val="20"/>
    </w:rPr>
  </w:style>
  <w:style w:type="character" w:customStyle="1" w:styleId="ac">
    <w:name w:val="Название Знак"/>
    <w:basedOn w:val="a0"/>
    <w:link w:val="ab"/>
    <w:rsid w:val="007232A1"/>
    <w:rPr>
      <w:rFonts w:ascii="Times New Roman" w:eastAsia="Times New Roman" w:hAnsi="Times New Roman" w:cs="Times New Roman"/>
      <w:b/>
      <w:sz w:val="28"/>
      <w:szCs w:val="20"/>
      <w:lang w:eastAsia="ru-RU"/>
    </w:rPr>
  </w:style>
  <w:style w:type="paragraph" w:customStyle="1" w:styleId="ad">
    <w:name w:val="Мой стиль"/>
    <w:basedOn w:val="a"/>
    <w:rsid w:val="00CE1059"/>
    <w:pPr>
      <w:ind w:firstLine="709"/>
      <w:jc w:val="both"/>
    </w:pPr>
    <w:rPr>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B590A5F5829BC6088472B56B9C69D65EC85C68001918428858541F02D26A129i4HC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16</Pages>
  <Words>3028</Words>
  <Characters>17262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20250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Рыжкова Елена Викторовна</dc:creator>
  <cp:lastModifiedBy>Рыжкова Елена Викторовна</cp:lastModifiedBy>
  <cp:revision>3</cp:revision>
  <dcterms:created xsi:type="dcterms:W3CDTF">2019-06-26T13:19:00Z</dcterms:created>
  <dcterms:modified xsi:type="dcterms:W3CDTF">2019-06-26T14:18:00Z</dcterms:modified>
</cp:coreProperties>
</file>