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23" w:rsidRDefault="00A44A23" w:rsidP="00A44A23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A44A23" w:rsidRPr="00D10BDD" w:rsidRDefault="00A44A23" w:rsidP="00A44A23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A44A23" w:rsidRDefault="00A44A23" w:rsidP="00A44A23">
      <w:pPr>
        <w:pStyle w:val="a3"/>
        <w:ind w:firstLine="11700"/>
        <w:rPr>
          <w:b/>
          <w:sz w:val="24"/>
          <w:szCs w:val="24"/>
        </w:rPr>
      </w:pPr>
    </w:p>
    <w:p w:rsidR="00A44A23" w:rsidRPr="00D10BDD" w:rsidRDefault="00981E17" w:rsidP="00A44A23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301B4">
        <w:rPr>
          <w:sz w:val="24"/>
          <w:szCs w:val="24"/>
        </w:rPr>
        <w:t xml:space="preserve">    </w:t>
      </w:r>
      <w:r>
        <w:rPr>
          <w:sz w:val="24"/>
          <w:szCs w:val="24"/>
        </w:rPr>
        <w:t>от «1</w:t>
      </w:r>
      <w:r w:rsidR="009879A3">
        <w:rPr>
          <w:sz w:val="24"/>
          <w:szCs w:val="24"/>
        </w:rPr>
        <w:t>1</w:t>
      </w:r>
      <w:r w:rsidR="00A44A23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но</w:t>
      </w:r>
      <w:r w:rsidR="00A44A23">
        <w:rPr>
          <w:sz w:val="24"/>
          <w:szCs w:val="24"/>
        </w:rPr>
        <w:t>ября 2019</w:t>
      </w:r>
      <w:r w:rsidR="00A44A23" w:rsidRPr="00D10BDD">
        <w:rPr>
          <w:sz w:val="24"/>
          <w:szCs w:val="24"/>
        </w:rPr>
        <w:t xml:space="preserve"> года</w:t>
      </w:r>
    </w:p>
    <w:p w:rsidR="00A44A23" w:rsidRPr="00D10BDD" w:rsidRDefault="00A44A23" w:rsidP="00A44A23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A44A23" w:rsidRDefault="00A44A23" w:rsidP="00A44A23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A44A23" w:rsidRDefault="00A44A23" w:rsidP="00A44A23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A44A23" w:rsidRPr="00100F79" w:rsidRDefault="00A44A23" w:rsidP="00A44A23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515б</w:t>
      </w:r>
    </w:p>
    <w:p w:rsidR="00A44A23" w:rsidRDefault="00A44A23" w:rsidP="00A44A23">
      <w:pPr>
        <w:pStyle w:val="a3"/>
        <w:ind w:firstLine="11700"/>
        <w:rPr>
          <w:b/>
          <w:sz w:val="24"/>
          <w:szCs w:val="24"/>
        </w:rPr>
      </w:pPr>
    </w:p>
    <w:tbl>
      <w:tblPr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976"/>
        <w:gridCol w:w="4110"/>
        <w:gridCol w:w="2268"/>
        <w:gridCol w:w="2766"/>
      </w:tblGrid>
      <w:tr w:rsidR="00A44A23" w:rsidTr="00F238C7">
        <w:tc>
          <w:tcPr>
            <w:tcW w:w="534" w:type="dxa"/>
            <w:vAlign w:val="center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6" w:type="dxa"/>
            <w:vAlign w:val="center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A44A23" w:rsidRPr="005366CD" w:rsidRDefault="00A44A23" w:rsidP="00F238C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A44A23" w:rsidRDefault="00A44A23" w:rsidP="00F238C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A44A23" w:rsidRPr="007F1B93" w:rsidRDefault="00A44A23" w:rsidP="00F238C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A44A23" w:rsidRDefault="00A44A23" w:rsidP="00F238C7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A44A23" w:rsidRPr="007F1B93" w:rsidRDefault="00A44A23" w:rsidP="00F238C7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A44A23" w:rsidRPr="005366CD" w:rsidRDefault="00A44A23" w:rsidP="00F238C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2019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44A23" w:rsidRPr="00B27A37" w:rsidTr="00F238C7">
        <w:tc>
          <w:tcPr>
            <w:tcW w:w="534" w:type="dxa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4A23" w:rsidRPr="005366CD" w:rsidRDefault="00A44A23" w:rsidP="00F238C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A44A23" w:rsidRPr="00EE4528" w:rsidRDefault="00A44A23" w:rsidP="00F238C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44A23" w:rsidRPr="005366CD" w:rsidRDefault="00A44A23" w:rsidP="00F238C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A44A23" w:rsidRPr="005366CD" w:rsidRDefault="00A44A23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44A23" w:rsidRPr="007414DB" w:rsidTr="00F238C7">
        <w:tc>
          <w:tcPr>
            <w:tcW w:w="534" w:type="dxa"/>
          </w:tcPr>
          <w:p w:rsidR="00A44A23" w:rsidRPr="007414DB" w:rsidRDefault="00A44A23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44A23" w:rsidRPr="007414DB" w:rsidRDefault="00981E17" w:rsidP="00F238C7">
            <w:pPr>
              <w:jc w:val="both"/>
            </w:pPr>
            <w:r>
              <w:rPr>
                <w:color w:val="000000"/>
              </w:rPr>
              <w:t>Проект</w:t>
            </w:r>
            <w:r w:rsidRPr="007414DB">
              <w:rPr>
                <w:color w:val="000000"/>
              </w:rPr>
              <w:t xml:space="preserve"> областного закона</w:t>
            </w:r>
            <w:r>
              <w:rPr>
                <w:color w:val="000000"/>
              </w:rPr>
              <w:t xml:space="preserve"> </w:t>
            </w:r>
            <w:r w:rsidRPr="00981E17">
              <w:t>«О внесении изменений в областной закон «О бюджете территориального фонда обязательного медицинского страхования Архангельской области на 2019 год и плановый период 2020 и 2021 годов».</w:t>
            </w:r>
          </w:p>
        </w:tc>
        <w:tc>
          <w:tcPr>
            <w:tcW w:w="2976" w:type="dxa"/>
          </w:tcPr>
          <w:p w:rsidR="00981E17" w:rsidRDefault="00981E17" w:rsidP="00981E17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E5050A" w:rsidRPr="00E5050A" w:rsidRDefault="00E5050A" w:rsidP="00981E17">
            <w:pPr>
              <w:jc w:val="both"/>
            </w:pPr>
            <w:r w:rsidRPr="00444E3A">
              <w:t>Правительство Архангельской области</w:t>
            </w:r>
          </w:p>
          <w:p w:rsidR="00981E17" w:rsidRPr="007414DB" w:rsidRDefault="00981E17" w:rsidP="00981E17">
            <w:pPr>
              <w:jc w:val="both"/>
              <w:rPr>
                <w:b/>
              </w:rPr>
            </w:pPr>
            <w:r w:rsidRPr="007414DB">
              <w:rPr>
                <w:b/>
              </w:rPr>
              <w:t>Докладчик:</w:t>
            </w:r>
            <w:r w:rsidRPr="0066264E">
              <w:rPr>
                <w:sz w:val="28"/>
                <w:szCs w:val="28"/>
              </w:rPr>
              <w:t xml:space="preserve"> </w:t>
            </w:r>
            <w:r w:rsidRPr="00981E17">
              <w:t>Ясько Наталья Николаевна – директор территориального фонда обязательного медицинского страхования Архангельской области</w:t>
            </w:r>
          </w:p>
          <w:p w:rsidR="00A44A23" w:rsidRPr="007414DB" w:rsidRDefault="00A44A23" w:rsidP="00F238C7">
            <w:pPr>
              <w:pStyle w:val="aa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5050A" w:rsidRPr="00793358" w:rsidRDefault="00E5050A" w:rsidP="00E5050A">
            <w:pPr>
              <w:pStyle w:val="aa"/>
              <w:jc w:val="both"/>
              <w:rPr>
                <w:bCs/>
              </w:rPr>
            </w:pPr>
            <w:r w:rsidRPr="00793358">
              <w:rPr>
                <w:bCs/>
              </w:rPr>
              <w:t>Законопроектом предлагается увеличить доходную и расходную части бюджета территориального фонда на 706,534 млн. рублей, а также внести изменения уточняющего характера по видам и суммам доходов.</w:t>
            </w:r>
          </w:p>
          <w:p w:rsidR="00E5050A" w:rsidRPr="00793358" w:rsidRDefault="00E5050A" w:rsidP="00E5050A">
            <w:pPr>
              <w:pStyle w:val="aa"/>
              <w:jc w:val="both"/>
            </w:pPr>
            <w:r>
              <w:rPr>
                <w:bCs/>
              </w:rPr>
              <w:t xml:space="preserve">   </w:t>
            </w:r>
            <w:proofErr w:type="gramStart"/>
            <w:r w:rsidRPr="00793358">
              <w:rPr>
                <w:bCs/>
              </w:rPr>
              <w:t>В законопроекте предусмотрено предоставление межбюджетного</w:t>
            </w:r>
            <w:r w:rsidRPr="00793358">
              <w:t xml:space="preserve"> трансферта из областного бюджета в бюджет территориального фонда обязательного медицинского страхования Архангельской области                                   на дополнительное финансовое обеспечение реализации территориальной программы обязательного медицинского страхования в части базовой </w:t>
            </w:r>
            <w:r w:rsidRPr="00793358">
              <w:lastRenderedPageBreak/>
              <w:t>программы обязательного медицинского страхования (далее – межбюджетный трансферт)  в соответствии с частью 4 статьи 26 Федерального закона                        от 29 ноября 2010 года № 326-ФЗ «Об обязательном медицинском страховании в Российской Федерации</w:t>
            </w:r>
            <w:proofErr w:type="gramEnd"/>
            <w:r w:rsidRPr="00793358">
              <w:t>» в сумме</w:t>
            </w:r>
            <w:r w:rsidRPr="00793358">
              <w:rPr>
                <w:bCs/>
              </w:rPr>
              <w:t xml:space="preserve"> </w:t>
            </w:r>
            <w:r w:rsidRPr="00793358">
              <w:t>698,313 млн. рублей. Соответствующие изменения предусмотрены проектом областного закона «О внесении изменений и дополнений в областной закон «Об областном бюджете на 2019 год                                          и на плановый период 2020 и 2021 годов», внесенном для рассмотрения                             на двенадцатой (ноябрьской) сессии Архангельского областного Собрания депутатов.</w:t>
            </w:r>
          </w:p>
          <w:p w:rsidR="00E5050A" w:rsidRPr="00793358" w:rsidRDefault="00E5050A" w:rsidP="00E5050A">
            <w:pPr>
              <w:pStyle w:val="ConsPlusNormal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93358">
              <w:rPr>
                <w:sz w:val="24"/>
                <w:szCs w:val="24"/>
              </w:rPr>
              <w:t>Средства межбюджетного трансферта</w:t>
            </w:r>
            <w:r w:rsidRPr="00793358">
              <w:rPr>
                <w:spacing w:val="2"/>
                <w:sz w:val="24"/>
                <w:szCs w:val="24"/>
                <w:shd w:val="clear" w:color="auto" w:fill="FFFFFF"/>
              </w:rPr>
              <w:t xml:space="preserve">, планируется направить в порядке, устанавливаемом Правительством Архангельской области </w:t>
            </w:r>
            <w:proofErr w:type="gramStart"/>
            <w:r w:rsidRPr="00793358">
              <w:rPr>
                <w:spacing w:val="2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793358">
              <w:rPr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:rsidR="00E5050A" w:rsidRPr="00793358" w:rsidRDefault="00E5050A" w:rsidP="00E5050A">
            <w:pPr>
              <w:pStyle w:val="ConsPlusNormal"/>
              <w:ind w:firstLine="709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793358">
              <w:rPr>
                <w:spacing w:val="2"/>
                <w:sz w:val="24"/>
                <w:szCs w:val="24"/>
                <w:shd w:val="clear" w:color="auto" w:fill="FFFFFF"/>
              </w:rPr>
              <w:t>дополнительное финансовое обеспечение расходов, включенных                            в структуру тарифа на оплату медицинской помощи, установленную территориальной программой обязательного медицинского страхования;</w:t>
            </w:r>
          </w:p>
          <w:p w:rsidR="00E5050A" w:rsidRPr="00793358" w:rsidRDefault="00E5050A" w:rsidP="00E5050A">
            <w:pPr>
              <w:autoSpaceDE w:val="0"/>
              <w:autoSpaceDN w:val="0"/>
              <w:adjustRightInd w:val="0"/>
              <w:ind w:firstLine="708"/>
              <w:jc w:val="both"/>
            </w:pPr>
            <w:r w:rsidRPr="00793358">
              <w:rPr>
                <w:spacing w:val="2"/>
                <w:shd w:val="clear" w:color="auto" w:fill="FFFFFF"/>
              </w:rPr>
              <w:t xml:space="preserve">финансовое обеспечение дополнительных объемов медицинской помощи </w:t>
            </w:r>
            <w:r w:rsidRPr="00793358">
              <w:t>по страховым случаям, установленным базовой программой обязательного медицинского страхования</w:t>
            </w:r>
            <w:r w:rsidRPr="00793358">
              <w:rPr>
                <w:rFonts w:eastAsia="Calibri"/>
              </w:rPr>
              <w:t>.</w:t>
            </w:r>
          </w:p>
          <w:p w:rsidR="00E5050A" w:rsidRPr="00793358" w:rsidRDefault="00E5050A" w:rsidP="00E5050A">
            <w:pPr>
              <w:pStyle w:val="aa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 </w:t>
            </w:r>
            <w:r w:rsidRPr="00793358">
              <w:rPr>
                <w:bCs/>
              </w:rPr>
              <w:t>Комитет обращает внимание, что нормативный правовой акт, определяющий указанный порядок в настоящее время не принят.</w:t>
            </w:r>
          </w:p>
          <w:p w:rsidR="00E5050A" w:rsidRPr="00793358" w:rsidRDefault="00E5050A" w:rsidP="00E5050A">
            <w:pPr>
              <w:pStyle w:val="aa"/>
              <w:jc w:val="both"/>
              <w:rPr>
                <w:i/>
              </w:rPr>
            </w:pPr>
            <w:r>
              <w:rPr>
                <w:spacing w:val="-2"/>
              </w:rPr>
              <w:t xml:space="preserve">    </w:t>
            </w:r>
            <w:r w:rsidRPr="00793358">
              <w:rPr>
                <w:spacing w:val="-2"/>
              </w:rPr>
              <w:t xml:space="preserve">Кроме того, законопроектом предлагается пункт 7 статьи 8 </w:t>
            </w:r>
            <w:r w:rsidRPr="00793358">
              <w:t>областного закона</w:t>
            </w:r>
            <w:r w:rsidRPr="00793358">
              <w:rPr>
                <w:spacing w:val="-2"/>
              </w:rPr>
              <w:t xml:space="preserve"> изложить в новой редакции, предусмотрев дополнительные </w:t>
            </w:r>
            <w:r w:rsidRPr="00793358">
              <w:t xml:space="preserve">основания для внесения изменений в сводную бюджетную роспись без внесения изменений в закон о бюджете территориального фонда. </w:t>
            </w:r>
          </w:p>
          <w:p w:rsidR="00E5050A" w:rsidRPr="00793358" w:rsidRDefault="00E5050A" w:rsidP="00E5050A">
            <w:pPr>
              <w:pStyle w:val="aa"/>
              <w:jc w:val="both"/>
            </w:pPr>
            <w:r>
              <w:t xml:space="preserve">   </w:t>
            </w:r>
            <w:r w:rsidRPr="00793358">
              <w:t>Принятие предложенного законопроекта повлечет внесение изменений в постановление Прав</w:t>
            </w:r>
            <w:r>
              <w:t xml:space="preserve">ительства Архангельской области </w:t>
            </w:r>
            <w:r w:rsidRPr="00793358">
              <w:t>от 26 декабря 2018 года № 646-пп «Об утверждении территориальной программы государственных гарантий бесплат</w:t>
            </w:r>
            <w:bookmarkStart w:id="0" w:name="_GoBack"/>
            <w:bookmarkEnd w:id="0"/>
            <w:r w:rsidRPr="00793358">
              <w:t>ного оказания гражданам медицинской помощи в Архангельской области на 2019 год и на плановый период 2020 и 2021 годов».</w:t>
            </w:r>
          </w:p>
          <w:p w:rsidR="00A44A23" w:rsidRPr="00A44A23" w:rsidRDefault="00A44A23" w:rsidP="00A44A23">
            <w:pPr>
              <w:pStyle w:val="aa"/>
              <w:ind w:firstLine="709"/>
              <w:jc w:val="both"/>
            </w:pPr>
          </w:p>
        </w:tc>
        <w:tc>
          <w:tcPr>
            <w:tcW w:w="2268" w:type="dxa"/>
          </w:tcPr>
          <w:p w:rsidR="00A44A23" w:rsidRPr="007414DB" w:rsidRDefault="00981E17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ноябрь 2019 г.</w:t>
            </w:r>
          </w:p>
        </w:tc>
        <w:tc>
          <w:tcPr>
            <w:tcW w:w="2766" w:type="dxa"/>
          </w:tcPr>
          <w:p w:rsidR="00E5050A" w:rsidRPr="00793358" w:rsidRDefault="00E5050A" w:rsidP="00E5050A">
            <w:pPr>
              <w:pStyle w:val="aa"/>
              <w:jc w:val="both"/>
            </w:pPr>
            <w:r>
              <w:t xml:space="preserve">Решили </w:t>
            </w:r>
            <w:r w:rsidRPr="00793358">
              <w:t xml:space="preserve">рекомендовать: </w:t>
            </w:r>
          </w:p>
          <w:p w:rsidR="00E5050A" w:rsidRPr="00793358" w:rsidRDefault="00E5050A" w:rsidP="00E5050A">
            <w:pPr>
              <w:pStyle w:val="aa"/>
              <w:jc w:val="both"/>
            </w:pPr>
            <w:r>
              <w:t xml:space="preserve">- </w:t>
            </w:r>
            <w:r w:rsidRPr="00793358">
              <w:t xml:space="preserve">депутатам областного Собрания </w:t>
            </w:r>
            <w:r w:rsidRPr="00793358">
              <w:rPr>
                <w:b/>
              </w:rPr>
              <w:t>принять</w:t>
            </w:r>
            <w:r w:rsidRPr="00793358">
              <w:t xml:space="preserve"> законопроект закона </w:t>
            </w:r>
            <w:r w:rsidRPr="00793358">
              <w:rPr>
                <w:b/>
              </w:rPr>
              <w:t xml:space="preserve">в первом и во втором чтении </w:t>
            </w:r>
            <w:r w:rsidRPr="00793358">
              <w:t>на двенадцатой сессии Архангельского областного Собрания депутатов седьмого созыва;</w:t>
            </w:r>
          </w:p>
          <w:p w:rsidR="00E5050A" w:rsidRPr="00793358" w:rsidRDefault="00E5050A" w:rsidP="00E5050A">
            <w:pPr>
              <w:pStyle w:val="aa"/>
              <w:jc w:val="both"/>
            </w:pPr>
            <w:r>
              <w:t xml:space="preserve">- </w:t>
            </w:r>
            <w:r w:rsidRPr="00793358">
              <w:t xml:space="preserve">Правительству Архангельской области при разработке </w:t>
            </w:r>
            <w:r w:rsidRPr="00793358">
              <w:rPr>
                <w:bCs/>
              </w:rPr>
              <w:t xml:space="preserve">нормативного правового акта, определяющего порядок направления средств межбюджетного трансферта, рассмотреть </w:t>
            </w:r>
            <w:r w:rsidRPr="00793358">
              <w:rPr>
                <w:bCs/>
              </w:rPr>
              <w:lastRenderedPageBreak/>
              <w:t xml:space="preserve">вопрос повышения тарифа по </w:t>
            </w:r>
            <w:proofErr w:type="spellStart"/>
            <w:r w:rsidRPr="00793358">
              <w:rPr>
                <w:bCs/>
              </w:rPr>
              <w:t>гемодиализной</w:t>
            </w:r>
            <w:proofErr w:type="spellEnd"/>
            <w:r w:rsidRPr="00793358">
              <w:rPr>
                <w:bCs/>
              </w:rPr>
              <w:t xml:space="preserve"> помощи до уровня, действовавшего до 1 января 2019 года.</w:t>
            </w:r>
          </w:p>
          <w:p w:rsidR="00981E17" w:rsidRDefault="00981E17" w:rsidP="00981E17">
            <w:pPr>
              <w:pStyle w:val="2"/>
              <w:spacing w:after="0" w:line="240" w:lineRule="auto"/>
              <w:jc w:val="both"/>
            </w:pPr>
          </w:p>
          <w:p w:rsidR="00A44A23" w:rsidRPr="007414DB" w:rsidRDefault="00A44A23" w:rsidP="00981E17">
            <w:pPr>
              <w:pStyle w:val="aa"/>
              <w:jc w:val="both"/>
            </w:pPr>
          </w:p>
        </w:tc>
      </w:tr>
      <w:tr w:rsidR="00981E17" w:rsidRPr="007414DB" w:rsidTr="00F238C7">
        <w:tc>
          <w:tcPr>
            <w:tcW w:w="534" w:type="dxa"/>
          </w:tcPr>
          <w:p w:rsidR="00981E17" w:rsidRPr="007414DB" w:rsidRDefault="00981E17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981E17" w:rsidRPr="007414DB" w:rsidRDefault="00981E17" w:rsidP="00432FD3">
            <w:pPr>
              <w:jc w:val="both"/>
            </w:pPr>
            <w:r>
              <w:rPr>
                <w:color w:val="000000"/>
              </w:rPr>
              <w:t>Проект</w:t>
            </w:r>
            <w:r w:rsidRPr="007414DB">
              <w:rPr>
                <w:color w:val="000000"/>
              </w:rPr>
              <w:t xml:space="preserve"> областного закона</w:t>
            </w:r>
            <w:r>
              <w:rPr>
                <w:color w:val="000000"/>
              </w:rPr>
              <w:t xml:space="preserve"> </w:t>
            </w:r>
            <w:r w:rsidRPr="00B11971">
              <w:rPr>
                <w:szCs w:val="28"/>
              </w:rPr>
              <w:t xml:space="preserve">«О внесении изменений в статью 22.1 областного закона «О социальной поддержке семей, воспитывающих детей, </w:t>
            </w:r>
            <w:r>
              <w:rPr>
                <w:szCs w:val="28"/>
              </w:rPr>
              <w:t xml:space="preserve">   </w:t>
            </w:r>
            <w:r w:rsidRPr="00B11971">
              <w:rPr>
                <w:szCs w:val="28"/>
              </w:rPr>
              <w:t>в Архангельской области»</w:t>
            </w:r>
          </w:p>
        </w:tc>
        <w:tc>
          <w:tcPr>
            <w:tcW w:w="2976" w:type="dxa"/>
          </w:tcPr>
          <w:p w:rsidR="00981E17" w:rsidRPr="007414DB" w:rsidRDefault="00981E17" w:rsidP="00432FD3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исполняющий обязанности Губернатора Архангельской области </w:t>
            </w:r>
            <w:proofErr w:type="spellStart"/>
            <w:r>
              <w:rPr>
                <w:szCs w:val="28"/>
              </w:rPr>
              <w:t>Алсуфьев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981E17" w:rsidRPr="007414DB" w:rsidRDefault="00981E17" w:rsidP="00432FD3">
            <w:pPr>
              <w:jc w:val="both"/>
              <w:rPr>
                <w:b/>
              </w:rPr>
            </w:pPr>
            <w:r w:rsidRPr="007414DB">
              <w:rPr>
                <w:b/>
              </w:rPr>
              <w:t>Докладчик:</w:t>
            </w:r>
            <w:r>
              <w:rPr>
                <w:sz w:val="28"/>
                <w:szCs w:val="28"/>
              </w:rPr>
              <w:t xml:space="preserve"> </w:t>
            </w:r>
            <w:r w:rsidRPr="00981E17">
              <w:t>Молчанова Елена Владимировна – министр</w:t>
            </w:r>
            <w:r w:rsidRPr="00981E17">
              <w:rPr>
                <w:b/>
              </w:rPr>
              <w:t xml:space="preserve"> </w:t>
            </w:r>
            <w:r w:rsidRPr="00981E17">
              <w:t>труда, занятости и социального развития Архангельской области.</w:t>
            </w:r>
          </w:p>
          <w:p w:rsidR="00981E17" w:rsidRPr="007414DB" w:rsidRDefault="00981E17" w:rsidP="00432FD3">
            <w:pPr>
              <w:pStyle w:val="aa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81E17" w:rsidRPr="00981E17" w:rsidRDefault="00981E17" w:rsidP="00981E1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981E17">
              <w:t>С 1 июля 2019 года за счет средств областного бюджета для многодетных семей, включенных в реестр многодетных семей по состоянию на 1 января 2019 года, установлена денежная выплата в размере 210 тысяч рублей взамен предоставления им земельного участка в собственность бесплатно (далее – денежная выплата).</w:t>
            </w:r>
          </w:p>
          <w:p w:rsidR="00981E17" w:rsidRPr="00981E17" w:rsidRDefault="00981E17" w:rsidP="00981E17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lastRenderedPageBreak/>
              <w:t xml:space="preserve">    </w:t>
            </w:r>
            <w:r w:rsidRPr="00981E17">
              <w:t xml:space="preserve">Одной из целей предоставления такой выплаты является приобретение квартиры или ее части при участии в долевом строительстве многоквартирного жилого дома путем размещения средств денежной выплаты на </w:t>
            </w:r>
            <w:proofErr w:type="spellStart"/>
            <w:r w:rsidRPr="00981E17">
              <w:t>эскроу-счетах</w:t>
            </w:r>
            <w:proofErr w:type="spellEnd"/>
            <w:r w:rsidRPr="00981E17">
              <w:t>.</w:t>
            </w:r>
          </w:p>
          <w:p w:rsidR="00981E17" w:rsidRPr="00981E17" w:rsidRDefault="00981E17" w:rsidP="00981E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proofErr w:type="gramStart"/>
            <w:r w:rsidRPr="00981E17">
              <w:rPr>
                <w:color w:val="000000"/>
              </w:rPr>
              <w:t xml:space="preserve">Требования о зачислении средств участников долевого строительства           на специальные </w:t>
            </w:r>
            <w:proofErr w:type="spellStart"/>
            <w:r w:rsidRPr="00981E17">
              <w:rPr>
                <w:color w:val="000000"/>
              </w:rPr>
              <w:t>эскроу-счета</w:t>
            </w:r>
            <w:proofErr w:type="spellEnd"/>
            <w:r w:rsidRPr="00981E17">
              <w:rPr>
                <w:color w:val="000000"/>
              </w:rPr>
              <w:t xml:space="preserve">, открытые в уполномоченных кредитных организациях, введено Федеральным законом </w:t>
            </w:r>
            <w:r>
              <w:t xml:space="preserve">от 25 декабря 2018 года </w:t>
            </w:r>
            <w:r w:rsidRPr="00981E17">
              <w:t>№ 478-ФЗ «О внесении изменений в Федеральный закон «Об участии в долевом строительстве многоквартирных домов и иных объектов не</w:t>
            </w:r>
            <w:r>
              <w:t xml:space="preserve">движимости и о </w:t>
            </w:r>
            <w:r w:rsidRPr="00981E17">
              <w:t xml:space="preserve">внесении изменений в некоторые законодательные акты Российской Федерации» и отдельные законодательные акты Российской Федерации» </w:t>
            </w:r>
            <w:r w:rsidRPr="00981E17">
              <w:rPr>
                <w:color w:val="000000"/>
              </w:rPr>
              <w:t>с 1 июля</w:t>
            </w:r>
            <w:proofErr w:type="gramEnd"/>
            <w:r w:rsidRPr="00981E17">
              <w:rPr>
                <w:color w:val="000000"/>
              </w:rPr>
              <w:t xml:space="preserve"> 2019 года.</w:t>
            </w:r>
          </w:p>
          <w:p w:rsidR="00981E17" w:rsidRPr="00981E17" w:rsidRDefault="00981E17" w:rsidP="00981E17">
            <w:pPr>
              <w:pStyle w:val="aa"/>
              <w:jc w:val="both"/>
              <w:rPr>
                <w:color w:val="000000"/>
              </w:rPr>
            </w:pPr>
            <w:r>
              <w:t xml:space="preserve">   </w:t>
            </w:r>
            <w:r w:rsidRPr="00981E17">
              <w:t xml:space="preserve">Однако указанные условия предоставления денежной выплаты </w:t>
            </w:r>
            <w:r w:rsidRPr="00981E17">
              <w:br/>
              <w:t xml:space="preserve">не учитывают интересы многодетных семей, которые заключили договоры </w:t>
            </w:r>
            <w:r w:rsidRPr="00981E17">
              <w:rPr>
                <w:color w:val="000000"/>
              </w:rPr>
              <w:t xml:space="preserve">участия в долевом строительстве для приобретения квартиры или ее части           до 1 июля 2019 года и которые были поданы ими на регистрацию до указанной даты. </w:t>
            </w:r>
            <w:proofErr w:type="gramStart"/>
            <w:r w:rsidRPr="00981E17">
              <w:rPr>
                <w:color w:val="000000"/>
              </w:rPr>
              <w:t xml:space="preserve">Это обусловлено тем, что требование по зачислению средств участников долевого строительства на специальные </w:t>
            </w:r>
            <w:proofErr w:type="spellStart"/>
            <w:r w:rsidRPr="00981E17">
              <w:rPr>
                <w:color w:val="000000"/>
              </w:rPr>
              <w:t>эскроу-счета</w:t>
            </w:r>
            <w:proofErr w:type="spellEnd"/>
            <w:r w:rsidRPr="00981E17">
              <w:rPr>
                <w:color w:val="000000"/>
              </w:rPr>
              <w:t xml:space="preserve">, открытые                               в уполномоченных кредитных </w:t>
            </w:r>
            <w:r w:rsidRPr="00981E17">
              <w:rPr>
                <w:color w:val="000000"/>
              </w:rPr>
              <w:lastRenderedPageBreak/>
              <w:t>организациях, до 1 июля 2019 года                             в законодательстве Российской Федерации не было предусмотрено.</w:t>
            </w:r>
            <w:proofErr w:type="gramEnd"/>
          </w:p>
          <w:p w:rsidR="00981E17" w:rsidRPr="00981E17" w:rsidRDefault="00981E17" w:rsidP="00981E17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981E17">
              <w:rPr>
                <w:color w:val="000000"/>
              </w:rPr>
              <w:t>В связи с этим законопроектом предлагается ввести правовую основу         для получения денежной выплаты для таких многодетных семей.</w:t>
            </w:r>
          </w:p>
          <w:p w:rsidR="00981E17" w:rsidRPr="00A44A23" w:rsidRDefault="00981E17" w:rsidP="00432FD3">
            <w:pPr>
              <w:pStyle w:val="aa"/>
              <w:ind w:firstLine="709"/>
              <w:jc w:val="both"/>
            </w:pPr>
          </w:p>
        </w:tc>
        <w:tc>
          <w:tcPr>
            <w:tcW w:w="2268" w:type="dxa"/>
          </w:tcPr>
          <w:p w:rsidR="00981E17" w:rsidRPr="007414DB" w:rsidRDefault="00981E17" w:rsidP="00432FD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ноябрь 2019 г.</w:t>
            </w:r>
          </w:p>
        </w:tc>
        <w:tc>
          <w:tcPr>
            <w:tcW w:w="2766" w:type="dxa"/>
          </w:tcPr>
          <w:p w:rsidR="00981E17" w:rsidRDefault="00981E17" w:rsidP="00981E1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981E17" w:rsidRPr="007414DB" w:rsidRDefault="00981E17" w:rsidP="00981E17">
            <w:pPr>
              <w:pStyle w:val="aa"/>
              <w:jc w:val="both"/>
            </w:pPr>
            <w:r>
              <w:t>Предложить</w:t>
            </w:r>
            <w:r w:rsidRPr="00283D21">
              <w:t xml:space="preserve"> депутатам областного Собрания депутатов указанный проект обл</w:t>
            </w:r>
            <w:r>
              <w:t>астного  закона принять в первом</w:t>
            </w:r>
            <w:r w:rsidRPr="00283D21">
              <w:t xml:space="preserve"> чтении.</w:t>
            </w:r>
          </w:p>
        </w:tc>
      </w:tr>
      <w:tr w:rsidR="00981E17" w:rsidRPr="007414DB" w:rsidTr="00F238C7">
        <w:tc>
          <w:tcPr>
            <w:tcW w:w="534" w:type="dxa"/>
          </w:tcPr>
          <w:p w:rsidR="00981E17" w:rsidRPr="007414DB" w:rsidRDefault="00981E17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175794" w:rsidRDefault="00175794" w:rsidP="00175794">
            <w:pPr>
              <w:jc w:val="both"/>
            </w:pPr>
            <w:r>
              <w:t>«</w:t>
            </w:r>
            <w:r w:rsidR="00981E17" w:rsidRPr="00981E17">
              <w:t>Об обращении</w:t>
            </w:r>
            <w:r w:rsidR="00981E17" w:rsidRPr="00981E17">
              <w:rPr>
                <w:b/>
              </w:rPr>
              <w:t xml:space="preserve"> </w:t>
            </w:r>
            <w:r w:rsidR="00981E17" w:rsidRPr="00981E17">
              <w:t>Думы Астраханской области к Правительству Российской Федерации о необходимости расширения категории медицинских работников, имеющих право на предоставление единовременной компенсационной выплаты, прибывших (переехавших) на рабо</w:t>
            </w:r>
            <w:r>
              <w:t>ту в сельские населенные пункты»</w:t>
            </w:r>
            <w:r w:rsidR="00981E17" w:rsidRPr="00981E17"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(П</w:t>
            </w:r>
            <w:r w:rsidRPr="00175794">
              <w:rPr>
                <w:bCs/>
              </w:rPr>
              <w:t xml:space="preserve">остановление Думы Астраханской области </w:t>
            </w:r>
            <w:r w:rsidRPr="00175794">
              <w:t xml:space="preserve">от 15 октября 2019 года </w:t>
            </w:r>
            <w:proofErr w:type="gramEnd"/>
          </w:p>
          <w:p w:rsidR="00981E17" w:rsidRPr="00981E17" w:rsidRDefault="00175794" w:rsidP="00175794">
            <w:pPr>
              <w:jc w:val="both"/>
            </w:pPr>
            <w:proofErr w:type="gramStart"/>
            <w:r w:rsidRPr="00175794">
              <w:t>№ 301/10</w:t>
            </w:r>
            <w:r>
              <w:t>)</w:t>
            </w:r>
            <w:proofErr w:type="gramEnd"/>
          </w:p>
        </w:tc>
        <w:tc>
          <w:tcPr>
            <w:tcW w:w="2976" w:type="dxa"/>
          </w:tcPr>
          <w:p w:rsidR="00981E17" w:rsidRPr="00BA7EB3" w:rsidRDefault="00981E17" w:rsidP="00981E17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981E17" w:rsidRPr="007414DB" w:rsidRDefault="00981E17" w:rsidP="00F238C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81E17" w:rsidRPr="00981E17" w:rsidRDefault="00175794" w:rsidP="00175794">
            <w:pPr>
              <w:pStyle w:val="1"/>
              <w:shd w:val="clear" w:color="auto" w:fill="auto"/>
              <w:spacing w:line="240" w:lineRule="auto"/>
              <w:ind w:left="23" w:righ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981E17" w:rsidRPr="00981E17">
              <w:rPr>
                <w:color w:val="000000"/>
                <w:sz w:val="24"/>
                <w:szCs w:val="24"/>
              </w:rPr>
              <w:t>Учитывая потребность медицинских организаций, расположенных                в сельской местности, в медицинских сотрудниках со средним специальным медицинским образованием, Дума Астраханской области предлагает внести изменения в постановление Правительства Россий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ской Федерации от 26 декабря 2017 года № 1640 «Об утверждении государственной програм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мы Российской Федерации «Развитие здравоохранения» (далее – постановление Правительства Российской Федерации), включив в перечень медицинских работни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ков, имеющих право на предоставление единовременной компенсационной выпла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ты, прибывших (переехавших</w:t>
            </w:r>
            <w:proofErr w:type="gramEnd"/>
            <w:r w:rsidR="00981E17" w:rsidRPr="00981E17">
              <w:rPr>
                <w:color w:val="000000"/>
                <w:sz w:val="24"/>
                <w:szCs w:val="24"/>
              </w:rPr>
              <w:t>) на работу в сельские населенные пункты, либо рабо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чие поселки, либо поселки городского типа, либо города с населением до 50 тыс. человек, специалистов, относящихся к среднему медицинскому персоналу, – меди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цинских сестер.</w:t>
            </w:r>
          </w:p>
          <w:p w:rsidR="00981E17" w:rsidRPr="00520518" w:rsidRDefault="00175794" w:rsidP="00175794">
            <w:pPr>
              <w:pStyle w:val="1"/>
              <w:shd w:val="clear" w:color="auto" w:fill="auto"/>
              <w:spacing w:line="240" w:lineRule="auto"/>
              <w:ind w:left="23" w:righ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</w:t>
            </w:r>
            <w:proofErr w:type="gramStart"/>
            <w:r w:rsidR="00981E17" w:rsidRPr="00981E17">
              <w:rPr>
                <w:color w:val="000000"/>
                <w:sz w:val="24"/>
                <w:szCs w:val="24"/>
              </w:rPr>
              <w:t>Кроме того, депутаты Думы Астраханской области предлагают также исключить из Правил предоставле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ния и распределения субсидий из федерального бюджета бюджетам субъектов Рос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сийской Федерации на единовременные компенсационные выплаты медицинским работникам (врачам, фельдшерам)         в возрасте до 50 лет, прибывшим (переехавшим) на работу в сельские населенные пункты, либо рабочие поселки, либо поселки го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родского типа, либо города            с населением до 50 тыс. человек, утвержденных поста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новлением</w:t>
            </w:r>
            <w:proofErr w:type="gramEnd"/>
            <w:r w:rsidR="00981E17" w:rsidRPr="00981E1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81E17" w:rsidRPr="00981E17">
              <w:rPr>
                <w:color w:val="000000"/>
                <w:sz w:val="24"/>
                <w:szCs w:val="24"/>
              </w:rPr>
              <w:t>Правительства Российской Федерации, положение о возврате в бюджет субъекта Российской Федерации части единовременной компенсационной выплаты, рассчитанной пропорционально неотработанному периоду со дня прекращения тру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дового договора до истечения 5-летнего срока в случае перевода на другую долж</w:t>
            </w:r>
            <w:r w:rsidR="00981E17" w:rsidRPr="00981E17">
              <w:rPr>
                <w:color w:val="000000"/>
                <w:sz w:val="24"/>
                <w:szCs w:val="24"/>
              </w:rPr>
              <w:softHyphen/>
              <w:t>ность     в рамках медицинской организации, принявшей специалиста на постоянное место работы, или поступления на обучение по дополнительным профессиональным программам.</w:t>
            </w:r>
            <w:proofErr w:type="gramEnd"/>
          </w:p>
        </w:tc>
        <w:tc>
          <w:tcPr>
            <w:tcW w:w="2268" w:type="dxa"/>
          </w:tcPr>
          <w:p w:rsidR="00981E17" w:rsidRPr="007414DB" w:rsidRDefault="00981E17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981E17" w:rsidRDefault="00175794" w:rsidP="00F238C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175794" w:rsidRPr="00175794" w:rsidRDefault="00175794" w:rsidP="00175794">
            <w:pPr>
              <w:pStyle w:val="2"/>
              <w:spacing w:after="0" w:line="240" w:lineRule="auto"/>
              <w:jc w:val="both"/>
            </w:pPr>
            <w:r>
              <w:t>Предложить</w:t>
            </w:r>
            <w:r w:rsidRPr="00175794">
              <w:t xml:space="preserve"> депутатам областного Собрания депутатов поддержать</w:t>
            </w:r>
            <w:r>
              <w:t xml:space="preserve"> указанное</w:t>
            </w:r>
            <w:r w:rsidRPr="00175794">
              <w:t xml:space="preserve"> обращение Думы Астраханской области на очередной двенадцатой сессии областного Собрания (13 – 14 ноября 2019 года).</w:t>
            </w:r>
          </w:p>
        </w:tc>
      </w:tr>
      <w:tr w:rsidR="00981E17" w:rsidRPr="007414DB" w:rsidTr="00F238C7">
        <w:tc>
          <w:tcPr>
            <w:tcW w:w="534" w:type="dxa"/>
          </w:tcPr>
          <w:p w:rsidR="00981E17" w:rsidRPr="007414DB" w:rsidRDefault="00981E17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175794" w:rsidRPr="00175794" w:rsidRDefault="00175794" w:rsidP="00175794">
            <w:pPr>
              <w:spacing w:after="1" w:line="280" w:lineRule="atLeast"/>
              <w:jc w:val="both"/>
            </w:pPr>
            <w:proofErr w:type="gramStart"/>
            <w:r>
              <w:t xml:space="preserve">О </w:t>
            </w:r>
            <w:r w:rsidRPr="00175794">
              <w:t>проект</w:t>
            </w:r>
            <w:r>
              <w:t>е</w:t>
            </w:r>
            <w:r w:rsidRPr="00175794">
              <w:t xml:space="preserve"> федерального закона  № 801834-7 «О внесении изменений в Закон Российской </w:t>
            </w:r>
            <w:r w:rsidRPr="00175794">
              <w:lastRenderedPageBreak/>
              <w:t>Федерации «О занятости населения в Российской Федерации» и Федеральный закон «О дополнительных гарантиях по социальной поддержке детей-сирот и детей, оставшихся без попечения родителей» (в части уточнения условий выплаты пособия по безработице и с учетом дополнительных гарантий социальной поддержки детей-сирот и детей, остав</w:t>
            </w:r>
            <w:r>
              <w:t>шихся без попечения родителей).</w:t>
            </w:r>
            <w:proofErr w:type="gramEnd"/>
          </w:p>
          <w:p w:rsidR="00981E17" w:rsidRPr="00981E17" w:rsidRDefault="00981E17" w:rsidP="00F238C7">
            <w:pPr>
              <w:jc w:val="both"/>
            </w:pPr>
          </w:p>
        </w:tc>
        <w:tc>
          <w:tcPr>
            <w:tcW w:w="2976" w:type="dxa"/>
          </w:tcPr>
          <w:p w:rsidR="00175794" w:rsidRPr="00BA7EB3" w:rsidRDefault="00175794" w:rsidP="00175794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 xml:space="preserve">Докладчик: </w:t>
            </w:r>
            <w:r w:rsidRPr="00BA7EB3">
              <w:t xml:space="preserve">Эммануилов Сергей Дмитриевич – председатель комитета по здравоохранению и </w:t>
            </w:r>
            <w:r w:rsidRPr="00BA7EB3">
              <w:lastRenderedPageBreak/>
              <w:t>социальной политике.</w:t>
            </w:r>
          </w:p>
          <w:p w:rsidR="00981E17" w:rsidRPr="00BA7EB3" w:rsidRDefault="00981E17" w:rsidP="00981E1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175794" w:rsidRPr="00175794" w:rsidRDefault="00175794" w:rsidP="0017579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hyperlink r:id="rId7" w:history="1">
              <w:proofErr w:type="gramStart"/>
              <w:r w:rsidRPr="00175794">
                <w:rPr>
                  <w:sz w:val="24"/>
                  <w:szCs w:val="24"/>
                </w:rPr>
                <w:t>Проектом</w:t>
              </w:r>
            </w:hyperlink>
            <w:r w:rsidRPr="00175794">
              <w:rPr>
                <w:sz w:val="24"/>
                <w:szCs w:val="24"/>
              </w:rPr>
              <w:t xml:space="preserve"> федерального закона предлагаются к внесению изменения условий назначения выплаты пособия по безработице, </w:t>
            </w:r>
            <w:r w:rsidRPr="00175794">
              <w:rPr>
                <w:sz w:val="24"/>
                <w:szCs w:val="24"/>
              </w:rPr>
              <w:lastRenderedPageBreak/>
              <w:t>позволяющие упорядочить возможность получения пособия для всех лиц, из числа детей-сирот и детей, оставшихся без попечения родителей, которые имели временную занятость         во время прохождения очного обучения, а не только для тех, кто работал              по направлению службы занятости населения.</w:t>
            </w:r>
            <w:proofErr w:type="gramEnd"/>
            <w:r w:rsidRPr="00175794">
              <w:rPr>
                <w:sz w:val="24"/>
                <w:szCs w:val="24"/>
              </w:rPr>
              <w:t xml:space="preserve"> Таким образом, требование законодательства о занятости населения создаст равные условия получения пособия в повышенном размере для всех детей-сирот, не разделяя их права,           а также повысит уровень доступности социальной поддержки указанной категории граждан.</w:t>
            </w:r>
          </w:p>
          <w:p w:rsidR="00981E17" w:rsidRPr="00520518" w:rsidRDefault="00981E17" w:rsidP="00520518">
            <w:pPr>
              <w:pStyle w:val="ConsPlusNormal"/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1E17" w:rsidRPr="007414DB" w:rsidRDefault="00175794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175794" w:rsidRDefault="00175794" w:rsidP="00F238C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981E17" w:rsidRPr="00175794" w:rsidRDefault="00175794" w:rsidP="00F238C7">
            <w:pPr>
              <w:pStyle w:val="2"/>
              <w:spacing w:after="0" w:line="240" w:lineRule="auto"/>
              <w:jc w:val="both"/>
            </w:pPr>
            <w:r>
              <w:t>Предложить</w:t>
            </w:r>
            <w:r w:rsidRPr="00175794">
              <w:t xml:space="preserve"> депутатам Архангельского областного Собрания </w:t>
            </w:r>
            <w:r w:rsidRPr="00175794">
              <w:lastRenderedPageBreak/>
              <w:t>депутатов поддержать проект федерального закона № 801834-7           «О внесении изменений в Закон Российской Федерации «О занятости населения    в Российской Федерации» и Федеральный закон «О дополнительных гарантиях   по социальной поддержке детей-сирот и детей, оставшихся без попечения родителей».</w:t>
            </w:r>
          </w:p>
        </w:tc>
      </w:tr>
      <w:tr w:rsidR="00981E17" w:rsidRPr="007414DB" w:rsidTr="00F238C7">
        <w:tc>
          <w:tcPr>
            <w:tcW w:w="534" w:type="dxa"/>
          </w:tcPr>
          <w:p w:rsidR="00981E17" w:rsidRPr="007414DB" w:rsidRDefault="00981E17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7414D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1E17" w:rsidRPr="00834FB3" w:rsidRDefault="00981E17" w:rsidP="00432FD3">
            <w:pPr>
              <w:pStyle w:val="a9"/>
              <w:ind w:firstLine="0"/>
              <w:rPr>
                <w:sz w:val="24"/>
                <w:szCs w:val="24"/>
              </w:rPr>
            </w:pPr>
            <w:r w:rsidRPr="00834FB3">
              <w:rPr>
                <w:sz w:val="24"/>
                <w:szCs w:val="24"/>
              </w:rPr>
              <w:t>О награждении Почетными грамотами и благодарностями Архангельского областного Собрания депутатов</w:t>
            </w:r>
          </w:p>
        </w:tc>
        <w:tc>
          <w:tcPr>
            <w:tcW w:w="2976" w:type="dxa"/>
          </w:tcPr>
          <w:p w:rsidR="00981E17" w:rsidRPr="00BA7EB3" w:rsidRDefault="00981E17" w:rsidP="00432FD3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981E17" w:rsidRPr="00801659" w:rsidRDefault="00981E17" w:rsidP="00432FD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81E17" w:rsidRPr="00BA7EB3" w:rsidRDefault="00981E17" w:rsidP="00432FD3">
            <w:pPr>
              <w:jc w:val="both"/>
            </w:pPr>
          </w:p>
        </w:tc>
        <w:tc>
          <w:tcPr>
            <w:tcW w:w="2268" w:type="dxa"/>
          </w:tcPr>
          <w:p w:rsidR="00981E17" w:rsidRPr="003206AE" w:rsidRDefault="00981E17" w:rsidP="00432FD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981E17" w:rsidRDefault="00981E17" w:rsidP="00432FD3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981E17" w:rsidRDefault="00981E17" w:rsidP="00432FD3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r>
              <w:t>Борисова Д.Ю.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r>
              <w:t>Шабалина А.Л.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proofErr w:type="spellStart"/>
            <w:r>
              <w:t>Мамчину</w:t>
            </w:r>
            <w:proofErr w:type="spellEnd"/>
            <w:r>
              <w:t xml:space="preserve"> Н.В.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r>
              <w:t>Бокову Е.С.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r>
              <w:t>Сокольникова А.В.</w:t>
            </w:r>
          </w:p>
          <w:p w:rsidR="00981E17" w:rsidRDefault="00981E17" w:rsidP="00432FD3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r>
              <w:t>Никитиной С.С.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r>
              <w:t>Марковой Г.И.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proofErr w:type="spellStart"/>
            <w:r>
              <w:t>Шастиной</w:t>
            </w:r>
            <w:proofErr w:type="spellEnd"/>
            <w:r>
              <w:t xml:space="preserve"> Н.Н.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r>
              <w:t>Коневой О.М.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r>
              <w:t>Соколову В.В.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r>
              <w:t xml:space="preserve">3. Отказать в </w:t>
            </w:r>
            <w:r>
              <w:lastRenderedPageBreak/>
              <w:t>награждении Почетной грамотой АОСД:</w:t>
            </w:r>
          </w:p>
          <w:p w:rsidR="00A76C2D" w:rsidRDefault="00A76C2D" w:rsidP="00432FD3">
            <w:pPr>
              <w:pStyle w:val="2"/>
              <w:spacing w:after="0" w:line="240" w:lineRule="auto"/>
              <w:jc w:val="both"/>
            </w:pPr>
            <w:r>
              <w:t>Боровой М.Б.</w:t>
            </w:r>
          </w:p>
          <w:p w:rsidR="00981E17" w:rsidRPr="003206AE" w:rsidRDefault="00981E17" w:rsidP="00432FD3">
            <w:pPr>
              <w:pStyle w:val="2"/>
              <w:spacing w:after="0" w:line="240" w:lineRule="auto"/>
              <w:jc w:val="both"/>
            </w:pPr>
          </w:p>
        </w:tc>
      </w:tr>
    </w:tbl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Pr="007414DB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A44A23" w:rsidRDefault="00A44A23" w:rsidP="00A44A23"/>
    <w:p w:rsidR="00425563" w:rsidRDefault="00425563"/>
    <w:sectPr w:rsidR="00425563" w:rsidSect="00C52032">
      <w:headerReference w:type="even" r:id="rId8"/>
      <w:headerReference w:type="default" r:id="rId9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DE1" w:rsidRDefault="00096DE1" w:rsidP="00D50D7A">
      <w:r>
        <w:separator/>
      </w:r>
    </w:p>
  </w:endnote>
  <w:endnote w:type="continuationSeparator" w:id="0">
    <w:p w:rsidR="00096DE1" w:rsidRDefault="00096DE1" w:rsidP="00D50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DE1" w:rsidRDefault="00096DE1" w:rsidP="00D50D7A">
      <w:r>
        <w:separator/>
      </w:r>
    </w:p>
  </w:footnote>
  <w:footnote w:type="continuationSeparator" w:id="0">
    <w:p w:rsidR="00096DE1" w:rsidRDefault="00096DE1" w:rsidP="00D50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665F1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6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096D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665F1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6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01B4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096D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2A4B"/>
    <w:multiLevelType w:val="hybridMultilevel"/>
    <w:tmpl w:val="10A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A23"/>
    <w:rsid w:val="000301B4"/>
    <w:rsid w:val="00046286"/>
    <w:rsid w:val="00096DE1"/>
    <w:rsid w:val="00175794"/>
    <w:rsid w:val="0020498F"/>
    <w:rsid w:val="003763B0"/>
    <w:rsid w:val="003A4EA4"/>
    <w:rsid w:val="00425563"/>
    <w:rsid w:val="00430372"/>
    <w:rsid w:val="0046606C"/>
    <w:rsid w:val="00520518"/>
    <w:rsid w:val="00595595"/>
    <w:rsid w:val="006604A7"/>
    <w:rsid w:val="00665F1F"/>
    <w:rsid w:val="007545E1"/>
    <w:rsid w:val="00981E17"/>
    <w:rsid w:val="009879A3"/>
    <w:rsid w:val="00996383"/>
    <w:rsid w:val="00A44A23"/>
    <w:rsid w:val="00A76C2D"/>
    <w:rsid w:val="00B40228"/>
    <w:rsid w:val="00CC1CBE"/>
    <w:rsid w:val="00D50D7A"/>
    <w:rsid w:val="00DA7586"/>
    <w:rsid w:val="00E5050A"/>
    <w:rsid w:val="00E57691"/>
    <w:rsid w:val="00EE58CD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A44A23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A44A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44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44A23"/>
  </w:style>
  <w:style w:type="paragraph" w:styleId="2">
    <w:name w:val="Body Text 2"/>
    <w:basedOn w:val="a"/>
    <w:link w:val="20"/>
    <w:uiPriority w:val="99"/>
    <w:unhideWhenUsed/>
    <w:rsid w:val="00A44A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44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A44A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A44A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44A23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A44A23"/>
    <w:pPr>
      <w:ind w:firstLine="709"/>
      <w:jc w:val="both"/>
    </w:pPr>
    <w:rPr>
      <w:sz w:val="28"/>
      <w:szCs w:val="20"/>
    </w:rPr>
  </w:style>
  <w:style w:type="paragraph" w:styleId="aa">
    <w:name w:val="No Spacing"/>
    <w:uiPriority w:val="1"/>
    <w:qFormat/>
    <w:rsid w:val="00A4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4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A44A23"/>
    <w:pPr>
      <w:ind w:left="720"/>
      <w:contextualSpacing/>
    </w:pPr>
  </w:style>
  <w:style w:type="paragraph" w:customStyle="1" w:styleId="ConsPlusNonformat">
    <w:name w:val="ConsPlusNonformat"/>
    <w:rsid w:val="00A44A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A44A23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A44A23"/>
    <w:rPr>
      <w:rFonts w:ascii="Consolas" w:eastAsia="Calibri" w:hAnsi="Consolas" w:cs="Times New Roman"/>
      <w:sz w:val="21"/>
      <w:szCs w:val="21"/>
    </w:rPr>
  </w:style>
  <w:style w:type="character" w:customStyle="1" w:styleId="5">
    <w:name w:val="Основной текст5"/>
    <w:basedOn w:val="a8"/>
    <w:rsid w:val="0043037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8"/>
    <w:rsid w:val="0043037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8"/>
    <w:rsid w:val="0043037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9">
    <w:name w:val="Основной текст9"/>
    <w:basedOn w:val="a"/>
    <w:rsid w:val="00430372"/>
    <w:pPr>
      <w:widowControl w:val="0"/>
      <w:shd w:val="clear" w:color="auto" w:fill="FFFFFF"/>
      <w:spacing w:before="300" w:after="300" w:line="288" w:lineRule="exact"/>
      <w:ind w:hanging="3540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D91C6032A70F94BD52B5138AA3CDED9E4E51E5D5A15C671C9C98DF7CC5A64046A14FD6E223D42A3F4555DEA886EC2BF7C012C9CBE8CC2067X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5</cp:revision>
  <dcterms:created xsi:type="dcterms:W3CDTF">2019-11-12T08:59:00Z</dcterms:created>
  <dcterms:modified xsi:type="dcterms:W3CDTF">2019-11-12T09:33:00Z</dcterms:modified>
</cp:coreProperties>
</file>