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15" w:rsidRDefault="00DB3C15" w:rsidP="00DB3C15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DB3C15" w:rsidRPr="00D10BDD" w:rsidRDefault="00DB3C15" w:rsidP="00DB3C15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DB3C15" w:rsidRDefault="00DB3C15" w:rsidP="00DB3C15">
      <w:pPr>
        <w:pStyle w:val="a3"/>
        <w:ind w:firstLine="11700"/>
        <w:rPr>
          <w:b/>
          <w:sz w:val="24"/>
          <w:szCs w:val="24"/>
        </w:rPr>
      </w:pPr>
    </w:p>
    <w:p w:rsidR="00DB3C15" w:rsidRPr="00D10BDD" w:rsidRDefault="00A85609" w:rsidP="00DB3C15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«8</w:t>
      </w:r>
      <w:r w:rsidR="00DB3C15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 2021</w:t>
      </w:r>
      <w:r w:rsidR="00DB3C15" w:rsidRPr="00D10BDD">
        <w:rPr>
          <w:sz w:val="24"/>
          <w:szCs w:val="24"/>
        </w:rPr>
        <w:t xml:space="preserve"> года</w:t>
      </w:r>
    </w:p>
    <w:p w:rsidR="00DB3C15" w:rsidRPr="00D10BDD" w:rsidRDefault="00DB3C15" w:rsidP="00DB3C15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DB3C15" w:rsidRDefault="00DB3C15" w:rsidP="00DB3C15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DB3C15" w:rsidRDefault="00DB3C15" w:rsidP="00DB3C15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DB3C15" w:rsidRPr="00100F79" w:rsidRDefault="00DB3C15" w:rsidP="00DB3C15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505</w:t>
      </w:r>
    </w:p>
    <w:p w:rsidR="00DB3C15" w:rsidRDefault="00DB3C15" w:rsidP="00DB3C15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DB3C15" w:rsidTr="00202B7E">
        <w:tc>
          <w:tcPr>
            <w:tcW w:w="534" w:type="dxa"/>
            <w:vAlign w:val="center"/>
          </w:tcPr>
          <w:p w:rsidR="00DB3C15" w:rsidRPr="005366CD" w:rsidRDefault="00DB3C15" w:rsidP="00202B7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DB3C15" w:rsidRPr="005366CD" w:rsidRDefault="00DB3C15" w:rsidP="00202B7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DB3C15" w:rsidRPr="005366CD" w:rsidRDefault="00DB3C15" w:rsidP="00202B7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DB3C15" w:rsidRPr="005366CD" w:rsidRDefault="00DB3C15" w:rsidP="00202B7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DB3C15" w:rsidRPr="005366CD" w:rsidRDefault="00DB3C15" w:rsidP="00202B7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DB3C15" w:rsidRPr="005366CD" w:rsidRDefault="00DB3C15" w:rsidP="00202B7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DB3C15" w:rsidRPr="005366CD" w:rsidRDefault="00DB3C15" w:rsidP="00202B7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DB3C15" w:rsidRPr="005366CD" w:rsidRDefault="00DB3C15" w:rsidP="00202B7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DB3C15" w:rsidRPr="005366CD" w:rsidRDefault="00DB3C15" w:rsidP="00202B7E">
            <w:pPr>
              <w:pStyle w:val="a3"/>
              <w:ind w:firstLine="33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DB3C15" w:rsidRDefault="00DB3C15" w:rsidP="00202B7E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DB3C15" w:rsidRPr="007F1B93" w:rsidRDefault="00DB3C15" w:rsidP="00202B7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DB3C15" w:rsidRDefault="00DB3C15" w:rsidP="00202B7E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DB3C15" w:rsidRPr="007F1B93" w:rsidRDefault="00DB3C15" w:rsidP="00202B7E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DB3C15" w:rsidRPr="005366CD" w:rsidRDefault="004D65C5" w:rsidP="00202B7E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="00DB3C15"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DB3C15" w:rsidRPr="005366CD" w:rsidRDefault="00DB3C15" w:rsidP="00202B7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DB3C15" w:rsidRPr="00B27A37" w:rsidTr="00202B7E">
        <w:tc>
          <w:tcPr>
            <w:tcW w:w="534" w:type="dxa"/>
          </w:tcPr>
          <w:p w:rsidR="00DB3C15" w:rsidRPr="005366CD" w:rsidRDefault="00DB3C15" w:rsidP="00202B7E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DB3C15" w:rsidRPr="005366CD" w:rsidRDefault="00DB3C15" w:rsidP="00202B7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DB3C15" w:rsidRPr="005366CD" w:rsidRDefault="00DB3C15" w:rsidP="00202B7E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DB3C15" w:rsidRPr="00EE4528" w:rsidRDefault="00DB3C15" w:rsidP="00202B7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DB3C15" w:rsidRPr="005366CD" w:rsidRDefault="00DB3C15" w:rsidP="00202B7E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DB3C15" w:rsidRPr="005366CD" w:rsidRDefault="00DB3C15" w:rsidP="00202B7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DB3C15" w:rsidRPr="00B27A37" w:rsidTr="00202B7E">
        <w:tc>
          <w:tcPr>
            <w:tcW w:w="534" w:type="dxa"/>
          </w:tcPr>
          <w:p w:rsidR="00DB3C15" w:rsidRDefault="00DB3C15" w:rsidP="00202B7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DB3C15" w:rsidRPr="00A61175" w:rsidRDefault="00DB3C15" w:rsidP="00202B7E">
            <w:pPr>
              <w:jc w:val="both"/>
            </w:pPr>
            <w:r w:rsidRPr="00A61175">
              <w:t>Проект областного закона</w:t>
            </w:r>
            <w:r w:rsidRPr="00A61175">
              <w:rPr>
                <w:color w:val="000000"/>
              </w:rPr>
              <w:t xml:space="preserve"> № </w:t>
            </w:r>
            <w:r w:rsidRPr="000F63A4">
              <w:t>пз</w:t>
            </w:r>
            <w:proofErr w:type="gramStart"/>
            <w:r w:rsidRPr="000F63A4">
              <w:t>7</w:t>
            </w:r>
            <w:proofErr w:type="gramEnd"/>
            <w:r w:rsidRPr="000F63A4">
              <w:t xml:space="preserve">/535 «О внесении изменений </w:t>
            </w:r>
            <w:r>
              <w:t xml:space="preserve">        в статью 9 областного </w:t>
            </w:r>
            <w:r w:rsidRPr="000F63A4">
              <w:t xml:space="preserve">закона </w:t>
            </w:r>
            <w:r>
              <w:t xml:space="preserve">               </w:t>
            </w:r>
            <w:r w:rsidRPr="000F63A4">
              <w:t xml:space="preserve">«О реализации полномочий органов государственной власти Архангельской области в сфере занятости населения» и статью 3 областного закона </w:t>
            </w:r>
            <w:r>
              <w:t xml:space="preserve">                  </w:t>
            </w:r>
            <w:r w:rsidRPr="000F63A4">
              <w:t xml:space="preserve">«О внесении изменений в отдельные областные законы в связи с принятием Федерального закона «О </w:t>
            </w:r>
            <w:r>
              <w:t xml:space="preserve">внесении изменений в статью 7 Федерального закона </w:t>
            </w:r>
            <w:r w:rsidRPr="000F63A4">
              <w:t xml:space="preserve">«Об </w:t>
            </w:r>
            <w:r w:rsidRPr="000F63A4">
              <w:lastRenderedPageBreak/>
              <w:t xml:space="preserve">организации предоставления государственных </w:t>
            </w:r>
            <w:r>
              <w:t xml:space="preserve">          </w:t>
            </w:r>
            <w:r w:rsidRPr="000F63A4">
              <w:t>и муниципальных услуг».</w:t>
            </w:r>
          </w:p>
        </w:tc>
        <w:tc>
          <w:tcPr>
            <w:tcW w:w="2836" w:type="dxa"/>
          </w:tcPr>
          <w:p w:rsidR="00DB3C15" w:rsidRPr="00A61175" w:rsidRDefault="00DB3C15" w:rsidP="00202B7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1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Инициатор внесения:</w:t>
            </w:r>
            <w:r w:rsidRPr="00A61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C15" w:rsidRPr="00A61175" w:rsidRDefault="00DB3C15" w:rsidP="00202B7E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1175">
              <w:rPr>
                <w:rFonts w:ascii="Times New Roman" w:hAnsi="Times New Roman"/>
                <w:sz w:val="24"/>
                <w:szCs w:val="24"/>
              </w:rPr>
              <w:t xml:space="preserve">Губернатор Архангельской области А.В. </w:t>
            </w:r>
            <w:proofErr w:type="spellStart"/>
            <w:r w:rsidRPr="00A61175">
              <w:rPr>
                <w:rFonts w:ascii="Times New Roman" w:hAnsi="Times New Roman"/>
                <w:sz w:val="24"/>
                <w:szCs w:val="24"/>
              </w:rPr>
              <w:t>Цыбульский</w:t>
            </w:r>
            <w:proofErr w:type="spellEnd"/>
            <w:r w:rsidRPr="00A611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3C15" w:rsidRPr="00A61175" w:rsidRDefault="00DB3C15" w:rsidP="00DB3C15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A61175">
              <w:rPr>
                <w:rFonts w:ascii="Times New Roman" w:hAnsi="Times New Roman"/>
                <w:b/>
                <w:sz w:val="24"/>
                <w:szCs w:val="24"/>
              </w:rPr>
              <w:t>Докладчик:</w:t>
            </w:r>
            <w:r w:rsidR="00A85609" w:rsidRPr="00A85609">
              <w:rPr>
                <w:rFonts w:ascii="Times New Roman" w:hAnsi="Times New Roman"/>
                <w:sz w:val="24"/>
                <w:szCs w:val="24"/>
              </w:rPr>
              <w:t xml:space="preserve"> 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  <w:r w:rsidRPr="00A611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BF0875" w:rsidRPr="001732AB" w:rsidRDefault="00BF0875" w:rsidP="00BF0875">
            <w:pPr>
              <w:pStyle w:val="2"/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Cs/>
              </w:rPr>
              <w:t xml:space="preserve">   </w:t>
            </w:r>
            <w:r w:rsidRPr="001732AB">
              <w:rPr>
                <w:szCs w:val="28"/>
              </w:rPr>
              <w:t xml:space="preserve">Законопроект разработан в </w:t>
            </w:r>
            <w:proofErr w:type="gramStart"/>
            <w:r w:rsidRPr="001732AB">
              <w:rPr>
                <w:szCs w:val="28"/>
              </w:rPr>
              <w:t>целях</w:t>
            </w:r>
            <w:proofErr w:type="gramEnd"/>
            <w:r w:rsidRPr="001732AB">
              <w:rPr>
                <w:szCs w:val="28"/>
              </w:rPr>
              <w:t xml:space="preserve"> реализации положений Федерального закона от 8 декабря 2020 </w:t>
            </w:r>
            <w:r>
              <w:rPr>
                <w:szCs w:val="28"/>
              </w:rPr>
              <w:t>года</w:t>
            </w:r>
            <w:r w:rsidRPr="001732AB">
              <w:rPr>
                <w:szCs w:val="28"/>
              </w:rPr>
              <w:t xml:space="preserve"> № 414-ФЗ</w:t>
            </w:r>
            <w:r>
              <w:rPr>
                <w:szCs w:val="28"/>
              </w:rPr>
              <w:t xml:space="preserve"> </w:t>
            </w:r>
            <w:r w:rsidRPr="001732AB">
              <w:rPr>
                <w:szCs w:val="28"/>
              </w:rPr>
              <w:t>«О внесении изменения в статью 23 Закона Российской Федерации «О занятости населения в Российской Федерации».</w:t>
            </w:r>
          </w:p>
          <w:p w:rsidR="00BF0875" w:rsidRPr="001732AB" w:rsidRDefault="00BF0875" w:rsidP="00BF0875">
            <w:pPr>
              <w:pStyle w:val="2"/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Проектом областного закона </w:t>
            </w:r>
            <w:r w:rsidRPr="001732AB">
              <w:rPr>
                <w:rFonts w:eastAsia="Calibri"/>
                <w:szCs w:val="28"/>
                <w:lang w:eastAsia="en-US"/>
              </w:rPr>
              <w:t xml:space="preserve">предусмотрено, что женщины, находящиеся в отпуске по уходу за ребенком до достижения им трехлетнего возраста, обратившиеся в органы службы занятости не только по месту жительства, </w:t>
            </w:r>
            <w:r>
              <w:rPr>
                <w:rFonts w:eastAsia="Calibri"/>
                <w:szCs w:val="28"/>
                <w:lang w:eastAsia="en-US"/>
              </w:rPr>
              <w:t xml:space="preserve">       </w:t>
            </w:r>
            <w:r w:rsidRPr="001732AB">
              <w:rPr>
                <w:rFonts w:eastAsia="Calibri"/>
                <w:szCs w:val="28"/>
                <w:lang w:eastAsia="en-US"/>
              </w:rPr>
              <w:t xml:space="preserve">но и по месту пребывания, смогут получить профессиональное обучение </w:t>
            </w:r>
            <w:r>
              <w:rPr>
                <w:rFonts w:eastAsia="Calibri"/>
                <w:szCs w:val="28"/>
                <w:lang w:eastAsia="en-US"/>
              </w:rPr>
              <w:t xml:space="preserve">           </w:t>
            </w:r>
            <w:r w:rsidRPr="001732AB">
              <w:rPr>
                <w:rFonts w:eastAsia="Calibri"/>
                <w:szCs w:val="28"/>
                <w:lang w:eastAsia="en-US"/>
              </w:rPr>
              <w:t xml:space="preserve">и дополнительное профессиональное образование по востребованным на </w:t>
            </w:r>
            <w:r w:rsidRPr="001732AB">
              <w:rPr>
                <w:rFonts w:eastAsia="Calibri"/>
                <w:szCs w:val="28"/>
                <w:lang w:eastAsia="en-US"/>
              </w:rPr>
              <w:lastRenderedPageBreak/>
              <w:t>рынке труда профессиям (специальностям).</w:t>
            </w:r>
            <w:proofErr w:type="gramEnd"/>
          </w:p>
          <w:p w:rsidR="00DB3C15" w:rsidRPr="00A61175" w:rsidRDefault="00DB3C15" w:rsidP="00BF0875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:rsidR="00DB3C15" w:rsidRPr="00A61175" w:rsidRDefault="00DB3C15" w:rsidP="00202B7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январь – февраль  2021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DB3C15" w:rsidRDefault="00DB3C15" w:rsidP="00202B7E">
            <w:pPr>
              <w:pStyle w:val="2"/>
              <w:spacing w:after="0" w:line="240" w:lineRule="auto"/>
              <w:jc w:val="both"/>
            </w:pPr>
            <w:r w:rsidRPr="00A61175">
              <w:t>Решили:</w:t>
            </w:r>
          </w:p>
          <w:p w:rsidR="00BF0875" w:rsidRPr="00A61175" w:rsidRDefault="00BF0875" w:rsidP="00202B7E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C378B0">
              <w:rPr>
                <w:szCs w:val="28"/>
              </w:rPr>
              <w:t xml:space="preserve"> депутатам областного Собрания депутатов </w:t>
            </w:r>
            <w:r w:rsidRPr="00B11971">
              <w:rPr>
                <w:szCs w:val="28"/>
              </w:rPr>
              <w:t>принять</w:t>
            </w:r>
            <w:r w:rsidRPr="00C378B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указанный проект областного </w:t>
            </w:r>
            <w:r w:rsidRPr="00C378B0">
              <w:rPr>
                <w:szCs w:val="28"/>
              </w:rPr>
              <w:t xml:space="preserve">закона </w:t>
            </w:r>
            <w:r w:rsidRPr="00B11971">
              <w:rPr>
                <w:szCs w:val="28"/>
              </w:rPr>
              <w:t xml:space="preserve">в </w:t>
            </w:r>
            <w:proofErr w:type="gramStart"/>
            <w:r w:rsidRPr="00B11971">
              <w:rPr>
                <w:szCs w:val="28"/>
              </w:rPr>
              <w:t>первом</w:t>
            </w:r>
            <w:proofErr w:type="gramEnd"/>
            <w:r w:rsidRPr="00C378B0">
              <w:rPr>
                <w:szCs w:val="28"/>
              </w:rPr>
              <w:t xml:space="preserve"> чтении.</w:t>
            </w:r>
          </w:p>
          <w:p w:rsidR="00DB3C15" w:rsidRPr="00A61175" w:rsidRDefault="00DB3C15" w:rsidP="00202B7E">
            <w:pPr>
              <w:pStyle w:val="2"/>
              <w:spacing w:after="0" w:line="240" w:lineRule="auto"/>
              <w:jc w:val="both"/>
            </w:pPr>
          </w:p>
          <w:p w:rsidR="00DB3C15" w:rsidRPr="00A61175" w:rsidRDefault="00DB3C15" w:rsidP="00202B7E">
            <w:pPr>
              <w:pStyle w:val="2"/>
              <w:spacing w:after="0" w:line="240" w:lineRule="auto"/>
              <w:jc w:val="both"/>
            </w:pPr>
          </w:p>
        </w:tc>
      </w:tr>
      <w:tr w:rsidR="00DB3C15" w:rsidRPr="00B27A37" w:rsidTr="00202B7E">
        <w:tc>
          <w:tcPr>
            <w:tcW w:w="534" w:type="dxa"/>
          </w:tcPr>
          <w:p w:rsidR="00DB3C15" w:rsidRDefault="00DB3C15" w:rsidP="00202B7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DB3C15" w:rsidRPr="00A61175" w:rsidRDefault="00DB3C15" w:rsidP="00202B7E">
            <w:pPr>
              <w:jc w:val="both"/>
            </w:pPr>
            <w:r w:rsidRPr="00A61175">
              <w:t>Проект областного закона</w:t>
            </w:r>
            <w:r w:rsidRPr="00A61175">
              <w:rPr>
                <w:color w:val="000000"/>
              </w:rPr>
              <w:t xml:space="preserve"> № </w:t>
            </w:r>
            <w:r w:rsidRPr="000F63A4">
              <w:t>пз</w:t>
            </w:r>
            <w:proofErr w:type="gramStart"/>
            <w:r w:rsidRPr="000F63A4">
              <w:t>7</w:t>
            </w:r>
            <w:proofErr w:type="gramEnd"/>
            <w:r w:rsidRPr="000F63A4">
              <w:t xml:space="preserve">/534 «О </w:t>
            </w:r>
            <w:r>
              <w:t xml:space="preserve">внесении изменений </w:t>
            </w:r>
            <w:r w:rsidRPr="000F63A4">
              <w:t xml:space="preserve">в областной закон «О наделении органов местного самоуправления </w:t>
            </w:r>
            <w:proofErr w:type="spellStart"/>
            <w:r w:rsidRPr="000F63A4">
              <w:t>муни</w:t>
            </w:r>
            <w:r>
              <w:t>-</w:t>
            </w:r>
            <w:r w:rsidRPr="000F63A4">
              <w:t>ципальных</w:t>
            </w:r>
            <w:proofErr w:type="spellEnd"/>
            <w:r w:rsidRPr="000F63A4">
              <w:t xml:space="preserve"> образований Архангельской области отдельными </w:t>
            </w:r>
            <w:proofErr w:type="spellStart"/>
            <w:r w:rsidRPr="000F63A4">
              <w:t>государ</w:t>
            </w:r>
            <w:r>
              <w:t>-</w:t>
            </w:r>
            <w:r w:rsidRPr="000F63A4">
              <w:t>ственными</w:t>
            </w:r>
            <w:proofErr w:type="spellEnd"/>
            <w:r w:rsidRPr="000F63A4">
              <w:t xml:space="preserve"> </w:t>
            </w:r>
            <w:proofErr w:type="spellStart"/>
            <w:r>
              <w:t>полномочи-</w:t>
            </w:r>
            <w:r w:rsidRPr="000F63A4">
              <w:t>ями</w:t>
            </w:r>
            <w:proofErr w:type="spellEnd"/>
            <w:r w:rsidRPr="000F63A4">
              <w:t xml:space="preserve">» и областной закон «Об организации </w:t>
            </w:r>
            <w:r>
              <w:t xml:space="preserve">      </w:t>
            </w:r>
            <w:r w:rsidRPr="000F63A4">
              <w:t xml:space="preserve">и обеспечении отдыха, оздоровления </w:t>
            </w:r>
            <w:r>
              <w:t xml:space="preserve">    </w:t>
            </w:r>
            <w:r w:rsidRPr="000F63A4">
              <w:t>и занятости детей».</w:t>
            </w:r>
          </w:p>
        </w:tc>
        <w:tc>
          <w:tcPr>
            <w:tcW w:w="2836" w:type="dxa"/>
          </w:tcPr>
          <w:p w:rsidR="00DB3C15" w:rsidRPr="00A61175" w:rsidRDefault="00DB3C15" w:rsidP="00202B7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175">
              <w:rPr>
                <w:rFonts w:ascii="Times New Roman" w:hAnsi="Times New Roman"/>
                <w:b/>
                <w:sz w:val="24"/>
                <w:szCs w:val="24"/>
              </w:rPr>
              <w:t>Инициатор внесения:</w:t>
            </w:r>
            <w:r w:rsidRPr="00A61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C15" w:rsidRPr="00A61175" w:rsidRDefault="00DB3C15" w:rsidP="00202B7E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1175">
              <w:rPr>
                <w:rFonts w:ascii="Times New Roman" w:hAnsi="Times New Roman"/>
                <w:sz w:val="24"/>
                <w:szCs w:val="24"/>
              </w:rPr>
              <w:t xml:space="preserve">Губернатор Архангельской области А.В. </w:t>
            </w:r>
            <w:proofErr w:type="spellStart"/>
            <w:r w:rsidRPr="00A61175">
              <w:rPr>
                <w:rFonts w:ascii="Times New Roman" w:hAnsi="Times New Roman"/>
                <w:sz w:val="24"/>
                <w:szCs w:val="24"/>
              </w:rPr>
              <w:t>Цыбульский</w:t>
            </w:r>
            <w:proofErr w:type="spellEnd"/>
            <w:r w:rsidRPr="00A611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3C15" w:rsidRPr="00A61175" w:rsidRDefault="00DB3C15" w:rsidP="00DB3C15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A61175">
              <w:rPr>
                <w:rFonts w:ascii="Times New Roman" w:hAnsi="Times New Roman"/>
                <w:b/>
                <w:sz w:val="24"/>
                <w:szCs w:val="24"/>
              </w:rPr>
              <w:t>Докладчик:</w:t>
            </w:r>
            <w:r w:rsidRPr="00A61175">
              <w:rPr>
                <w:sz w:val="24"/>
                <w:szCs w:val="24"/>
              </w:rPr>
              <w:t xml:space="preserve"> </w:t>
            </w:r>
            <w:r w:rsidR="00A85609" w:rsidRPr="00A85609">
              <w:rPr>
                <w:rFonts w:ascii="Times New Roman" w:hAnsi="Times New Roman"/>
                <w:sz w:val="24"/>
                <w:szCs w:val="24"/>
              </w:rPr>
      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  <w:tc>
          <w:tcPr>
            <w:tcW w:w="4110" w:type="dxa"/>
          </w:tcPr>
          <w:p w:rsidR="00BF0875" w:rsidRPr="00BF0875" w:rsidRDefault="00BF0875" w:rsidP="00BF0875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proofErr w:type="gramStart"/>
            <w:r w:rsidRPr="00BF0875">
              <w:t>Законопроект подготовлен в целях реализации положений Федерального закона от 1 марта 2020 года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(далее – Федеральный закон № 47-ФЗ), вступившим в силу за исключением отдельных положений 1 мая 2020 года.</w:t>
            </w:r>
            <w:proofErr w:type="gramEnd"/>
          </w:p>
          <w:p w:rsidR="00BF0875" w:rsidRPr="00BF0875" w:rsidRDefault="00BF0875" w:rsidP="00BF0875">
            <w:pPr>
              <w:jc w:val="both"/>
            </w:pPr>
            <w:r>
              <w:t xml:space="preserve">   </w:t>
            </w:r>
            <w:r w:rsidRPr="00BF0875">
              <w:t>Федеральный закон № 47-ФЗ Он направлен на совершенствование законодательства Российской Федераци</w:t>
            </w:r>
            <w:r w:rsidR="00365308">
              <w:t xml:space="preserve">и в сфере обеспечения качества </w:t>
            </w:r>
            <w:r w:rsidRPr="00BF0875">
              <w:t xml:space="preserve">и безопасности пищевых продуктов. Им внесены изменения, в том числе касающиеся организации питания детей </w:t>
            </w:r>
            <w:r w:rsidR="00365308">
              <w:t xml:space="preserve">в образовательных организациях </w:t>
            </w:r>
            <w:r w:rsidRPr="00BF0875">
              <w:t>и организациях отдыха детей и их оздоровлен</w:t>
            </w:r>
            <w:r w:rsidR="00365308">
              <w:t xml:space="preserve">ия. В частности, применительно </w:t>
            </w:r>
            <w:r w:rsidRPr="00BF0875">
              <w:t>к таким организациям используются понятия «организация питания детей», «питание детей».</w:t>
            </w:r>
          </w:p>
          <w:p w:rsidR="00DB3C15" w:rsidRPr="00E03A47" w:rsidRDefault="00BF0875" w:rsidP="00E03A47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BF0875">
              <w:t>Проектом областного закона предлагается использовать понятие «питание детей» вместо понятия «набор продуктов питания для детей».</w:t>
            </w:r>
          </w:p>
        </w:tc>
        <w:tc>
          <w:tcPr>
            <w:tcW w:w="2268" w:type="dxa"/>
          </w:tcPr>
          <w:p w:rsidR="00DB3C15" w:rsidRPr="00A61175" w:rsidRDefault="00DB3C15" w:rsidP="00202B7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январь – февраль  2021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DB3C15" w:rsidRPr="00A61175" w:rsidRDefault="00DB3C15" w:rsidP="00202B7E">
            <w:pPr>
              <w:pStyle w:val="2"/>
              <w:spacing w:after="0" w:line="240" w:lineRule="auto"/>
              <w:jc w:val="both"/>
            </w:pPr>
            <w:r w:rsidRPr="00A61175">
              <w:t>Решили:</w:t>
            </w:r>
          </w:p>
          <w:p w:rsidR="00BF0875" w:rsidRPr="00A61175" w:rsidRDefault="00BF0875" w:rsidP="00BF0875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C378B0">
              <w:rPr>
                <w:szCs w:val="28"/>
              </w:rPr>
              <w:t xml:space="preserve"> депутатам областного Собрания депутатов </w:t>
            </w:r>
            <w:r w:rsidRPr="00B11971">
              <w:rPr>
                <w:szCs w:val="28"/>
              </w:rPr>
              <w:t>принять</w:t>
            </w:r>
            <w:r w:rsidRPr="00C378B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указанный проект областного </w:t>
            </w:r>
            <w:r w:rsidRPr="00C378B0">
              <w:rPr>
                <w:szCs w:val="28"/>
              </w:rPr>
              <w:t xml:space="preserve">закона </w:t>
            </w:r>
            <w:r w:rsidRPr="00B11971">
              <w:rPr>
                <w:szCs w:val="28"/>
              </w:rPr>
              <w:t xml:space="preserve">в </w:t>
            </w:r>
            <w:proofErr w:type="gramStart"/>
            <w:r w:rsidRPr="00B11971">
              <w:rPr>
                <w:szCs w:val="28"/>
              </w:rPr>
              <w:t>первом</w:t>
            </w:r>
            <w:proofErr w:type="gramEnd"/>
            <w:r w:rsidRPr="00C378B0">
              <w:rPr>
                <w:szCs w:val="28"/>
              </w:rPr>
              <w:t xml:space="preserve"> чтении.</w:t>
            </w:r>
          </w:p>
          <w:p w:rsidR="00DB3C15" w:rsidRPr="00A61175" w:rsidRDefault="00DB3C15" w:rsidP="00202B7E">
            <w:pPr>
              <w:pStyle w:val="2"/>
              <w:spacing w:after="0" w:line="240" w:lineRule="auto"/>
              <w:jc w:val="both"/>
            </w:pPr>
          </w:p>
          <w:p w:rsidR="00DB3C15" w:rsidRPr="00A61175" w:rsidRDefault="00DB3C15" w:rsidP="00202B7E">
            <w:pPr>
              <w:pStyle w:val="2"/>
              <w:spacing w:after="0" w:line="240" w:lineRule="auto"/>
              <w:jc w:val="both"/>
            </w:pPr>
          </w:p>
        </w:tc>
      </w:tr>
      <w:tr w:rsidR="00DB3C15" w:rsidRPr="00B27A37" w:rsidTr="00202B7E">
        <w:tc>
          <w:tcPr>
            <w:tcW w:w="534" w:type="dxa"/>
          </w:tcPr>
          <w:p w:rsidR="00DB3C15" w:rsidRDefault="00DB3C15" w:rsidP="00202B7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DB3C15" w:rsidRPr="00A61175" w:rsidRDefault="00DB3C15" w:rsidP="00202B7E">
            <w:pPr>
              <w:jc w:val="both"/>
            </w:pPr>
            <w:r w:rsidRPr="00A61175">
              <w:t>Проект областного закона</w:t>
            </w:r>
            <w:r w:rsidRPr="00A61175">
              <w:rPr>
                <w:color w:val="000000"/>
              </w:rPr>
              <w:t xml:space="preserve"> № </w:t>
            </w:r>
            <w:r w:rsidR="00A85609" w:rsidRPr="00A85609">
              <w:t>пз</w:t>
            </w:r>
            <w:proofErr w:type="gramStart"/>
            <w:r w:rsidR="00A85609" w:rsidRPr="00A85609">
              <w:t>7</w:t>
            </w:r>
            <w:proofErr w:type="gramEnd"/>
            <w:r w:rsidR="00A85609" w:rsidRPr="00A85609">
              <w:t xml:space="preserve">/539 «О внесении </w:t>
            </w:r>
            <w:r w:rsidR="00A85609" w:rsidRPr="00A85609">
              <w:lastRenderedPageBreak/>
              <w:t>изменений  в отдельные областные законы и о признании утратившими силу отдельных областных законов (положения областного закона) о потребительской корзине в Архангельской области».</w:t>
            </w:r>
          </w:p>
        </w:tc>
        <w:tc>
          <w:tcPr>
            <w:tcW w:w="2836" w:type="dxa"/>
          </w:tcPr>
          <w:p w:rsidR="00DB3C15" w:rsidRPr="00A61175" w:rsidRDefault="00DB3C15" w:rsidP="00202B7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1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Инициатор внесения:</w:t>
            </w:r>
            <w:r w:rsidRPr="00A61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C15" w:rsidRPr="00A61175" w:rsidRDefault="00DB3C15" w:rsidP="00202B7E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1175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 w:rsidRPr="00A611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Архангельской области А.В. </w:t>
            </w:r>
            <w:proofErr w:type="spellStart"/>
            <w:r w:rsidRPr="00A61175">
              <w:rPr>
                <w:rFonts w:ascii="Times New Roman" w:hAnsi="Times New Roman"/>
                <w:sz w:val="24"/>
                <w:szCs w:val="24"/>
              </w:rPr>
              <w:t>Цыбульский</w:t>
            </w:r>
            <w:proofErr w:type="spellEnd"/>
            <w:r w:rsidRPr="00A611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3C15" w:rsidRPr="00A61175" w:rsidRDefault="00DB3C15" w:rsidP="00202B7E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A61175">
              <w:rPr>
                <w:rFonts w:ascii="Times New Roman" w:hAnsi="Times New Roman"/>
                <w:b/>
                <w:sz w:val="24"/>
                <w:szCs w:val="24"/>
              </w:rPr>
              <w:t>Докладчик:</w:t>
            </w:r>
            <w:r w:rsidRPr="00A61175">
              <w:rPr>
                <w:sz w:val="24"/>
                <w:szCs w:val="24"/>
              </w:rPr>
              <w:t xml:space="preserve"> </w:t>
            </w:r>
            <w:r w:rsidRPr="00A61175">
              <w:rPr>
                <w:rFonts w:ascii="Times New Roman" w:hAnsi="Times New Roman"/>
                <w:sz w:val="24"/>
                <w:szCs w:val="24"/>
              </w:rPr>
              <w:t>Терентьев Федор Николаевич</w:t>
            </w:r>
            <w:r w:rsidRPr="00A611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1175">
              <w:rPr>
                <w:rFonts w:ascii="Times New Roman" w:hAnsi="Times New Roman"/>
                <w:sz w:val="24"/>
                <w:szCs w:val="24"/>
              </w:rPr>
              <w:t>– исполняющий обязанности министра труда, занятости и социального развития Архангельской области</w:t>
            </w:r>
            <w:r w:rsidRPr="00A6117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BF0875" w:rsidRPr="00BF0875" w:rsidRDefault="00BF0875" w:rsidP="00BF0875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lastRenderedPageBreak/>
              <w:t xml:space="preserve">   </w:t>
            </w:r>
            <w:r w:rsidRPr="00BF0875">
              <w:t xml:space="preserve">Законопроект подготовлен в </w:t>
            </w:r>
            <w:proofErr w:type="gramStart"/>
            <w:r w:rsidRPr="00BF0875">
              <w:t>целях</w:t>
            </w:r>
            <w:proofErr w:type="gramEnd"/>
            <w:r w:rsidRPr="00BF0875">
              <w:t xml:space="preserve"> реализации в отдельных областных </w:t>
            </w:r>
            <w:r w:rsidRPr="00BF0875">
              <w:lastRenderedPageBreak/>
              <w:t xml:space="preserve">законах положений Федерального закона от 29 декабря 2020 года </w:t>
            </w:r>
            <w:r>
              <w:t xml:space="preserve">         </w:t>
            </w:r>
            <w:r w:rsidRPr="00BF0875">
              <w:t>№ 473-ФЗ        «О внесении изменений в отдельные законодательные акты Российской Федерации» (далее – Федеральный закон).</w:t>
            </w:r>
          </w:p>
          <w:p w:rsidR="00BF0875" w:rsidRPr="00BF0875" w:rsidRDefault="00BF0875" w:rsidP="00BF0875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BF0875">
              <w:t>Исходя из анализа международного опыта Федеральным законом предлагается отказаться от устаревшего подхода к расчету величины прожиточного минимума, основанного на потр</w:t>
            </w:r>
            <w:r>
              <w:t xml:space="preserve">ебительской корзине, и перейти </w:t>
            </w:r>
            <w:r w:rsidRPr="00BF0875">
              <w:t xml:space="preserve">к установлению величины прожиточного </w:t>
            </w:r>
            <w:proofErr w:type="gramStart"/>
            <w:r w:rsidRPr="00BF0875">
              <w:t>минимума</w:t>
            </w:r>
            <w:proofErr w:type="gramEnd"/>
            <w:r w:rsidRPr="00BF0875">
              <w:t xml:space="preserve"> на очередной год исходя </w:t>
            </w:r>
            <w:r w:rsidRPr="00BF0875">
              <w:br/>
              <w:t xml:space="preserve">из медианного среднедушевого дохода (далее – медианный доход) </w:t>
            </w:r>
            <w:r w:rsidRPr="00BF0875">
              <w:br/>
              <w:t>за предшествующий год.</w:t>
            </w:r>
          </w:p>
          <w:p w:rsidR="00BF0875" w:rsidRPr="00BF0875" w:rsidRDefault="00BF0875" w:rsidP="00BF0875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BF0875">
              <w:t xml:space="preserve">Под медианным доходом понимается величина дохода, относительно которой у половины населения доходы выше, а у половины – ниже. При таком подходе прожиточный минимум будет зависеть от уровня доходов большинства граждан и повышаться по мере того, как растут доходы населения страны. </w:t>
            </w:r>
          </w:p>
          <w:p w:rsidR="00BF0875" w:rsidRPr="00BF0875" w:rsidRDefault="00BF0875" w:rsidP="00BF0875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BF0875">
              <w:t xml:space="preserve">С 2021 года Федеральным законом предлагается установить </w:t>
            </w:r>
            <w:proofErr w:type="spellStart"/>
            <w:r w:rsidRPr="00BF0875">
              <w:t>соотноше</w:t>
            </w:r>
            <w:r>
              <w:t>-</w:t>
            </w:r>
            <w:r w:rsidRPr="00BF0875">
              <w:t>ние</w:t>
            </w:r>
            <w:proofErr w:type="spellEnd"/>
            <w:r w:rsidRPr="00BF0875">
              <w:t xml:space="preserve"> величины прожиточного минимума на душу населения в </w:t>
            </w:r>
            <w:proofErr w:type="gramStart"/>
            <w:r w:rsidRPr="00BF0875">
              <w:t>целом</w:t>
            </w:r>
            <w:proofErr w:type="gramEnd"/>
            <w:r w:rsidRPr="00BF0875">
              <w:t xml:space="preserve"> по Российской Федерации и величины медианного дохода в размере 44,2 процента, </w:t>
            </w:r>
            <w:r w:rsidRPr="00BF0875">
              <w:br/>
              <w:t xml:space="preserve">что составит 11 653 рубля в </w:t>
            </w:r>
            <w:r w:rsidRPr="00BF0875">
              <w:lastRenderedPageBreak/>
              <w:t>абсо</w:t>
            </w:r>
            <w:r>
              <w:t xml:space="preserve">лютном выражении. По сравнению </w:t>
            </w:r>
            <w:r w:rsidRPr="00BF0875">
              <w:t>с прогнозируемой величиной прожиточн</w:t>
            </w:r>
            <w:r>
              <w:t xml:space="preserve">ого минимума на душу населения </w:t>
            </w:r>
            <w:r w:rsidRPr="00BF0875">
              <w:t xml:space="preserve">в </w:t>
            </w:r>
            <w:proofErr w:type="gramStart"/>
            <w:r w:rsidRPr="00BF0875">
              <w:t>целом</w:t>
            </w:r>
            <w:proofErr w:type="gramEnd"/>
            <w:r w:rsidRPr="00BF0875">
              <w:t xml:space="preserve"> по Российской Федерации з</w:t>
            </w:r>
            <w:r>
              <w:t xml:space="preserve">а 2020 год рост составит 3,7%, </w:t>
            </w:r>
            <w:r w:rsidRPr="00BF0875">
              <w:t>что соответствует росту индекса потребительских цен за 2021 год по базовому сценарию прогноза Министерства экономического развития России.</w:t>
            </w:r>
          </w:p>
          <w:p w:rsidR="00BF0875" w:rsidRPr="00BF0875" w:rsidRDefault="00BF0875" w:rsidP="00BF0875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BF0875">
              <w:t>Согласно Федеральному закону прожиточный минимум будет устанавливаться ежегодно (ранее устанавливался ежеквартально).</w:t>
            </w:r>
          </w:p>
          <w:p w:rsidR="00BF0875" w:rsidRPr="00BF0875" w:rsidRDefault="00BF0875" w:rsidP="00BF0875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BF0875">
              <w:t>В соответствии с Федеральным законом в субъектах Российской Федерации прожиточный минимум на душу населения будет устанавливаться исходя из прожиточного минимума на душу населения в целом по Российской Федерации (в настоящее время определяется как стоимостное выражение региональной потребительской корзины). Коэффициенты соотношения величины прожиточного минимума на душу населения в целом по Российской Федерации и в субъектах Российской Федерации рассчитываются в порядке, определяемом Правительством России.</w:t>
            </w:r>
          </w:p>
          <w:p w:rsidR="00BF0875" w:rsidRPr="00BF0875" w:rsidRDefault="00BF0875" w:rsidP="00BF0875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BF0875">
              <w:t xml:space="preserve">Согласно законопроекту величина прожиточного минимума на душу населения в Архангельской области </w:t>
            </w:r>
            <w:r w:rsidRPr="00BF0875">
              <w:lastRenderedPageBreak/>
              <w:t xml:space="preserve">на очередной год устанавливается </w:t>
            </w:r>
            <w:r w:rsidRPr="00BF0875">
              <w:br/>
              <w:t xml:space="preserve">до 15 сентября текущего года постановлением Правительства Архангельской области с учетом коэффициента региональной дифференциации. Данный коэффициент рассчитывается как соотношение величины прожиточного минимума на душу населения в целом по Российской Федерации и величины прожиточного минимума на душу населения в Архангельской области </w:t>
            </w:r>
            <w:r w:rsidRPr="00BF0875">
              <w:br/>
              <w:t>в порядке, определяемом Правительством России.</w:t>
            </w:r>
          </w:p>
          <w:p w:rsidR="00BF0875" w:rsidRPr="00BF0875" w:rsidRDefault="00BF0875" w:rsidP="00BF0875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BF0875">
              <w:t>На 2021 – 2025 годы устанавливается переходный период поэтапного доведения величины прожиточного минимума на душу насе</w:t>
            </w:r>
            <w:r>
              <w:t xml:space="preserve">ления в </w:t>
            </w:r>
            <w:r w:rsidRPr="00BF0875">
              <w:t>Архангельской области, установленного на 2021 год, до величины прожиточного минимума на душу населения в Архангельской области, рассчитанного с учетом коэффициента региональной дифференциации.</w:t>
            </w:r>
          </w:p>
          <w:p w:rsidR="00DB3C15" w:rsidRPr="00A61175" w:rsidRDefault="00DB3C15" w:rsidP="00202B7E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  </w:t>
            </w:r>
          </w:p>
        </w:tc>
        <w:tc>
          <w:tcPr>
            <w:tcW w:w="2268" w:type="dxa"/>
          </w:tcPr>
          <w:p w:rsidR="00DB3C15" w:rsidRPr="00A61175" w:rsidRDefault="00DB3C15" w:rsidP="00202B7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DB3C15" w:rsidRPr="00A61175" w:rsidRDefault="00DB3C15" w:rsidP="00202B7E">
            <w:pPr>
              <w:pStyle w:val="2"/>
              <w:spacing w:after="0" w:line="240" w:lineRule="auto"/>
              <w:jc w:val="both"/>
            </w:pPr>
            <w:r w:rsidRPr="00A61175">
              <w:t>Решили:</w:t>
            </w:r>
          </w:p>
          <w:p w:rsidR="00BF0875" w:rsidRPr="00A61175" w:rsidRDefault="00BF0875" w:rsidP="00BF0875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C378B0">
              <w:rPr>
                <w:szCs w:val="28"/>
              </w:rPr>
              <w:t xml:space="preserve"> депутатам </w:t>
            </w:r>
            <w:r w:rsidRPr="00C378B0">
              <w:rPr>
                <w:szCs w:val="28"/>
              </w:rPr>
              <w:lastRenderedPageBreak/>
              <w:t xml:space="preserve">областного Собрания депутатов </w:t>
            </w:r>
            <w:r w:rsidRPr="00B11971">
              <w:rPr>
                <w:szCs w:val="28"/>
              </w:rPr>
              <w:t>принять</w:t>
            </w:r>
            <w:r w:rsidRPr="00C378B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указанный проект областного </w:t>
            </w:r>
            <w:r w:rsidRPr="00C378B0">
              <w:rPr>
                <w:szCs w:val="28"/>
              </w:rPr>
              <w:t xml:space="preserve">закона </w:t>
            </w:r>
            <w:r w:rsidRPr="00B11971">
              <w:rPr>
                <w:szCs w:val="28"/>
              </w:rPr>
              <w:t xml:space="preserve">в </w:t>
            </w:r>
            <w:proofErr w:type="gramStart"/>
            <w:r w:rsidRPr="00B11971">
              <w:rPr>
                <w:szCs w:val="28"/>
              </w:rPr>
              <w:t>первом</w:t>
            </w:r>
            <w:proofErr w:type="gramEnd"/>
            <w:r w:rsidRPr="00C378B0">
              <w:rPr>
                <w:szCs w:val="28"/>
              </w:rPr>
              <w:t xml:space="preserve"> чтении.</w:t>
            </w:r>
          </w:p>
          <w:p w:rsidR="00DB3C15" w:rsidRPr="00A61175" w:rsidRDefault="00DB3C15" w:rsidP="00202B7E">
            <w:pPr>
              <w:pStyle w:val="2"/>
              <w:spacing w:after="0" w:line="240" w:lineRule="auto"/>
              <w:jc w:val="both"/>
            </w:pPr>
          </w:p>
          <w:p w:rsidR="00DB3C15" w:rsidRPr="00A61175" w:rsidRDefault="00DB3C15" w:rsidP="00202B7E">
            <w:pPr>
              <w:pStyle w:val="2"/>
              <w:spacing w:after="0" w:line="240" w:lineRule="auto"/>
              <w:jc w:val="both"/>
            </w:pPr>
          </w:p>
        </w:tc>
      </w:tr>
      <w:tr w:rsidR="00DB3C15" w:rsidRPr="00B27A37" w:rsidTr="00202B7E">
        <w:tc>
          <w:tcPr>
            <w:tcW w:w="534" w:type="dxa"/>
          </w:tcPr>
          <w:p w:rsidR="00DB3C15" w:rsidRDefault="00DB3C15" w:rsidP="00202B7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DB3C15" w:rsidRPr="00A61175" w:rsidRDefault="00DB3C15" w:rsidP="00202B7E">
            <w:pPr>
              <w:pStyle w:val="a9"/>
              <w:jc w:val="both"/>
            </w:pPr>
            <w:r>
              <w:t>Проект</w:t>
            </w:r>
            <w:r w:rsidRPr="00A61175">
              <w:t xml:space="preserve"> областного закона</w:t>
            </w:r>
            <w:r w:rsidRPr="00A61175">
              <w:rPr>
                <w:color w:val="000000"/>
              </w:rPr>
              <w:t xml:space="preserve"> №</w:t>
            </w:r>
            <w:r w:rsidR="00A85609" w:rsidRPr="00A85609">
              <w:t xml:space="preserve"> пз</w:t>
            </w:r>
            <w:proofErr w:type="gramStart"/>
            <w:r w:rsidR="00A85609" w:rsidRPr="00A85609">
              <w:t>7</w:t>
            </w:r>
            <w:proofErr w:type="gramEnd"/>
            <w:r w:rsidR="00A85609" w:rsidRPr="00A85609">
              <w:t xml:space="preserve">/546 «О внесении изменений в областной закон «О государственной социальной помощи на территории Архангельской области» и статью 2 областного закона «О внесении изменения в статью 3 </w:t>
            </w:r>
            <w:r w:rsidR="00A85609" w:rsidRPr="00A85609">
              <w:lastRenderedPageBreak/>
              <w:t>областного закона «О государственной социальной помощи на территории Архангельской области».</w:t>
            </w:r>
          </w:p>
        </w:tc>
        <w:tc>
          <w:tcPr>
            <w:tcW w:w="2836" w:type="dxa"/>
          </w:tcPr>
          <w:p w:rsidR="00DB3C15" w:rsidRPr="00A61175" w:rsidRDefault="00DB3C15" w:rsidP="00202B7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1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Инициатор внесения:</w:t>
            </w:r>
            <w:r w:rsidRPr="00A61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C15" w:rsidRPr="00A61175" w:rsidRDefault="00DB3C15" w:rsidP="00202B7E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1175">
              <w:rPr>
                <w:rFonts w:ascii="Times New Roman" w:hAnsi="Times New Roman"/>
                <w:sz w:val="24"/>
                <w:szCs w:val="24"/>
              </w:rPr>
              <w:t xml:space="preserve">Губернатор Архангельской области А.В. </w:t>
            </w:r>
            <w:proofErr w:type="spellStart"/>
            <w:r w:rsidRPr="00A61175">
              <w:rPr>
                <w:rFonts w:ascii="Times New Roman" w:hAnsi="Times New Roman"/>
                <w:sz w:val="24"/>
                <w:szCs w:val="24"/>
              </w:rPr>
              <w:t>Цыбульский</w:t>
            </w:r>
            <w:proofErr w:type="spellEnd"/>
            <w:r w:rsidRPr="00A611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3C15" w:rsidRPr="00A61175" w:rsidRDefault="00DB3C15" w:rsidP="00202B7E">
            <w:pPr>
              <w:jc w:val="both"/>
            </w:pPr>
            <w:r w:rsidRPr="00A61175">
              <w:rPr>
                <w:b/>
              </w:rPr>
              <w:t xml:space="preserve">Докладчик: </w:t>
            </w:r>
            <w:r w:rsidRPr="00A61175">
              <w:t>Терентьев Федор Николаевич</w:t>
            </w:r>
            <w:r w:rsidRPr="00A61175">
              <w:rPr>
                <w:b/>
              </w:rPr>
              <w:t xml:space="preserve"> </w:t>
            </w:r>
            <w:r w:rsidRPr="00A61175">
              <w:t xml:space="preserve">– исполняющий обязанности министра труда, занятости и социального развития </w:t>
            </w:r>
            <w:r w:rsidRPr="00A61175">
              <w:lastRenderedPageBreak/>
              <w:t>Архангельской области</w:t>
            </w:r>
          </w:p>
          <w:p w:rsidR="00DB3C15" w:rsidRPr="00A61175" w:rsidRDefault="00DB3C15" w:rsidP="00202B7E">
            <w:pPr>
              <w:pStyle w:val="a9"/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BF0875" w:rsidRPr="00BF0875" w:rsidRDefault="00BF0875" w:rsidP="00BF08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r w:rsidRPr="00BF0875">
              <w:t xml:space="preserve">Проект областного закона разработан в </w:t>
            </w:r>
            <w:proofErr w:type="gramStart"/>
            <w:r w:rsidRPr="00BF0875">
              <w:t>целях</w:t>
            </w:r>
            <w:proofErr w:type="gramEnd"/>
            <w:r w:rsidRPr="00BF0875">
              <w:t xml:space="preserve"> реализации в областном законе положений постановления Правительства Российской </w:t>
            </w:r>
            <w:r w:rsidR="00E03A47">
              <w:t xml:space="preserve">Федерации </w:t>
            </w:r>
            <w:r w:rsidRPr="00BF0875">
              <w:t xml:space="preserve">от 31 декабря 2020 года № 2394 «О внесении изменений в приложение № 8(6) </w:t>
            </w:r>
            <w:r w:rsidRPr="00BF0875">
              <w:br/>
              <w:t xml:space="preserve">к государственной программе Российской Федерации «Социальная поддержка граждан» (далее – </w:t>
            </w:r>
            <w:r w:rsidRPr="00BF0875">
              <w:lastRenderedPageBreak/>
              <w:t>постановление № 2394).</w:t>
            </w:r>
          </w:p>
          <w:p w:rsidR="00BF0875" w:rsidRPr="00BF0875" w:rsidRDefault="00BF0875" w:rsidP="00BF08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BF0875">
              <w:t xml:space="preserve">Постановлением № 2394 внесены комплексные изменения в правила предоставления и распределения субсидий из федерального бюджета бюджетам субъектов Российской Федерации на реализацию мероприятий, направленных </w:t>
            </w:r>
            <w:r w:rsidRPr="00BF0875">
              <w:br/>
              <w:t>на оказание государственной социальной помощи на основании социального контракта, являющиеся приложением № 8(6) к государственной программе Российской Федерации «Социальная поддержка граждан», утвержденной постановлением Правительства Российской Федерации от 15 апреля 2014 года</w:t>
            </w:r>
            <w:r w:rsidR="00E03A47">
              <w:t xml:space="preserve"> </w:t>
            </w:r>
            <w:r w:rsidRPr="00BF0875">
              <w:t>№ 296 (далее – правила).</w:t>
            </w:r>
            <w:proofErr w:type="gramEnd"/>
            <w:r w:rsidRPr="00BF0875">
              <w:t xml:space="preserve"> Согласно данным изменениям скорректированы методики расчета объема таких субсидий.</w:t>
            </w:r>
          </w:p>
          <w:p w:rsidR="00BF0875" w:rsidRPr="00BF0875" w:rsidRDefault="00BF0875" w:rsidP="00BF08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BF0875">
              <w:t xml:space="preserve">С учетом правил (в редакции постановления № 2394) размеры государственной социальной помощи в случае реализации на основании социального контракта таких мероприятий, как поиск работы, ведение личного подсобного хозяйства, а также иных мероприятий, направленных </w:t>
            </w:r>
            <w:r w:rsidRPr="00BF0875">
              <w:br/>
              <w:t>на преодоление гражданами трудной жизненной ситуации, могут превышать установленные областным законом от 5 июня 2001 года</w:t>
            </w:r>
            <w:r w:rsidR="00E03A47">
              <w:t xml:space="preserve"> № 38-6-ОЗ </w:t>
            </w:r>
            <w:r w:rsidRPr="00BF0875">
              <w:t xml:space="preserve">«О государственной социальной помощи на территории Архангельской области» </w:t>
            </w:r>
            <w:r w:rsidRPr="00BF0875">
              <w:lastRenderedPageBreak/>
              <w:t>максимальные размеры государственной</w:t>
            </w:r>
            <w:proofErr w:type="gramEnd"/>
            <w:r w:rsidRPr="00BF0875">
              <w:t xml:space="preserve"> социальной помощи           для таких мероприятий (80 000 рублей).</w:t>
            </w:r>
          </w:p>
          <w:p w:rsidR="00BF0875" w:rsidRPr="00BF0875" w:rsidRDefault="00BF0875" w:rsidP="00BF08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BF0875">
              <w:t xml:space="preserve">Реализация положений проекта областного закона в связи </w:t>
            </w:r>
            <w:r w:rsidRPr="00BF0875">
              <w:br/>
              <w:t>с корректировкой размеров государственной социальной помощи повлечет дополнительные расходы областно</w:t>
            </w:r>
            <w:r w:rsidR="00E03A47">
              <w:t xml:space="preserve">го бюджета в случае реализации </w:t>
            </w:r>
            <w:r w:rsidRPr="00BF0875">
              <w:t xml:space="preserve">на основании социальных контрактов мероприятий, предусмотренных правилами, стоимость которых превышает 80 000 рублей (за исключением реализации мероприятия </w:t>
            </w:r>
            <w:r w:rsidR="00E03A47">
              <w:t xml:space="preserve">по осуществлению индивидуальной </w:t>
            </w:r>
            <w:proofErr w:type="spellStart"/>
            <w:proofErr w:type="gramStart"/>
            <w:r w:rsidRPr="00BF0875">
              <w:t>предприниматель</w:t>
            </w:r>
            <w:r w:rsidR="00E03A47">
              <w:t>-ской</w:t>
            </w:r>
            <w:proofErr w:type="spellEnd"/>
            <w:proofErr w:type="gramEnd"/>
            <w:r w:rsidR="00E03A47">
              <w:t xml:space="preserve"> </w:t>
            </w:r>
            <w:r w:rsidRPr="00BF0875">
              <w:t xml:space="preserve">деятельности). </w:t>
            </w:r>
            <w:proofErr w:type="spellStart"/>
            <w:r w:rsidRPr="00BF0875">
              <w:t>Софинансиро</w:t>
            </w:r>
            <w:r w:rsidR="00E03A47">
              <w:t>-</w:t>
            </w:r>
            <w:r w:rsidRPr="00BF0875">
              <w:t>вание</w:t>
            </w:r>
            <w:proofErr w:type="spellEnd"/>
            <w:r w:rsidRPr="00BF0875">
              <w:t xml:space="preserve"> таких расходов областного бюджета будет осуществляться за счет средств субсидии, предоставленной из федерального бюджета областному бюджету </w:t>
            </w:r>
            <w:r w:rsidRPr="00BF0875">
              <w:br/>
              <w:t>в соответствии с правилами (в редакции постановления № 2394).</w:t>
            </w:r>
          </w:p>
          <w:p w:rsidR="00DB3C15" w:rsidRPr="00A61175" w:rsidRDefault="00DB3C15" w:rsidP="00202B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</w:tc>
        <w:tc>
          <w:tcPr>
            <w:tcW w:w="2268" w:type="dxa"/>
          </w:tcPr>
          <w:p w:rsidR="00DB3C15" w:rsidRPr="00A61175" w:rsidRDefault="00DB3C15" w:rsidP="00202B7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DB3C15" w:rsidRPr="00A61175" w:rsidRDefault="00DB3C15" w:rsidP="00202B7E">
            <w:pPr>
              <w:pStyle w:val="ConsPlusNormal"/>
              <w:jc w:val="both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t>Решили:</w:t>
            </w:r>
          </w:p>
          <w:p w:rsidR="00DB3C15" w:rsidRPr="00A61175" w:rsidRDefault="00DB3C15" w:rsidP="00202B7E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A61175">
              <w:t xml:space="preserve">На основании дефиса первого абзаца второго пункта 2 статьи                   16 областного закона № 62-8-ОЗ «О порядке разработки, принятия                       и вступления в силу законов Архангельской области» </w:t>
            </w:r>
            <w:r>
              <w:t>предложить</w:t>
            </w:r>
            <w:r w:rsidRPr="00A61175">
              <w:t xml:space="preserve"> </w:t>
            </w:r>
            <w:r w:rsidRPr="00A61175">
              <w:lastRenderedPageBreak/>
              <w:t>депутатам областного Собрания депутатов данный проект областного закона принять в первом            и во втором чтен</w:t>
            </w:r>
            <w:r>
              <w:t>иях на очередной двадцать третьей</w:t>
            </w:r>
            <w:r w:rsidRPr="00A61175">
              <w:t xml:space="preserve"> сессии Архангельского областного Собрания депутатов.</w:t>
            </w:r>
          </w:p>
          <w:p w:rsidR="00DB3C15" w:rsidRPr="00A61175" w:rsidRDefault="00DB3C15" w:rsidP="00202B7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DB3C15" w:rsidRPr="00B27A37" w:rsidTr="00202B7E">
        <w:tc>
          <w:tcPr>
            <w:tcW w:w="534" w:type="dxa"/>
          </w:tcPr>
          <w:p w:rsidR="00DB3C15" w:rsidRDefault="00DB3C15" w:rsidP="00202B7E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976" w:type="dxa"/>
          </w:tcPr>
          <w:p w:rsidR="00DB3C15" w:rsidRPr="00834FB3" w:rsidRDefault="00A85609" w:rsidP="00202B7E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</w:t>
            </w:r>
            <w:r w:rsidR="00DB3C15">
              <w:rPr>
                <w:sz w:val="24"/>
                <w:szCs w:val="24"/>
              </w:rPr>
              <w:t xml:space="preserve"> и благодарностями</w:t>
            </w:r>
            <w:r w:rsidR="00DB3C15"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</w:p>
        </w:tc>
        <w:tc>
          <w:tcPr>
            <w:tcW w:w="2836" w:type="dxa"/>
          </w:tcPr>
          <w:p w:rsidR="00DB3C15" w:rsidRPr="00BA7EB3" w:rsidRDefault="00DB3C15" w:rsidP="00202B7E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комитета по социальной политике, здравоохранению и спорту</w:t>
            </w:r>
          </w:p>
          <w:p w:rsidR="00DB3C15" w:rsidRPr="00801659" w:rsidRDefault="00DB3C15" w:rsidP="00202B7E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DB3C15" w:rsidRPr="00BA7EB3" w:rsidRDefault="00DB3C15" w:rsidP="00202B7E">
            <w:pPr>
              <w:jc w:val="both"/>
            </w:pPr>
          </w:p>
        </w:tc>
        <w:tc>
          <w:tcPr>
            <w:tcW w:w="2268" w:type="dxa"/>
          </w:tcPr>
          <w:p w:rsidR="00DB3C15" w:rsidRPr="003206AE" w:rsidRDefault="00DB3C15" w:rsidP="00202B7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DB3C15" w:rsidRPr="00E530F6" w:rsidRDefault="00DB3C15" w:rsidP="00202B7E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DB3C15" w:rsidRDefault="00DB3C15" w:rsidP="00202B7E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Почетной грамотой АОСД:</w:t>
            </w:r>
          </w:p>
          <w:p w:rsidR="00A11FF7" w:rsidRDefault="002F2828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Прокопаеву</w:t>
            </w:r>
            <w:proofErr w:type="spellEnd"/>
            <w:r>
              <w:t xml:space="preserve"> Д.Г.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r>
              <w:t>Соболеву Е.Д.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Гальцеву</w:t>
            </w:r>
            <w:proofErr w:type="spellEnd"/>
            <w:r>
              <w:t xml:space="preserve"> Т.Ю.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r>
              <w:t>Пантелееву Н.Н.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Дуркину</w:t>
            </w:r>
            <w:proofErr w:type="spellEnd"/>
            <w:r>
              <w:t xml:space="preserve"> Е.А.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r>
              <w:t>Кройтор Е.В.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r>
              <w:t>Панфилову М.Н.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r>
              <w:lastRenderedPageBreak/>
              <w:t>Савельева М.В.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Кулякину</w:t>
            </w:r>
            <w:proofErr w:type="spellEnd"/>
            <w:r>
              <w:t xml:space="preserve"> О.Н.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Момотову</w:t>
            </w:r>
            <w:proofErr w:type="spellEnd"/>
            <w:r>
              <w:t xml:space="preserve"> Г.А.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Сухомлину</w:t>
            </w:r>
            <w:proofErr w:type="spellEnd"/>
            <w:r>
              <w:t xml:space="preserve"> С.Н.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Шафрыгину</w:t>
            </w:r>
            <w:proofErr w:type="spellEnd"/>
            <w:r>
              <w:t xml:space="preserve"> Л.В.</w:t>
            </w:r>
          </w:p>
          <w:p w:rsidR="00F74FCE" w:rsidRDefault="00F74FCE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Бегизову</w:t>
            </w:r>
            <w:proofErr w:type="spellEnd"/>
            <w:r>
              <w:t xml:space="preserve"> Л.Н.</w:t>
            </w:r>
          </w:p>
          <w:p w:rsidR="00F74FCE" w:rsidRDefault="00F74FCE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Бысь</w:t>
            </w:r>
            <w:proofErr w:type="spellEnd"/>
            <w:r>
              <w:t xml:space="preserve"> А.Б.</w:t>
            </w:r>
          </w:p>
          <w:p w:rsidR="00F74FCE" w:rsidRDefault="00F74FCE" w:rsidP="00202B7E">
            <w:pPr>
              <w:pStyle w:val="2"/>
              <w:spacing w:after="0" w:line="240" w:lineRule="auto"/>
              <w:jc w:val="both"/>
            </w:pPr>
            <w:r>
              <w:t>Воронцову Е.Н.</w:t>
            </w:r>
          </w:p>
          <w:p w:rsidR="00F74FCE" w:rsidRDefault="00F74FCE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Половинину</w:t>
            </w:r>
            <w:proofErr w:type="spellEnd"/>
            <w:r>
              <w:t xml:space="preserve"> Е.Н.</w:t>
            </w:r>
          </w:p>
          <w:p w:rsidR="00F74FCE" w:rsidRDefault="00F74FCE" w:rsidP="00202B7E">
            <w:pPr>
              <w:pStyle w:val="2"/>
              <w:spacing w:after="0" w:line="240" w:lineRule="auto"/>
              <w:jc w:val="both"/>
            </w:pPr>
            <w:r>
              <w:t>Репину И.Б.</w:t>
            </w:r>
          </w:p>
          <w:p w:rsidR="00C4611B" w:rsidRDefault="00C4611B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Васеневу</w:t>
            </w:r>
            <w:proofErr w:type="spellEnd"/>
            <w:r>
              <w:t xml:space="preserve"> Е.К.</w:t>
            </w:r>
          </w:p>
          <w:p w:rsidR="00C4611B" w:rsidRDefault="00C4611B" w:rsidP="00202B7E">
            <w:pPr>
              <w:pStyle w:val="2"/>
              <w:spacing w:after="0" w:line="240" w:lineRule="auto"/>
              <w:jc w:val="both"/>
            </w:pPr>
            <w:r>
              <w:t>Амосова В.В.</w:t>
            </w:r>
          </w:p>
          <w:p w:rsidR="00DB3C15" w:rsidRDefault="00DB3C15" w:rsidP="00202B7E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r>
              <w:t>Бурковой О.П.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r>
              <w:t>Архиповой М.В.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r>
              <w:t>Васильевой Н.А.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r>
              <w:t>Евграфовой А.Ю.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Заборской</w:t>
            </w:r>
            <w:proofErr w:type="spellEnd"/>
            <w:r>
              <w:t xml:space="preserve"> Т.Е.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r>
              <w:t>Левченко С.К.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r>
              <w:t>Лукашевич Т.В.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Сорвановой</w:t>
            </w:r>
            <w:proofErr w:type="spellEnd"/>
            <w:r>
              <w:t xml:space="preserve"> Г.В.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Юринскому</w:t>
            </w:r>
            <w:proofErr w:type="spellEnd"/>
            <w:r>
              <w:t xml:space="preserve"> Е.А.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r>
              <w:t>Даниловой Г.В.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Ерошенко</w:t>
            </w:r>
            <w:proofErr w:type="spellEnd"/>
            <w:r>
              <w:t xml:space="preserve"> Г.А.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Железовой</w:t>
            </w:r>
            <w:proofErr w:type="spellEnd"/>
            <w:r>
              <w:t xml:space="preserve"> Е.Н.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Казуниной</w:t>
            </w:r>
            <w:proofErr w:type="spellEnd"/>
            <w:r>
              <w:t xml:space="preserve"> Ю.Н.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r>
              <w:t>Конечной Ю.А.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Осаула</w:t>
            </w:r>
            <w:proofErr w:type="spellEnd"/>
            <w:r>
              <w:t xml:space="preserve"> Н.А.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Острожинской</w:t>
            </w:r>
            <w:proofErr w:type="spellEnd"/>
            <w:r>
              <w:t xml:space="preserve"> Н.А.</w:t>
            </w:r>
          </w:p>
          <w:p w:rsidR="002F2828" w:rsidRDefault="002F2828" w:rsidP="00202B7E">
            <w:pPr>
              <w:pStyle w:val="2"/>
              <w:spacing w:after="0" w:line="240" w:lineRule="auto"/>
              <w:jc w:val="both"/>
            </w:pPr>
            <w:r>
              <w:t>Казаковой В.С.</w:t>
            </w:r>
          </w:p>
          <w:p w:rsidR="002F2828" w:rsidRDefault="00272198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Летиной</w:t>
            </w:r>
            <w:proofErr w:type="spellEnd"/>
            <w:r>
              <w:t xml:space="preserve"> М.В.</w:t>
            </w:r>
          </w:p>
          <w:p w:rsidR="00272198" w:rsidRDefault="00272198" w:rsidP="00202B7E">
            <w:pPr>
              <w:pStyle w:val="2"/>
              <w:spacing w:after="0" w:line="240" w:lineRule="auto"/>
              <w:jc w:val="both"/>
            </w:pPr>
            <w:r>
              <w:t>Рыжкову П.М.</w:t>
            </w:r>
          </w:p>
          <w:p w:rsidR="00272198" w:rsidRDefault="00272198" w:rsidP="00202B7E">
            <w:pPr>
              <w:pStyle w:val="2"/>
              <w:spacing w:after="0" w:line="240" w:lineRule="auto"/>
              <w:jc w:val="both"/>
            </w:pPr>
            <w:r>
              <w:t>Ленькиной И.С.</w:t>
            </w:r>
          </w:p>
          <w:p w:rsidR="00272198" w:rsidRDefault="00272198" w:rsidP="00202B7E">
            <w:pPr>
              <w:pStyle w:val="2"/>
              <w:spacing w:after="0" w:line="240" w:lineRule="auto"/>
              <w:jc w:val="both"/>
            </w:pPr>
            <w:r>
              <w:t>Поповой А.А.</w:t>
            </w:r>
          </w:p>
          <w:p w:rsidR="00272198" w:rsidRDefault="00272198" w:rsidP="00202B7E">
            <w:pPr>
              <w:pStyle w:val="2"/>
              <w:spacing w:after="0" w:line="240" w:lineRule="auto"/>
              <w:jc w:val="both"/>
            </w:pPr>
            <w:r>
              <w:t>Панковой Н.А.</w:t>
            </w:r>
          </w:p>
          <w:p w:rsidR="00272198" w:rsidRDefault="00272198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lastRenderedPageBreak/>
              <w:t>Дороженко</w:t>
            </w:r>
            <w:proofErr w:type="spellEnd"/>
            <w:r>
              <w:t xml:space="preserve"> Л.В.</w:t>
            </w:r>
          </w:p>
          <w:p w:rsidR="00272198" w:rsidRDefault="00272198" w:rsidP="00202B7E">
            <w:pPr>
              <w:pStyle w:val="2"/>
              <w:spacing w:after="0" w:line="240" w:lineRule="auto"/>
              <w:jc w:val="both"/>
            </w:pPr>
            <w:r>
              <w:t>Павловой О.В.</w:t>
            </w:r>
          </w:p>
          <w:p w:rsidR="00272198" w:rsidRDefault="00272198" w:rsidP="00202B7E">
            <w:pPr>
              <w:pStyle w:val="2"/>
              <w:spacing w:after="0" w:line="240" w:lineRule="auto"/>
              <w:jc w:val="both"/>
            </w:pPr>
            <w:r>
              <w:t>Паршиной М.И.</w:t>
            </w:r>
          </w:p>
          <w:p w:rsidR="00272198" w:rsidRDefault="00272198" w:rsidP="00202B7E">
            <w:pPr>
              <w:pStyle w:val="2"/>
              <w:spacing w:after="0" w:line="240" w:lineRule="auto"/>
              <w:jc w:val="both"/>
            </w:pPr>
            <w:r>
              <w:t>Даниловой Н.Н.</w:t>
            </w:r>
          </w:p>
          <w:p w:rsidR="00272198" w:rsidRDefault="00272198" w:rsidP="00202B7E">
            <w:pPr>
              <w:pStyle w:val="2"/>
              <w:spacing w:after="0" w:line="240" w:lineRule="auto"/>
              <w:jc w:val="both"/>
            </w:pPr>
            <w:r>
              <w:t>Ракитиной В.Л.</w:t>
            </w:r>
          </w:p>
          <w:p w:rsidR="00272198" w:rsidRDefault="00272198" w:rsidP="00202B7E">
            <w:pPr>
              <w:pStyle w:val="2"/>
              <w:spacing w:after="0" w:line="240" w:lineRule="auto"/>
              <w:jc w:val="both"/>
            </w:pPr>
            <w:r>
              <w:t>Зарубиной В.С.</w:t>
            </w:r>
          </w:p>
          <w:p w:rsidR="00272198" w:rsidRDefault="00272198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Гришенчук</w:t>
            </w:r>
            <w:proofErr w:type="spellEnd"/>
            <w:r>
              <w:t xml:space="preserve"> Т.Р.</w:t>
            </w:r>
          </w:p>
          <w:p w:rsidR="00272198" w:rsidRDefault="00272198" w:rsidP="00202B7E">
            <w:pPr>
              <w:pStyle w:val="2"/>
              <w:spacing w:after="0" w:line="240" w:lineRule="auto"/>
              <w:jc w:val="both"/>
            </w:pPr>
            <w:r>
              <w:t>Рысевой Е.С.</w:t>
            </w:r>
          </w:p>
          <w:p w:rsidR="00272198" w:rsidRDefault="00272198" w:rsidP="00202B7E">
            <w:pPr>
              <w:pStyle w:val="2"/>
              <w:spacing w:after="0" w:line="240" w:lineRule="auto"/>
              <w:jc w:val="both"/>
            </w:pPr>
            <w:r>
              <w:t>Селиверстовой Е.А.</w:t>
            </w:r>
          </w:p>
          <w:p w:rsidR="00272198" w:rsidRDefault="00272198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Семьиной</w:t>
            </w:r>
            <w:proofErr w:type="spellEnd"/>
            <w:r>
              <w:t xml:space="preserve"> Т.М.</w:t>
            </w:r>
          </w:p>
          <w:p w:rsidR="00272198" w:rsidRDefault="00272198" w:rsidP="00202B7E">
            <w:pPr>
              <w:pStyle w:val="2"/>
              <w:spacing w:after="0" w:line="240" w:lineRule="auto"/>
              <w:jc w:val="both"/>
            </w:pPr>
            <w:r>
              <w:t>Боевой Е.В.</w:t>
            </w:r>
          </w:p>
          <w:p w:rsidR="00272198" w:rsidRDefault="00272198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Оладько</w:t>
            </w:r>
            <w:proofErr w:type="spellEnd"/>
            <w:r>
              <w:t xml:space="preserve"> Ж.П.</w:t>
            </w:r>
          </w:p>
          <w:p w:rsidR="00272198" w:rsidRDefault="00272198" w:rsidP="00202B7E">
            <w:pPr>
              <w:pStyle w:val="2"/>
              <w:spacing w:after="0" w:line="240" w:lineRule="auto"/>
              <w:jc w:val="both"/>
            </w:pPr>
            <w:proofErr w:type="spellStart"/>
            <w:r>
              <w:t>Гусельниковой</w:t>
            </w:r>
            <w:proofErr w:type="spellEnd"/>
            <w:r>
              <w:t xml:space="preserve"> С.А.</w:t>
            </w:r>
          </w:p>
          <w:p w:rsidR="00272198" w:rsidRDefault="00272198" w:rsidP="00202B7E">
            <w:pPr>
              <w:pStyle w:val="2"/>
              <w:spacing w:after="0" w:line="240" w:lineRule="auto"/>
              <w:jc w:val="both"/>
            </w:pPr>
            <w:r>
              <w:t>Кожевниковой М.А.</w:t>
            </w:r>
          </w:p>
          <w:p w:rsidR="00272198" w:rsidRDefault="00272198" w:rsidP="00202B7E">
            <w:pPr>
              <w:pStyle w:val="2"/>
              <w:spacing w:after="0" w:line="240" w:lineRule="auto"/>
              <w:jc w:val="both"/>
            </w:pPr>
            <w:r>
              <w:t>Раззореновой Ж.В.</w:t>
            </w:r>
          </w:p>
          <w:p w:rsidR="00272198" w:rsidRDefault="00272198" w:rsidP="00202B7E">
            <w:pPr>
              <w:pStyle w:val="2"/>
              <w:spacing w:after="0" w:line="240" w:lineRule="auto"/>
              <w:jc w:val="both"/>
            </w:pPr>
            <w:r>
              <w:t>Яковлевой И.Г.</w:t>
            </w:r>
          </w:p>
          <w:p w:rsidR="00272198" w:rsidRDefault="00272198" w:rsidP="00202B7E">
            <w:pPr>
              <w:pStyle w:val="2"/>
              <w:spacing w:after="0" w:line="240" w:lineRule="auto"/>
              <w:jc w:val="both"/>
            </w:pPr>
            <w:r>
              <w:t>Шаховой О.А.</w:t>
            </w:r>
          </w:p>
          <w:p w:rsidR="00DB3C15" w:rsidRDefault="00C4611B" w:rsidP="00DB3C15">
            <w:pPr>
              <w:pStyle w:val="2"/>
              <w:spacing w:after="0" w:line="240" w:lineRule="auto"/>
              <w:jc w:val="both"/>
            </w:pPr>
            <w:r>
              <w:t>Волковой О.Г.</w:t>
            </w:r>
          </w:p>
          <w:p w:rsidR="00C4611B" w:rsidRPr="00B90912" w:rsidRDefault="00C4611B" w:rsidP="00DB3C15">
            <w:pPr>
              <w:pStyle w:val="2"/>
              <w:spacing w:after="0" w:line="240" w:lineRule="auto"/>
              <w:jc w:val="both"/>
            </w:pPr>
            <w:proofErr w:type="spellStart"/>
            <w:r>
              <w:t>Торгушниковой</w:t>
            </w:r>
            <w:proofErr w:type="spellEnd"/>
            <w:r>
              <w:t xml:space="preserve"> Л.А.</w:t>
            </w:r>
          </w:p>
        </w:tc>
      </w:tr>
    </w:tbl>
    <w:p w:rsidR="00DB3C15" w:rsidRDefault="00DB3C15" w:rsidP="00DB3C15"/>
    <w:p w:rsidR="00DB3C15" w:rsidRDefault="00DB3C15" w:rsidP="00DB3C15"/>
    <w:p w:rsidR="00DB3C15" w:rsidRDefault="00DB3C15" w:rsidP="00DB3C15"/>
    <w:p w:rsidR="00DB3C15" w:rsidRDefault="00DB3C15" w:rsidP="00DB3C15"/>
    <w:p w:rsidR="00DB3C15" w:rsidRDefault="00DB3C15" w:rsidP="00DB3C15"/>
    <w:p w:rsidR="00DB3C15" w:rsidRDefault="00DB3C15" w:rsidP="00DB3C15"/>
    <w:p w:rsidR="00425563" w:rsidRDefault="00425563"/>
    <w:sectPr w:rsidR="00425563" w:rsidSect="00C52032">
      <w:headerReference w:type="even" r:id="rId6"/>
      <w:headerReference w:type="default" r:id="rId7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572" w:rsidRDefault="00157572" w:rsidP="004C5A3E">
      <w:r>
        <w:separator/>
      </w:r>
    </w:p>
  </w:endnote>
  <w:endnote w:type="continuationSeparator" w:id="0">
    <w:p w:rsidR="00157572" w:rsidRDefault="00157572" w:rsidP="004C5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572" w:rsidRDefault="00157572" w:rsidP="004C5A3E">
      <w:r>
        <w:separator/>
      </w:r>
    </w:p>
  </w:footnote>
  <w:footnote w:type="continuationSeparator" w:id="0">
    <w:p w:rsidR="00157572" w:rsidRDefault="00157572" w:rsidP="004C5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1B7AAB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21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15757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1B7AAB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21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65C5">
      <w:rPr>
        <w:rStyle w:val="a7"/>
        <w:noProof/>
      </w:rPr>
      <w:t>9</w:t>
    </w:r>
    <w:r>
      <w:rPr>
        <w:rStyle w:val="a7"/>
      </w:rPr>
      <w:fldChar w:fldCharType="end"/>
    </w:r>
  </w:p>
  <w:p w:rsidR="00C52032" w:rsidRDefault="0015757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C15"/>
    <w:rsid w:val="00006877"/>
    <w:rsid w:val="000075AB"/>
    <w:rsid w:val="00046286"/>
    <w:rsid w:val="00053FB0"/>
    <w:rsid w:val="00064D36"/>
    <w:rsid w:val="000D7952"/>
    <w:rsid w:val="00103694"/>
    <w:rsid w:val="001500A8"/>
    <w:rsid w:val="00154212"/>
    <w:rsid w:val="00156EAB"/>
    <w:rsid w:val="00157572"/>
    <w:rsid w:val="00174931"/>
    <w:rsid w:val="001B7AAB"/>
    <w:rsid w:val="001D388B"/>
    <w:rsid w:val="001F7EAB"/>
    <w:rsid w:val="0020498F"/>
    <w:rsid w:val="00226F18"/>
    <w:rsid w:val="00272198"/>
    <w:rsid w:val="00286DE0"/>
    <w:rsid w:val="002C5182"/>
    <w:rsid w:val="002F2828"/>
    <w:rsid w:val="00326033"/>
    <w:rsid w:val="00344DDA"/>
    <w:rsid w:val="00365308"/>
    <w:rsid w:val="003763B0"/>
    <w:rsid w:val="003A4EA4"/>
    <w:rsid w:val="003D61CF"/>
    <w:rsid w:val="00425563"/>
    <w:rsid w:val="00427148"/>
    <w:rsid w:val="004429C7"/>
    <w:rsid w:val="004A7910"/>
    <w:rsid w:val="004C5942"/>
    <w:rsid w:val="004C5A3E"/>
    <w:rsid w:val="004D65C5"/>
    <w:rsid w:val="005210ED"/>
    <w:rsid w:val="00535B47"/>
    <w:rsid w:val="005673F2"/>
    <w:rsid w:val="00594533"/>
    <w:rsid w:val="00595595"/>
    <w:rsid w:val="005B524E"/>
    <w:rsid w:val="00603AE1"/>
    <w:rsid w:val="006043F2"/>
    <w:rsid w:val="00611940"/>
    <w:rsid w:val="006604A7"/>
    <w:rsid w:val="0066375A"/>
    <w:rsid w:val="006775BB"/>
    <w:rsid w:val="006C561D"/>
    <w:rsid w:val="006E6F99"/>
    <w:rsid w:val="00707019"/>
    <w:rsid w:val="007218C3"/>
    <w:rsid w:val="007243FD"/>
    <w:rsid w:val="007366C4"/>
    <w:rsid w:val="0075305B"/>
    <w:rsid w:val="007545E1"/>
    <w:rsid w:val="007918C8"/>
    <w:rsid w:val="008111C9"/>
    <w:rsid w:val="00827821"/>
    <w:rsid w:val="008C0D43"/>
    <w:rsid w:val="008F456A"/>
    <w:rsid w:val="0094199F"/>
    <w:rsid w:val="00A11FF7"/>
    <w:rsid w:val="00A36FD2"/>
    <w:rsid w:val="00A85609"/>
    <w:rsid w:val="00AB5C01"/>
    <w:rsid w:val="00AD50D7"/>
    <w:rsid w:val="00B15FF0"/>
    <w:rsid w:val="00B40228"/>
    <w:rsid w:val="00B77C0D"/>
    <w:rsid w:val="00B91A8B"/>
    <w:rsid w:val="00BC407A"/>
    <w:rsid w:val="00BD3CD9"/>
    <w:rsid w:val="00BF0875"/>
    <w:rsid w:val="00C04EF8"/>
    <w:rsid w:val="00C400EB"/>
    <w:rsid w:val="00C4611B"/>
    <w:rsid w:val="00C505E7"/>
    <w:rsid w:val="00C52F04"/>
    <w:rsid w:val="00CB3763"/>
    <w:rsid w:val="00D312E2"/>
    <w:rsid w:val="00D3463C"/>
    <w:rsid w:val="00DA4DD1"/>
    <w:rsid w:val="00DA7586"/>
    <w:rsid w:val="00DB3C15"/>
    <w:rsid w:val="00DC07F4"/>
    <w:rsid w:val="00DD5729"/>
    <w:rsid w:val="00E03A47"/>
    <w:rsid w:val="00E8551D"/>
    <w:rsid w:val="00EA3467"/>
    <w:rsid w:val="00EC2676"/>
    <w:rsid w:val="00EE56AC"/>
    <w:rsid w:val="00EE58CD"/>
    <w:rsid w:val="00F12543"/>
    <w:rsid w:val="00F348AA"/>
    <w:rsid w:val="00F469BE"/>
    <w:rsid w:val="00F74FCE"/>
    <w:rsid w:val="00F96E86"/>
    <w:rsid w:val="00FA1ECC"/>
    <w:rsid w:val="00FB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DB3C15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DB3C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B3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B3C15"/>
  </w:style>
  <w:style w:type="paragraph" w:styleId="2">
    <w:name w:val="Body Text 2"/>
    <w:basedOn w:val="a"/>
    <w:link w:val="20"/>
    <w:uiPriority w:val="99"/>
    <w:unhideWhenUsed/>
    <w:rsid w:val="00DB3C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B3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DB3C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DB3C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DB3C15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 Spacing"/>
    <w:uiPriority w:val="1"/>
    <w:qFormat/>
    <w:rsid w:val="00DB3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ой стиль"/>
    <w:basedOn w:val="a"/>
    <w:rsid w:val="00DB3C15"/>
    <w:pPr>
      <w:ind w:firstLine="709"/>
      <w:jc w:val="both"/>
    </w:pPr>
    <w:rPr>
      <w:sz w:val="28"/>
      <w:szCs w:val="20"/>
    </w:rPr>
  </w:style>
  <w:style w:type="paragraph" w:styleId="ab">
    <w:name w:val="Plain Text"/>
    <w:basedOn w:val="a"/>
    <w:link w:val="ac"/>
    <w:uiPriority w:val="99"/>
    <w:unhideWhenUsed/>
    <w:rsid w:val="00DB3C15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B3C15"/>
    <w:rPr>
      <w:rFonts w:ascii="Consolas" w:eastAsia="Calibri" w:hAnsi="Consolas" w:cs="Times New Roman"/>
      <w:sz w:val="21"/>
      <w:szCs w:val="21"/>
    </w:rPr>
  </w:style>
  <w:style w:type="paragraph" w:customStyle="1" w:styleId="ConsPlusNormal">
    <w:name w:val="ConsPlusNormal"/>
    <w:link w:val="ConsPlusNormal0"/>
    <w:rsid w:val="00DB3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B3C1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5</cp:revision>
  <dcterms:created xsi:type="dcterms:W3CDTF">2021-02-09T09:46:00Z</dcterms:created>
  <dcterms:modified xsi:type="dcterms:W3CDTF">2021-03-19T08:56:00Z</dcterms:modified>
</cp:coreProperties>
</file>