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70D" w:rsidRDefault="0015670D" w:rsidP="0015670D">
      <w:pPr>
        <w:pStyle w:val="a3"/>
        <w:ind w:firstLine="0"/>
        <w:jc w:val="center"/>
        <w:rPr>
          <w:b/>
          <w:iCs/>
          <w:sz w:val="24"/>
        </w:rPr>
      </w:pPr>
      <w:r w:rsidRPr="004D6E40">
        <w:rPr>
          <w:b/>
          <w:iCs/>
          <w:sz w:val="24"/>
        </w:rPr>
        <w:t xml:space="preserve">ЗАСЕДАНИЕ КОМИТЕТА </w:t>
      </w:r>
    </w:p>
    <w:p w:rsidR="0015670D" w:rsidRPr="00D10BDD" w:rsidRDefault="0015670D" w:rsidP="0015670D">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социальной политике,</w:t>
      </w:r>
      <w:r w:rsidRPr="00D10BDD">
        <w:rPr>
          <w:b/>
          <w:iCs/>
          <w:sz w:val="24"/>
        </w:rPr>
        <w:t xml:space="preserve"> </w:t>
      </w:r>
      <w:r>
        <w:rPr>
          <w:b/>
          <w:iCs/>
          <w:sz w:val="24"/>
        </w:rPr>
        <w:t>здравоохранению и спорту</w:t>
      </w:r>
    </w:p>
    <w:p w:rsidR="0015670D" w:rsidRDefault="0015670D" w:rsidP="0015670D">
      <w:pPr>
        <w:pStyle w:val="a3"/>
        <w:ind w:firstLine="11700"/>
        <w:rPr>
          <w:b/>
          <w:sz w:val="24"/>
          <w:szCs w:val="24"/>
        </w:rPr>
      </w:pPr>
    </w:p>
    <w:p w:rsidR="0015670D" w:rsidRPr="00D10BDD" w:rsidRDefault="00A75B64" w:rsidP="0015670D">
      <w:pPr>
        <w:pStyle w:val="a3"/>
        <w:ind w:firstLine="11700"/>
        <w:jc w:val="center"/>
        <w:rPr>
          <w:sz w:val="24"/>
          <w:szCs w:val="24"/>
        </w:rPr>
      </w:pPr>
      <w:r>
        <w:rPr>
          <w:sz w:val="24"/>
          <w:szCs w:val="24"/>
        </w:rPr>
        <w:t xml:space="preserve">               от «22</w:t>
      </w:r>
      <w:r w:rsidR="0015670D" w:rsidRPr="00D10BDD">
        <w:rPr>
          <w:sz w:val="24"/>
          <w:szCs w:val="24"/>
        </w:rPr>
        <w:t xml:space="preserve">» </w:t>
      </w:r>
      <w:r>
        <w:rPr>
          <w:sz w:val="24"/>
          <w:szCs w:val="24"/>
        </w:rPr>
        <w:t>марта 2021</w:t>
      </w:r>
      <w:r w:rsidR="0015670D" w:rsidRPr="00D10BDD">
        <w:rPr>
          <w:sz w:val="24"/>
          <w:szCs w:val="24"/>
        </w:rPr>
        <w:t xml:space="preserve"> года</w:t>
      </w:r>
    </w:p>
    <w:p w:rsidR="0015670D" w:rsidRPr="00D10BDD" w:rsidRDefault="0015670D" w:rsidP="0015670D">
      <w:pPr>
        <w:pStyle w:val="a3"/>
        <w:ind w:firstLine="11700"/>
        <w:jc w:val="right"/>
        <w:rPr>
          <w:sz w:val="24"/>
          <w:szCs w:val="24"/>
        </w:rPr>
      </w:pPr>
      <w:r w:rsidRPr="00D10BDD">
        <w:rPr>
          <w:sz w:val="24"/>
          <w:szCs w:val="24"/>
        </w:rPr>
        <w:t>1</w:t>
      </w:r>
      <w:r w:rsidR="004A6E83">
        <w:rPr>
          <w:sz w:val="24"/>
          <w:szCs w:val="24"/>
        </w:rPr>
        <w:t>4</w:t>
      </w:r>
      <w:r w:rsidRPr="00D10BDD">
        <w:rPr>
          <w:sz w:val="24"/>
          <w:szCs w:val="24"/>
        </w:rPr>
        <w:t>.</w:t>
      </w:r>
      <w:r>
        <w:rPr>
          <w:sz w:val="24"/>
          <w:szCs w:val="24"/>
        </w:rPr>
        <w:t>00</w:t>
      </w:r>
    </w:p>
    <w:p w:rsidR="0015670D" w:rsidRDefault="0015670D" w:rsidP="0015670D">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15670D" w:rsidRDefault="0015670D" w:rsidP="0015670D">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15670D" w:rsidRPr="00100F79" w:rsidRDefault="00A75B64" w:rsidP="0015670D">
      <w:pPr>
        <w:pStyle w:val="a3"/>
        <w:tabs>
          <w:tab w:val="left" w:pos="11624"/>
        </w:tabs>
        <w:ind w:firstLine="11700"/>
        <w:jc w:val="right"/>
        <w:rPr>
          <w:sz w:val="24"/>
          <w:szCs w:val="24"/>
        </w:rPr>
      </w:pPr>
      <w:r>
        <w:rPr>
          <w:sz w:val="24"/>
          <w:szCs w:val="24"/>
        </w:rPr>
        <w:t>каб. 505</w:t>
      </w:r>
    </w:p>
    <w:p w:rsidR="0015670D" w:rsidRDefault="0015670D" w:rsidP="0015670D">
      <w:pPr>
        <w:pStyle w:val="a3"/>
        <w:ind w:firstLine="11700"/>
        <w:rPr>
          <w:b/>
          <w:sz w:val="24"/>
          <w:szCs w:val="24"/>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2836"/>
        <w:gridCol w:w="4110"/>
        <w:gridCol w:w="2268"/>
        <w:gridCol w:w="2766"/>
      </w:tblGrid>
      <w:tr w:rsidR="0015670D" w:rsidTr="00A3488B">
        <w:tc>
          <w:tcPr>
            <w:tcW w:w="534" w:type="dxa"/>
            <w:vAlign w:val="center"/>
          </w:tcPr>
          <w:p w:rsidR="0015670D" w:rsidRPr="005366CD" w:rsidRDefault="0015670D" w:rsidP="00A3488B">
            <w:pPr>
              <w:pStyle w:val="a3"/>
              <w:ind w:firstLine="0"/>
              <w:jc w:val="center"/>
              <w:rPr>
                <w:b/>
                <w:sz w:val="20"/>
              </w:rPr>
            </w:pPr>
            <w:r w:rsidRPr="005366CD">
              <w:rPr>
                <w:b/>
                <w:sz w:val="20"/>
              </w:rPr>
              <w:t>№ п/п</w:t>
            </w:r>
          </w:p>
        </w:tc>
        <w:tc>
          <w:tcPr>
            <w:tcW w:w="2976" w:type="dxa"/>
            <w:vAlign w:val="center"/>
          </w:tcPr>
          <w:p w:rsidR="0015670D" w:rsidRPr="005366CD" w:rsidRDefault="0015670D" w:rsidP="00A3488B">
            <w:pPr>
              <w:pStyle w:val="a3"/>
              <w:ind w:firstLine="0"/>
              <w:jc w:val="center"/>
              <w:rPr>
                <w:b/>
                <w:sz w:val="20"/>
              </w:rPr>
            </w:pPr>
            <w:r w:rsidRPr="005366CD">
              <w:rPr>
                <w:b/>
                <w:sz w:val="20"/>
              </w:rPr>
              <w:t xml:space="preserve">Наименование </w:t>
            </w:r>
          </w:p>
          <w:p w:rsidR="0015670D" w:rsidRPr="005366CD" w:rsidRDefault="0015670D" w:rsidP="00A3488B">
            <w:pPr>
              <w:pStyle w:val="a3"/>
              <w:ind w:firstLine="0"/>
              <w:jc w:val="center"/>
              <w:rPr>
                <w:b/>
                <w:sz w:val="20"/>
              </w:rPr>
            </w:pPr>
            <w:r w:rsidRPr="005366CD">
              <w:rPr>
                <w:b/>
                <w:sz w:val="20"/>
              </w:rPr>
              <w:t>проекта нормативного правового акта / рассматриваемого вопроса</w:t>
            </w:r>
          </w:p>
        </w:tc>
        <w:tc>
          <w:tcPr>
            <w:tcW w:w="2836" w:type="dxa"/>
            <w:vAlign w:val="center"/>
          </w:tcPr>
          <w:p w:rsidR="0015670D" w:rsidRPr="005366CD" w:rsidRDefault="0015670D" w:rsidP="00A3488B">
            <w:pPr>
              <w:pStyle w:val="a3"/>
              <w:ind w:firstLine="0"/>
              <w:jc w:val="center"/>
              <w:rPr>
                <w:b/>
                <w:sz w:val="20"/>
              </w:rPr>
            </w:pPr>
            <w:r w:rsidRPr="005366CD">
              <w:rPr>
                <w:b/>
                <w:sz w:val="20"/>
              </w:rPr>
              <w:t xml:space="preserve">Субъект </w:t>
            </w:r>
          </w:p>
          <w:p w:rsidR="0015670D" w:rsidRPr="005366CD" w:rsidRDefault="0015670D" w:rsidP="00A3488B">
            <w:pPr>
              <w:pStyle w:val="a3"/>
              <w:ind w:firstLine="0"/>
              <w:jc w:val="center"/>
              <w:rPr>
                <w:b/>
                <w:sz w:val="20"/>
              </w:rPr>
            </w:pPr>
            <w:r w:rsidRPr="005366CD">
              <w:rPr>
                <w:b/>
                <w:sz w:val="20"/>
              </w:rPr>
              <w:t xml:space="preserve">законодательной </w:t>
            </w:r>
          </w:p>
          <w:p w:rsidR="0015670D" w:rsidRPr="005366CD" w:rsidRDefault="0015670D" w:rsidP="00A3488B">
            <w:pPr>
              <w:pStyle w:val="a3"/>
              <w:ind w:firstLine="0"/>
              <w:jc w:val="center"/>
              <w:rPr>
                <w:b/>
                <w:sz w:val="20"/>
              </w:rPr>
            </w:pPr>
            <w:r w:rsidRPr="005366CD">
              <w:rPr>
                <w:b/>
                <w:sz w:val="20"/>
              </w:rPr>
              <w:t>инициативы</w:t>
            </w:r>
          </w:p>
          <w:p w:rsidR="0015670D" w:rsidRPr="005366CD" w:rsidRDefault="0015670D" w:rsidP="00A3488B">
            <w:pPr>
              <w:pStyle w:val="a3"/>
              <w:ind w:firstLine="0"/>
              <w:jc w:val="center"/>
              <w:rPr>
                <w:b/>
                <w:sz w:val="20"/>
              </w:rPr>
            </w:pPr>
            <w:r w:rsidRPr="005366CD">
              <w:rPr>
                <w:b/>
                <w:sz w:val="20"/>
              </w:rPr>
              <w:t>/</w:t>
            </w:r>
          </w:p>
          <w:p w:rsidR="0015670D" w:rsidRPr="005366CD" w:rsidRDefault="0015670D" w:rsidP="00A3488B">
            <w:pPr>
              <w:pStyle w:val="a3"/>
              <w:ind w:firstLine="0"/>
              <w:jc w:val="center"/>
              <w:rPr>
                <w:b/>
                <w:sz w:val="20"/>
              </w:rPr>
            </w:pPr>
            <w:r w:rsidRPr="005366CD">
              <w:rPr>
                <w:b/>
                <w:sz w:val="20"/>
              </w:rPr>
              <w:t>докладчик</w:t>
            </w:r>
          </w:p>
        </w:tc>
        <w:tc>
          <w:tcPr>
            <w:tcW w:w="4110" w:type="dxa"/>
            <w:vAlign w:val="center"/>
          </w:tcPr>
          <w:p w:rsidR="0015670D" w:rsidRPr="005366CD" w:rsidRDefault="0015670D" w:rsidP="00A3488B">
            <w:pPr>
              <w:pStyle w:val="a3"/>
              <w:ind w:firstLine="492"/>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15670D" w:rsidRDefault="0015670D" w:rsidP="00A3488B">
            <w:pPr>
              <w:pStyle w:val="a3"/>
              <w:ind w:left="-76" w:right="-56" w:firstLine="0"/>
              <w:jc w:val="center"/>
              <w:rPr>
                <w:b/>
                <w:sz w:val="20"/>
              </w:rPr>
            </w:pPr>
            <w:r w:rsidRPr="005366CD">
              <w:rPr>
                <w:b/>
                <w:sz w:val="20"/>
              </w:rPr>
              <w:t xml:space="preserve">Соответствие плану деятельности </w:t>
            </w:r>
          </w:p>
          <w:p w:rsidR="0015670D" w:rsidRPr="007F1B93" w:rsidRDefault="0015670D" w:rsidP="00A3488B">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15670D" w:rsidRDefault="0015670D" w:rsidP="00A3488B">
            <w:pPr>
              <w:shd w:val="clear" w:color="auto" w:fill="FFFFFF"/>
              <w:jc w:val="center"/>
              <w:rPr>
                <w:b/>
                <w:bCs/>
              </w:rPr>
            </w:pPr>
            <w:r w:rsidRPr="007F1B93">
              <w:rPr>
                <w:b/>
                <w:bCs/>
              </w:rPr>
              <w:t>законопроектной и нормотворческой</w:t>
            </w:r>
          </w:p>
          <w:p w:rsidR="0015670D" w:rsidRPr="007F1B93" w:rsidRDefault="0015670D" w:rsidP="00A3488B">
            <w:pPr>
              <w:shd w:val="clear" w:color="auto" w:fill="FFFFFF"/>
              <w:jc w:val="center"/>
              <w:rPr>
                <w:b/>
              </w:rPr>
            </w:pPr>
            <w:r w:rsidRPr="007F1B93">
              <w:rPr>
                <w:b/>
                <w:bCs/>
              </w:rPr>
              <w:t xml:space="preserve">работы </w:t>
            </w:r>
          </w:p>
          <w:p w:rsidR="0015670D" w:rsidRPr="005366CD" w:rsidRDefault="00007164" w:rsidP="00A3488B">
            <w:pPr>
              <w:pStyle w:val="a3"/>
              <w:ind w:left="-76" w:right="-56" w:firstLine="0"/>
              <w:jc w:val="center"/>
              <w:rPr>
                <w:b/>
                <w:sz w:val="20"/>
              </w:rPr>
            </w:pPr>
            <w:r>
              <w:rPr>
                <w:b/>
                <w:sz w:val="24"/>
                <w:szCs w:val="24"/>
              </w:rPr>
              <w:t>на 2021</w:t>
            </w:r>
            <w:r w:rsidR="0015670D" w:rsidRPr="00F6477E">
              <w:rPr>
                <w:b/>
                <w:sz w:val="24"/>
                <w:szCs w:val="24"/>
              </w:rPr>
              <w:t xml:space="preserve"> год</w:t>
            </w:r>
          </w:p>
        </w:tc>
        <w:tc>
          <w:tcPr>
            <w:tcW w:w="2766" w:type="dxa"/>
            <w:vAlign w:val="center"/>
          </w:tcPr>
          <w:p w:rsidR="0015670D" w:rsidRPr="005366CD" w:rsidRDefault="0015670D" w:rsidP="00A3488B">
            <w:pPr>
              <w:pStyle w:val="a3"/>
              <w:ind w:firstLine="0"/>
              <w:jc w:val="center"/>
              <w:rPr>
                <w:b/>
                <w:sz w:val="20"/>
              </w:rPr>
            </w:pPr>
            <w:r w:rsidRPr="005366CD">
              <w:rPr>
                <w:b/>
                <w:sz w:val="20"/>
              </w:rPr>
              <w:t>Результаты рассмотрения</w:t>
            </w:r>
          </w:p>
        </w:tc>
      </w:tr>
      <w:tr w:rsidR="0015670D" w:rsidRPr="00B27A37" w:rsidTr="00A3488B">
        <w:tc>
          <w:tcPr>
            <w:tcW w:w="534" w:type="dxa"/>
          </w:tcPr>
          <w:p w:rsidR="0015670D" w:rsidRPr="005366CD" w:rsidRDefault="0015670D" w:rsidP="00A3488B">
            <w:pPr>
              <w:pStyle w:val="a3"/>
              <w:ind w:firstLine="0"/>
              <w:jc w:val="center"/>
              <w:rPr>
                <w:sz w:val="20"/>
              </w:rPr>
            </w:pPr>
            <w:r w:rsidRPr="005366CD">
              <w:rPr>
                <w:sz w:val="20"/>
              </w:rPr>
              <w:t>1</w:t>
            </w:r>
          </w:p>
        </w:tc>
        <w:tc>
          <w:tcPr>
            <w:tcW w:w="2976" w:type="dxa"/>
          </w:tcPr>
          <w:p w:rsidR="0015670D" w:rsidRPr="005366CD" w:rsidRDefault="0015670D" w:rsidP="00A3488B">
            <w:pPr>
              <w:pStyle w:val="a3"/>
              <w:ind w:firstLine="0"/>
              <w:jc w:val="center"/>
              <w:rPr>
                <w:sz w:val="24"/>
                <w:szCs w:val="24"/>
              </w:rPr>
            </w:pPr>
            <w:r w:rsidRPr="005366CD">
              <w:rPr>
                <w:sz w:val="24"/>
                <w:szCs w:val="24"/>
              </w:rPr>
              <w:t>2</w:t>
            </w:r>
          </w:p>
        </w:tc>
        <w:tc>
          <w:tcPr>
            <w:tcW w:w="2836" w:type="dxa"/>
          </w:tcPr>
          <w:p w:rsidR="0015670D" w:rsidRPr="005366CD" w:rsidRDefault="0015670D" w:rsidP="00A3488B">
            <w:pPr>
              <w:pStyle w:val="a3"/>
              <w:ind w:left="-66" w:firstLine="0"/>
              <w:jc w:val="center"/>
              <w:rPr>
                <w:sz w:val="20"/>
              </w:rPr>
            </w:pPr>
            <w:r w:rsidRPr="005366CD">
              <w:rPr>
                <w:sz w:val="20"/>
              </w:rPr>
              <w:t>3</w:t>
            </w:r>
          </w:p>
        </w:tc>
        <w:tc>
          <w:tcPr>
            <w:tcW w:w="4110" w:type="dxa"/>
          </w:tcPr>
          <w:p w:rsidR="0015670D" w:rsidRPr="00EE4528" w:rsidRDefault="0015670D" w:rsidP="00A3488B">
            <w:pPr>
              <w:widowControl w:val="0"/>
              <w:autoSpaceDE w:val="0"/>
              <w:autoSpaceDN w:val="0"/>
              <w:adjustRightInd w:val="0"/>
              <w:ind w:firstLine="708"/>
              <w:jc w:val="center"/>
            </w:pPr>
            <w:r>
              <w:t>4</w:t>
            </w:r>
          </w:p>
        </w:tc>
        <w:tc>
          <w:tcPr>
            <w:tcW w:w="2268" w:type="dxa"/>
          </w:tcPr>
          <w:p w:rsidR="0015670D" w:rsidRPr="005366CD" w:rsidRDefault="0015670D" w:rsidP="00A3488B">
            <w:pPr>
              <w:pStyle w:val="a3"/>
              <w:ind w:left="-76" w:right="-56" w:firstLine="0"/>
              <w:jc w:val="center"/>
              <w:rPr>
                <w:sz w:val="20"/>
              </w:rPr>
            </w:pPr>
            <w:r w:rsidRPr="005366CD">
              <w:rPr>
                <w:sz w:val="20"/>
              </w:rPr>
              <w:t>5</w:t>
            </w:r>
          </w:p>
        </w:tc>
        <w:tc>
          <w:tcPr>
            <w:tcW w:w="2766" w:type="dxa"/>
          </w:tcPr>
          <w:p w:rsidR="0015670D" w:rsidRPr="005366CD" w:rsidRDefault="0015670D" w:rsidP="00A3488B">
            <w:pPr>
              <w:pStyle w:val="a3"/>
              <w:ind w:firstLine="0"/>
              <w:jc w:val="center"/>
              <w:rPr>
                <w:sz w:val="24"/>
                <w:szCs w:val="24"/>
              </w:rPr>
            </w:pPr>
            <w:r w:rsidRPr="005366CD">
              <w:rPr>
                <w:sz w:val="24"/>
                <w:szCs w:val="24"/>
              </w:rPr>
              <w:t>6</w:t>
            </w:r>
          </w:p>
        </w:tc>
      </w:tr>
      <w:tr w:rsidR="00A75B64" w:rsidRPr="00B27A37" w:rsidTr="00A3488B">
        <w:tc>
          <w:tcPr>
            <w:tcW w:w="534" w:type="dxa"/>
          </w:tcPr>
          <w:p w:rsidR="00A75B64" w:rsidRDefault="00A75B64" w:rsidP="00A3488B">
            <w:pPr>
              <w:pStyle w:val="a3"/>
              <w:ind w:firstLine="0"/>
              <w:jc w:val="center"/>
              <w:rPr>
                <w:sz w:val="20"/>
              </w:rPr>
            </w:pPr>
            <w:r>
              <w:rPr>
                <w:sz w:val="20"/>
              </w:rPr>
              <w:t>1.</w:t>
            </w:r>
          </w:p>
        </w:tc>
        <w:tc>
          <w:tcPr>
            <w:tcW w:w="2976" w:type="dxa"/>
          </w:tcPr>
          <w:p w:rsidR="00A75B64" w:rsidRPr="00F45115" w:rsidRDefault="00A75B64" w:rsidP="00BA3D2B">
            <w:pPr>
              <w:jc w:val="both"/>
              <w:rPr>
                <w:color w:val="000000"/>
              </w:rPr>
            </w:pPr>
            <w:r>
              <w:t>Проект областного закона № пз7/572</w:t>
            </w:r>
            <w:r w:rsidRPr="00F45115">
              <w:t xml:space="preserve"> «О внесении изменени</w:t>
            </w:r>
            <w:r>
              <w:t xml:space="preserve">й </w:t>
            </w:r>
            <w:r w:rsidRPr="00F45115">
              <w:t>в областной закон «О бюджете территориального фонда обязательного медицин</w:t>
            </w:r>
            <w:r>
              <w:t>-</w:t>
            </w:r>
            <w:r w:rsidRPr="00F45115">
              <w:t>ского страховани</w:t>
            </w:r>
            <w:r>
              <w:t>я Архангельской области на 2021 год и на плановый период 2022 и 2023</w:t>
            </w:r>
            <w:r w:rsidRPr="00F45115">
              <w:t xml:space="preserve"> годов».</w:t>
            </w:r>
          </w:p>
          <w:p w:rsidR="00A75B64" w:rsidRPr="00F45115" w:rsidRDefault="00A75B64" w:rsidP="00BA3D2B">
            <w:pPr>
              <w:ind w:left="57" w:right="57"/>
              <w:jc w:val="both"/>
            </w:pPr>
          </w:p>
        </w:tc>
        <w:tc>
          <w:tcPr>
            <w:tcW w:w="2836" w:type="dxa"/>
          </w:tcPr>
          <w:p w:rsidR="00A75B64" w:rsidRDefault="00A75B64" w:rsidP="00BA3D2B">
            <w:pPr>
              <w:pStyle w:val="ab"/>
              <w:jc w:val="both"/>
              <w:rPr>
                <w:rFonts w:ascii="Times New Roman" w:hAnsi="Times New Roman"/>
                <w:sz w:val="24"/>
                <w:szCs w:val="24"/>
              </w:rPr>
            </w:pPr>
            <w:r w:rsidRPr="00F45115">
              <w:rPr>
                <w:rFonts w:ascii="Times New Roman" w:hAnsi="Times New Roman"/>
                <w:b/>
                <w:sz w:val="24"/>
                <w:szCs w:val="24"/>
              </w:rPr>
              <w:t>Инициатор внесения:</w:t>
            </w:r>
            <w:r w:rsidRPr="00F45115">
              <w:rPr>
                <w:rFonts w:ascii="Times New Roman" w:hAnsi="Times New Roman"/>
                <w:sz w:val="24"/>
                <w:szCs w:val="24"/>
              </w:rPr>
              <w:t xml:space="preserve"> </w:t>
            </w:r>
          </w:p>
          <w:p w:rsidR="00A75B64" w:rsidRPr="00587868" w:rsidRDefault="00A75B64" w:rsidP="00BA3D2B">
            <w:pPr>
              <w:pStyle w:val="ab"/>
              <w:jc w:val="both"/>
              <w:rPr>
                <w:rFonts w:ascii="Times New Roman" w:hAnsi="Times New Roman"/>
                <w:b/>
                <w:sz w:val="24"/>
                <w:szCs w:val="24"/>
              </w:rPr>
            </w:pPr>
            <w:r w:rsidRPr="00587868">
              <w:rPr>
                <w:rFonts w:ascii="Times New Roman" w:hAnsi="Times New Roman"/>
                <w:sz w:val="24"/>
                <w:szCs w:val="24"/>
              </w:rPr>
              <w:t>Правительство Архангельской области.</w:t>
            </w:r>
          </w:p>
          <w:p w:rsidR="00A75B64" w:rsidRDefault="00A75B64" w:rsidP="00BA3D2B">
            <w:pPr>
              <w:jc w:val="both"/>
              <w:rPr>
                <w:b/>
              </w:rPr>
            </w:pPr>
            <w:r w:rsidRPr="00F45115">
              <w:rPr>
                <w:b/>
              </w:rPr>
              <w:t xml:space="preserve">Докладчики: </w:t>
            </w:r>
          </w:p>
          <w:p w:rsidR="00A75B64" w:rsidRPr="00926AFF" w:rsidRDefault="00A75B64" w:rsidP="00BA3D2B">
            <w:pPr>
              <w:jc w:val="both"/>
            </w:pPr>
            <w:r>
              <w:t xml:space="preserve">Ясько Наталья Николаевна </w:t>
            </w:r>
            <w:r w:rsidRPr="00926AFF">
              <w:t>–</w:t>
            </w:r>
            <w:r>
              <w:t xml:space="preserve"> директор</w:t>
            </w:r>
            <w:r w:rsidRPr="00926AFF">
              <w:t xml:space="preserve"> территориального фонда обязательного медицинского страхования Архангельской области.</w:t>
            </w:r>
            <w:r w:rsidRPr="00926AFF">
              <w:rPr>
                <w:b/>
              </w:rPr>
              <w:t xml:space="preserve"> </w:t>
            </w:r>
          </w:p>
          <w:p w:rsidR="00A75B64" w:rsidRPr="00F45115" w:rsidRDefault="00A75B64" w:rsidP="00BA3D2B">
            <w:pPr>
              <w:jc w:val="both"/>
            </w:pPr>
          </w:p>
          <w:p w:rsidR="00A75B64" w:rsidRPr="00F45115" w:rsidRDefault="00A75B64" w:rsidP="00A75B64">
            <w:pPr>
              <w:jc w:val="both"/>
              <w:rPr>
                <w:b/>
              </w:rPr>
            </w:pPr>
          </w:p>
        </w:tc>
        <w:tc>
          <w:tcPr>
            <w:tcW w:w="4110" w:type="dxa"/>
          </w:tcPr>
          <w:p w:rsidR="00A75B64" w:rsidRPr="00A75B64" w:rsidRDefault="00A75B64" w:rsidP="00A75B64">
            <w:pPr>
              <w:pStyle w:val="a9"/>
              <w:jc w:val="both"/>
              <w:rPr>
                <w:bCs/>
              </w:rPr>
            </w:pPr>
            <w:r w:rsidRPr="00A75B64">
              <w:rPr>
                <w:bCs/>
              </w:rPr>
              <w:t xml:space="preserve">Законопроектом предлагается внести изменения в основные характеристики  бюджета </w:t>
            </w:r>
            <w:r w:rsidRPr="00A75B64">
              <w:rPr>
                <w:color w:val="000000"/>
              </w:rPr>
              <w:t xml:space="preserve">территориального фонда обязательного медицинского страхования Архангельской области (далее – ТФОМС)          </w:t>
            </w:r>
            <w:r>
              <w:rPr>
                <w:color w:val="000000"/>
              </w:rPr>
              <w:t xml:space="preserve">                         на 2021</w:t>
            </w:r>
            <w:r w:rsidRPr="00A75B64">
              <w:rPr>
                <w:color w:val="000000"/>
              </w:rPr>
              <w:t xml:space="preserve"> год, а именно</w:t>
            </w:r>
            <w:r w:rsidRPr="00A75B64">
              <w:rPr>
                <w:bCs/>
              </w:rPr>
              <w:t>:</w:t>
            </w:r>
          </w:p>
          <w:p w:rsidR="00A75B64" w:rsidRPr="00A75B64" w:rsidRDefault="00A75B64" w:rsidP="00A75B64">
            <w:pPr>
              <w:pStyle w:val="a9"/>
              <w:ind w:firstLine="709"/>
              <w:jc w:val="both"/>
              <w:rPr>
                <w:bCs/>
              </w:rPr>
            </w:pPr>
            <w:r w:rsidRPr="00A75B64">
              <w:rPr>
                <w:bCs/>
              </w:rPr>
              <w:t xml:space="preserve">- уменьшить доходную часть на 129 738,7 тыс. рублей                                   (24 374 232,8 тыс. рублей); </w:t>
            </w:r>
          </w:p>
          <w:p w:rsidR="00A75B64" w:rsidRPr="00A75B64" w:rsidRDefault="00A75B64" w:rsidP="00A75B64">
            <w:pPr>
              <w:pStyle w:val="a9"/>
              <w:ind w:firstLine="709"/>
              <w:jc w:val="both"/>
              <w:rPr>
                <w:bCs/>
              </w:rPr>
            </w:pPr>
            <w:r w:rsidRPr="00A75B64">
              <w:rPr>
                <w:bCs/>
              </w:rPr>
              <w:t xml:space="preserve">- увеличить расходную часть </w:t>
            </w:r>
            <w:r w:rsidRPr="00A75B64">
              <w:t>на 82 794,6 тыс. рублей                              (</w:t>
            </w:r>
            <w:r w:rsidRPr="00A75B64">
              <w:rPr>
                <w:bCs/>
              </w:rPr>
              <w:t xml:space="preserve">24 586 766,1 тыс. рублей); </w:t>
            </w:r>
          </w:p>
          <w:p w:rsidR="00A75B64" w:rsidRPr="00A75B64" w:rsidRDefault="00A75B64" w:rsidP="00A75B64">
            <w:pPr>
              <w:pStyle w:val="a9"/>
              <w:ind w:firstLine="709"/>
              <w:jc w:val="both"/>
              <w:rPr>
                <w:bCs/>
              </w:rPr>
            </w:pPr>
            <w:r w:rsidRPr="00A75B64">
              <w:rPr>
                <w:bCs/>
              </w:rPr>
              <w:t>- установить предельный размер дефицита бюджета в сумме                            212 533,3 тыс. рублей;</w:t>
            </w:r>
          </w:p>
          <w:p w:rsidR="00A75B64" w:rsidRPr="00A75B64" w:rsidRDefault="00A75B64" w:rsidP="00A75B64">
            <w:pPr>
              <w:pStyle w:val="a9"/>
              <w:ind w:firstLine="709"/>
              <w:jc w:val="both"/>
            </w:pPr>
            <w:r w:rsidRPr="00A75B64">
              <w:rPr>
                <w:bCs/>
              </w:rPr>
              <w:t>- установить и</w:t>
            </w:r>
            <w:r w:rsidRPr="00A75B64">
              <w:t xml:space="preserve">сточником </w:t>
            </w:r>
            <w:r w:rsidRPr="00A75B64">
              <w:lastRenderedPageBreak/>
              <w:t>внутреннего финансирования дефицита бюджета остатки средств бюджета ТФОМС по состоянию на 1 января 2021 года в сумме 212533,3 тыс. рублей.</w:t>
            </w:r>
          </w:p>
          <w:p w:rsidR="00A75B64" w:rsidRPr="00A75B64" w:rsidRDefault="00A75B64" w:rsidP="00A75B64">
            <w:pPr>
              <w:pStyle w:val="a9"/>
              <w:ind w:firstLine="709"/>
              <w:jc w:val="both"/>
            </w:pPr>
            <w:r w:rsidRPr="00A75B64">
              <w:t xml:space="preserve">Изменение доходной части бюджета ТФОМС на 2021 год в большей части обусловлено отражением возврата остатков субвенций, субвенций и иных межбюджетных трансфертов, имеющих целевое назначение, прошлых лет                         в бюджет ФОМС в сумме 130 499,0 тыс. рублей и увеличением прогнозных </w:t>
            </w:r>
            <w:r w:rsidRPr="00A75B64">
              <w:rPr>
                <w:bCs/>
              </w:rPr>
              <w:t>поступлений неналоговых доходов в сумме 710,3 тыс. рублей</w:t>
            </w:r>
            <w:r w:rsidRPr="00A75B64">
              <w:t>.</w:t>
            </w:r>
          </w:p>
          <w:p w:rsidR="00A75B64" w:rsidRPr="00A75B64" w:rsidRDefault="00A75B64" w:rsidP="00A75B64">
            <w:pPr>
              <w:pStyle w:val="a9"/>
              <w:ind w:firstLine="709"/>
              <w:jc w:val="both"/>
            </w:pPr>
            <w:r w:rsidRPr="00A75B64">
              <w:t>Проектом областного закона предлагается увеличить расходы бюджета ТФОМС за счет суммы остатков средств бюджета ТФОМС, не использованных по состоянию на 1 января 2021 года и направить 82 794,6 тыс. рублей на дополнительное финансовое обеспечение:</w:t>
            </w:r>
          </w:p>
          <w:p w:rsidR="00A75B64" w:rsidRPr="00A75B64" w:rsidRDefault="00A75B64" w:rsidP="00A75B64">
            <w:pPr>
              <w:pStyle w:val="a9"/>
              <w:ind w:firstLine="709"/>
              <w:jc w:val="both"/>
            </w:pPr>
            <w:r w:rsidRPr="00A75B64">
              <w:t xml:space="preserve">организации обязательного медицинского страхования, а именно                          в страховые медицинские организации </w:t>
            </w:r>
            <w:r w:rsidRPr="00A75B64">
              <w:rPr>
                <w:rFonts w:eastAsia="Calibri"/>
                <w:color w:val="000000"/>
              </w:rPr>
              <w:t>в целях исполнения обязательств, установленных договорами о финансовом обеспечении обязательного медицинского страхования</w:t>
            </w:r>
            <w:r w:rsidRPr="00A75B64">
              <w:t xml:space="preserve"> в размере 66 284,1 тыс. рублей; </w:t>
            </w:r>
          </w:p>
          <w:p w:rsidR="00A75B64" w:rsidRPr="00A75B64" w:rsidRDefault="00A75B64" w:rsidP="00A75B64">
            <w:pPr>
              <w:pStyle w:val="a9"/>
              <w:ind w:firstLine="709"/>
              <w:jc w:val="both"/>
            </w:pPr>
            <w:r w:rsidRPr="00A75B64">
              <w:t xml:space="preserve">мероприятий по организации дополнительного профессионального </w:t>
            </w:r>
            <w:r w:rsidRPr="00A75B64">
              <w:lastRenderedPageBreak/>
              <w:t xml:space="preserve">образования медицинских работников по программам повышения квалификации, а также по приобретению и проведению ремонта медицинского оборудования  в размере </w:t>
            </w:r>
            <w:r w:rsidRPr="00A75B64">
              <w:rPr>
                <w:color w:val="000000" w:themeColor="text1"/>
              </w:rPr>
              <w:t>14 475,3</w:t>
            </w:r>
            <w:r w:rsidRPr="00A75B64">
              <w:t xml:space="preserve"> тыс. рублей;</w:t>
            </w:r>
          </w:p>
          <w:p w:rsidR="00A75B64" w:rsidRPr="00A75B64" w:rsidRDefault="00A75B64" w:rsidP="00A75B64">
            <w:pPr>
              <w:pStyle w:val="a9"/>
              <w:ind w:firstLine="709"/>
              <w:jc w:val="both"/>
            </w:pPr>
            <w:r w:rsidRPr="00A75B64">
              <w:t>расходов на оплату медицинской помощи, оказанной лицам, застрахованным на территории других субъектов Российской Федерации                      в размере 1 086,2 тыс. рублей;</w:t>
            </w:r>
          </w:p>
          <w:p w:rsidR="00A75B64" w:rsidRPr="00A75B64" w:rsidRDefault="00A75B64" w:rsidP="00A75B64">
            <w:pPr>
              <w:pStyle w:val="a9"/>
              <w:ind w:firstLine="709"/>
              <w:jc w:val="both"/>
            </w:pPr>
            <w:r w:rsidRPr="00A75B64">
              <w:t>организации обязательного медицинского страхования в размере                       949,0 тыс. рублей.</w:t>
            </w:r>
          </w:p>
          <w:p w:rsidR="00A75B64" w:rsidRPr="00A75B64" w:rsidRDefault="00A75B64" w:rsidP="00A75B64">
            <w:pPr>
              <w:tabs>
                <w:tab w:val="left" w:pos="1134"/>
              </w:tabs>
              <w:autoSpaceDE w:val="0"/>
              <w:autoSpaceDN w:val="0"/>
              <w:adjustRightInd w:val="0"/>
              <w:spacing w:line="242" w:lineRule="auto"/>
              <w:ind w:firstLine="709"/>
              <w:jc w:val="both"/>
            </w:pPr>
            <w:r w:rsidRPr="00A75B64">
              <w:rPr>
                <w:spacing w:val="-2"/>
              </w:rPr>
              <w:t>Также, законопроектом предлагается</w:t>
            </w:r>
            <w:r w:rsidRPr="00A75B64">
              <w:t xml:space="preserve"> внести изменения и дополнения в статью 8 </w:t>
            </w:r>
            <w:r w:rsidRPr="00A75B64">
              <w:rPr>
                <w:rFonts w:eastAsia="Calibri"/>
              </w:rPr>
              <w:t>«Особенности исполнения бюджета территориального фонда на 2021 год» областного закона,</w:t>
            </w:r>
            <w:r w:rsidRPr="00A75B64">
              <w:t xml:space="preserve"> определив, что:</w:t>
            </w:r>
          </w:p>
          <w:p w:rsidR="00A75B64" w:rsidRPr="00A75B64" w:rsidRDefault="00A75B64" w:rsidP="00A75B64">
            <w:pPr>
              <w:pStyle w:val="3"/>
              <w:tabs>
                <w:tab w:val="left" w:pos="709"/>
              </w:tabs>
              <w:spacing w:after="0" w:line="242" w:lineRule="auto"/>
              <w:ind w:left="0" w:firstLine="709"/>
              <w:jc w:val="both"/>
              <w:rPr>
                <w:sz w:val="24"/>
                <w:szCs w:val="24"/>
              </w:rPr>
            </w:pPr>
            <w:r w:rsidRPr="00A75B64">
              <w:rPr>
                <w:sz w:val="24"/>
                <w:szCs w:val="24"/>
              </w:rPr>
              <w:t xml:space="preserve"> 1) в соответствии с пунктом 3 статьи 217 Бюджетного кодекса Российской Федерации, внесение соответствующих изменений в показатели сводной бюджетной росписи территориального фонда без внесения изменений в закон осуществляются в случае:</w:t>
            </w:r>
          </w:p>
          <w:p w:rsidR="00A75B64" w:rsidRPr="00A75B64" w:rsidRDefault="00A75B64" w:rsidP="00A75B64">
            <w:pPr>
              <w:pStyle w:val="3"/>
              <w:tabs>
                <w:tab w:val="left" w:pos="709"/>
              </w:tabs>
              <w:spacing w:after="0" w:line="242" w:lineRule="auto"/>
              <w:ind w:left="0" w:firstLine="709"/>
              <w:jc w:val="both"/>
              <w:rPr>
                <w:sz w:val="24"/>
                <w:szCs w:val="24"/>
              </w:rPr>
            </w:pPr>
            <w:r w:rsidRPr="00A75B64">
              <w:rPr>
                <w:sz w:val="24"/>
                <w:szCs w:val="24"/>
              </w:rPr>
              <w:t xml:space="preserve">направления иных межбюджетных трансфертов на формирование средств нормированного страхового запаса территориального фонда и перечисление средств для софинансирования расходов </w:t>
            </w:r>
            <w:r w:rsidRPr="00A75B64">
              <w:rPr>
                <w:sz w:val="24"/>
                <w:szCs w:val="24"/>
              </w:rPr>
              <w:lastRenderedPageBreak/>
              <w:t>медицинских организаций на оплату труда врачей и среднего медицинского персонала;</w:t>
            </w:r>
          </w:p>
          <w:p w:rsidR="00A75B64" w:rsidRPr="00A75B64" w:rsidRDefault="00A75B64" w:rsidP="00A75B64">
            <w:pPr>
              <w:pStyle w:val="3"/>
              <w:tabs>
                <w:tab w:val="left" w:pos="709"/>
              </w:tabs>
              <w:spacing w:after="0" w:line="242" w:lineRule="auto"/>
              <w:ind w:left="0" w:firstLine="709"/>
              <w:jc w:val="both"/>
              <w:rPr>
                <w:sz w:val="24"/>
                <w:szCs w:val="24"/>
              </w:rPr>
            </w:pPr>
            <w:r w:rsidRPr="00A75B64">
              <w:rPr>
                <w:sz w:val="24"/>
                <w:szCs w:val="24"/>
              </w:rPr>
              <w:t xml:space="preserve">перечисления средств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w:t>
            </w:r>
            <w:r w:rsidRPr="00A75B64">
              <w:rPr>
                <w:sz w:val="24"/>
                <w:szCs w:val="24"/>
              </w:rPr>
              <w:br/>
              <w:t>и профилактических медицинских осмотров населения;</w:t>
            </w:r>
          </w:p>
          <w:p w:rsidR="00A75B64" w:rsidRPr="00A75B64" w:rsidRDefault="00A75B64" w:rsidP="00A75B64">
            <w:pPr>
              <w:pStyle w:val="3"/>
              <w:tabs>
                <w:tab w:val="left" w:pos="709"/>
              </w:tabs>
              <w:spacing w:after="0" w:line="242" w:lineRule="auto"/>
              <w:ind w:left="0" w:firstLine="709"/>
              <w:jc w:val="both"/>
              <w:rPr>
                <w:rFonts w:eastAsia="Calibri"/>
                <w:sz w:val="24"/>
                <w:szCs w:val="24"/>
              </w:rPr>
            </w:pPr>
            <w:r w:rsidRPr="00A75B64">
              <w:rPr>
                <w:sz w:val="24"/>
                <w:szCs w:val="24"/>
              </w:rPr>
              <w:t>2)</w:t>
            </w:r>
            <w:r w:rsidRPr="00A75B64">
              <w:rPr>
                <w:rFonts w:eastAsia="Calibri"/>
                <w:sz w:val="24"/>
                <w:szCs w:val="24"/>
              </w:rPr>
              <w:t xml:space="preserve"> </w:t>
            </w:r>
            <w:r w:rsidRPr="00A75B64">
              <w:rPr>
                <w:rFonts w:eastAsiaTheme="minorHAnsi"/>
                <w:sz w:val="24"/>
                <w:szCs w:val="24"/>
                <w:lang w:eastAsia="en-US"/>
              </w:rPr>
              <w:t>основаниями для внесения изменений в показатели сводной бюджетной росписи территориального фонда без внесения изменений в закон будет  являться</w:t>
            </w:r>
            <w:r w:rsidRPr="00A75B64">
              <w:rPr>
                <w:rFonts w:eastAsia="Calibri"/>
                <w:sz w:val="24"/>
                <w:szCs w:val="24"/>
              </w:rPr>
              <w:t xml:space="preserve"> «перераспределение бюджетных ассигнований между группами </w:t>
            </w:r>
            <w:r w:rsidRPr="00A75B64">
              <w:rPr>
                <w:rFonts w:eastAsia="Calibri"/>
                <w:sz w:val="24"/>
                <w:szCs w:val="24"/>
              </w:rPr>
              <w:br/>
              <w:t xml:space="preserve">и подгруппами видов расходов классификации расходов бюджетов в пределах общего объема бюджетных ассигнований, предусмотренных по направлению расходов «Финансовое обеспечение мероприятий по организации дополнительного профессионального образования медицинских работников </w:t>
            </w:r>
            <w:r w:rsidRPr="00A75B64">
              <w:rPr>
                <w:rFonts w:eastAsia="Calibri"/>
                <w:sz w:val="24"/>
                <w:szCs w:val="24"/>
              </w:rPr>
              <w:br/>
              <w:t xml:space="preserve">по программам повышения квалификации, а также по приобретению </w:t>
            </w:r>
            <w:r w:rsidRPr="00A75B64">
              <w:rPr>
                <w:rFonts w:eastAsia="Calibri"/>
                <w:sz w:val="24"/>
                <w:szCs w:val="24"/>
              </w:rPr>
              <w:br/>
              <w:t>и проведению ремонта медицинского оборудования» целевой статьи «Осуществление полномочий в сфере обязательного медицинского страхования».</w:t>
            </w:r>
          </w:p>
          <w:p w:rsidR="00A75B64" w:rsidRPr="00A75B64" w:rsidRDefault="00A75B64" w:rsidP="00A75B64">
            <w:pPr>
              <w:pStyle w:val="a9"/>
              <w:ind w:firstLine="709"/>
              <w:jc w:val="both"/>
            </w:pPr>
            <w:r w:rsidRPr="00A75B64">
              <w:lastRenderedPageBreak/>
              <w:t>Комитет отмечает, что принятие предложенного законопроекта повлечет внесение изменений в постановление Правительства Архангельской области                       от 22 декабря 2020 года № 911-пп «Об утверждении территориальной программы государственных гарантий бесплат</w:t>
            </w:r>
            <w:bookmarkStart w:id="0" w:name="_GoBack"/>
            <w:bookmarkEnd w:id="0"/>
            <w:r w:rsidRPr="00A75B64">
              <w:t>ного оказания гражданам медицинской помощи в Архангельской области на 2021 год и на плановый период 2022 и 2023 годов».</w:t>
            </w:r>
          </w:p>
          <w:p w:rsidR="00A75B64" w:rsidRPr="00A75B64" w:rsidRDefault="00A75B64" w:rsidP="00A75B64">
            <w:pPr>
              <w:pStyle w:val="a9"/>
              <w:ind w:firstLine="709"/>
              <w:jc w:val="both"/>
            </w:pPr>
            <w:r w:rsidRPr="00A75B64">
              <w:t xml:space="preserve">На законопроект поступило заключение контрольно-счетной палаты Архангельской области с замечаниями об отсутствии оснований для внесения изменений в сводную бюджетную роспись бюджета территориального фонда ОМС без внесения изменений в областной закон  и предложением исключить данную норму из рассматриваемого законопроекта. </w:t>
            </w:r>
          </w:p>
          <w:p w:rsidR="00A75B64" w:rsidRPr="00A75B64" w:rsidRDefault="00A75B64" w:rsidP="00A75B64">
            <w:pPr>
              <w:pStyle w:val="a9"/>
              <w:ind w:firstLine="709"/>
              <w:jc w:val="both"/>
            </w:pPr>
            <w:r w:rsidRPr="00A75B64">
              <w:t xml:space="preserve">Во исполнение рекомендации контрольно-счетной палаты Архангельской области Правительством Архангельской области внесены соответствующие поправки к законопроекту.  </w:t>
            </w:r>
          </w:p>
          <w:p w:rsidR="00A75B64" w:rsidRPr="00A75B64" w:rsidRDefault="00A75B64" w:rsidP="00A75B64">
            <w:pPr>
              <w:pStyle w:val="a9"/>
              <w:ind w:firstLine="709"/>
              <w:jc w:val="both"/>
            </w:pPr>
            <w:r w:rsidRPr="00A75B64">
              <w:t xml:space="preserve">На основании вышеизложенного, комитет рекомендует депутатам областного Собрания принять рассматриваемый проект областного закона                         в первом и во втором чтении на </w:t>
            </w:r>
            <w:r w:rsidRPr="00A75B64">
              <w:lastRenderedPageBreak/>
              <w:t>двадцать четвертой сессии Архангельского областного Собрания депутатов седьмого созыва.</w:t>
            </w:r>
          </w:p>
          <w:p w:rsidR="00A75B64" w:rsidRPr="00926AFF" w:rsidRDefault="00A75B64" w:rsidP="00BA3D2B">
            <w:pPr>
              <w:pStyle w:val="a9"/>
              <w:ind w:firstLine="317"/>
              <w:jc w:val="both"/>
            </w:pPr>
          </w:p>
        </w:tc>
        <w:tc>
          <w:tcPr>
            <w:tcW w:w="2268" w:type="dxa"/>
          </w:tcPr>
          <w:p w:rsidR="00A75B64" w:rsidRPr="009875C5" w:rsidRDefault="00A75B64" w:rsidP="00BA3D2B">
            <w:pPr>
              <w:pStyle w:val="a3"/>
              <w:ind w:firstLine="0"/>
              <w:jc w:val="center"/>
              <w:rPr>
                <w:sz w:val="24"/>
                <w:szCs w:val="24"/>
              </w:rPr>
            </w:pPr>
            <w:r>
              <w:rPr>
                <w:sz w:val="24"/>
                <w:szCs w:val="24"/>
              </w:rPr>
              <w:lastRenderedPageBreak/>
              <w:t>Вне плана</w:t>
            </w:r>
          </w:p>
        </w:tc>
        <w:tc>
          <w:tcPr>
            <w:tcW w:w="2766" w:type="dxa"/>
          </w:tcPr>
          <w:p w:rsidR="00A75B64" w:rsidRDefault="00A75B64" w:rsidP="00BA3D2B">
            <w:pPr>
              <w:pStyle w:val="2"/>
              <w:spacing w:after="0" w:line="240" w:lineRule="auto"/>
              <w:jc w:val="both"/>
              <w:rPr>
                <w:szCs w:val="28"/>
              </w:rPr>
            </w:pPr>
            <w:r>
              <w:rPr>
                <w:szCs w:val="28"/>
              </w:rPr>
              <w:t>Решили:</w:t>
            </w:r>
          </w:p>
          <w:p w:rsidR="00A75B64" w:rsidRPr="00846B84" w:rsidRDefault="00A75B64" w:rsidP="00BA3D2B">
            <w:pPr>
              <w:pStyle w:val="2"/>
              <w:spacing w:after="0" w:line="240" w:lineRule="auto"/>
              <w:jc w:val="both"/>
              <w:rPr>
                <w:b/>
                <w:bCs/>
                <w:szCs w:val="28"/>
              </w:rPr>
            </w:pPr>
            <w:r>
              <w:rPr>
                <w:szCs w:val="28"/>
              </w:rPr>
              <w:t>Предложить</w:t>
            </w:r>
            <w:r w:rsidRPr="00846B84">
              <w:rPr>
                <w:szCs w:val="28"/>
              </w:rPr>
              <w:t xml:space="preserve"> депутатам областного Собрания депутатов принять данный проект областного  закона </w:t>
            </w:r>
            <w:r>
              <w:rPr>
                <w:szCs w:val="28"/>
              </w:rPr>
              <w:t>в первом и во втором чтениях</w:t>
            </w:r>
            <w:r w:rsidRPr="00846B84">
              <w:rPr>
                <w:szCs w:val="28"/>
              </w:rPr>
              <w:t>.</w:t>
            </w:r>
          </w:p>
          <w:p w:rsidR="00A75B64" w:rsidRPr="009875C5" w:rsidRDefault="00A75B64" w:rsidP="00BA3D2B">
            <w:pPr>
              <w:pStyle w:val="a9"/>
              <w:jc w:val="both"/>
            </w:pPr>
          </w:p>
        </w:tc>
      </w:tr>
      <w:tr w:rsidR="00A75B64" w:rsidRPr="00B27A37" w:rsidTr="00A3488B">
        <w:tc>
          <w:tcPr>
            <w:tcW w:w="534" w:type="dxa"/>
          </w:tcPr>
          <w:p w:rsidR="00A75B64" w:rsidRDefault="00007164" w:rsidP="00A3488B">
            <w:pPr>
              <w:pStyle w:val="a3"/>
              <w:ind w:firstLine="0"/>
              <w:jc w:val="center"/>
              <w:rPr>
                <w:sz w:val="20"/>
              </w:rPr>
            </w:pPr>
            <w:r>
              <w:rPr>
                <w:sz w:val="20"/>
              </w:rPr>
              <w:lastRenderedPageBreak/>
              <w:t>2</w:t>
            </w:r>
            <w:r w:rsidR="00A75B64">
              <w:rPr>
                <w:sz w:val="20"/>
              </w:rPr>
              <w:t>.</w:t>
            </w:r>
          </w:p>
        </w:tc>
        <w:tc>
          <w:tcPr>
            <w:tcW w:w="2976" w:type="dxa"/>
          </w:tcPr>
          <w:p w:rsidR="00A75B64" w:rsidRPr="00007164" w:rsidRDefault="00A75B64" w:rsidP="00007164">
            <w:pPr>
              <w:jc w:val="both"/>
            </w:pPr>
            <w:r w:rsidRPr="00007164">
              <w:t>Проект областного закона</w:t>
            </w:r>
            <w:r w:rsidRPr="00007164">
              <w:rPr>
                <w:color w:val="000000"/>
              </w:rPr>
              <w:t xml:space="preserve"> </w:t>
            </w:r>
            <w:r w:rsidR="00007164" w:rsidRPr="00007164">
              <w:rPr>
                <w:color w:val="000000"/>
              </w:rPr>
              <w:t xml:space="preserve">№ </w:t>
            </w:r>
            <w:r w:rsidR="00007164" w:rsidRPr="00007164">
              <w:t>пз</w:t>
            </w:r>
            <w:proofErr w:type="gramStart"/>
            <w:r w:rsidR="00007164" w:rsidRPr="00007164">
              <w:t>7</w:t>
            </w:r>
            <w:proofErr w:type="gramEnd"/>
            <w:r w:rsidR="00007164" w:rsidRPr="00007164">
              <w:t>/557 «О вн</w:t>
            </w:r>
            <w:r w:rsidR="00D60622">
              <w:t xml:space="preserve">есении изменений </w:t>
            </w:r>
            <w:r w:rsidR="00007164" w:rsidRPr="00007164">
              <w:t xml:space="preserve">в областной закон «О физической культуре и спорте в Архангельской области» </w:t>
            </w:r>
          </w:p>
        </w:tc>
        <w:tc>
          <w:tcPr>
            <w:tcW w:w="2836" w:type="dxa"/>
          </w:tcPr>
          <w:p w:rsidR="00A75B64" w:rsidRPr="00007164" w:rsidRDefault="00A75B64" w:rsidP="00BA56AA">
            <w:pPr>
              <w:pStyle w:val="ab"/>
              <w:jc w:val="both"/>
              <w:rPr>
                <w:rFonts w:ascii="Times New Roman" w:hAnsi="Times New Roman"/>
                <w:b/>
                <w:sz w:val="24"/>
                <w:szCs w:val="24"/>
              </w:rPr>
            </w:pPr>
            <w:r w:rsidRPr="00007164">
              <w:rPr>
                <w:rFonts w:ascii="Times New Roman" w:hAnsi="Times New Roman"/>
                <w:b/>
                <w:sz w:val="24"/>
                <w:szCs w:val="24"/>
              </w:rPr>
              <w:t>Инициаторы внесения:</w:t>
            </w:r>
            <w:r w:rsidRPr="00007164">
              <w:rPr>
                <w:rFonts w:ascii="Times New Roman" w:hAnsi="Times New Roman"/>
                <w:sz w:val="24"/>
                <w:szCs w:val="24"/>
              </w:rPr>
              <w:t xml:space="preserve"> </w:t>
            </w:r>
          </w:p>
          <w:p w:rsidR="00007164" w:rsidRPr="00007164" w:rsidRDefault="00007164" w:rsidP="00F45115">
            <w:pPr>
              <w:jc w:val="both"/>
            </w:pPr>
            <w:r w:rsidRPr="00007164">
              <w:t>Губернатор Архангельской области                           А.В. Цыбульский.</w:t>
            </w:r>
          </w:p>
          <w:p w:rsidR="00A75B64" w:rsidRPr="00007164" w:rsidRDefault="00A75B64" w:rsidP="00007164">
            <w:pPr>
              <w:pStyle w:val="a9"/>
              <w:rPr>
                <w:b/>
              </w:rPr>
            </w:pPr>
            <w:r w:rsidRPr="00007164">
              <w:rPr>
                <w:b/>
              </w:rPr>
              <w:t xml:space="preserve">Докладчик: </w:t>
            </w:r>
            <w:r w:rsidR="00007164" w:rsidRPr="00007164">
              <w:t>Соколов Андрей С</w:t>
            </w:r>
            <w:r w:rsidR="00007164">
              <w:t>танис</w:t>
            </w:r>
            <w:r w:rsidR="00007164" w:rsidRPr="00007164">
              <w:t>лавович</w:t>
            </w:r>
            <w:r w:rsidRPr="00007164">
              <w:t xml:space="preserve"> – </w:t>
            </w:r>
            <w:r w:rsidR="00007164">
              <w:t xml:space="preserve">начальник отдела законопроектной деятельности </w:t>
            </w:r>
            <w:r w:rsidR="00007164" w:rsidRPr="008E1F76">
              <w:t>правового департамента администрации Губернатора Архангельской области и Правительства Архангельской области</w:t>
            </w:r>
            <w:r w:rsidR="00007164" w:rsidRPr="00007164">
              <w:rPr>
                <w:b/>
              </w:rPr>
              <w:t xml:space="preserve"> </w:t>
            </w:r>
          </w:p>
        </w:tc>
        <w:tc>
          <w:tcPr>
            <w:tcW w:w="4110" w:type="dxa"/>
          </w:tcPr>
          <w:p w:rsidR="00007164" w:rsidRPr="00007164" w:rsidRDefault="00007164" w:rsidP="00007164">
            <w:pPr>
              <w:autoSpaceDE w:val="0"/>
              <w:autoSpaceDN w:val="0"/>
              <w:adjustRightInd w:val="0"/>
              <w:jc w:val="both"/>
            </w:pPr>
            <w:r w:rsidRPr="00007164">
              <w:rPr>
                <w:bCs/>
              </w:rPr>
              <w:t xml:space="preserve">Законопроектом предлагается внести изменения в перечни </w:t>
            </w:r>
            <w:r w:rsidRPr="00007164">
              <w:t>полномочий Правительства Архангельской области, министерства по делам молодежи и спорту Архангельской области и органов местного самоуправления муниципальных образований Архангельской области в сфере физической культуры и спорта,                       в связи с вступившими 10 января 2021 года в силу положениями Федерального закона от 30 декабря 2020 г. № 524-ФЗ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физической культуре и спорте                     в Российской Федерации».</w:t>
            </w:r>
          </w:p>
          <w:p w:rsidR="00007164" w:rsidRPr="00007164" w:rsidRDefault="00007164" w:rsidP="00007164">
            <w:pPr>
              <w:autoSpaceDE w:val="0"/>
              <w:autoSpaceDN w:val="0"/>
              <w:adjustRightInd w:val="0"/>
              <w:ind w:firstLine="708"/>
              <w:jc w:val="both"/>
              <w:outlineLvl w:val="3"/>
              <w:rPr>
                <w:bCs/>
              </w:rPr>
            </w:pPr>
            <w:r w:rsidRPr="00007164">
              <w:t xml:space="preserve">Принятие законопроекта </w:t>
            </w:r>
            <w:r w:rsidRPr="00007164">
              <w:rPr>
                <w:color w:val="000000"/>
              </w:rPr>
              <w:t xml:space="preserve">потребует внесение изменений в ряд </w:t>
            </w:r>
            <w:r w:rsidRPr="00007164">
              <w:rPr>
                <w:bCs/>
              </w:rPr>
              <w:t xml:space="preserve">постановлений Правительства Архангельской области. </w:t>
            </w:r>
          </w:p>
          <w:p w:rsidR="00007164" w:rsidRPr="00007164" w:rsidRDefault="00007164" w:rsidP="00007164">
            <w:pPr>
              <w:ind w:firstLine="709"/>
              <w:jc w:val="both"/>
            </w:pPr>
            <w:r w:rsidRPr="00007164">
              <w:t xml:space="preserve">Комитет  рекомендует депутатам областного Собрания депутатов принять указанный проект областного закона на двадцать четвертой сессии Архангельского </w:t>
            </w:r>
            <w:r w:rsidRPr="00007164">
              <w:lastRenderedPageBreak/>
              <w:t xml:space="preserve">областного Собрания депутатов седьмого созыва в первом чтении. </w:t>
            </w:r>
          </w:p>
          <w:p w:rsidR="00A75B64" w:rsidRPr="00926AFF" w:rsidRDefault="00A75B64" w:rsidP="005E1F56">
            <w:pPr>
              <w:autoSpaceDE w:val="0"/>
              <w:autoSpaceDN w:val="0"/>
              <w:adjustRightInd w:val="0"/>
              <w:jc w:val="both"/>
              <w:outlineLvl w:val="3"/>
            </w:pPr>
          </w:p>
        </w:tc>
        <w:tc>
          <w:tcPr>
            <w:tcW w:w="2268" w:type="dxa"/>
          </w:tcPr>
          <w:p w:rsidR="00A75B64" w:rsidRPr="009875C5" w:rsidRDefault="00D60622" w:rsidP="00A3488B">
            <w:pPr>
              <w:pStyle w:val="a3"/>
              <w:ind w:firstLine="0"/>
              <w:jc w:val="center"/>
              <w:rPr>
                <w:sz w:val="24"/>
                <w:szCs w:val="24"/>
              </w:rPr>
            </w:pPr>
            <w:r w:rsidRPr="00A61175">
              <w:rPr>
                <w:sz w:val="24"/>
                <w:szCs w:val="24"/>
              </w:rPr>
              <w:lastRenderedPageBreak/>
              <w:t>В соответствии с планом</w:t>
            </w:r>
            <w:r>
              <w:rPr>
                <w:sz w:val="24"/>
                <w:szCs w:val="24"/>
              </w:rPr>
              <w:t xml:space="preserve"> работы комитета на март 2021</w:t>
            </w:r>
            <w:r w:rsidRPr="00A61175">
              <w:rPr>
                <w:sz w:val="24"/>
                <w:szCs w:val="24"/>
              </w:rPr>
              <w:t xml:space="preserve"> года</w:t>
            </w:r>
          </w:p>
        </w:tc>
        <w:tc>
          <w:tcPr>
            <w:tcW w:w="2766" w:type="dxa"/>
          </w:tcPr>
          <w:p w:rsidR="00A75B64" w:rsidRDefault="00A75B64" w:rsidP="00A3488B">
            <w:pPr>
              <w:pStyle w:val="2"/>
              <w:spacing w:after="0" w:line="240" w:lineRule="auto"/>
              <w:jc w:val="both"/>
              <w:rPr>
                <w:szCs w:val="28"/>
              </w:rPr>
            </w:pPr>
            <w:r>
              <w:rPr>
                <w:szCs w:val="28"/>
              </w:rPr>
              <w:t>Решили:</w:t>
            </w:r>
          </w:p>
          <w:p w:rsidR="00A75B64" w:rsidRPr="00846B84" w:rsidRDefault="00A75B64" w:rsidP="004A6E83">
            <w:pPr>
              <w:pStyle w:val="2"/>
              <w:spacing w:after="0" w:line="240" w:lineRule="auto"/>
              <w:jc w:val="both"/>
              <w:rPr>
                <w:b/>
                <w:bCs/>
                <w:szCs w:val="28"/>
              </w:rPr>
            </w:pPr>
            <w:r>
              <w:rPr>
                <w:szCs w:val="28"/>
              </w:rPr>
              <w:t>Предложить</w:t>
            </w:r>
            <w:r w:rsidRPr="00846B84">
              <w:rPr>
                <w:szCs w:val="28"/>
              </w:rPr>
              <w:t xml:space="preserve"> депутатам областного Собрания депутатов принять данный проект областного  закона </w:t>
            </w:r>
            <w:r>
              <w:rPr>
                <w:szCs w:val="28"/>
              </w:rPr>
              <w:t>в первом чтении</w:t>
            </w:r>
            <w:r w:rsidRPr="00846B84">
              <w:rPr>
                <w:szCs w:val="28"/>
              </w:rPr>
              <w:t>.</w:t>
            </w:r>
          </w:p>
          <w:p w:rsidR="00A75B64" w:rsidRPr="009875C5" w:rsidRDefault="00A75B64" w:rsidP="00A3488B">
            <w:pPr>
              <w:pStyle w:val="a9"/>
              <w:jc w:val="both"/>
            </w:pPr>
          </w:p>
        </w:tc>
      </w:tr>
      <w:tr w:rsidR="00A75B64" w:rsidRPr="00B27A37" w:rsidTr="00A3488B">
        <w:tc>
          <w:tcPr>
            <w:tcW w:w="534" w:type="dxa"/>
          </w:tcPr>
          <w:p w:rsidR="00A75B64" w:rsidRDefault="00007164" w:rsidP="00A3488B">
            <w:pPr>
              <w:pStyle w:val="a3"/>
              <w:ind w:firstLine="0"/>
              <w:jc w:val="center"/>
              <w:rPr>
                <w:sz w:val="20"/>
              </w:rPr>
            </w:pPr>
            <w:r>
              <w:rPr>
                <w:sz w:val="20"/>
              </w:rPr>
              <w:lastRenderedPageBreak/>
              <w:t>3</w:t>
            </w:r>
            <w:r w:rsidR="00A75B64">
              <w:rPr>
                <w:sz w:val="20"/>
              </w:rPr>
              <w:t>.</w:t>
            </w:r>
          </w:p>
        </w:tc>
        <w:tc>
          <w:tcPr>
            <w:tcW w:w="2976" w:type="dxa"/>
          </w:tcPr>
          <w:p w:rsidR="006D1E78" w:rsidRPr="006D1E78" w:rsidRDefault="006D1E78" w:rsidP="006D1E78">
            <w:pPr>
              <w:pStyle w:val="af"/>
              <w:jc w:val="both"/>
            </w:pPr>
            <w:r>
              <w:t>Проект</w:t>
            </w:r>
            <w:r w:rsidRPr="006D1E78">
              <w:t xml:space="preserve"> областного закона № пз</w:t>
            </w:r>
            <w:proofErr w:type="gramStart"/>
            <w:r w:rsidRPr="006D1E78">
              <w:t>7</w:t>
            </w:r>
            <w:proofErr w:type="gramEnd"/>
            <w:r w:rsidRPr="006D1E78">
              <w:t>/548 «О внесении изменений в областной закон «О порядке и условиях пр</w:t>
            </w:r>
            <w:r>
              <w:t>исвоения звания «Ветеран труда»</w:t>
            </w:r>
          </w:p>
          <w:p w:rsidR="00A75B64" w:rsidRPr="006D1E78" w:rsidRDefault="00A75B64" w:rsidP="006D1E78">
            <w:pPr>
              <w:ind w:firstLine="708"/>
              <w:jc w:val="both"/>
            </w:pPr>
          </w:p>
        </w:tc>
        <w:tc>
          <w:tcPr>
            <w:tcW w:w="2836" w:type="dxa"/>
          </w:tcPr>
          <w:p w:rsidR="005563B8" w:rsidRPr="00A61175" w:rsidRDefault="005563B8" w:rsidP="005563B8">
            <w:pPr>
              <w:pStyle w:val="ab"/>
              <w:jc w:val="both"/>
              <w:rPr>
                <w:rFonts w:ascii="Times New Roman" w:hAnsi="Times New Roman"/>
                <w:sz w:val="24"/>
                <w:szCs w:val="24"/>
              </w:rPr>
            </w:pPr>
            <w:r w:rsidRPr="00A61175">
              <w:rPr>
                <w:rFonts w:ascii="Times New Roman" w:hAnsi="Times New Roman"/>
                <w:b/>
                <w:sz w:val="24"/>
                <w:szCs w:val="24"/>
              </w:rPr>
              <w:t>Инициатор внесения:</w:t>
            </w:r>
            <w:r w:rsidRPr="00A61175">
              <w:rPr>
                <w:rFonts w:ascii="Times New Roman" w:hAnsi="Times New Roman"/>
                <w:sz w:val="24"/>
                <w:szCs w:val="24"/>
              </w:rPr>
              <w:t xml:space="preserve"> </w:t>
            </w:r>
          </w:p>
          <w:p w:rsidR="005563B8" w:rsidRPr="005563B8" w:rsidRDefault="005563B8" w:rsidP="005563B8">
            <w:pPr>
              <w:pStyle w:val="ab"/>
              <w:jc w:val="both"/>
              <w:rPr>
                <w:rFonts w:ascii="Times New Roman" w:hAnsi="Times New Roman"/>
                <w:b/>
                <w:sz w:val="24"/>
                <w:szCs w:val="24"/>
              </w:rPr>
            </w:pPr>
            <w:r w:rsidRPr="00A61175">
              <w:rPr>
                <w:rFonts w:ascii="Times New Roman" w:hAnsi="Times New Roman"/>
                <w:sz w:val="24"/>
                <w:szCs w:val="24"/>
              </w:rPr>
              <w:t xml:space="preserve">Губернатор Архангельской области А.В. </w:t>
            </w:r>
            <w:proofErr w:type="spellStart"/>
            <w:r w:rsidRPr="00A61175">
              <w:rPr>
                <w:rFonts w:ascii="Times New Roman" w:hAnsi="Times New Roman"/>
                <w:sz w:val="24"/>
                <w:szCs w:val="24"/>
              </w:rPr>
              <w:t>Цыбульский</w:t>
            </w:r>
            <w:proofErr w:type="spellEnd"/>
            <w:r w:rsidRPr="00A61175">
              <w:rPr>
                <w:rFonts w:ascii="Times New Roman" w:hAnsi="Times New Roman"/>
                <w:sz w:val="24"/>
                <w:szCs w:val="24"/>
              </w:rPr>
              <w:t>.</w:t>
            </w:r>
          </w:p>
          <w:p w:rsidR="006D1E78" w:rsidRPr="006D1E78" w:rsidRDefault="006D1E78" w:rsidP="006D1E78">
            <w:pPr>
              <w:jc w:val="both"/>
              <w:rPr>
                <w:bCs/>
              </w:rPr>
            </w:pPr>
            <w:r w:rsidRPr="006D1E78">
              <w:rPr>
                <w:b/>
              </w:rPr>
              <w:t xml:space="preserve">Докладчик: </w:t>
            </w:r>
            <w:r w:rsidRPr="006D1E78">
              <w:t>Терентьев Федор Николаевич –</w:t>
            </w:r>
            <w:r w:rsidRPr="006D1E78">
              <w:rPr>
                <w:b/>
              </w:rPr>
              <w:t xml:space="preserve"> </w:t>
            </w:r>
            <w:r w:rsidRPr="006D1E78">
              <w:rPr>
                <w:bCs/>
              </w:rPr>
              <w:t>исполняющий обязанности министра труда, занятости и социального развития Архангельской области.</w:t>
            </w:r>
          </w:p>
          <w:p w:rsidR="00A75B64" w:rsidRPr="006D1E78" w:rsidRDefault="00A75B64" w:rsidP="006D1E78">
            <w:pPr>
              <w:pStyle w:val="ab"/>
              <w:jc w:val="both"/>
              <w:rPr>
                <w:b/>
                <w:sz w:val="24"/>
                <w:szCs w:val="24"/>
              </w:rPr>
            </w:pPr>
          </w:p>
        </w:tc>
        <w:tc>
          <w:tcPr>
            <w:tcW w:w="4110" w:type="dxa"/>
          </w:tcPr>
          <w:p w:rsidR="005563B8" w:rsidRPr="005563B8" w:rsidRDefault="005563B8" w:rsidP="005563B8">
            <w:pPr>
              <w:pStyle w:val="2"/>
              <w:spacing w:after="0" w:line="240" w:lineRule="auto"/>
              <w:jc w:val="both"/>
              <w:rPr>
                <w:b/>
              </w:rPr>
            </w:pPr>
            <w:r>
              <w:t xml:space="preserve">   </w:t>
            </w:r>
            <w:r w:rsidRPr="005563B8">
              <w:t xml:space="preserve">Законопроект разработан в </w:t>
            </w:r>
            <w:proofErr w:type="gramStart"/>
            <w:r w:rsidRPr="005563B8">
              <w:t>целях</w:t>
            </w:r>
            <w:proofErr w:type="gramEnd"/>
            <w:r w:rsidRPr="005563B8">
              <w:t xml:space="preserve"> совершенствования процедуры подачи лицами, претендующими на присвоение звания «Ветеран труда», заявления, документов, удостоверяющих личность, и документов, подтверждающих право на присвоение такого звания, а также процедуры получения удостоверения ветерана труда.</w:t>
            </w:r>
          </w:p>
          <w:p w:rsidR="005563B8" w:rsidRPr="005563B8" w:rsidRDefault="005563B8" w:rsidP="005563B8">
            <w:pPr>
              <w:widowControl w:val="0"/>
              <w:autoSpaceDE w:val="0"/>
              <w:autoSpaceDN w:val="0"/>
              <w:adjustRightInd w:val="0"/>
              <w:jc w:val="both"/>
            </w:pPr>
            <w:r>
              <w:t xml:space="preserve">   </w:t>
            </w:r>
            <w:r w:rsidRPr="005563B8">
              <w:t>Законопроектом предлагается наделить многофункциональные центры</w:t>
            </w:r>
            <w:r w:rsidRPr="005563B8">
              <w:rPr>
                <w:color w:val="000000"/>
              </w:rPr>
              <w:t xml:space="preserve"> предоставления государственных и муниципальных услуг (привлекаемые ими организации) полномочием по выдаче удостоверения ветерана труда, что обеспечит процесс получения такого удостоверения заинтересованными гражданами.</w:t>
            </w:r>
          </w:p>
          <w:p w:rsidR="005563B8" w:rsidRPr="005563B8" w:rsidRDefault="005563B8" w:rsidP="005563B8">
            <w:pPr>
              <w:widowControl w:val="0"/>
              <w:autoSpaceDE w:val="0"/>
              <w:autoSpaceDN w:val="0"/>
              <w:adjustRightInd w:val="0"/>
              <w:jc w:val="both"/>
            </w:pPr>
            <w:r>
              <w:t xml:space="preserve">   </w:t>
            </w:r>
            <w:r w:rsidRPr="005563B8">
              <w:t xml:space="preserve">В соответствии с законопроектом помимо заявления и документов, подтверждающих право на присвоение звания «Ветеран труда», лицу, претендующему на присвоение такого </w:t>
            </w:r>
            <w:r>
              <w:t xml:space="preserve">звания, необходимо представить </w:t>
            </w:r>
            <w:r w:rsidRPr="005563B8">
              <w:t>в учреждение также паспорт или иной документ, удостоверяющий личность.</w:t>
            </w:r>
          </w:p>
          <w:p w:rsidR="00A75B64" w:rsidRPr="00926AFF" w:rsidRDefault="00A75B64" w:rsidP="00A75B64">
            <w:pPr>
              <w:pStyle w:val="a9"/>
              <w:ind w:firstLine="317"/>
              <w:jc w:val="both"/>
            </w:pPr>
          </w:p>
        </w:tc>
        <w:tc>
          <w:tcPr>
            <w:tcW w:w="2268" w:type="dxa"/>
          </w:tcPr>
          <w:p w:rsidR="00A75B64" w:rsidRPr="009875C5" w:rsidRDefault="00D60622" w:rsidP="00BA56AA">
            <w:pPr>
              <w:pStyle w:val="a3"/>
              <w:ind w:firstLine="0"/>
              <w:jc w:val="center"/>
              <w:rPr>
                <w:sz w:val="24"/>
                <w:szCs w:val="24"/>
              </w:rPr>
            </w:pPr>
            <w:r w:rsidRPr="00A61175">
              <w:rPr>
                <w:sz w:val="24"/>
                <w:szCs w:val="24"/>
              </w:rPr>
              <w:t>В соответствии с планом</w:t>
            </w:r>
            <w:r>
              <w:rPr>
                <w:sz w:val="24"/>
                <w:szCs w:val="24"/>
              </w:rPr>
              <w:t xml:space="preserve"> работы комитета на март 2021</w:t>
            </w:r>
            <w:r w:rsidRPr="00A61175">
              <w:rPr>
                <w:sz w:val="24"/>
                <w:szCs w:val="24"/>
              </w:rPr>
              <w:t xml:space="preserve"> года</w:t>
            </w:r>
          </w:p>
        </w:tc>
        <w:tc>
          <w:tcPr>
            <w:tcW w:w="2766" w:type="dxa"/>
          </w:tcPr>
          <w:p w:rsidR="005563B8" w:rsidRDefault="005563B8" w:rsidP="005563B8">
            <w:pPr>
              <w:pStyle w:val="2"/>
              <w:spacing w:after="0" w:line="240" w:lineRule="auto"/>
              <w:jc w:val="both"/>
              <w:rPr>
                <w:szCs w:val="28"/>
              </w:rPr>
            </w:pPr>
            <w:r>
              <w:rPr>
                <w:szCs w:val="28"/>
              </w:rPr>
              <w:t>Решили:</w:t>
            </w:r>
          </w:p>
          <w:p w:rsidR="005563B8" w:rsidRPr="00846B84" w:rsidRDefault="005563B8" w:rsidP="005563B8">
            <w:pPr>
              <w:pStyle w:val="2"/>
              <w:spacing w:after="0" w:line="240" w:lineRule="auto"/>
              <w:jc w:val="both"/>
              <w:rPr>
                <w:b/>
                <w:bCs/>
                <w:szCs w:val="28"/>
              </w:rPr>
            </w:pPr>
            <w:r>
              <w:rPr>
                <w:szCs w:val="28"/>
              </w:rPr>
              <w:t>Предложить</w:t>
            </w:r>
            <w:r w:rsidRPr="00846B84">
              <w:rPr>
                <w:szCs w:val="28"/>
              </w:rPr>
              <w:t xml:space="preserve"> депутатам областного Собрания депутатов принять данный проект областного  закона </w:t>
            </w:r>
            <w:r>
              <w:rPr>
                <w:szCs w:val="28"/>
              </w:rPr>
              <w:t xml:space="preserve">в </w:t>
            </w:r>
            <w:proofErr w:type="gramStart"/>
            <w:r>
              <w:rPr>
                <w:szCs w:val="28"/>
              </w:rPr>
              <w:t>первом</w:t>
            </w:r>
            <w:proofErr w:type="gramEnd"/>
            <w:r>
              <w:rPr>
                <w:szCs w:val="28"/>
              </w:rPr>
              <w:t xml:space="preserve"> чтении</w:t>
            </w:r>
            <w:r w:rsidRPr="00846B84">
              <w:rPr>
                <w:szCs w:val="28"/>
              </w:rPr>
              <w:t>.</w:t>
            </w:r>
          </w:p>
          <w:p w:rsidR="00A75B64" w:rsidRPr="009875C5" w:rsidRDefault="00A75B64" w:rsidP="00A3488B">
            <w:pPr>
              <w:pStyle w:val="a9"/>
              <w:jc w:val="both"/>
            </w:pPr>
          </w:p>
        </w:tc>
      </w:tr>
      <w:tr w:rsidR="00A75B64" w:rsidRPr="00B27A37" w:rsidTr="00A3488B">
        <w:tc>
          <w:tcPr>
            <w:tcW w:w="534" w:type="dxa"/>
          </w:tcPr>
          <w:p w:rsidR="00A75B64" w:rsidRDefault="00007164" w:rsidP="00A3488B">
            <w:pPr>
              <w:pStyle w:val="a3"/>
              <w:ind w:firstLine="0"/>
              <w:jc w:val="center"/>
              <w:rPr>
                <w:sz w:val="20"/>
              </w:rPr>
            </w:pPr>
            <w:r>
              <w:rPr>
                <w:sz w:val="20"/>
              </w:rPr>
              <w:t>4</w:t>
            </w:r>
            <w:r w:rsidR="00A75B64">
              <w:rPr>
                <w:sz w:val="20"/>
              </w:rPr>
              <w:t>.</w:t>
            </w:r>
          </w:p>
        </w:tc>
        <w:tc>
          <w:tcPr>
            <w:tcW w:w="2976" w:type="dxa"/>
          </w:tcPr>
          <w:p w:rsidR="006D1E78" w:rsidRPr="006D1E78" w:rsidRDefault="006D1E78" w:rsidP="006D1E78">
            <w:pPr>
              <w:pStyle w:val="af"/>
              <w:jc w:val="both"/>
            </w:pPr>
            <w:r>
              <w:t>Проект</w:t>
            </w:r>
            <w:r w:rsidRPr="006D1E78">
              <w:t xml:space="preserve"> областного закона № пз</w:t>
            </w:r>
            <w:proofErr w:type="gramStart"/>
            <w:r w:rsidRPr="006D1E78">
              <w:t>7</w:t>
            </w:r>
            <w:proofErr w:type="gramEnd"/>
            <w:r w:rsidRPr="006D1E78">
              <w:t xml:space="preserve">/569 «О внесении изменений в статью 1 областного закона «О </w:t>
            </w:r>
            <w:r w:rsidRPr="006D1E78">
              <w:lastRenderedPageBreak/>
              <w:t>порядке и условиях пр</w:t>
            </w:r>
            <w:r>
              <w:t>исвоения звания «Ветеран труда»</w:t>
            </w:r>
          </w:p>
          <w:p w:rsidR="00A75B64" w:rsidRPr="006D1E78" w:rsidRDefault="00A75B64" w:rsidP="006D1E78">
            <w:pPr>
              <w:ind w:firstLine="708"/>
              <w:jc w:val="both"/>
            </w:pPr>
          </w:p>
        </w:tc>
        <w:tc>
          <w:tcPr>
            <w:tcW w:w="2836" w:type="dxa"/>
          </w:tcPr>
          <w:p w:rsidR="005563B8" w:rsidRPr="00A61175" w:rsidRDefault="005563B8" w:rsidP="005563B8">
            <w:pPr>
              <w:pStyle w:val="ab"/>
              <w:jc w:val="both"/>
              <w:rPr>
                <w:rFonts w:ascii="Times New Roman" w:hAnsi="Times New Roman"/>
                <w:sz w:val="24"/>
                <w:szCs w:val="24"/>
              </w:rPr>
            </w:pPr>
            <w:r w:rsidRPr="00A61175">
              <w:rPr>
                <w:rFonts w:ascii="Times New Roman" w:hAnsi="Times New Roman"/>
                <w:b/>
                <w:sz w:val="24"/>
                <w:szCs w:val="24"/>
              </w:rPr>
              <w:lastRenderedPageBreak/>
              <w:t>Инициатор</w:t>
            </w:r>
            <w:r>
              <w:rPr>
                <w:rFonts w:ascii="Times New Roman" w:hAnsi="Times New Roman"/>
                <w:b/>
                <w:sz w:val="24"/>
                <w:szCs w:val="24"/>
              </w:rPr>
              <w:t>ы</w:t>
            </w:r>
            <w:r w:rsidRPr="00A61175">
              <w:rPr>
                <w:rFonts w:ascii="Times New Roman" w:hAnsi="Times New Roman"/>
                <w:b/>
                <w:sz w:val="24"/>
                <w:szCs w:val="24"/>
              </w:rPr>
              <w:t xml:space="preserve"> внесения:</w:t>
            </w:r>
            <w:r w:rsidRPr="00A61175">
              <w:rPr>
                <w:rFonts w:ascii="Times New Roman" w:hAnsi="Times New Roman"/>
                <w:sz w:val="24"/>
                <w:szCs w:val="24"/>
              </w:rPr>
              <w:t xml:space="preserve"> </w:t>
            </w:r>
          </w:p>
          <w:p w:rsidR="005563B8" w:rsidRDefault="00C31551" w:rsidP="006D1E78">
            <w:pPr>
              <w:jc w:val="both"/>
              <w:rPr>
                <w:b/>
              </w:rPr>
            </w:pPr>
            <w:r>
              <w:rPr>
                <w:szCs w:val="28"/>
              </w:rPr>
              <w:t xml:space="preserve">Депутаты Архангельского областного Собрания </w:t>
            </w:r>
            <w:r>
              <w:rPr>
                <w:szCs w:val="28"/>
              </w:rPr>
              <w:lastRenderedPageBreak/>
              <w:t xml:space="preserve">депутатов Губанов Г.Н., Сухарев В.Ю., Калинин А.С., Сидорова Е.Ю., Сергеева Л.П., </w:t>
            </w:r>
            <w:proofErr w:type="spellStart"/>
            <w:r>
              <w:rPr>
                <w:szCs w:val="28"/>
              </w:rPr>
              <w:t>Завьялов</w:t>
            </w:r>
            <w:proofErr w:type="spellEnd"/>
            <w:r>
              <w:rPr>
                <w:szCs w:val="28"/>
              </w:rPr>
              <w:t xml:space="preserve"> М.А., </w:t>
            </w:r>
            <w:proofErr w:type="spellStart"/>
            <w:r>
              <w:rPr>
                <w:szCs w:val="28"/>
              </w:rPr>
              <w:t>Федорков</w:t>
            </w:r>
            <w:proofErr w:type="spellEnd"/>
            <w:r>
              <w:rPr>
                <w:szCs w:val="28"/>
              </w:rPr>
              <w:t xml:space="preserve"> А.О.</w:t>
            </w:r>
          </w:p>
          <w:p w:rsidR="006D1E78" w:rsidRPr="006D1E78" w:rsidRDefault="006D1E78" w:rsidP="006D1E78">
            <w:pPr>
              <w:jc w:val="both"/>
              <w:rPr>
                <w:b/>
              </w:rPr>
            </w:pPr>
            <w:r w:rsidRPr="006D1E78">
              <w:rPr>
                <w:b/>
              </w:rPr>
              <w:t xml:space="preserve">Докладчик: </w:t>
            </w:r>
            <w:r w:rsidRPr="006D1E78">
              <w:t>Губанов Георгий Николаевич – депутат Архангельского областного Собрания депутатов.</w:t>
            </w:r>
          </w:p>
          <w:p w:rsidR="00A75B64" w:rsidRPr="006D1E78" w:rsidRDefault="00A75B64" w:rsidP="006D1E78">
            <w:pPr>
              <w:jc w:val="both"/>
              <w:rPr>
                <w:b/>
              </w:rPr>
            </w:pPr>
          </w:p>
        </w:tc>
        <w:tc>
          <w:tcPr>
            <w:tcW w:w="4110" w:type="dxa"/>
          </w:tcPr>
          <w:p w:rsidR="005563B8" w:rsidRPr="005563B8" w:rsidRDefault="005563B8" w:rsidP="005563B8">
            <w:pPr>
              <w:pStyle w:val="1"/>
              <w:shd w:val="clear" w:color="auto" w:fill="auto"/>
              <w:spacing w:line="240" w:lineRule="auto"/>
              <w:jc w:val="both"/>
              <w:rPr>
                <w:sz w:val="24"/>
                <w:szCs w:val="24"/>
              </w:rPr>
            </w:pPr>
            <w:r w:rsidRPr="005563B8">
              <w:rPr>
                <w:color w:val="000000"/>
                <w:sz w:val="24"/>
                <w:szCs w:val="24"/>
              </w:rPr>
              <w:lastRenderedPageBreak/>
              <w:t xml:space="preserve">Проектом предлагается внести изменения в пункт 3 статьи 1 областного закона от 12 ноября 1997 года № 51-12-ОЗ «О присвоении </w:t>
            </w:r>
            <w:r w:rsidRPr="005563B8">
              <w:rPr>
                <w:color w:val="000000"/>
                <w:sz w:val="24"/>
                <w:szCs w:val="24"/>
              </w:rPr>
              <w:lastRenderedPageBreak/>
              <w:t>звания «Ветеран труда Архангельской области» отдельным категориям граждан» (далее –  областной закон), уточнив положения подпункта 1 и дополнив подпунктом 2,                           в соответствии с которыми звание «Ветеран труда Архангельской области» присваивается:</w:t>
            </w:r>
          </w:p>
          <w:p w:rsidR="005563B8" w:rsidRPr="005563B8" w:rsidRDefault="00C31551" w:rsidP="005563B8">
            <w:pPr>
              <w:pStyle w:val="1"/>
              <w:shd w:val="clear" w:color="auto" w:fill="auto"/>
              <w:spacing w:line="240" w:lineRule="auto"/>
              <w:jc w:val="both"/>
              <w:rPr>
                <w:sz w:val="24"/>
                <w:szCs w:val="24"/>
              </w:rPr>
            </w:pPr>
            <w:r>
              <w:rPr>
                <w:sz w:val="24"/>
                <w:szCs w:val="24"/>
              </w:rPr>
              <w:t xml:space="preserve">  </w:t>
            </w:r>
            <w:r w:rsidR="005563B8" w:rsidRPr="005563B8">
              <w:rPr>
                <w:sz w:val="24"/>
                <w:szCs w:val="24"/>
              </w:rPr>
              <w:t xml:space="preserve">1) </w:t>
            </w:r>
            <w:r w:rsidR="005563B8" w:rsidRPr="005563B8">
              <w:rPr>
                <w:color w:val="000000"/>
                <w:sz w:val="24"/>
                <w:szCs w:val="24"/>
              </w:rPr>
              <w:t>гражданам, имеющим суммарную продолжительность периодов работы  и (или) иной деятельности, а также иных периодов, включаемых            в страховой стаж, учитываемый для назначения страховой пенсии по старости, не менее 40 календарных лет для мужчин и не менее 35 календарных лет        для женщин и не имеющим неснятую и непогашенную судимость;</w:t>
            </w:r>
          </w:p>
          <w:p w:rsidR="005563B8" w:rsidRPr="005563B8" w:rsidRDefault="005563B8" w:rsidP="005563B8">
            <w:pPr>
              <w:pStyle w:val="1"/>
              <w:shd w:val="clear" w:color="auto" w:fill="auto"/>
              <w:spacing w:line="240" w:lineRule="auto"/>
              <w:jc w:val="both"/>
              <w:rPr>
                <w:sz w:val="24"/>
                <w:szCs w:val="24"/>
              </w:rPr>
            </w:pPr>
            <w:r w:rsidRPr="005563B8">
              <w:rPr>
                <w:sz w:val="24"/>
                <w:szCs w:val="24"/>
              </w:rPr>
              <w:t xml:space="preserve">   </w:t>
            </w:r>
            <w:proofErr w:type="gramStart"/>
            <w:r w:rsidRPr="005563B8">
              <w:rPr>
                <w:sz w:val="24"/>
                <w:szCs w:val="24"/>
              </w:rPr>
              <w:t xml:space="preserve">2) </w:t>
            </w:r>
            <w:r w:rsidRPr="005563B8">
              <w:rPr>
                <w:color w:val="000000"/>
                <w:sz w:val="24"/>
                <w:szCs w:val="24"/>
              </w:rPr>
              <w:t>гражданам, имеющим суммарную продолжительность периодов работы и (или) иной деятельности, а также иных периодов, включаемых            в страховой стаж, учитываемый для назначения страховой пенсии по старости, не менее 30 календарных лет для мужчин и не менее 25 календарных лет        для женщин, награжденным наградами Архангельской области, наградами Архангельского областного Собрания депутатов, наградами Губернатора Архангельской области (наградами администрации Архангельской области        и главы</w:t>
            </w:r>
            <w:proofErr w:type="gramEnd"/>
            <w:r w:rsidRPr="005563B8">
              <w:rPr>
                <w:color w:val="000000"/>
                <w:sz w:val="24"/>
                <w:szCs w:val="24"/>
              </w:rPr>
              <w:t xml:space="preserve"> </w:t>
            </w:r>
            <w:r w:rsidRPr="005563B8">
              <w:rPr>
                <w:color w:val="000000"/>
                <w:sz w:val="24"/>
                <w:szCs w:val="24"/>
              </w:rPr>
              <w:lastRenderedPageBreak/>
              <w:t>администрации Архангельской области), отраслевыми</w:t>
            </w:r>
            <w:r w:rsidRPr="005563B8">
              <w:rPr>
                <w:sz w:val="24"/>
                <w:szCs w:val="24"/>
              </w:rPr>
              <w:t xml:space="preserve"> званиями            и </w:t>
            </w:r>
            <w:r w:rsidRPr="005563B8">
              <w:rPr>
                <w:color w:val="000000"/>
                <w:sz w:val="24"/>
                <w:szCs w:val="24"/>
              </w:rPr>
              <w:t xml:space="preserve">знаками отличия Архангельской области, а также региональной общественной наградой «Достояние Севера» и не </w:t>
            </w:r>
            <w:proofErr w:type="gramStart"/>
            <w:r w:rsidRPr="005563B8">
              <w:rPr>
                <w:color w:val="000000"/>
                <w:sz w:val="24"/>
                <w:szCs w:val="24"/>
              </w:rPr>
              <w:t>имеющим</w:t>
            </w:r>
            <w:proofErr w:type="gramEnd"/>
            <w:r w:rsidRPr="005563B8">
              <w:rPr>
                <w:color w:val="000000"/>
                <w:sz w:val="24"/>
                <w:szCs w:val="24"/>
              </w:rPr>
              <w:t xml:space="preserve"> неснятую                и непогашенную судимость.</w:t>
            </w:r>
          </w:p>
          <w:p w:rsidR="005563B8" w:rsidRPr="005563B8" w:rsidRDefault="005563B8" w:rsidP="005563B8">
            <w:pPr>
              <w:autoSpaceDE w:val="0"/>
              <w:autoSpaceDN w:val="0"/>
              <w:adjustRightInd w:val="0"/>
              <w:jc w:val="both"/>
            </w:pPr>
            <w:r w:rsidRPr="005563B8">
              <w:rPr>
                <w:color w:val="000000"/>
              </w:rPr>
              <w:t xml:space="preserve">   На данный проект областного закона имеется положительное  заключение </w:t>
            </w:r>
            <w:r w:rsidRPr="005563B8">
              <w:t>Управления Министерства юстиции Российской Федерации по Архангельской области и Ненецкому автономному округу.</w:t>
            </w:r>
          </w:p>
          <w:p w:rsidR="005563B8" w:rsidRPr="005563B8" w:rsidRDefault="005563B8" w:rsidP="005563B8">
            <w:pPr>
              <w:autoSpaceDE w:val="0"/>
              <w:autoSpaceDN w:val="0"/>
              <w:adjustRightInd w:val="0"/>
              <w:jc w:val="both"/>
              <w:rPr>
                <w:color w:val="000000"/>
              </w:rPr>
            </w:pPr>
            <w:r w:rsidRPr="005563B8">
              <w:rPr>
                <w:color w:val="000000"/>
              </w:rPr>
              <w:t xml:space="preserve">   В заключени</w:t>
            </w:r>
            <w:proofErr w:type="gramStart"/>
            <w:r w:rsidRPr="005563B8">
              <w:rPr>
                <w:color w:val="000000"/>
              </w:rPr>
              <w:t>и</w:t>
            </w:r>
            <w:proofErr w:type="gramEnd"/>
            <w:r w:rsidRPr="005563B8">
              <w:rPr>
                <w:color w:val="000000"/>
              </w:rPr>
              <w:t xml:space="preserve"> правового управления аппарата Архангельского областного Собрания депутатов отмечено, что законопроектом определяется категория лиц, которым присваивается звание «Ветеран труда Архангельской области».</w:t>
            </w:r>
          </w:p>
          <w:p w:rsidR="005563B8" w:rsidRPr="005563B8" w:rsidRDefault="005563B8" w:rsidP="005563B8">
            <w:pPr>
              <w:pStyle w:val="1"/>
              <w:shd w:val="clear" w:color="auto" w:fill="auto"/>
              <w:spacing w:line="240" w:lineRule="auto"/>
              <w:jc w:val="both"/>
              <w:rPr>
                <w:sz w:val="24"/>
                <w:szCs w:val="24"/>
              </w:rPr>
            </w:pPr>
            <w:r w:rsidRPr="005563B8">
              <w:rPr>
                <w:color w:val="000000"/>
                <w:sz w:val="24"/>
                <w:szCs w:val="24"/>
              </w:rPr>
              <w:t xml:space="preserve">   В соответствии со статьей 3 областного закона ветеранам труда Архангельской области устанавливаются меры социальной поддержки областным законом от 10 ноября 2004 года № 262-33-ОЗ «О мерах социальной поддержки ветеранов, граждан, пострадавших от политических репрессий,         и иных категорий граждан».</w:t>
            </w:r>
          </w:p>
          <w:p w:rsidR="005563B8" w:rsidRPr="005563B8" w:rsidRDefault="005563B8" w:rsidP="005563B8">
            <w:pPr>
              <w:pStyle w:val="1"/>
              <w:shd w:val="clear" w:color="auto" w:fill="auto"/>
              <w:spacing w:line="240" w:lineRule="auto"/>
              <w:jc w:val="both"/>
              <w:rPr>
                <w:sz w:val="24"/>
                <w:szCs w:val="24"/>
              </w:rPr>
            </w:pPr>
            <w:r w:rsidRPr="005563B8">
              <w:rPr>
                <w:color w:val="000000"/>
                <w:sz w:val="24"/>
                <w:szCs w:val="24"/>
              </w:rPr>
              <w:t xml:space="preserve">   Меры социальной поддержки ветеранов труда Архангельской области </w:t>
            </w:r>
            <w:proofErr w:type="gramStart"/>
            <w:r w:rsidRPr="005563B8">
              <w:rPr>
                <w:color w:val="000000"/>
                <w:sz w:val="24"/>
                <w:szCs w:val="24"/>
              </w:rPr>
              <w:t>являются расходными обязательствами Архангельской облас</w:t>
            </w:r>
            <w:r w:rsidR="00C31551">
              <w:rPr>
                <w:color w:val="000000"/>
                <w:sz w:val="24"/>
                <w:szCs w:val="24"/>
              </w:rPr>
              <w:t xml:space="preserve">ти и </w:t>
            </w:r>
            <w:r w:rsidRPr="005563B8">
              <w:rPr>
                <w:color w:val="000000"/>
                <w:sz w:val="24"/>
                <w:szCs w:val="24"/>
              </w:rPr>
              <w:t>финансируются</w:t>
            </w:r>
            <w:proofErr w:type="gramEnd"/>
            <w:r w:rsidRPr="005563B8">
              <w:rPr>
                <w:color w:val="000000"/>
                <w:sz w:val="24"/>
                <w:szCs w:val="24"/>
              </w:rPr>
              <w:t xml:space="preserve"> за счет средств областного бюджета.</w:t>
            </w:r>
          </w:p>
          <w:p w:rsidR="005563B8" w:rsidRPr="005563B8" w:rsidRDefault="005563B8" w:rsidP="005563B8">
            <w:pPr>
              <w:pStyle w:val="1"/>
              <w:shd w:val="clear" w:color="auto" w:fill="auto"/>
              <w:spacing w:line="240" w:lineRule="auto"/>
              <w:jc w:val="both"/>
              <w:rPr>
                <w:sz w:val="24"/>
                <w:szCs w:val="24"/>
              </w:rPr>
            </w:pPr>
            <w:r w:rsidRPr="005563B8">
              <w:rPr>
                <w:color w:val="000000"/>
                <w:sz w:val="24"/>
                <w:szCs w:val="24"/>
              </w:rPr>
              <w:lastRenderedPageBreak/>
              <w:t xml:space="preserve">   </w:t>
            </w:r>
            <w:proofErr w:type="gramStart"/>
            <w:r w:rsidRPr="005563B8">
              <w:rPr>
                <w:color w:val="000000"/>
                <w:sz w:val="24"/>
                <w:szCs w:val="24"/>
              </w:rPr>
              <w:t>Согласно статье 83 Бюджетного кодекса Российской Федерации,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 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w:t>
            </w:r>
            <w:proofErr w:type="gramEnd"/>
            <w:r w:rsidRPr="005563B8">
              <w:rPr>
                <w:color w:val="000000"/>
                <w:sz w:val="24"/>
                <w:szCs w:val="24"/>
              </w:rPr>
              <w:t xml:space="preserve"> в </w:t>
            </w:r>
            <w:proofErr w:type="gramStart"/>
            <w:r w:rsidRPr="005563B8">
              <w:rPr>
                <w:color w:val="000000"/>
                <w:sz w:val="24"/>
                <w:szCs w:val="24"/>
              </w:rPr>
              <w:t>случае</w:t>
            </w:r>
            <w:proofErr w:type="gramEnd"/>
            <w:r w:rsidRPr="005563B8">
              <w:rPr>
                <w:color w:val="000000"/>
                <w:sz w:val="24"/>
                <w:szCs w:val="24"/>
              </w:rPr>
              <w:t xml:space="preserve">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5563B8" w:rsidRPr="005563B8" w:rsidRDefault="005563B8" w:rsidP="005563B8">
            <w:pPr>
              <w:pStyle w:val="1"/>
              <w:shd w:val="clear" w:color="auto" w:fill="auto"/>
              <w:spacing w:line="240" w:lineRule="auto"/>
              <w:jc w:val="both"/>
              <w:rPr>
                <w:sz w:val="24"/>
                <w:szCs w:val="24"/>
              </w:rPr>
            </w:pPr>
            <w:r w:rsidRPr="005563B8">
              <w:rPr>
                <w:color w:val="000000"/>
                <w:sz w:val="24"/>
                <w:szCs w:val="24"/>
              </w:rPr>
              <w:t xml:space="preserve">   </w:t>
            </w:r>
            <w:proofErr w:type="gramStart"/>
            <w:r w:rsidRPr="005563B8">
              <w:rPr>
                <w:color w:val="000000"/>
                <w:sz w:val="24"/>
                <w:szCs w:val="24"/>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w:t>
            </w:r>
            <w:r w:rsidRPr="005563B8">
              <w:rPr>
                <w:color w:val="000000"/>
                <w:sz w:val="24"/>
                <w:szCs w:val="24"/>
              </w:rPr>
              <w:lastRenderedPageBreak/>
              <w:t>изменений в закон (решение) о бюджете при наличии соответствующих источников дополнительных поступлений в бюджет</w:t>
            </w:r>
            <w:proofErr w:type="gramEnd"/>
            <w:r w:rsidRPr="005563B8">
              <w:rPr>
                <w:color w:val="000000"/>
                <w:sz w:val="24"/>
                <w:szCs w:val="24"/>
              </w:rPr>
              <w:t xml:space="preserve"> и (или) при сокращении бюджетных ассигнований по отдельным статьям расходов бюджета.</w:t>
            </w:r>
          </w:p>
          <w:p w:rsidR="005563B8" w:rsidRPr="005563B8" w:rsidRDefault="005563B8" w:rsidP="005563B8">
            <w:pPr>
              <w:pStyle w:val="1"/>
              <w:shd w:val="clear" w:color="auto" w:fill="auto"/>
              <w:spacing w:line="240" w:lineRule="auto"/>
              <w:jc w:val="both"/>
              <w:rPr>
                <w:sz w:val="24"/>
                <w:szCs w:val="24"/>
              </w:rPr>
            </w:pPr>
            <w:r w:rsidRPr="005563B8">
              <w:rPr>
                <w:color w:val="000000"/>
                <w:sz w:val="24"/>
                <w:szCs w:val="24"/>
              </w:rPr>
              <w:t xml:space="preserve">   На основании изложенного правовое управление аппарата Архангельского областного Собрания депутатов считает, что принятие законопроекта должно осуществляться с учетом положений статьи 83 Бюджетного кодекса Российской Федерации.</w:t>
            </w:r>
          </w:p>
          <w:p w:rsidR="005563B8" w:rsidRPr="005563B8" w:rsidRDefault="005563B8" w:rsidP="005563B8">
            <w:pPr>
              <w:pStyle w:val="1"/>
              <w:shd w:val="clear" w:color="auto" w:fill="auto"/>
              <w:spacing w:line="240" w:lineRule="auto"/>
              <w:jc w:val="both"/>
              <w:rPr>
                <w:color w:val="000000"/>
                <w:sz w:val="24"/>
                <w:szCs w:val="24"/>
              </w:rPr>
            </w:pPr>
            <w:r w:rsidRPr="005563B8">
              <w:rPr>
                <w:color w:val="000000"/>
                <w:sz w:val="24"/>
                <w:szCs w:val="24"/>
              </w:rPr>
              <w:t xml:space="preserve">   К законопроекту поступило отрицательное заключение Губернатора Архангельской области </w:t>
            </w:r>
            <w:proofErr w:type="spellStart"/>
            <w:r w:rsidRPr="005563B8">
              <w:rPr>
                <w:color w:val="000000"/>
                <w:sz w:val="24"/>
                <w:szCs w:val="24"/>
              </w:rPr>
              <w:t>Цыбульского</w:t>
            </w:r>
            <w:proofErr w:type="spellEnd"/>
            <w:r w:rsidRPr="005563B8">
              <w:rPr>
                <w:color w:val="000000"/>
                <w:sz w:val="24"/>
                <w:szCs w:val="24"/>
              </w:rPr>
              <w:t xml:space="preserve"> А.В.</w:t>
            </w:r>
          </w:p>
          <w:p w:rsidR="005563B8" w:rsidRPr="005563B8" w:rsidRDefault="005563B8" w:rsidP="005563B8">
            <w:pPr>
              <w:pStyle w:val="1"/>
              <w:shd w:val="clear" w:color="auto" w:fill="auto"/>
              <w:spacing w:line="240" w:lineRule="auto"/>
              <w:jc w:val="both"/>
              <w:rPr>
                <w:sz w:val="24"/>
                <w:szCs w:val="24"/>
              </w:rPr>
            </w:pPr>
            <w:r w:rsidRPr="005563B8">
              <w:rPr>
                <w:color w:val="000000"/>
                <w:sz w:val="24"/>
                <w:szCs w:val="24"/>
              </w:rPr>
              <w:t xml:space="preserve">   Согласно представленному заключению </w:t>
            </w:r>
            <w:r w:rsidRPr="005563B8">
              <w:rPr>
                <w:sz w:val="24"/>
                <w:szCs w:val="24"/>
              </w:rPr>
              <w:t>правовые, социальные и иные предпосылки для изменения действующего подхода к присвоению звания «Ветеран труда Архангельской области» в настоящее время отсутствуют.</w:t>
            </w:r>
          </w:p>
          <w:p w:rsidR="005563B8" w:rsidRPr="005563B8" w:rsidRDefault="00C31551" w:rsidP="00C31551">
            <w:pPr>
              <w:widowControl w:val="0"/>
              <w:jc w:val="both"/>
            </w:pPr>
            <w:r>
              <w:t xml:space="preserve">   </w:t>
            </w:r>
            <w:r w:rsidR="005563B8" w:rsidRPr="005563B8">
              <w:t xml:space="preserve">Критерии присвоения звания «Ветеран труда Архангельской области»      (в совокупности стаж работы, наличие наград и отсутствие судимости) выработаны на основе многолетней (более 15 лет) практики применения областного закона и направлены на повышение престижа звания «Ветеран труда Архангельской области» и </w:t>
            </w:r>
            <w:r w:rsidR="005563B8" w:rsidRPr="005563B8">
              <w:lastRenderedPageBreak/>
              <w:t>мотивации граждан к трудовой деятельности (занятости). Такой подход в полной мере соответствует федеральной практике присвоения звания «Ветеран труда».</w:t>
            </w:r>
          </w:p>
          <w:p w:rsidR="005563B8" w:rsidRPr="005563B8" w:rsidRDefault="00C31551" w:rsidP="00C31551">
            <w:pPr>
              <w:widowControl w:val="0"/>
              <w:jc w:val="both"/>
            </w:pPr>
            <w:r>
              <w:t xml:space="preserve">   </w:t>
            </w:r>
            <w:r w:rsidR="005563B8" w:rsidRPr="005563B8">
              <w:t>Звание «Ветеран труда Архангельской области» является формой поощрения граждан за многолетний добросовестный труд (пункт 1 статьи 1 областного закона</w:t>
            </w:r>
            <w:r w:rsidR="005563B8" w:rsidRPr="005563B8">
              <w:rPr>
                <w:color w:val="000000"/>
              </w:rPr>
              <w:t>), п</w:t>
            </w:r>
            <w:r w:rsidR="005563B8" w:rsidRPr="005563B8">
              <w:t>оэтому основным критерием присвоения звания «Ветеран труда Архангельской области» является стаж работы граждан. Получение наград является формой подтверждения трудовых заслуг гражданина                  и дополнительным критерием для присвоения звания «Ветеран труда Архангельской области».</w:t>
            </w:r>
          </w:p>
          <w:p w:rsidR="005563B8" w:rsidRPr="005563B8" w:rsidRDefault="00C31551" w:rsidP="00C31551">
            <w:pPr>
              <w:widowControl w:val="0"/>
              <w:jc w:val="both"/>
            </w:pPr>
            <w:r>
              <w:t xml:space="preserve">   </w:t>
            </w:r>
            <w:r w:rsidR="005563B8" w:rsidRPr="005563B8">
              <w:t xml:space="preserve">Предлагаемое пунктом 1 статьи 1 законопроекта изменение </w:t>
            </w:r>
            <w:r w:rsidR="005563B8" w:rsidRPr="005563B8">
              <w:br/>
              <w:t>не содержит указанного дополнительного критерия, что позволит получить звание «Ветеран труда Архангельской области» тем гражданам, которые длительное время осуществляли свои трудовые функции, но не были отмечены наградами за трудовые заслуги.</w:t>
            </w:r>
          </w:p>
          <w:p w:rsidR="005563B8" w:rsidRPr="005563B8" w:rsidRDefault="00C31551" w:rsidP="00C31551">
            <w:pPr>
              <w:widowControl w:val="0"/>
              <w:jc w:val="both"/>
            </w:pPr>
            <w:r>
              <w:rPr>
                <w:color w:val="000000"/>
              </w:rPr>
              <w:t xml:space="preserve">   </w:t>
            </w:r>
            <w:r w:rsidR="005563B8" w:rsidRPr="005563B8">
              <w:rPr>
                <w:color w:val="000000"/>
              </w:rPr>
              <w:t xml:space="preserve">Статус звания «Ветеран труда Архангельской области» предполагает эффективное выполнение трудовой функции работником в течение длительного периода времени. За такое выполнение трудовых функций </w:t>
            </w:r>
            <w:r w:rsidR="005563B8" w:rsidRPr="005563B8">
              <w:rPr>
                <w:color w:val="000000"/>
              </w:rPr>
              <w:lastRenderedPageBreak/>
              <w:t xml:space="preserve">гражданам, которым присвоено звание «Ветеран труда Архангельской области», предоставляются меры социальной поддержки (пункт 1 статьи 3 областного закона). Их предоставление должно осуществляться с </w:t>
            </w:r>
            <w:r w:rsidR="005563B8" w:rsidRPr="005563B8">
              <w:t xml:space="preserve">соблюдением принципа </w:t>
            </w:r>
            <w:proofErr w:type="spellStart"/>
            <w:r w:rsidR="005563B8" w:rsidRPr="005563B8">
              <w:t>адресности</w:t>
            </w:r>
            <w:proofErr w:type="spellEnd"/>
            <w:r w:rsidR="005563B8" w:rsidRPr="005563B8">
              <w:t xml:space="preserve"> и критериев нуждаемости. Концепция областного закона предполагает, что меры социальной поддержки предоставляются                     при обязательном наличии стажа работы гражданина не менее 40 календарных лет для мужчин и не менее 35 календарных лет для женщин. Это означает,      что к моменту присвоения звания «Ветеран труда Архангельской области» предоставление мер социальной поддержки будет приносить реальную пользу (помощь) гражданам, которые в силу возраста и состояния здоровья уже             не в </w:t>
            </w:r>
            <w:proofErr w:type="gramStart"/>
            <w:r w:rsidR="005563B8" w:rsidRPr="005563B8">
              <w:t>состоянии</w:t>
            </w:r>
            <w:proofErr w:type="gramEnd"/>
            <w:r w:rsidR="005563B8" w:rsidRPr="005563B8">
              <w:t xml:space="preserve"> осуществлять трудовые функции, а не являться                            их дополнительной материальной выгодой.</w:t>
            </w:r>
          </w:p>
          <w:p w:rsidR="005563B8" w:rsidRPr="005563B8" w:rsidRDefault="00C31551" w:rsidP="00C31551">
            <w:pPr>
              <w:widowControl w:val="0"/>
              <w:jc w:val="both"/>
            </w:pPr>
            <w:r>
              <w:t xml:space="preserve">   </w:t>
            </w:r>
            <w:r w:rsidR="005563B8" w:rsidRPr="005563B8">
              <w:t xml:space="preserve">В настоящее время указанные звания присвоены достаточно широкому кругу граждан. По состоянию на 1 марта 2021 года звания «Ветеран труда» </w:t>
            </w:r>
            <w:r w:rsidR="005563B8" w:rsidRPr="005563B8">
              <w:br/>
              <w:t xml:space="preserve">и «Ветеран труда Архангельской области» присвоены 194 767 гражданам (звание «Ветеран труда» </w:t>
            </w:r>
            <w:r w:rsidR="005563B8" w:rsidRPr="005563B8">
              <w:lastRenderedPageBreak/>
              <w:t>присвоено 80 340 гражданам, звание «Ветеран труда Архангельской области» – 114 427 гражданам). Указанным категориям граждан предоставляются меры социальной поддержки за счет средств областного бюджета.</w:t>
            </w:r>
          </w:p>
          <w:p w:rsidR="005563B8" w:rsidRPr="005563B8" w:rsidRDefault="00C31551" w:rsidP="00C31551">
            <w:pPr>
              <w:widowControl w:val="0"/>
              <w:jc w:val="both"/>
            </w:pPr>
            <w:r>
              <w:t xml:space="preserve">   </w:t>
            </w:r>
            <w:proofErr w:type="gramStart"/>
            <w:r w:rsidR="005563B8" w:rsidRPr="005563B8">
              <w:t xml:space="preserve">В Архангельской области количество граждан, которым присвоены звания «Ветеран труда» и «Ветеран труда Архангельской области», значительно превышает количество граждан, которым соответствующие звания присвоены в других субъектах Российской Федерации по Северо-Западному федеральному округу (к примеру, по состоянию на 1 января </w:t>
            </w:r>
            <w:r w:rsidR="005563B8" w:rsidRPr="005563B8">
              <w:br/>
              <w:t>2020 года в Республике Коми звания «Ветеран труда» и «Ветеран труда Республики Коми» присвоены примерно 100,0 тыс. граждан, в Республике Карелия</w:t>
            </w:r>
            <w:proofErr w:type="gramEnd"/>
            <w:r w:rsidR="005563B8" w:rsidRPr="005563B8">
              <w:t xml:space="preserve"> – </w:t>
            </w:r>
            <w:proofErr w:type="gramStart"/>
            <w:r w:rsidR="005563B8" w:rsidRPr="005563B8">
              <w:t>131,9 тыс. граждан).</w:t>
            </w:r>
            <w:proofErr w:type="gramEnd"/>
          </w:p>
          <w:p w:rsidR="005563B8" w:rsidRPr="005563B8" w:rsidRDefault="00C31551" w:rsidP="00C31551">
            <w:pPr>
              <w:widowControl w:val="0"/>
              <w:jc w:val="both"/>
            </w:pPr>
            <w:r>
              <w:t xml:space="preserve">   </w:t>
            </w:r>
            <w:r w:rsidR="005563B8" w:rsidRPr="005563B8">
              <w:t xml:space="preserve">Реализация законопроекта приведет к социальной несправедливости            при присвоении звания «Ветеран труда Архангельской области» между гражданами, которым такое звание </w:t>
            </w:r>
            <w:r>
              <w:t xml:space="preserve">присвоено в период с 2014 года </w:t>
            </w:r>
            <w:r w:rsidR="005563B8" w:rsidRPr="005563B8">
              <w:t>по настоящее время, и гражданами, которым данное звание будет присваиваться по новым правилам.</w:t>
            </w:r>
          </w:p>
          <w:p w:rsidR="005563B8" w:rsidRPr="005563B8" w:rsidRDefault="00C31551" w:rsidP="00C31551">
            <w:pPr>
              <w:widowControl w:val="0"/>
              <w:jc w:val="both"/>
            </w:pPr>
            <w:r>
              <w:t xml:space="preserve">   </w:t>
            </w:r>
            <w:r w:rsidR="005563B8" w:rsidRPr="005563B8">
              <w:t xml:space="preserve">Несмотря на то, что авторы законопроекта в пояснительной записке </w:t>
            </w:r>
            <w:r w:rsidR="005563B8" w:rsidRPr="005563B8">
              <w:br/>
            </w:r>
            <w:r w:rsidR="005563B8" w:rsidRPr="005563B8">
              <w:lastRenderedPageBreak/>
              <w:t>в качестве цели разработки законопроекта указывают на предоставление равных прав гражданам, реализация положений законопроекта наоборот поставит в неравное положение граждан, которым звание «Ветеран труда Архангельской области» уже присвоено по более строгим требованиям.</w:t>
            </w:r>
          </w:p>
          <w:p w:rsidR="005563B8" w:rsidRPr="005563B8" w:rsidRDefault="00C31551" w:rsidP="00C31551">
            <w:pPr>
              <w:widowControl w:val="0"/>
              <w:jc w:val="both"/>
            </w:pPr>
            <w:r>
              <w:t xml:space="preserve">   </w:t>
            </w:r>
            <w:r w:rsidR="005563B8" w:rsidRPr="005563B8">
              <w:t xml:space="preserve">Областной бюджет несет существенные расходы, в том числе </w:t>
            </w:r>
            <w:r w:rsidR="005563B8" w:rsidRPr="005563B8">
              <w:br/>
              <w:t xml:space="preserve">на финансирование мер по борьбе с распространением новой </w:t>
            </w:r>
            <w:proofErr w:type="spellStart"/>
            <w:r w:rsidR="005563B8" w:rsidRPr="005563B8">
              <w:t>коронавирусной</w:t>
            </w:r>
            <w:proofErr w:type="spellEnd"/>
            <w:r w:rsidR="005563B8" w:rsidRPr="005563B8">
              <w:t xml:space="preserve"> инфекции (</w:t>
            </w:r>
            <w:r w:rsidR="005563B8" w:rsidRPr="005563B8">
              <w:rPr>
                <w:lang w:val="en-US"/>
              </w:rPr>
              <w:t>COVID</w:t>
            </w:r>
            <w:r w:rsidR="005563B8" w:rsidRPr="005563B8">
              <w:t xml:space="preserve">-19) (стимулирующие выплаты медицинским и иным работникам, развертывание коечного фонда, создание </w:t>
            </w:r>
            <w:proofErr w:type="spellStart"/>
            <w:r w:rsidR="005563B8" w:rsidRPr="005563B8">
              <w:t>обсерваторов</w:t>
            </w:r>
            <w:proofErr w:type="spellEnd"/>
            <w:r w:rsidR="005563B8" w:rsidRPr="005563B8">
              <w:t xml:space="preserve"> и другие мероприятия), меры налогового и экономического стимулирования предпринимательской деятельности, оказания дополнительной поддержки населения. Предлагаемые авторами законопроекта изменения не обеспечены необходимыми источниками финансирования за счет средств областного бюджета.</w:t>
            </w:r>
          </w:p>
          <w:p w:rsidR="00A75B64" w:rsidRPr="00BA7EB3" w:rsidRDefault="00A75B64" w:rsidP="00A3488B">
            <w:pPr>
              <w:jc w:val="both"/>
            </w:pPr>
          </w:p>
        </w:tc>
        <w:tc>
          <w:tcPr>
            <w:tcW w:w="2268" w:type="dxa"/>
          </w:tcPr>
          <w:p w:rsidR="00A75B64" w:rsidRPr="003206AE" w:rsidRDefault="00D60622" w:rsidP="00A3488B">
            <w:pPr>
              <w:pStyle w:val="a3"/>
              <w:ind w:firstLine="0"/>
              <w:jc w:val="center"/>
              <w:rPr>
                <w:sz w:val="24"/>
                <w:szCs w:val="24"/>
              </w:rPr>
            </w:pPr>
            <w:r w:rsidRPr="00A61175">
              <w:rPr>
                <w:sz w:val="24"/>
                <w:szCs w:val="24"/>
              </w:rPr>
              <w:lastRenderedPageBreak/>
              <w:t>В соответствии с планом</w:t>
            </w:r>
            <w:r>
              <w:rPr>
                <w:sz w:val="24"/>
                <w:szCs w:val="24"/>
              </w:rPr>
              <w:t xml:space="preserve"> работы комитета на март 2021</w:t>
            </w:r>
            <w:r w:rsidRPr="00A61175">
              <w:rPr>
                <w:sz w:val="24"/>
                <w:szCs w:val="24"/>
              </w:rPr>
              <w:t xml:space="preserve"> года</w:t>
            </w:r>
          </w:p>
        </w:tc>
        <w:tc>
          <w:tcPr>
            <w:tcW w:w="2766" w:type="dxa"/>
          </w:tcPr>
          <w:p w:rsidR="00A75B64" w:rsidRDefault="00C31551" w:rsidP="002317F9">
            <w:pPr>
              <w:pStyle w:val="2"/>
              <w:spacing w:after="0" w:line="240" w:lineRule="auto"/>
              <w:jc w:val="both"/>
            </w:pPr>
            <w:r>
              <w:t>Решили:</w:t>
            </w:r>
          </w:p>
          <w:p w:rsidR="00C31551" w:rsidRPr="00C31551" w:rsidRDefault="00C31551" w:rsidP="002317F9">
            <w:pPr>
              <w:pStyle w:val="2"/>
              <w:spacing w:after="0" w:line="240" w:lineRule="auto"/>
              <w:jc w:val="both"/>
            </w:pPr>
            <w:r>
              <w:rPr>
                <w:color w:val="000000"/>
              </w:rPr>
              <w:t>Предложить</w:t>
            </w:r>
            <w:r w:rsidRPr="00C31551">
              <w:rPr>
                <w:color w:val="000000"/>
              </w:rPr>
              <w:t xml:space="preserve"> депутатам Архангельского областного Собрания </w:t>
            </w:r>
            <w:r w:rsidRPr="00C31551">
              <w:rPr>
                <w:color w:val="000000"/>
              </w:rPr>
              <w:lastRenderedPageBreak/>
              <w:t>депутатов отклонить проект областного закона № пз</w:t>
            </w:r>
            <w:proofErr w:type="gramStart"/>
            <w:r w:rsidRPr="00C31551">
              <w:rPr>
                <w:color w:val="000000"/>
              </w:rPr>
              <w:t>7</w:t>
            </w:r>
            <w:proofErr w:type="gramEnd"/>
            <w:r w:rsidRPr="00C31551">
              <w:rPr>
                <w:color w:val="000000"/>
              </w:rPr>
              <w:t>/569                 «</w:t>
            </w:r>
            <w:r w:rsidRPr="00C31551">
              <w:t>О внесении изменений в статью 1 областного закона «О присвоении звания «Ветеран труда Архангельской области» отдельным категориям граждан»</w:t>
            </w:r>
            <w:r w:rsidRPr="00C31551">
              <w:rPr>
                <w:color w:val="000000"/>
              </w:rPr>
              <w:t>.</w:t>
            </w:r>
          </w:p>
        </w:tc>
      </w:tr>
      <w:tr w:rsidR="005E1F56" w:rsidRPr="00B27A37" w:rsidTr="00A3488B">
        <w:tc>
          <w:tcPr>
            <w:tcW w:w="534" w:type="dxa"/>
          </w:tcPr>
          <w:p w:rsidR="005E1F56" w:rsidRDefault="005E1F56" w:rsidP="00A3488B">
            <w:pPr>
              <w:pStyle w:val="a3"/>
              <w:ind w:firstLine="0"/>
              <w:jc w:val="center"/>
              <w:rPr>
                <w:sz w:val="20"/>
              </w:rPr>
            </w:pPr>
            <w:r>
              <w:rPr>
                <w:sz w:val="20"/>
              </w:rPr>
              <w:lastRenderedPageBreak/>
              <w:t>5.</w:t>
            </w:r>
          </w:p>
        </w:tc>
        <w:tc>
          <w:tcPr>
            <w:tcW w:w="2976" w:type="dxa"/>
          </w:tcPr>
          <w:p w:rsidR="005563B8" w:rsidRDefault="006D1E78" w:rsidP="006D1E78">
            <w:pPr>
              <w:jc w:val="both"/>
            </w:pPr>
            <w:r w:rsidRPr="006D1E78">
              <w:t xml:space="preserve">Проект постановления </w:t>
            </w:r>
          </w:p>
          <w:p w:rsidR="006D1E78" w:rsidRPr="006D1E78" w:rsidRDefault="006D1E78" w:rsidP="006D1E78">
            <w:pPr>
              <w:jc w:val="both"/>
            </w:pPr>
            <w:r w:rsidRPr="006D1E78">
              <w:t>№ пп</w:t>
            </w:r>
            <w:proofErr w:type="gramStart"/>
            <w:r w:rsidRPr="006D1E78">
              <w:t>7</w:t>
            </w:r>
            <w:proofErr w:type="gramEnd"/>
            <w:r w:rsidRPr="006D1E78">
              <w:t xml:space="preserve">/377 «О </w:t>
            </w:r>
            <w:proofErr w:type="spellStart"/>
            <w:r w:rsidRPr="006D1E78">
              <w:t>законода</w:t>
            </w:r>
            <w:r w:rsidR="005563B8">
              <w:t>-</w:t>
            </w:r>
            <w:r w:rsidRPr="006D1E78">
              <w:t>тельной</w:t>
            </w:r>
            <w:proofErr w:type="spellEnd"/>
            <w:r w:rsidRPr="006D1E78">
              <w:t xml:space="preserve"> инициативе Архангельского областного Собрания депутатов по внесению проекта федерального закона «</w:t>
            </w:r>
            <w:r w:rsidRPr="006D1E78">
              <w:rPr>
                <w:rStyle w:val="FontStyle13"/>
                <w:bCs/>
              </w:rPr>
              <w:t xml:space="preserve">О </w:t>
            </w:r>
            <w:r w:rsidRPr="006D1E78">
              <w:rPr>
                <w:rStyle w:val="FontStyle13"/>
                <w:b w:val="0"/>
                <w:bCs/>
              </w:rPr>
              <w:t xml:space="preserve">внесении </w:t>
            </w:r>
            <w:r w:rsidRPr="006D1E78">
              <w:rPr>
                <w:rStyle w:val="FontStyle13"/>
                <w:b w:val="0"/>
                <w:bCs/>
              </w:rPr>
              <w:lastRenderedPageBreak/>
              <w:t>изменений в статьи 21 и 26</w:t>
            </w:r>
            <w:r w:rsidRPr="006D1E78">
              <w:rPr>
                <w:rStyle w:val="FontStyle13"/>
                <w:b w:val="0"/>
                <w:bCs/>
                <w:vertAlign w:val="superscript"/>
              </w:rPr>
              <w:t>1</w:t>
            </w:r>
            <w:r w:rsidRPr="006D1E78">
              <w:rPr>
                <w:rStyle w:val="FontStyle13"/>
                <w:b w:val="0"/>
                <w:bCs/>
              </w:rPr>
              <w:t xml:space="preserve"> Федерального закона «О страховых пенсиях» и признании утратившими силу отдельных положений Федерального закона «О </w:t>
            </w:r>
            <w:proofErr w:type="spellStart"/>
            <w:r w:rsidRPr="006D1E78">
              <w:rPr>
                <w:rStyle w:val="FontStyle13"/>
                <w:b w:val="0"/>
                <w:bCs/>
              </w:rPr>
              <w:t>приостанов</w:t>
            </w:r>
            <w:r w:rsidR="005563B8">
              <w:rPr>
                <w:rStyle w:val="FontStyle13"/>
                <w:b w:val="0"/>
                <w:bCs/>
              </w:rPr>
              <w:t>-</w:t>
            </w:r>
            <w:r w:rsidRPr="006D1E78">
              <w:rPr>
                <w:rStyle w:val="FontStyle13"/>
                <w:b w:val="0"/>
                <w:bCs/>
              </w:rPr>
              <w:t>лении</w:t>
            </w:r>
            <w:proofErr w:type="spellEnd"/>
            <w:r w:rsidRPr="006D1E78">
              <w:rPr>
                <w:rStyle w:val="FontStyle13"/>
                <w:b w:val="0"/>
                <w:bCs/>
              </w:rPr>
              <w:t xml:space="preserve"> действия отдельных положений законодательных актов Российской Федерации, внесении изменений в отдельные </w:t>
            </w:r>
            <w:proofErr w:type="spellStart"/>
            <w:r w:rsidRPr="006D1E78">
              <w:rPr>
                <w:rStyle w:val="FontStyle13"/>
                <w:b w:val="0"/>
                <w:bCs/>
              </w:rPr>
              <w:t>законода</w:t>
            </w:r>
            <w:r w:rsidR="005563B8">
              <w:rPr>
                <w:rStyle w:val="FontStyle13"/>
                <w:b w:val="0"/>
                <w:bCs/>
              </w:rPr>
              <w:t>-</w:t>
            </w:r>
            <w:r w:rsidRPr="006D1E78">
              <w:rPr>
                <w:rStyle w:val="FontStyle13"/>
                <w:b w:val="0"/>
                <w:bCs/>
              </w:rPr>
              <w:t>тельные</w:t>
            </w:r>
            <w:proofErr w:type="spellEnd"/>
            <w:r w:rsidRPr="006D1E78">
              <w:rPr>
                <w:rStyle w:val="FontStyle13"/>
                <w:b w:val="0"/>
                <w:bCs/>
              </w:rPr>
              <w:t xml:space="preserve"> акты Российской Федерации и особенностях увеличения страховой пенсии, фиксированной выплаты к страховой пенсии и социальных пенсий</w:t>
            </w:r>
            <w:r w:rsidRPr="006D1E78">
              <w:rPr>
                <w:rStyle w:val="FontStyle13"/>
                <w:rFonts w:eastAsia="Calibri"/>
                <w:b w:val="0"/>
                <w:bCs/>
              </w:rPr>
              <w:t>»</w:t>
            </w:r>
          </w:p>
          <w:p w:rsidR="005E1F56" w:rsidRPr="006D1E78" w:rsidRDefault="005E1F56" w:rsidP="006D1E78">
            <w:pPr>
              <w:ind w:firstLine="708"/>
              <w:jc w:val="both"/>
            </w:pPr>
          </w:p>
        </w:tc>
        <w:tc>
          <w:tcPr>
            <w:tcW w:w="2836" w:type="dxa"/>
          </w:tcPr>
          <w:p w:rsidR="005563B8" w:rsidRPr="00A61175" w:rsidRDefault="005563B8" w:rsidP="005563B8">
            <w:pPr>
              <w:pStyle w:val="ab"/>
              <w:jc w:val="both"/>
              <w:rPr>
                <w:rFonts w:ascii="Times New Roman" w:hAnsi="Times New Roman"/>
                <w:sz w:val="24"/>
                <w:szCs w:val="24"/>
              </w:rPr>
            </w:pPr>
            <w:r w:rsidRPr="00A61175">
              <w:rPr>
                <w:rFonts w:ascii="Times New Roman" w:hAnsi="Times New Roman"/>
                <w:b/>
                <w:sz w:val="24"/>
                <w:szCs w:val="24"/>
              </w:rPr>
              <w:lastRenderedPageBreak/>
              <w:t>Инициатор</w:t>
            </w:r>
            <w:r>
              <w:rPr>
                <w:rFonts w:ascii="Times New Roman" w:hAnsi="Times New Roman"/>
                <w:b/>
                <w:sz w:val="24"/>
                <w:szCs w:val="24"/>
              </w:rPr>
              <w:t>ы</w:t>
            </w:r>
            <w:r w:rsidRPr="00A61175">
              <w:rPr>
                <w:rFonts w:ascii="Times New Roman" w:hAnsi="Times New Roman"/>
                <w:b/>
                <w:sz w:val="24"/>
                <w:szCs w:val="24"/>
              </w:rPr>
              <w:t xml:space="preserve"> внесения:</w:t>
            </w:r>
            <w:r w:rsidRPr="00A61175">
              <w:rPr>
                <w:rFonts w:ascii="Times New Roman" w:hAnsi="Times New Roman"/>
                <w:sz w:val="24"/>
                <w:szCs w:val="24"/>
              </w:rPr>
              <w:t xml:space="preserve"> </w:t>
            </w:r>
          </w:p>
          <w:p w:rsidR="005563B8" w:rsidRPr="00C31551" w:rsidRDefault="00C31551" w:rsidP="006D1E78">
            <w:pPr>
              <w:jc w:val="both"/>
              <w:rPr>
                <w:b/>
              </w:rPr>
            </w:pPr>
            <w:r w:rsidRPr="00C31551">
              <w:t xml:space="preserve">Депутаты Архангельского областного Собрания депутатов Губанов Г.Н. и </w:t>
            </w:r>
            <w:proofErr w:type="spellStart"/>
            <w:r w:rsidRPr="00C31551">
              <w:t>Федорков</w:t>
            </w:r>
            <w:proofErr w:type="spellEnd"/>
            <w:r w:rsidRPr="00C31551">
              <w:t xml:space="preserve"> А.О.</w:t>
            </w:r>
          </w:p>
          <w:p w:rsidR="006D1E78" w:rsidRPr="006D1E78" w:rsidRDefault="006D1E78" w:rsidP="006D1E78">
            <w:pPr>
              <w:jc w:val="both"/>
            </w:pPr>
            <w:r w:rsidRPr="006D1E78">
              <w:rPr>
                <w:b/>
              </w:rPr>
              <w:t>Докладчик:</w:t>
            </w:r>
            <w:r w:rsidRPr="006D1E78">
              <w:t xml:space="preserve"> Губанов Георгий Николаевич – </w:t>
            </w:r>
            <w:r w:rsidRPr="006D1E78">
              <w:lastRenderedPageBreak/>
              <w:t>депутат Архангельского областного Собрания депутатов.</w:t>
            </w:r>
          </w:p>
          <w:p w:rsidR="005E1F56" w:rsidRPr="006D1E78" w:rsidRDefault="005E1F56" w:rsidP="00A3488B">
            <w:pPr>
              <w:jc w:val="both"/>
            </w:pPr>
          </w:p>
        </w:tc>
        <w:tc>
          <w:tcPr>
            <w:tcW w:w="4110" w:type="dxa"/>
          </w:tcPr>
          <w:p w:rsidR="00C31551" w:rsidRPr="00C31551" w:rsidRDefault="00C31551" w:rsidP="00C31551">
            <w:pPr>
              <w:pStyle w:val="1"/>
              <w:spacing w:line="240" w:lineRule="auto"/>
              <w:jc w:val="both"/>
              <w:rPr>
                <w:sz w:val="24"/>
                <w:szCs w:val="24"/>
              </w:rPr>
            </w:pPr>
            <w:r>
              <w:rPr>
                <w:color w:val="000000"/>
                <w:sz w:val="24"/>
                <w:szCs w:val="24"/>
                <w:lang w:eastAsia="ru-RU" w:bidi="ru-RU"/>
              </w:rPr>
              <w:lastRenderedPageBreak/>
              <w:t xml:space="preserve">   </w:t>
            </w:r>
            <w:proofErr w:type="gramStart"/>
            <w:r w:rsidRPr="00C31551">
              <w:rPr>
                <w:color w:val="000000"/>
                <w:sz w:val="24"/>
                <w:szCs w:val="24"/>
                <w:lang w:eastAsia="ru-RU" w:bidi="ru-RU"/>
              </w:rPr>
              <w:t>Проектом предлагается внести в порядке законодательной инициативы     в Государственную Думу Федерального Собрания Российской Федерации (далее - Государственная Дума РФ) проект федерального закона «О внесении изменений в статьи 21 и 26</w:t>
            </w:r>
            <w:r w:rsidRPr="00C31551">
              <w:rPr>
                <w:color w:val="000000"/>
                <w:sz w:val="24"/>
                <w:szCs w:val="24"/>
                <w:vertAlign w:val="superscript"/>
                <w:lang w:eastAsia="ru-RU" w:bidi="ru-RU"/>
              </w:rPr>
              <w:t>1</w:t>
            </w:r>
            <w:r w:rsidRPr="00C31551">
              <w:rPr>
                <w:color w:val="000000"/>
                <w:sz w:val="24"/>
                <w:szCs w:val="24"/>
                <w:lang w:eastAsia="ru-RU" w:bidi="ru-RU"/>
              </w:rPr>
              <w:t xml:space="preserve"> </w:t>
            </w:r>
            <w:r w:rsidRPr="00C31551">
              <w:rPr>
                <w:color w:val="000000"/>
                <w:sz w:val="24"/>
                <w:szCs w:val="24"/>
                <w:lang w:eastAsia="ru-RU" w:bidi="ru-RU"/>
              </w:rPr>
              <w:lastRenderedPageBreak/>
              <w:t>Федерального закона «О страховых пенсиях»          и признании утратившими силу отдельных положений Федерального закона   «О приостановлении действия отдельных положений законодательных актов Российской Федерации, внесении изменений в отдельные законодательные акты Российской Федерации и</w:t>
            </w:r>
            <w:proofErr w:type="gramEnd"/>
            <w:r w:rsidRPr="00C31551">
              <w:rPr>
                <w:color w:val="000000"/>
                <w:sz w:val="24"/>
                <w:szCs w:val="24"/>
                <w:lang w:eastAsia="ru-RU" w:bidi="ru-RU"/>
              </w:rPr>
              <w:t xml:space="preserve"> </w:t>
            </w:r>
            <w:proofErr w:type="gramStart"/>
            <w:r w:rsidRPr="00C31551">
              <w:rPr>
                <w:color w:val="000000"/>
                <w:sz w:val="24"/>
                <w:szCs w:val="24"/>
                <w:lang w:eastAsia="ru-RU" w:bidi="ru-RU"/>
              </w:rPr>
              <w:t>особенностях</w:t>
            </w:r>
            <w:proofErr w:type="gramEnd"/>
            <w:r w:rsidRPr="00C31551">
              <w:rPr>
                <w:color w:val="000000"/>
                <w:sz w:val="24"/>
                <w:szCs w:val="24"/>
                <w:lang w:eastAsia="ru-RU" w:bidi="ru-RU"/>
              </w:rPr>
              <w:t xml:space="preserve"> увеличения страховой пенсии, фиксированной выплаты к страховой пенсии и социальных пенсий» (далее –  законопроект), предусматривающий:</w:t>
            </w:r>
          </w:p>
          <w:p w:rsidR="00C31551" w:rsidRPr="00C31551" w:rsidRDefault="00C31551" w:rsidP="00C31551">
            <w:pPr>
              <w:pStyle w:val="1"/>
              <w:spacing w:line="240" w:lineRule="auto"/>
              <w:ind w:firstLine="720"/>
              <w:jc w:val="both"/>
              <w:rPr>
                <w:sz w:val="24"/>
                <w:szCs w:val="24"/>
              </w:rPr>
            </w:pPr>
            <w:r w:rsidRPr="00C31551">
              <w:rPr>
                <w:sz w:val="24"/>
                <w:szCs w:val="24"/>
              </w:rPr>
              <w:t xml:space="preserve">- </w:t>
            </w:r>
            <w:r w:rsidRPr="00C31551">
              <w:rPr>
                <w:color w:val="000000"/>
                <w:sz w:val="24"/>
                <w:szCs w:val="24"/>
                <w:lang w:eastAsia="ru-RU" w:bidi="ru-RU"/>
              </w:rPr>
              <w:t>внесение изменений в Федеральный закон от 28 декабря 2013 года         № 400-ФЗ «О страховых пенсиях» (далее – Федеральный закон № 400-ФЗ);</w:t>
            </w:r>
          </w:p>
          <w:p w:rsidR="00C31551" w:rsidRPr="00C31551" w:rsidRDefault="00C31551" w:rsidP="00C31551">
            <w:pPr>
              <w:pStyle w:val="1"/>
              <w:spacing w:line="240" w:lineRule="auto"/>
              <w:ind w:firstLine="720"/>
              <w:jc w:val="both"/>
              <w:rPr>
                <w:sz w:val="24"/>
                <w:szCs w:val="24"/>
              </w:rPr>
            </w:pPr>
            <w:proofErr w:type="gramStart"/>
            <w:r w:rsidRPr="00C31551">
              <w:rPr>
                <w:sz w:val="24"/>
                <w:szCs w:val="24"/>
              </w:rPr>
              <w:t xml:space="preserve">- </w:t>
            </w:r>
            <w:r w:rsidRPr="00C31551">
              <w:rPr>
                <w:color w:val="000000"/>
                <w:sz w:val="24"/>
                <w:szCs w:val="24"/>
                <w:lang w:eastAsia="ru-RU" w:bidi="ru-RU"/>
              </w:rPr>
              <w:t xml:space="preserve">признание утратившими силу статей 3 и 7 Федерального закона             от 29 декабря 2015 года № 385-ФЗ «О приостановлении действия отдельных положений законодательных актов Российской Федерации, внесении изменений в отдельные законодательные акты Российской Федерации                и особенностях увеличения страховой пенсии, фиксированной выплаты             к страховой пенсии и социальных пенсий», – направленные на изменение положений пенсионного законодательства, которыми установлено проведение индексации страховых пенсий только </w:t>
            </w:r>
            <w:r w:rsidRPr="00C31551">
              <w:rPr>
                <w:color w:val="000000"/>
                <w:sz w:val="24"/>
                <w:szCs w:val="24"/>
                <w:lang w:eastAsia="ru-RU" w:bidi="ru-RU"/>
              </w:rPr>
              <w:lastRenderedPageBreak/>
              <w:t>неработающих пенсионеров.</w:t>
            </w:r>
            <w:proofErr w:type="gramEnd"/>
          </w:p>
          <w:p w:rsidR="00C31551" w:rsidRPr="00C31551" w:rsidRDefault="00C31551" w:rsidP="00C31551">
            <w:pPr>
              <w:autoSpaceDE w:val="0"/>
              <w:autoSpaceDN w:val="0"/>
              <w:adjustRightInd w:val="0"/>
              <w:jc w:val="both"/>
            </w:pPr>
            <w:r>
              <w:t xml:space="preserve">   </w:t>
            </w:r>
            <w:r w:rsidRPr="00C31551">
              <w:t xml:space="preserve">К проекту имеется  </w:t>
            </w:r>
            <w:r w:rsidRPr="00C31551">
              <w:rPr>
                <w:color w:val="000000"/>
                <w:lang w:bidi="ru-RU"/>
              </w:rPr>
              <w:t>замечание</w:t>
            </w:r>
            <w:r w:rsidRPr="00C31551">
              <w:t xml:space="preserve"> правового управления аппарата Архангельского областного Собрания депутатов.</w:t>
            </w:r>
          </w:p>
          <w:p w:rsidR="00C31551" w:rsidRPr="00C31551" w:rsidRDefault="00C31551" w:rsidP="00C31551">
            <w:pPr>
              <w:pStyle w:val="1"/>
              <w:spacing w:line="240" w:lineRule="auto"/>
              <w:jc w:val="both"/>
              <w:rPr>
                <w:sz w:val="24"/>
                <w:szCs w:val="24"/>
              </w:rPr>
            </w:pPr>
            <w:r>
              <w:rPr>
                <w:color w:val="000000"/>
                <w:sz w:val="24"/>
                <w:szCs w:val="24"/>
                <w:lang w:eastAsia="ru-RU" w:bidi="ru-RU"/>
              </w:rPr>
              <w:t xml:space="preserve">   </w:t>
            </w:r>
            <w:r w:rsidRPr="00C31551">
              <w:rPr>
                <w:color w:val="000000"/>
                <w:sz w:val="24"/>
                <w:szCs w:val="24"/>
                <w:lang w:eastAsia="ru-RU" w:bidi="ru-RU"/>
              </w:rPr>
              <w:t>Согласно финансово-экономическому обоснованию к законопроекту     его реализация потребует дополнительных расходов Пенсионного фонда Российской Федерации.</w:t>
            </w:r>
          </w:p>
          <w:p w:rsidR="00C31551" w:rsidRPr="00C31551" w:rsidRDefault="00C31551" w:rsidP="00C31551">
            <w:pPr>
              <w:pStyle w:val="1"/>
              <w:spacing w:line="240" w:lineRule="auto"/>
              <w:jc w:val="both"/>
              <w:rPr>
                <w:sz w:val="24"/>
                <w:szCs w:val="24"/>
              </w:rPr>
            </w:pPr>
            <w:r>
              <w:rPr>
                <w:color w:val="000000"/>
                <w:sz w:val="24"/>
                <w:szCs w:val="24"/>
                <w:lang w:eastAsia="ru-RU" w:bidi="ru-RU"/>
              </w:rPr>
              <w:t xml:space="preserve">   </w:t>
            </w:r>
            <w:r w:rsidRPr="00C31551">
              <w:rPr>
                <w:color w:val="000000"/>
                <w:sz w:val="24"/>
                <w:szCs w:val="24"/>
                <w:lang w:eastAsia="ru-RU" w:bidi="ru-RU"/>
              </w:rPr>
              <w:t>При этом источники и порядок исполнения расходных обязательств          в законопроекте не определены (пункт 1 статьи 83 Бюджетного кодекса Российской Федерации).</w:t>
            </w:r>
          </w:p>
          <w:p w:rsidR="00C31551" w:rsidRPr="00C31551" w:rsidRDefault="00C31551" w:rsidP="00C31551">
            <w:pPr>
              <w:pStyle w:val="1"/>
              <w:spacing w:line="240" w:lineRule="auto"/>
              <w:jc w:val="both"/>
              <w:rPr>
                <w:sz w:val="24"/>
                <w:szCs w:val="24"/>
              </w:rPr>
            </w:pPr>
            <w:r>
              <w:rPr>
                <w:color w:val="000000"/>
                <w:sz w:val="24"/>
                <w:szCs w:val="24"/>
                <w:lang w:eastAsia="ru-RU" w:bidi="ru-RU"/>
              </w:rPr>
              <w:t xml:space="preserve">   </w:t>
            </w:r>
            <w:r w:rsidRPr="00C31551">
              <w:rPr>
                <w:color w:val="000000"/>
                <w:sz w:val="24"/>
                <w:szCs w:val="24"/>
                <w:lang w:eastAsia="ru-RU" w:bidi="ru-RU"/>
              </w:rPr>
              <w:t xml:space="preserve">Кроме того, по информации, размещенной в Системе обеспечения законодательной деятельности Государственной </w:t>
            </w:r>
            <w:proofErr w:type="spellStart"/>
            <w:proofErr w:type="gramStart"/>
            <w:r w:rsidRPr="00C31551">
              <w:rPr>
                <w:color w:val="000000"/>
                <w:sz w:val="24"/>
                <w:szCs w:val="24"/>
                <w:lang w:eastAsia="ru-RU" w:bidi="ru-RU"/>
              </w:rPr>
              <w:t>автоматизи</w:t>
            </w:r>
            <w:r>
              <w:rPr>
                <w:color w:val="000000"/>
                <w:sz w:val="24"/>
                <w:szCs w:val="24"/>
                <w:lang w:eastAsia="ru-RU" w:bidi="ru-RU"/>
              </w:rPr>
              <w:t>-</w:t>
            </w:r>
            <w:r w:rsidRPr="00C31551">
              <w:rPr>
                <w:color w:val="000000"/>
                <w:sz w:val="24"/>
                <w:szCs w:val="24"/>
                <w:lang w:eastAsia="ru-RU" w:bidi="ru-RU"/>
              </w:rPr>
              <w:t>рованной</w:t>
            </w:r>
            <w:proofErr w:type="spellEnd"/>
            <w:proofErr w:type="gramEnd"/>
            <w:r w:rsidRPr="00C31551">
              <w:rPr>
                <w:color w:val="000000"/>
                <w:sz w:val="24"/>
                <w:szCs w:val="24"/>
                <w:lang w:eastAsia="ru-RU" w:bidi="ru-RU"/>
              </w:rPr>
              <w:t xml:space="preserve"> системы «</w:t>
            </w:r>
            <w:proofErr w:type="spellStart"/>
            <w:r w:rsidRPr="00C31551">
              <w:rPr>
                <w:color w:val="000000"/>
                <w:sz w:val="24"/>
                <w:szCs w:val="24"/>
                <w:lang w:eastAsia="ru-RU" w:bidi="ru-RU"/>
              </w:rPr>
              <w:t>Законотвор</w:t>
            </w:r>
            <w:r>
              <w:rPr>
                <w:color w:val="000000"/>
                <w:sz w:val="24"/>
                <w:szCs w:val="24"/>
                <w:lang w:eastAsia="ru-RU" w:bidi="ru-RU"/>
              </w:rPr>
              <w:t>-</w:t>
            </w:r>
            <w:r w:rsidRPr="00C31551">
              <w:rPr>
                <w:color w:val="000000"/>
                <w:sz w:val="24"/>
                <w:szCs w:val="24"/>
                <w:lang w:eastAsia="ru-RU" w:bidi="ru-RU"/>
              </w:rPr>
              <w:t>чество</w:t>
            </w:r>
            <w:proofErr w:type="spellEnd"/>
            <w:r w:rsidRPr="00C31551">
              <w:rPr>
                <w:color w:val="000000"/>
                <w:sz w:val="24"/>
                <w:szCs w:val="24"/>
                <w:lang w:eastAsia="ru-RU" w:bidi="ru-RU"/>
              </w:rPr>
              <w:t>» (СОЗД ГАС «</w:t>
            </w:r>
            <w:proofErr w:type="spellStart"/>
            <w:r w:rsidRPr="00C31551">
              <w:rPr>
                <w:color w:val="000000"/>
                <w:sz w:val="24"/>
                <w:szCs w:val="24"/>
                <w:lang w:eastAsia="ru-RU" w:bidi="ru-RU"/>
              </w:rPr>
              <w:t>Законотвор</w:t>
            </w:r>
            <w:r w:rsidR="00D60622">
              <w:rPr>
                <w:color w:val="000000"/>
                <w:sz w:val="24"/>
                <w:szCs w:val="24"/>
                <w:lang w:eastAsia="ru-RU" w:bidi="ru-RU"/>
              </w:rPr>
              <w:t>-</w:t>
            </w:r>
            <w:r w:rsidRPr="00C31551">
              <w:rPr>
                <w:color w:val="000000"/>
                <w:sz w:val="24"/>
                <w:szCs w:val="24"/>
                <w:lang w:eastAsia="ru-RU" w:bidi="ru-RU"/>
              </w:rPr>
              <w:t>чество</w:t>
            </w:r>
            <w:proofErr w:type="spellEnd"/>
            <w:r w:rsidRPr="00C31551">
              <w:rPr>
                <w:color w:val="000000"/>
                <w:sz w:val="24"/>
                <w:szCs w:val="24"/>
                <w:lang w:eastAsia="ru-RU" w:bidi="ru-RU"/>
              </w:rPr>
              <w:t xml:space="preserve">») в информационно-телекоммуникационной сети «Интернет» </w:t>
            </w:r>
            <w:r w:rsidRPr="00C31551">
              <w:rPr>
                <w:color w:val="000000"/>
                <w:sz w:val="24"/>
                <w:szCs w:val="24"/>
                <w:lang w:bidi="en-US"/>
              </w:rPr>
              <w:t>(</w:t>
            </w:r>
            <w:hyperlink r:id="rId7" w:history="1">
              <w:r w:rsidRPr="00C31551">
                <w:rPr>
                  <w:color w:val="000000"/>
                  <w:sz w:val="24"/>
                  <w:szCs w:val="24"/>
                  <w:lang w:val="en-US" w:bidi="en-US"/>
                </w:rPr>
                <w:t>https</w:t>
              </w:r>
              <w:r w:rsidRPr="00C31551">
                <w:rPr>
                  <w:color w:val="000000"/>
                  <w:sz w:val="24"/>
                  <w:szCs w:val="24"/>
                  <w:lang w:bidi="en-US"/>
                </w:rPr>
                <w:t>://</w:t>
              </w:r>
              <w:proofErr w:type="spellStart"/>
              <w:r w:rsidRPr="00C31551">
                <w:rPr>
                  <w:color w:val="000000"/>
                  <w:sz w:val="24"/>
                  <w:szCs w:val="24"/>
                  <w:lang w:val="en-US" w:bidi="en-US"/>
                </w:rPr>
                <w:t>sozd</w:t>
              </w:r>
              <w:proofErr w:type="spellEnd"/>
              <w:r w:rsidRPr="00C31551">
                <w:rPr>
                  <w:color w:val="000000"/>
                  <w:sz w:val="24"/>
                  <w:szCs w:val="24"/>
                  <w:lang w:bidi="en-US"/>
                </w:rPr>
                <w:t>.</w:t>
              </w:r>
              <w:proofErr w:type="spellStart"/>
              <w:r w:rsidRPr="00C31551">
                <w:rPr>
                  <w:color w:val="000000"/>
                  <w:sz w:val="24"/>
                  <w:szCs w:val="24"/>
                  <w:lang w:val="en-US" w:bidi="en-US"/>
                </w:rPr>
                <w:t>duma</w:t>
              </w:r>
              <w:proofErr w:type="spellEnd"/>
              <w:r w:rsidRPr="00C31551">
                <w:rPr>
                  <w:color w:val="000000"/>
                  <w:sz w:val="24"/>
                  <w:szCs w:val="24"/>
                  <w:lang w:bidi="en-US"/>
                </w:rPr>
                <w:t>.</w:t>
              </w:r>
              <w:proofErr w:type="spellStart"/>
              <w:r w:rsidRPr="00C31551">
                <w:rPr>
                  <w:color w:val="000000"/>
                  <w:sz w:val="24"/>
                  <w:szCs w:val="24"/>
                  <w:lang w:val="en-US" w:bidi="en-US"/>
                </w:rPr>
                <w:t>gov</w:t>
              </w:r>
              <w:proofErr w:type="spellEnd"/>
              <w:r w:rsidRPr="00C31551">
                <w:rPr>
                  <w:color w:val="000000"/>
                  <w:sz w:val="24"/>
                  <w:szCs w:val="24"/>
                  <w:lang w:bidi="en-US"/>
                </w:rPr>
                <w:t>.</w:t>
              </w:r>
              <w:proofErr w:type="spellStart"/>
              <w:r w:rsidRPr="00C31551">
                <w:rPr>
                  <w:color w:val="000000"/>
                  <w:sz w:val="24"/>
                  <w:szCs w:val="24"/>
                  <w:lang w:val="en-US" w:bidi="en-US"/>
                </w:rPr>
                <w:t>ru</w:t>
              </w:r>
              <w:proofErr w:type="spellEnd"/>
            </w:hyperlink>
            <w:r w:rsidRPr="00C31551">
              <w:rPr>
                <w:color w:val="000000"/>
                <w:sz w:val="24"/>
                <w:szCs w:val="24"/>
                <w:lang w:bidi="en-US"/>
              </w:rPr>
              <w:t xml:space="preserve">)                     </w:t>
            </w:r>
            <w:r w:rsidRPr="00C31551">
              <w:rPr>
                <w:color w:val="000000"/>
                <w:sz w:val="24"/>
                <w:szCs w:val="24"/>
                <w:lang w:eastAsia="ru-RU" w:bidi="ru-RU"/>
              </w:rPr>
              <w:t>на рассмотрении Государственной Думы РФ находятся аналогичные проекты федеральных законов:</w:t>
            </w:r>
          </w:p>
          <w:p w:rsidR="00C31551" w:rsidRPr="00C31551" w:rsidRDefault="00C31551" w:rsidP="00C31551">
            <w:pPr>
              <w:pStyle w:val="1"/>
              <w:spacing w:line="240" w:lineRule="auto"/>
              <w:ind w:firstLine="720"/>
              <w:jc w:val="both"/>
              <w:rPr>
                <w:sz w:val="24"/>
                <w:szCs w:val="24"/>
              </w:rPr>
            </w:pPr>
            <w:r w:rsidRPr="00C31551">
              <w:rPr>
                <w:sz w:val="24"/>
                <w:szCs w:val="24"/>
              </w:rPr>
              <w:t xml:space="preserve">- </w:t>
            </w:r>
            <w:r w:rsidRPr="00C31551">
              <w:rPr>
                <w:color w:val="000000"/>
                <w:sz w:val="24"/>
                <w:szCs w:val="24"/>
                <w:lang w:eastAsia="ru-RU" w:bidi="ru-RU"/>
              </w:rPr>
              <w:t xml:space="preserve">№ 967775-7 «О признании </w:t>
            </w:r>
            <w:proofErr w:type="gramStart"/>
            <w:r w:rsidRPr="00C31551">
              <w:rPr>
                <w:color w:val="000000"/>
                <w:sz w:val="24"/>
                <w:szCs w:val="24"/>
                <w:lang w:eastAsia="ru-RU" w:bidi="ru-RU"/>
              </w:rPr>
              <w:t>утратившим</w:t>
            </w:r>
            <w:proofErr w:type="gramEnd"/>
            <w:r w:rsidRPr="00C31551">
              <w:rPr>
                <w:color w:val="000000"/>
                <w:sz w:val="24"/>
                <w:szCs w:val="24"/>
                <w:lang w:eastAsia="ru-RU" w:bidi="ru-RU"/>
              </w:rPr>
              <w:t xml:space="preserve"> силу Федерального закона        «О приостановлении действия отдельных положений законодательных актов Российской Федерации, внесении изменений в отдельные законодательные акты Российской Федерации и особенностях увеличения страховой </w:t>
            </w:r>
            <w:r w:rsidRPr="00C31551">
              <w:rPr>
                <w:color w:val="000000"/>
                <w:sz w:val="24"/>
                <w:szCs w:val="24"/>
                <w:lang w:eastAsia="ru-RU" w:bidi="ru-RU"/>
              </w:rPr>
              <w:lastRenderedPageBreak/>
              <w:t>пенсии, фиксированной выплаты к страховой пенсии и социальных пенсий»                    и о внесении изменений в Федеральный закон «О страховых пенсиях»;</w:t>
            </w:r>
          </w:p>
          <w:p w:rsidR="00C31551" w:rsidRPr="00C31551" w:rsidRDefault="00C31551" w:rsidP="00C31551">
            <w:pPr>
              <w:pStyle w:val="1"/>
              <w:spacing w:line="240" w:lineRule="auto"/>
              <w:ind w:firstLine="720"/>
              <w:jc w:val="both"/>
              <w:rPr>
                <w:sz w:val="24"/>
                <w:szCs w:val="24"/>
              </w:rPr>
            </w:pPr>
            <w:r w:rsidRPr="00C31551">
              <w:rPr>
                <w:sz w:val="24"/>
                <w:szCs w:val="24"/>
              </w:rPr>
              <w:t xml:space="preserve">- </w:t>
            </w:r>
            <w:r w:rsidRPr="00C31551">
              <w:rPr>
                <w:color w:val="000000"/>
                <w:sz w:val="24"/>
                <w:szCs w:val="24"/>
                <w:lang w:eastAsia="ru-RU" w:bidi="ru-RU"/>
              </w:rPr>
              <w:t xml:space="preserve">№ 968227-7 «О признании </w:t>
            </w:r>
            <w:proofErr w:type="gramStart"/>
            <w:r w:rsidRPr="00C31551">
              <w:rPr>
                <w:color w:val="000000"/>
                <w:sz w:val="24"/>
                <w:szCs w:val="24"/>
                <w:lang w:eastAsia="ru-RU" w:bidi="ru-RU"/>
              </w:rPr>
              <w:t>утратившими</w:t>
            </w:r>
            <w:proofErr w:type="gramEnd"/>
            <w:r w:rsidRPr="00C31551">
              <w:rPr>
                <w:color w:val="000000"/>
                <w:sz w:val="24"/>
                <w:szCs w:val="24"/>
                <w:lang w:eastAsia="ru-RU" w:bidi="ru-RU"/>
              </w:rPr>
              <w:t xml:space="preserve"> силу отдельных положений законодательных актов Российской Федерации и порядке увеличения страховой пенсии и фиксированной выплаты к страховой пенсии гражданам, осуществляющим работу и (или) иную деятельность»;</w:t>
            </w:r>
          </w:p>
          <w:p w:rsidR="00C31551" w:rsidRPr="00C31551" w:rsidRDefault="00C31551" w:rsidP="00C31551">
            <w:pPr>
              <w:pStyle w:val="1"/>
              <w:spacing w:line="240" w:lineRule="auto"/>
              <w:ind w:firstLine="720"/>
              <w:jc w:val="both"/>
              <w:rPr>
                <w:sz w:val="24"/>
                <w:szCs w:val="24"/>
              </w:rPr>
            </w:pPr>
            <w:r w:rsidRPr="00C31551">
              <w:rPr>
                <w:sz w:val="24"/>
                <w:szCs w:val="24"/>
              </w:rPr>
              <w:t xml:space="preserve">- </w:t>
            </w:r>
            <w:r w:rsidRPr="00C31551">
              <w:rPr>
                <w:color w:val="000000"/>
                <w:sz w:val="24"/>
                <w:szCs w:val="24"/>
                <w:lang w:eastAsia="ru-RU" w:bidi="ru-RU"/>
              </w:rPr>
              <w:t>№ 902475-7 «О внесении изменений в Федеральный закон «О страховых пенсиях».</w:t>
            </w:r>
          </w:p>
          <w:p w:rsidR="00C31551" w:rsidRPr="00C31551" w:rsidRDefault="00D60622" w:rsidP="00D60622">
            <w:pPr>
              <w:pStyle w:val="1"/>
              <w:spacing w:line="240" w:lineRule="auto"/>
              <w:jc w:val="both"/>
              <w:rPr>
                <w:sz w:val="24"/>
                <w:szCs w:val="24"/>
              </w:rPr>
            </w:pPr>
            <w:r>
              <w:rPr>
                <w:color w:val="000000"/>
                <w:sz w:val="24"/>
                <w:szCs w:val="24"/>
                <w:lang w:eastAsia="ru-RU" w:bidi="ru-RU"/>
              </w:rPr>
              <w:t xml:space="preserve">   </w:t>
            </w:r>
            <w:r w:rsidR="00C31551" w:rsidRPr="00C31551">
              <w:rPr>
                <w:color w:val="000000"/>
                <w:sz w:val="24"/>
                <w:szCs w:val="24"/>
                <w:lang w:eastAsia="ru-RU" w:bidi="ru-RU"/>
              </w:rPr>
              <w:t>Указанные проекты федеральных законов являются альтернативными, Советом Государственной Думы РФ принято решение о включении их в проект порядка работы Государственной Думы РФ.</w:t>
            </w:r>
          </w:p>
          <w:p w:rsidR="00C31551" w:rsidRPr="00C31551" w:rsidRDefault="00D60622" w:rsidP="00D60622">
            <w:pPr>
              <w:pStyle w:val="1"/>
              <w:spacing w:line="240" w:lineRule="auto"/>
              <w:jc w:val="both"/>
              <w:rPr>
                <w:sz w:val="24"/>
                <w:szCs w:val="24"/>
              </w:rPr>
            </w:pPr>
            <w:r>
              <w:rPr>
                <w:color w:val="000000"/>
                <w:sz w:val="24"/>
                <w:szCs w:val="24"/>
                <w:lang w:eastAsia="ru-RU" w:bidi="ru-RU"/>
              </w:rPr>
              <w:t xml:space="preserve">   </w:t>
            </w:r>
            <w:r w:rsidR="00C31551" w:rsidRPr="00C31551">
              <w:rPr>
                <w:color w:val="000000"/>
                <w:sz w:val="24"/>
                <w:szCs w:val="24"/>
                <w:lang w:eastAsia="ru-RU" w:bidi="ru-RU"/>
              </w:rPr>
              <w:t>В связи с чем, принятие к рассмотрению новых альтернативных законопроектов по тому же вопросу прекращено (часть 4 статьи 110 Регламента Государственной Думы РФ).</w:t>
            </w:r>
          </w:p>
          <w:p w:rsidR="00C31551" w:rsidRPr="00C31551" w:rsidRDefault="00D60622" w:rsidP="00D60622">
            <w:pPr>
              <w:pStyle w:val="1"/>
              <w:spacing w:line="240" w:lineRule="auto"/>
              <w:jc w:val="both"/>
              <w:rPr>
                <w:sz w:val="24"/>
                <w:szCs w:val="24"/>
              </w:rPr>
            </w:pPr>
            <w:r>
              <w:rPr>
                <w:color w:val="000000"/>
                <w:sz w:val="24"/>
                <w:szCs w:val="24"/>
                <w:lang w:eastAsia="ru-RU" w:bidi="ru-RU"/>
              </w:rPr>
              <w:t xml:space="preserve">   </w:t>
            </w:r>
            <w:r w:rsidR="00C31551" w:rsidRPr="00C31551">
              <w:rPr>
                <w:color w:val="000000"/>
                <w:sz w:val="24"/>
                <w:szCs w:val="24"/>
                <w:lang w:eastAsia="ru-RU" w:bidi="ru-RU"/>
              </w:rPr>
              <w:t xml:space="preserve">Так проект федерального закона № 1101910-7 «О внесении изменений          в отдельные законодательные акты в части обязательной индексации пенсий     не реже одного раза в год на величину не ниже уровня потребительских цен», внесенный в Государственную Думу РФ 27 января 2021 года, возвращен внесшим его </w:t>
            </w:r>
            <w:r w:rsidR="00C31551" w:rsidRPr="00C31551">
              <w:rPr>
                <w:color w:val="000000"/>
                <w:sz w:val="24"/>
                <w:szCs w:val="24"/>
                <w:lang w:eastAsia="ru-RU" w:bidi="ru-RU"/>
              </w:rPr>
              <w:lastRenderedPageBreak/>
              <w:t>депутатам Государственной Думы РФ по вышеуказанному основанию.</w:t>
            </w:r>
          </w:p>
          <w:p w:rsidR="00C31551" w:rsidRPr="00C31551" w:rsidRDefault="00D60622" w:rsidP="00D60622">
            <w:pPr>
              <w:autoSpaceDE w:val="0"/>
              <w:autoSpaceDN w:val="0"/>
              <w:adjustRightInd w:val="0"/>
              <w:jc w:val="both"/>
            </w:pPr>
            <w:r>
              <w:t xml:space="preserve">   </w:t>
            </w:r>
            <w:r w:rsidR="00C31551" w:rsidRPr="00C31551">
              <w:t>Комитет обращает внимание на то, что в январе 2021 года Президент Российской Федерации Путин В.В. поручил Правительству Российской Федерации до 1 февраля 2021 года представить предложения по индексации пенсий работающих пенсионеров. К 1 февраля 2021 года Правительство Российской Федерации представило «поливариантное видение» решения данного вопроса.</w:t>
            </w:r>
          </w:p>
          <w:p w:rsidR="005E1F56" w:rsidRPr="00BA7EB3" w:rsidRDefault="005E1F56" w:rsidP="00A3488B">
            <w:pPr>
              <w:jc w:val="both"/>
            </w:pPr>
          </w:p>
        </w:tc>
        <w:tc>
          <w:tcPr>
            <w:tcW w:w="2268" w:type="dxa"/>
          </w:tcPr>
          <w:p w:rsidR="005E1F56" w:rsidRPr="003206AE" w:rsidRDefault="00D60622" w:rsidP="00A3488B">
            <w:pPr>
              <w:pStyle w:val="a3"/>
              <w:ind w:firstLine="0"/>
              <w:jc w:val="center"/>
              <w:rPr>
                <w:sz w:val="24"/>
                <w:szCs w:val="24"/>
              </w:rPr>
            </w:pPr>
            <w:r w:rsidRPr="00A61175">
              <w:rPr>
                <w:sz w:val="24"/>
                <w:szCs w:val="24"/>
              </w:rPr>
              <w:lastRenderedPageBreak/>
              <w:t>В соответствии с планом</w:t>
            </w:r>
            <w:r>
              <w:rPr>
                <w:sz w:val="24"/>
                <w:szCs w:val="24"/>
              </w:rPr>
              <w:t xml:space="preserve"> работы комитета на март 2021</w:t>
            </w:r>
            <w:r w:rsidRPr="00A61175">
              <w:rPr>
                <w:sz w:val="24"/>
                <w:szCs w:val="24"/>
              </w:rPr>
              <w:t xml:space="preserve"> года</w:t>
            </w:r>
          </w:p>
        </w:tc>
        <w:tc>
          <w:tcPr>
            <w:tcW w:w="2766" w:type="dxa"/>
          </w:tcPr>
          <w:p w:rsidR="005E1F56" w:rsidRDefault="00C31551" w:rsidP="002317F9">
            <w:pPr>
              <w:pStyle w:val="2"/>
              <w:spacing w:after="0" w:line="240" w:lineRule="auto"/>
              <w:jc w:val="both"/>
            </w:pPr>
            <w:r>
              <w:t>Решили:</w:t>
            </w:r>
          </w:p>
          <w:p w:rsidR="00C31551" w:rsidRPr="00C31551" w:rsidRDefault="00C31551" w:rsidP="00C31551">
            <w:pPr>
              <w:pStyle w:val="2"/>
              <w:spacing w:line="240" w:lineRule="auto"/>
              <w:jc w:val="both"/>
              <w:rPr>
                <w:b/>
              </w:rPr>
            </w:pPr>
            <w:r w:rsidRPr="00C31551">
              <w:t>Предложить отклонить проект</w:t>
            </w:r>
            <w:r w:rsidRPr="00C31551">
              <w:rPr>
                <w:spacing w:val="-4"/>
              </w:rPr>
              <w:t xml:space="preserve"> постановления Архангельского областного Собрания депутатов № пп</w:t>
            </w:r>
            <w:proofErr w:type="gramStart"/>
            <w:r w:rsidRPr="00C31551">
              <w:rPr>
                <w:spacing w:val="-4"/>
              </w:rPr>
              <w:t>7</w:t>
            </w:r>
            <w:proofErr w:type="gramEnd"/>
            <w:r w:rsidRPr="00C31551">
              <w:rPr>
                <w:spacing w:val="-4"/>
              </w:rPr>
              <w:t xml:space="preserve">/377 «О законодательной инициативе </w:t>
            </w:r>
            <w:r w:rsidRPr="00C31551">
              <w:rPr>
                <w:spacing w:val="-4"/>
              </w:rPr>
              <w:lastRenderedPageBreak/>
              <w:t xml:space="preserve">Архангельского областного Собрания депутатов по внесению проекта федерального закона </w:t>
            </w:r>
            <w:r w:rsidRPr="00C31551">
              <w:rPr>
                <w:b/>
                <w:spacing w:val="-4"/>
              </w:rPr>
              <w:t>«</w:t>
            </w:r>
            <w:r w:rsidRPr="00C31551">
              <w:rPr>
                <w:rStyle w:val="FontStyle13"/>
                <w:b w:val="0"/>
              </w:rPr>
              <w:t>О внесении изменений в статьи 21 и 26</w:t>
            </w:r>
            <w:r w:rsidRPr="00C31551">
              <w:rPr>
                <w:rStyle w:val="FontStyle13"/>
                <w:b w:val="0"/>
                <w:vertAlign w:val="superscript"/>
              </w:rPr>
              <w:t>1</w:t>
            </w:r>
            <w:r w:rsidRPr="00C31551">
              <w:rPr>
                <w:rStyle w:val="FontStyle13"/>
                <w:b w:val="0"/>
              </w:rPr>
              <w:t xml:space="preserve"> Федерального закона «О страховых пенсиях» и признании утратившими силу отдельных положений Федерального закона «О приостановлении действия отдельных положений законодательных актов Российской Федерации, внесении изменений в отдельные законодательные акты Российской Федерации                 и </w:t>
            </w:r>
            <w:proofErr w:type="gramStart"/>
            <w:r w:rsidRPr="00C31551">
              <w:rPr>
                <w:rStyle w:val="FontStyle13"/>
                <w:b w:val="0"/>
              </w:rPr>
              <w:t>особенностях</w:t>
            </w:r>
            <w:proofErr w:type="gramEnd"/>
            <w:r w:rsidRPr="00C31551">
              <w:rPr>
                <w:rStyle w:val="FontStyle13"/>
                <w:b w:val="0"/>
              </w:rPr>
              <w:t xml:space="preserve"> увеличения страховой пенсии, фиксированной выплаты             к страховой пенсии и социальных пенсий</w:t>
            </w:r>
            <w:r w:rsidRPr="00C31551">
              <w:t>».</w:t>
            </w:r>
          </w:p>
        </w:tc>
      </w:tr>
      <w:tr w:rsidR="005563B8" w:rsidRPr="00B27A37" w:rsidTr="00A3488B">
        <w:tc>
          <w:tcPr>
            <w:tcW w:w="534" w:type="dxa"/>
          </w:tcPr>
          <w:p w:rsidR="005563B8" w:rsidRDefault="005563B8" w:rsidP="00A3488B">
            <w:pPr>
              <w:pStyle w:val="a3"/>
              <w:ind w:firstLine="0"/>
              <w:jc w:val="center"/>
              <w:rPr>
                <w:sz w:val="20"/>
              </w:rPr>
            </w:pPr>
            <w:r>
              <w:rPr>
                <w:sz w:val="20"/>
              </w:rPr>
              <w:lastRenderedPageBreak/>
              <w:t>6.</w:t>
            </w:r>
          </w:p>
        </w:tc>
        <w:tc>
          <w:tcPr>
            <w:tcW w:w="2976" w:type="dxa"/>
          </w:tcPr>
          <w:p w:rsidR="005563B8" w:rsidRPr="00834FB3" w:rsidRDefault="005563B8" w:rsidP="005563B8">
            <w:pPr>
              <w:pStyle w:val="aa"/>
              <w:ind w:firstLine="0"/>
              <w:rPr>
                <w:sz w:val="24"/>
                <w:szCs w:val="24"/>
              </w:rPr>
            </w:pPr>
            <w:r>
              <w:rPr>
                <w:sz w:val="24"/>
                <w:szCs w:val="24"/>
              </w:rPr>
              <w:t>О награждении Почетной грамотой</w:t>
            </w:r>
            <w:r>
              <w:rPr>
                <w:sz w:val="24"/>
                <w:szCs w:val="24"/>
              </w:rPr>
              <w:t xml:space="preserve"> </w:t>
            </w:r>
            <w:r w:rsidRPr="00834FB3">
              <w:rPr>
                <w:sz w:val="24"/>
                <w:szCs w:val="24"/>
              </w:rPr>
              <w:t>Архангельского областного Собрания депутатов</w:t>
            </w:r>
          </w:p>
        </w:tc>
        <w:tc>
          <w:tcPr>
            <w:tcW w:w="2836" w:type="dxa"/>
          </w:tcPr>
          <w:p w:rsidR="005563B8" w:rsidRPr="00BA7EB3" w:rsidRDefault="005563B8" w:rsidP="001910E2">
            <w:pPr>
              <w:jc w:val="both"/>
              <w:rPr>
                <w:bCs/>
              </w:rPr>
            </w:pPr>
            <w:r w:rsidRPr="00BA7EB3">
              <w:rPr>
                <w:b/>
              </w:rPr>
              <w:t>Докладчик:</w:t>
            </w:r>
            <w:r>
              <w:rPr>
                <w:b/>
              </w:rPr>
              <w:t xml:space="preserve"> </w:t>
            </w:r>
            <w:r w:rsidRPr="00AA6FA9">
              <w:t>Эммануилов Сергей Дмитриевич</w:t>
            </w:r>
            <w:r>
              <w:rPr>
                <w:b/>
              </w:rPr>
              <w:t xml:space="preserve"> </w:t>
            </w:r>
            <w:proofErr w:type="gramStart"/>
            <w:r w:rsidRPr="00B06714">
              <w:t>–</w:t>
            </w:r>
            <w:r>
              <w:t>п</w:t>
            </w:r>
            <w:proofErr w:type="gramEnd"/>
            <w:r>
              <w:t>редседатель</w:t>
            </w:r>
            <w:r w:rsidRPr="00C613ED">
              <w:t xml:space="preserve"> комитета по социальной политике, здравоохранению и спорту</w:t>
            </w:r>
          </w:p>
          <w:p w:rsidR="005563B8" w:rsidRPr="00801659" w:rsidRDefault="005563B8" w:rsidP="001910E2">
            <w:pPr>
              <w:jc w:val="both"/>
              <w:rPr>
                <w:b/>
              </w:rPr>
            </w:pPr>
          </w:p>
        </w:tc>
        <w:tc>
          <w:tcPr>
            <w:tcW w:w="4110" w:type="dxa"/>
          </w:tcPr>
          <w:p w:rsidR="005563B8" w:rsidRPr="00BA7EB3" w:rsidRDefault="005563B8" w:rsidP="001910E2">
            <w:pPr>
              <w:jc w:val="both"/>
            </w:pPr>
          </w:p>
        </w:tc>
        <w:tc>
          <w:tcPr>
            <w:tcW w:w="2268" w:type="dxa"/>
          </w:tcPr>
          <w:p w:rsidR="005563B8" w:rsidRPr="003206AE" w:rsidRDefault="005563B8" w:rsidP="001910E2">
            <w:pPr>
              <w:pStyle w:val="a3"/>
              <w:ind w:firstLine="0"/>
              <w:jc w:val="center"/>
              <w:rPr>
                <w:sz w:val="24"/>
                <w:szCs w:val="24"/>
              </w:rPr>
            </w:pPr>
            <w:r>
              <w:rPr>
                <w:sz w:val="24"/>
                <w:szCs w:val="24"/>
              </w:rPr>
              <w:t>Вне плана</w:t>
            </w:r>
          </w:p>
        </w:tc>
        <w:tc>
          <w:tcPr>
            <w:tcW w:w="2766" w:type="dxa"/>
          </w:tcPr>
          <w:p w:rsidR="005563B8" w:rsidRPr="00E530F6" w:rsidRDefault="005563B8" w:rsidP="001910E2">
            <w:pPr>
              <w:pStyle w:val="2"/>
              <w:spacing w:after="0" w:line="240" w:lineRule="auto"/>
              <w:jc w:val="both"/>
            </w:pPr>
            <w:r w:rsidRPr="00E530F6">
              <w:t>Решили:</w:t>
            </w:r>
          </w:p>
          <w:p w:rsidR="005563B8" w:rsidRDefault="005563B8" w:rsidP="001910E2">
            <w:pPr>
              <w:pStyle w:val="2"/>
              <w:spacing w:after="0" w:line="240" w:lineRule="auto"/>
              <w:jc w:val="both"/>
            </w:pPr>
            <w:r>
              <w:t>Рекомендовать н</w:t>
            </w:r>
            <w:r>
              <w:t xml:space="preserve">аградить Почетной грамотой АОСД  </w:t>
            </w:r>
            <w:proofErr w:type="spellStart"/>
            <w:r>
              <w:t>Пургину</w:t>
            </w:r>
            <w:proofErr w:type="spellEnd"/>
            <w:r>
              <w:t xml:space="preserve"> О.Л.</w:t>
            </w:r>
          </w:p>
          <w:p w:rsidR="005563B8" w:rsidRPr="00B90912" w:rsidRDefault="005563B8" w:rsidP="001910E2">
            <w:pPr>
              <w:pStyle w:val="2"/>
              <w:spacing w:after="0" w:line="240" w:lineRule="auto"/>
              <w:jc w:val="both"/>
            </w:pPr>
          </w:p>
        </w:tc>
      </w:tr>
    </w:tbl>
    <w:p w:rsidR="0015670D" w:rsidRDefault="0015670D" w:rsidP="0015670D"/>
    <w:p w:rsidR="0015670D" w:rsidRDefault="0015670D" w:rsidP="0015670D"/>
    <w:p w:rsidR="0015670D" w:rsidRDefault="0015670D" w:rsidP="0015670D"/>
    <w:p w:rsidR="0015670D" w:rsidRDefault="0015670D" w:rsidP="0015670D"/>
    <w:p w:rsidR="0015670D" w:rsidRDefault="0015670D" w:rsidP="0015670D"/>
    <w:p w:rsidR="0015670D" w:rsidRDefault="0015670D" w:rsidP="0015670D"/>
    <w:p w:rsidR="0015670D" w:rsidRDefault="0015670D" w:rsidP="0015670D"/>
    <w:p w:rsidR="0015670D" w:rsidRDefault="0015670D" w:rsidP="0015670D"/>
    <w:p w:rsidR="0015670D" w:rsidRDefault="0015670D" w:rsidP="0015670D"/>
    <w:p w:rsidR="0015670D" w:rsidRDefault="0015670D" w:rsidP="0015670D"/>
    <w:p w:rsidR="0015670D" w:rsidRDefault="0015670D" w:rsidP="0015670D"/>
    <w:p w:rsidR="0015670D" w:rsidRDefault="0015670D" w:rsidP="0015670D"/>
    <w:p w:rsidR="0015670D" w:rsidRDefault="0015670D" w:rsidP="0015670D"/>
    <w:p w:rsidR="0015670D" w:rsidRDefault="0015670D" w:rsidP="0015670D"/>
    <w:p w:rsidR="00425563" w:rsidRDefault="00425563"/>
    <w:sectPr w:rsidR="00425563" w:rsidSect="00C52032">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29B" w:rsidRDefault="0010729B" w:rsidP="00935B8A">
      <w:r>
        <w:separator/>
      </w:r>
    </w:p>
  </w:endnote>
  <w:endnote w:type="continuationSeparator" w:id="0">
    <w:p w:rsidR="0010729B" w:rsidRDefault="0010729B" w:rsidP="00935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29B" w:rsidRDefault="0010729B" w:rsidP="00935B8A">
      <w:r>
        <w:separator/>
      </w:r>
    </w:p>
  </w:footnote>
  <w:footnote w:type="continuationSeparator" w:id="0">
    <w:p w:rsidR="0010729B" w:rsidRDefault="0010729B" w:rsidP="00935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EC7194" w:rsidP="00C52032">
    <w:pPr>
      <w:pStyle w:val="a5"/>
      <w:framePr w:wrap="around" w:vAnchor="text" w:hAnchor="margin" w:xAlign="center" w:y="1"/>
      <w:rPr>
        <w:rStyle w:val="a7"/>
      </w:rPr>
    </w:pPr>
    <w:r>
      <w:rPr>
        <w:rStyle w:val="a7"/>
      </w:rPr>
      <w:fldChar w:fldCharType="begin"/>
    </w:r>
    <w:r w:rsidR="00F45115">
      <w:rPr>
        <w:rStyle w:val="a7"/>
      </w:rPr>
      <w:instrText xml:space="preserve">PAGE  </w:instrText>
    </w:r>
    <w:r>
      <w:rPr>
        <w:rStyle w:val="a7"/>
      </w:rPr>
      <w:fldChar w:fldCharType="end"/>
    </w:r>
  </w:p>
  <w:p w:rsidR="00C52032" w:rsidRDefault="0010729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EC7194" w:rsidP="00C52032">
    <w:pPr>
      <w:pStyle w:val="a5"/>
      <w:framePr w:wrap="around" w:vAnchor="text" w:hAnchor="margin" w:xAlign="center" w:y="1"/>
      <w:rPr>
        <w:rStyle w:val="a7"/>
      </w:rPr>
    </w:pPr>
    <w:r>
      <w:rPr>
        <w:rStyle w:val="a7"/>
      </w:rPr>
      <w:fldChar w:fldCharType="begin"/>
    </w:r>
    <w:r w:rsidR="00F45115">
      <w:rPr>
        <w:rStyle w:val="a7"/>
      </w:rPr>
      <w:instrText xml:space="preserve">PAGE  </w:instrText>
    </w:r>
    <w:r>
      <w:rPr>
        <w:rStyle w:val="a7"/>
      </w:rPr>
      <w:fldChar w:fldCharType="separate"/>
    </w:r>
    <w:r w:rsidR="00D60622">
      <w:rPr>
        <w:rStyle w:val="a7"/>
        <w:noProof/>
      </w:rPr>
      <w:t>6</w:t>
    </w:r>
    <w:r>
      <w:rPr>
        <w:rStyle w:val="a7"/>
      </w:rPr>
      <w:fldChar w:fldCharType="end"/>
    </w:r>
  </w:p>
  <w:p w:rsidR="00C52032" w:rsidRDefault="0010729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06EC2"/>
    <w:multiLevelType w:val="hybridMultilevel"/>
    <w:tmpl w:val="FD880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15670D"/>
    <w:rsid w:val="00006877"/>
    <w:rsid w:val="00007164"/>
    <w:rsid w:val="000075AB"/>
    <w:rsid w:val="00031DAC"/>
    <w:rsid w:val="00046286"/>
    <w:rsid w:val="00053FB0"/>
    <w:rsid w:val="00064D36"/>
    <w:rsid w:val="000D7609"/>
    <w:rsid w:val="0010729B"/>
    <w:rsid w:val="00154212"/>
    <w:rsid w:val="0015670D"/>
    <w:rsid w:val="00156EAB"/>
    <w:rsid w:val="00174DC3"/>
    <w:rsid w:val="001D5579"/>
    <w:rsid w:val="0020498F"/>
    <w:rsid w:val="002317F9"/>
    <w:rsid w:val="002879CC"/>
    <w:rsid w:val="002C1C34"/>
    <w:rsid w:val="002C5182"/>
    <w:rsid w:val="00344DDA"/>
    <w:rsid w:val="00366308"/>
    <w:rsid w:val="003763B0"/>
    <w:rsid w:val="003A4EA4"/>
    <w:rsid w:val="003F1C79"/>
    <w:rsid w:val="0041774D"/>
    <w:rsid w:val="00425563"/>
    <w:rsid w:val="004429C7"/>
    <w:rsid w:val="004A6E83"/>
    <w:rsid w:val="004E5BF4"/>
    <w:rsid w:val="005210ED"/>
    <w:rsid w:val="005563B8"/>
    <w:rsid w:val="00587868"/>
    <w:rsid w:val="00595595"/>
    <w:rsid w:val="005E1F56"/>
    <w:rsid w:val="005F6722"/>
    <w:rsid w:val="00611940"/>
    <w:rsid w:val="006376EC"/>
    <w:rsid w:val="006604A7"/>
    <w:rsid w:val="006B509A"/>
    <w:rsid w:val="006C5C47"/>
    <w:rsid w:val="006D1E78"/>
    <w:rsid w:val="00707019"/>
    <w:rsid w:val="007218C3"/>
    <w:rsid w:val="007243FD"/>
    <w:rsid w:val="00732A37"/>
    <w:rsid w:val="007545E1"/>
    <w:rsid w:val="007D2C7E"/>
    <w:rsid w:val="00827821"/>
    <w:rsid w:val="008C0D43"/>
    <w:rsid w:val="00926AFF"/>
    <w:rsid w:val="00927360"/>
    <w:rsid w:val="00935B8A"/>
    <w:rsid w:val="009708AB"/>
    <w:rsid w:val="00A36FD2"/>
    <w:rsid w:val="00A75B64"/>
    <w:rsid w:val="00A93783"/>
    <w:rsid w:val="00A93817"/>
    <w:rsid w:val="00AB098D"/>
    <w:rsid w:val="00B40228"/>
    <w:rsid w:val="00B76B80"/>
    <w:rsid w:val="00B90912"/>
    <w:rsid w:val="00B91A8B"/>
    <w:rsid w:val="00BA057B"/>
    <w:rsid w:val="00BA56AA"/>
    <w:rsid w:val="00BC407A"/>
    <w:rsid w:val="00C04EF8"/>
    <w:rsid w:val="00C242E7"/>
    <w:rsid w:val="00C31551"/>
    <w:rsid w:val="00CB3763"/>
    <w:rsid w:val="00CF5A5A"/>
    <w:rsid w:val="00D040E3"/>
    <w:rsid w:val="00D312E2"/>
    <w:rsid w:val="00D60622"/>
    <w:rsid w:val="00DA4DD1"/>
    <w:rsid w:val="00DA7586"/>
    <w:rsid w:val="00DB6D3B"/>
    <w:rsid w:val="00DE5153"/>
    <w:rsid w:val="00E14A58"/>
    <w:rsid w:val="00E8551D"/>
    <w:rsid w:val="00EA3467"/>
    <w:rsid w:val="00EC2676"/>
    <w:rsid w:val="00EC7194"/>
    <w:rsid w:val="00EE56AC"/>
    <w:rsid w:val="00EE58CD"/>
    <w:rsid w:val="00F2129D"/>
    <w:rsid w:val="00F45115"/>
    <w:rsid w:val="00F469BE"/>
    <w:rsid w:val="00F66244"/>
    <w:rsid w:val="00F96E86"/>
    <w:rsid w:val="00FB0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15670D"/>
    <w:pPr>
      <w:ind w:firstLine="720"/>
      <w:jc w:val="both"/>
    </w:pPr>
    <w:rPr>
      <w:sz w:val="28"/>
      <w:szCs w:val="20"/>
    </w:rPr>
  </w:style>
  <w:style w:type="paragraph" w:styleId="a5">
    <w:name w:val="header"/>
    <w:basedOn w:val="a"/>
    <w:link w:val="a6"/>
    <w:rsid w:val="0015670D"/>
    <w:pPr>
      <w:tabs>
        <w:tab w:val="center" w:pos="4677"/>
        <w:tab w:val="right" w:pos="9355"/>
      </w:tabs>
    </w:pPr>
  </w:style>
  <w:style w:type="character" w:customStyle="1" w:styleId="a6">
    <w:name w:val="Верхний колонтитул Знак"/>
    <w:basedOn w:val="a0"/>
    <w:link w:val="a5"/>
    <w:rsid w:val="0015670D"/>
    <w:rPr>
      <w:rFonts w:ascii="Times New Roman" w:eastAsia="Times New Roman" w:hAnsi="Times New Roman" w:cs="Times New Roman"/>
      <w:sz w:val="24"/>
      <w:szCs w:val="24"/>
      <w:lang w:eastAsia="ru-RU"/>
    </w:rPr>
  </w:style>
  <w:style w:type="character" w:styleId="a7">
    <w:name w:val="page number"/>
    <w:basedOn w:val="a0"/>
    <w:rsid w:val="0015670D"/>
  </w:style>
  <w:style w:type="paragraph" w:styleId="2">
    <w:name w:val="Body Text 2"/>
    <w:basedOn w:val="a"/>
    <w:link w:val="20"/>
    <w:uiPriority w:val="99"/>
    <w:unhideWhenUsed/>
    <w:rsid w:val="0015670D"/>
    <w:pPr>
      <w:spacing w:after="120" w:line="480" w:lineRule="auto"/>
    </w:pPr>
  </w:style>
  <w:style w:type="character" w:customStyle="1" w:styleId="20">
    <w:name w:val="Основной текст 2 Знак"/>
    <w:basedOn w:val="a0"/>
    <w:link w:val="2"/>
    <w:uiPriority w:val="99"/>
    <w:rsid w:val="0015670D"/>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15670D"/>
    <w:rPr>
      <w:rFonts w:ascii="Times New Roman" w:eastAsia="Times New Roman" w:hAnsi="Times New Roman" w:cs="Times New Roman"/>
      <w:sz w:val="28"/>
      <w:szCs w:val="20"/>
      <w:lang w:eastAsia="ru-RU"/>
    </w:rPr>
  </w:style>
  <w:style w:type="character" w:customStyle="1" w:styleId="a8">
    <w:name w:val="Основной текст_"/>
    <w:basedOn w:val="a0"/>
    <w:link w:val="1"/>
    <w:rsid w:val="0015670D"/>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8"/>
    <w:rsid w:val="0015670D"/>
    <w:pPr>
      <w:widowControl w:val="0"/>
      <w:shd w:val="clear" w:color="auto" w:fill="FFFFFF"/>
      <w:spacing w:line="360" w:lineRule="exact"/>
      <w:jc w:val="center"/>
    </w:pPr>
    <w:rPr>
      <w:sz w:val="27"/>
      <w:szCs w:val="27"/>
      <w:lang w:eastAsia="en-US"/>
    </w:rPr>
  </w:style>
  <w:style w:type="paragraph" w:styleId="a9">
    <w:name w:val="No Spacing"/>
    <w:uiPriority w:val="1"/>
    <w:qFormat/>
    <w:rsid w:val="0015670D"/>
    <w:pPr>
      <w:spacing w:after="0" w:line="240" w:lineRule="auto"/>
    </w:pPr>
    <w:rPr>
      <w:rFonts w:ascii="Times New Roman" w:eastAsia="Times New Roman" w:hAnsi="Times New Roman" w:cs="Times New Roman"/>
      <w:sz w:val="24"/>
      <w:szCs w:val="24"/>
      <w:lang w:eastAsia="ru-RU"/>
    </w:rPr>
  </w:style>
  <w:style w:type="paragraph" w:customStyle="1" w:styleId="aa">
    <w:name w:val="Мой стиль"/>
    <w:basedOn w:val="a"/>
    <w:rsid w:val="0015670D"/>
    <w:pPr>
      <w:ind w:firstLine="709"/>
      <w:jc w:val="both"/>
    </w:pPr>
    <w:rPr>
      <w:sz w:val="28"/>
      <w:szCs w:val="20"/>
    </w:rPr>
  </w:style>
  <w:style w:type="paragraph" w:styleId="ab">
    <w:name w:val="Plain Text"/>
    <w:basedOn w:val="a"/>
    <w:link w:val="ac"/>
    <w:uiPriority w:val="99"/>
    <w:unhideWhenUsed/>
    <w:rsid w:val="0015670D"/>
    <w:rPr>
      <w:rFonts w:ascii="Consolas" w:eastAsia="Calibri" w:hAnsi="Consolas"/>
      <w:sz w:val="21"/>
      <w:szCs w:val="21"/>
      <w:lang w:eastAsia="en-US"/>
    </w:rPr>
  </w:style>
  <w:style w:type="character" w:customStyle="1" w:styleId="ac">
    <w:name w:val="Текст Знак"/>
    <w:basedOn w:val="a0"/>
    <w:link w:val="ab"/>
    <w:uiPriority w:val="99"/>
    <w:rsid w:val="0015670D"/>
    <w:rPr>
      <w:rFonts w:ascii="Consolas" w:eastAsia="Calibri" w:hAnsi="Consolas" w:cs="Times New Roman"/>
      <w:sz w:val="21"/>
      <w:szCs w:val="21"/>
    </w:rPr>
  </w:style>
  <w:style w:type="paragraph" w:customStyle="1" w:styleId="ConsPlusNormal">
    <w:name w:val="ConsPlusNormal"/>
    <w:rsid w:val="0015670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ressmall">
    <w:name w:val="ressmall"/>
    <w:rsid w:val="0015670D"/>
  </w:style>
  <w:style w:type="paragraph" w:styleId="3">
    <w:name w:val="Body Text Indent 3"/>
    <w:basedOn w:val="a"/>
    <w:link w:val="30"/>
    <w:rsid w:val="00BA56AA"/>
    <w:pPr>
      <w:spacing w:after="120"/>
      <w:ind w:left="283"/>
    </w:pPr>
    <w:rPr>
      <w:sz w:val="16"/>
      <w:szCs w:val="16"/>
    </w:rPr>
  </w:style>
  <w:style w:type="character" w:customStyle="1" w:styleId="30">
    <w:name w:val="Основной текст с отступом 3 Знак"/>
    <w:basedOn w:val="a0"/>
    <w:link w:val="3"/>
    <w:rsid w:val="00BA56AA"/>
    <w:rPr>
      <w:rFonts w:ascii="Times New Roman" w:eastAsia="Times New Roman" w:hAnsi="Times New Roman" w:cs="Times New Roman"/>
      <w:sz w:val="16"/>
      <w:szCs w:val="16"/>
      <w:lang w:eastAsia="ru-RU"/>
    </w:rPr>
  </w:style>
  <w:style w:type="paragraph" w:customStyle="1" w:styleId="21">
    <w:name w:val="Основной текст2"/>
    <w:basedOn w:val="a"/>
    <w:rsid w:val="00732A37"/>
    <w:pPr>
      <w:widowControl w:val="0"/>
      <w:shd w:val="clear" w:color="auto" w:fill="FFFFFF"/>
      <w:spacing w:line="322" w:lineRule="exact"/>
      <w:jc w:val="both"/>
    </w:pPr>
    <w:rPr>
      <w:sz w:val="27"/>
      <w:szCs w:val="27"/>
      <w:lang w:eastAsia="en-US"/>
    </w:rPr>
  </w:style>
  <w:style w:type="paragraph" w:styleId="ad">
    <w:name w:val="Body Text"/>
    <w:basedOn w:val="a"/>
    <w:link w:val="ae"/>
    <w:uiPriority w:val="99"/>
    <w:semiHidden/>
    <w:unhideWhenUsed/>
    <w:rsid w:val="00926AFF"/>
    <w:pPr>
      <w:spacing w:after="120"/>
    </w:pPr>
  </w:style>
  <w:style w:type="character" w:customStyle="1" w:styleId="ae">
    <w:name w:val="Основной текст Знак"/>
    <w:basedOn w:val="a0"/>
    <w:link w:val="ad"/>
    <w:uiPriority w:val="99"/>
    <w:semiHidden/>
    <w:rsid w:val="00926AFF"/>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926AFF"/>
    <w:pPr>
      <w:spacing w:after="120" w:line="480" w:lineRule="auto"/>
      <w:ind w:left="283"/>
    </w:pPr>
  </w:style>
  <w:style w:type="character" w:customStyle="1" w:styleId="23">
    <w:name w:val="Основной текст с отступом 2 Знак"/>
    <w:basedOn w:val="a0"/>
    <w:link w:val="22"/>
    <w:uiPriority w:val="99"/>
    <w:semiHidden/>
    <w:rsid w:val="00926AFF"/>
    <w:rPr>
      <w:rFonts w:ascii="Times New Roman" w:eastAsia="Times New Roman" w:hAnsi="Times New Roman" w:cs="Times New Roman"/>
      <w:sz w:val="24"/>
      <w:szCs w:val="24"/>
      <w:lang w:eastAsia="ru-RU"/>
    </w:rPr>
  </w:style>
  <w:style w:type="paragraph" w:styleId="af">
    <w:name w:val="Normal (Web)"/>
    <w:aliases w:val="Обычный (веб) Знак"/>
    <w:basedOn w:val="a"/>
    <w:link w:val="10"/>
    <w:rsid w:val="006D1E78"/>
  </w:style>
  <w:style w:type="character" w:customStyle="1" w:styleId="10">
    <w:name w:val="Обычный (веб) Знак1"/>
    <w:aliases w:val="Обычный (веб) Знак Знак"/>
    <w:link w:val="af"/>
    <w:locked/>
    <w:rsid w:val="006D1E78"/>
    <w:rPr>
      <w:rFonts w:ascii="Times New Roman" w:eastAsia="Times New Roman" w:hAnsi="Times New Roman" w:cs="Times New Roman"/>
      <w:sz w:val="24"/>
      <w:szCs w:val="24"/>
      <w:lang w:eastAsia="ru-RU"/>
    </w:rPr>
  </w:style>
  <w:style w:type="character" w:customStyle="1" w:styleId="FontStyle13">
    <w:name w:val="Font Style13"/>
    <w:uiPriority w:val="99"/>
    <w:rsid w:val="006D1E78"/>
    <w:rPr>
      <w:rFonts w:ascii="Times New Roman" w:hAnsi="Times New Roman"/>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ozd.duma.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20</Pages>
  <Words>3614</Words>
  <Characters>20603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24169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Рыжкова Елена Викторовна</cp:lastModifiedBy>
  <cp:revision>3</cp:revision>
  <dcterms:created xsi:type="dcterms:W3CDTF">2021-03-23T14:24:00Z</dcterms:created>
  <dcterms:modified xsi:type="dcterms:W3CDTF">2021-03-24T12:06:00Z</dcterms:modified>
</cp:coreProperties>
</file>