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D70856">
        <w:rPr>
          <w:sz w:val="24"/>
          <w:szCs w:val="24"/>
        </w:rPr>
        <w:t>14</w:t>
      </w:r>
      <w:r>
        <w:rPr>
          <w:sz w:val="24"/>
          <w:szCs w:val="24"/>
        </w:rPr>
        <w:t xml:space="preserve"> от 2</w:t>
      </w:r>
      <w:r w:rsidR="008B0E4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8B0E46">
        <w:rPr>
          <w:sz w:val="24"/>
          <w:szCs w:val="24"/>
        </w:rPr>
        <w:t>апреля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17683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8B0E46">
        <w:rPr>
          <w:sz w:val="24"/>
          <w:szCs w:val="24"/>
        </w:rPr>
        <w:t>0</w:t>
      </w:r>
      <w:r w:rsidR="0082194C">
        <w:rPr>
          <w:sz w:val="24"/>
          <w:szCs w:val="24"/>
        </w:rPr>
        <w:t>.</w:t>
      </w:r>
      <w:r w:rsidR="00957383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861"/>
        <w:gridCol w:w="2268"/>
        <w:gridCol w:w="3560"/>
      </w:tblGrid>
      <w:tr w:rsidR="008A32AC" w:rsidTr="000212A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386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 xml:space="preserve">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3B54B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3B54B7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356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0212A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675DD7" w:rsidRPr="00001E85" w:rsidTr="000212A7">
        <w:trPr>
          <w:trHeight w:val="913"/>
        </w:trPr>
        <w:tc>
          <w:tcPr>
            <w:tcW w:w="588" w:type="dxa"/>
          </w:tcPr>
          <w:p w:rsidR="00675DD7" w:rsidRPr="00606DC5" w:rsidRDefault="002B13B9" w:rsidP="002B13B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675DD7" w:rsidRPr="00C34219" w:rsidRDefault="008B0E46" w:rsidP="00C34219">
            <w:pPr>
              <w:pStyle w:val="af3"/>
              <w:ind w:left="0"/>
              <w:jc w:val="both"/>
              <w:rPr>
                <w:spacing w:val="-4"/>
                <w:sz w:val="20"/>
              </w:rPr>
            </w:pPr>
            <w:r w:rsidRPr="008B0E46">
              <w:rPr>
                <w:rFonts w:eastAsia="Arial Unicode MS"/>
                <w:b/>
                <w:color w:val="000000"/>
                <w:sz w:val="20"/>
                <w:lang w:eastAsia="en-US"/>
              </w:rPr>
              <w:t>«О внесении изменений в облас</w:t>
            </w:r>
            <w:r w:rsidRPr="008B0E46">
              <w:rPr>
                <w:rFonts w:eastAsia="Arial Unicode MS"/>
                <w:b/>
                <w:color w:val="000000"/>
                <w:sz w:val="20"/>
                <w:lang w:eastAsia="en-US"/>
              </w:rPr>
              <w:t>т</w:t>
            </w:r>
            <w:r w:rsidRPr="008B0E46">
              <w:rPr>
                <w:rFonts w:eastAsia="Arial Unicode MS"/>
                <w:b/>
                <w:color w:val="000000"/>
                <w:sz w:val="20"/>
                <w:lang w:eastAsia="en-US"/>
              </w:rPr>
              <w:t>ной закон «О реализации госуда</w:t>
            </w:r>
            <w:r w:rsidRPr="008B0E46">
              <w:rPr>
                <w:rFonts w:eastAsia="Arial Unicode MS"/>
                <w:b/>
                <w:color w:val="000000"/>
                <w:sz w:val="20"/>
                <w:lang w:eastAsia="en-US"/>
              </w:rPr>
              <w:t>р</w:t>
            </w:r>
            <w:r w:rsidRPr="008B0E46">
              <w:rPr>
                <w:rFonts w:eastAsia="Arial Unicode MS"/>
                <w:b/>
                <w:color w:val="000000"/>
                <w:sz w:val="20"/>
                <w:lang w:eastAsia="en-US"/>
              </w:rPr>
              <w:t>ственных полномочий Архангел</w:t>
            </w:r>
            <w:r w:rsidRPr="008B0E46">
              <w:rPr>
                <w:rFonts w:eastAsia="Arial Unicode MS"/>
                <w:b/>
                <w:color w:val="000000"/>
                <w:sz w:val="20"/>
                <w:lang w:eastAsia="en-US"/>
              </w:rPr>
              <w:t>ь</w:t>
            </w:r>
            <w:r w:rsidRPr="008B0E46">
              <w:rPr>
                <w:rFonts w:eastAsia="Arial Unicode MS"/>
                <w:b/>
                <w:color w:val="000000"/>
                <w:sz w:val="20"/>
                <w:lang w:eastAsia="en-US"/>
              </w:rPr>
              <w:t>ской области в сфере правового регулирования организации и ос</w:t>
            </w:r>
            <w:r w:rsidRPr="008B0E46">
              <w:rPr>
                <w:rFonts w:eastAsia="Arial Unicode MS"/>
                <w:b/>
                <w:color w:val="000000"/>
                <w:sz w:val="20"/>
                <w:lang w:eastAsia="en-US"/>
              </w:rPr>
              <w:t>у</w:t>
            </w:r>
            <w:r w:rsidRPr="008B0E46">
              <w:rPr>
                <w:rFonts w:eastAsia="Arial Unicode MS"/>
                <w:b/>
                <w:color w:val="000000"/>
                <w:sz w:val="20"/>
                <w:lang w:eastAsia="en-US"/>
              </w:rPr>
              <w:t>ществления местного самоупра</w:t>
            </w:r>
            <w:r w:rsidRPr="008B0E46">
              <w:rPr>
                <w:rFonts w:eastAsia="Arial Unicode MS"/>
                <w:b/>
                <w:color w:val="000000"/>
                <w:sz w:val="20"/>
                <w:lang w:eastAsia="en-US"/>
              </w:rPr>
              <w:t>в</w:t>
            </w:r>
            <w:r w:rsidRPr="008B0E46">
              <w:rPr>
                <w:rFonts w:eastAsia="Arial Unicode MS"/>
                <w:b/>
                <w:color w:val="000000"/>
                <w:sz w:val="20"/>
                <w:lang w:eastAsia="en-US"/>
              </w:rPr>
              <w:t xml:space="preserve">ления» </w:t>
            </w:r>
            <w:r w:rsidRPr="008B0E46">
              <w:rPr>
                <w:rFonts w:eastAsia="Arial Unicode MS"/>
                <w:color w:val="000000"/>
                <w:sz w:val="20"/>
                <w:lang w:eastAsia="en-US"/>
              </w:rPr>
              <w:t>(пз</w:t>
            </w:r>
            <w:proofErr w:type="gramStart"/>
            <w:r w:rsidRPr="008B0E46">
              <w:rPr>
                <w:rFonts w:eastAsia="Arial Unicode MS"/>
                <w:color w:val="000000"/>
                <w:sz w:val="20"/>
                <w:lang w:eastAsia="en-US"/>
              </w:rPr>
              <w:t>7</w:t>
            </w:r>
            <w:proofErr w:type="gramEnd"/>
            <w:r w:rsidRPr="008B0E46">
              <w:rPr>
                <w:rFonts w:eastAsia="Arial Unicode MS"/>
                <w:color w:val="000000"/>
                <w:sz w:val="20"/>
                <w:lang w:eastAsia="en-US"/>
              </w:rPr>
              <w:t>/88, первое чтение)</w:t>
            </w:r>
          </w:p>
        </w:tc>
        <w:tc>
          <w:tcPr>
            <w:tcW w:w="2136" w:type="dxa"/>
          </w:tcPr>
          <w:p w:rsidR="00D201B2" w:rsidRDefault="00D201B2" w:rsidP="00D20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Депутаты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2B13B9" w:rsidRDefault="00D201B2" w:rsidP="00D20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Собрания депутатов И.А. Чесноков, </w:t>
            </w:r>
            <w:r w:rsidR="0056708E">
              <w:rPr>
                <w:sz w:val="20"/>
              </w:rPr>
              <w:t xml:space="preserve">              </w:t>
            </w:r>
            <w:r>
              <w:rPr>
                <w:sz w:val="20"/>
              </w:rPr>
              <w:t xml:space="preserve">Е.В. Прокопьева, </w:t>
            </w:r>
            <w:r w:rsidR="0056708E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 xml:space="preserve">О.К. Виткова, </w:t>
            </w:r>
            <w:r w:rsidR="0056708E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 xml:space="preserve">В.Г. Шерягин, </w:t>
            </w:r>
            <w:r w:rsidR="0056708E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>С.В. Моисеев/</w:t>
            </w:r>
            <w:r w:rsidR="000617F9">
              <w:rPr>
                <w:sz w:val="20"/>
              </w:rPr>
              <w:t>Депутат Архангельского обл</w:t>
            </w:r>
            <w:r w:rsidR="000617F9">
              <w:rPr>
                <w:sz w:val="20"/>
              </w:rPr>
              <w:t>а</w:t>
            </w:r>
            <w:r w:rsidR="000617F9">
              <w:rPr>
                <w:sz w:val="20"/>
              </w:rPr>
              <w:t xml:space="preserve">стного </w:t>
            </w:r>
          </w:p>
          <w:p w:rsidR="00F2548C" w:rsidRPr="006C2809" w:rsidRDefault="000617F9" w:rsidP="005670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Собрания депутатов </w:t>
            </w:r>
            <w:r w:rsidR="0056708E">
              <w:rPr>
                <w:sz w:val="20"/>
              </w:rPr>
              <w:t xml:space="preserve">И.А. </w:t>
            </w:r>
            <w:r w:rsidR="000C3680">
              <w:rPr>
                <w:sz w:val="20"/>
              </w:rPr>
              <w:t>Чесноков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61" w:type="dxa"/>
          </w:tcPr>
          <w:p w:rsidR="005F63A4" w:rsidRPr="00FA1983" w:rsidRDefault="005F63A4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Законопроектом предлагается ввести в областной закон новую главу, закре</w:t>
            </w:r>
            <w:r w:rsidRPr="00FA1983">
              <w:rPr>
                <w:sz w:val="20"/>
                <w:szCs w:val="20"/>
              </w:rPr>
              <w:t>п</w:t>
            </w:r>
            <w:r w:rsidRPr="00FA1983">
              <w:rPr>
                <w:sz w:val="20"/>
                <w:szCs w:val="20"/>
              </w:rPr>
              <w:t>ляющую меры государственной поддер</w:t>
            </w:r>
            <w:r w:rsidRPr="00FA1983">
              <w:rPr>
                <w:sz w:val="20"/>
                <w:szCs w:val="20"/>
              </w:rPr>
              <w:t>ж</w:t>
            </w:r>
            <w:r w:rsidRPr="00FA1983">
              <w:rPr>
                <w:sz w:val="20"/>
                <w:szCs w:val="20"/>
              </w:rPr>
              <w:t>ки развития инфраструктуры населенных пунктов, входящих в границы муниц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>пальных районов Архангельской области и являющихся административными це</w:t>
            </w:r>
            <w:r w:rsidRPr="00FA1983">
              <w:rPr>
                <w:sz w:val="20"/>
                <w:szCs w:val="20"/>
              </w:rPr>
              <w:t>н</w:t>
            </w:r>
            <w:r w:rsidRPr="00FA1983">
              <w:rPr>
                <w:sz w:val="20"/>
                <w:szCs w:val="20"/>
              </w:rPr>
              <w:t>трами данных муниципальных районов Архангельской области, путем включения                            в государственные программы Арха</w:t>
            </w:r>
            <w:r w:rsidRPr="00FA1983">
              <w:rPr>
                <w:sz w:val="20"/>
                <w:szCs w:val="20"/>
              </w:rPr>
              <w:t>н</w:t>
            </w:r>
            <w:r w:rsidRPr="00FA1983">
              <w:rPr>
                <w:sz w:val="20"/>
                <w:szCs w:val="20"/>
              </w:rPr>
              <w:t>гельской области мероприятий, пред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>сматривающих выделение средств из о</w:t>
            </w:r>
            <w:r w:rsidRPr="00FA1983">
              <w:rPr>
                <w:sz w:val="20"/>
                <w:szCs w:val="20"/>
              </w:rPr>
              <w:t>б</w:t>
            </w:r>
            <w:r w:rsidRPr="00FA1983">
              <w:rPr>
                <w:sz w:val="20"/>
                <w:szCs w:val="20"/>
              </w:rPr>
              <w:t xml:space="preserve">ластного бюджета </w:t>
            </w:r>
            <w:proofErr w:type="gramStart"/>
            <w:r w:rsidRPr="00FA1983">
              <w:rPr>
                <w:sz w:val="20"/>
                <w:szCs w:val="20"/>
              </w:rPr>
              <w:t>на</w:t>
            </w:r>
            <w:proofErr w:type="gramEnd"/>
            <w:r w:rsidRPr="00FA1983">
              <w:rPr>
                <w:sz w:val="20"/>
                <w:szCs w:val="20"/>
              </w:rPr>
              <w:t>:</w:t>
            </w:r>
          </w:p>
          <w:p w:rsidR="005F63A4" w:rsidRPr="00FA1983" w:rsidRDefault="005F63A4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 xml:space="preserve">1) реализацию </w:t>
            </w:r>
            <w:proofErr w:type="gramStart"/>
            <w:r w:rsidRPr="00FA1983">
              <w:rPr>
                <w:sz w:val="20"/>
                <w:szCs w:val="20"/>
              </w:rPr>
              <w:t>проектов благоустройс</w:t>
            </w:r>
            <w:r w:rsidRPr="00FA1983">
              <w:rPr>
                <w:sz w:val="20"/>
                <w:szCs w:val="20"/>
              </w:rPr>
              <w:t>т</w:t>
            </w:r>
            <w:r w:rsidRPr="00FA1983">
              <w:rPr>
                <w:sz w:val="20"/>
                <w:szCs w:val="20"/>
              </w:rPr>
              <w:t>ва территорий административных центров муниципальных районов</w:t>
            </w:r>
            <w:proofErr w:type="gramEnd"/>
            <w:r w:rsidRPr="00FA1983">
              <w:rPr>
                <w:sz w:val="20"/>
                <w:szCs w:val="20"/>
              </w:rPr>
              <w:t>;</w:t>
            </w:r>
          </w:p>
          <w:p w:rsidR="005F63A4" w:rsidRPr="00FA1983" w:rsidRDefault="005F63A4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2) ремонт автомобильных дорог общего пользования регионального и местного значения, обустройство объектов, предн</w:t>
            </w:r>
            <w:r w:rsidRPr="00FA1983">
              <w:rPr>
                <w:sz w:val="20"/>
                <w:szCs w:val="20"/>
              </w:rPr>
              <w:t>а</w:t>
            </w:r>
            <w:r w:rsidRPr="00FA1983">
              <w:rPr>
                <w:sz w:val="20"/>
                <w:szCs w:val="20"/>
              </w:rPr>
              <w:t>значенных для освещения автомобильных дорог общего пользования регионального значения, а также на проведение работ по асфальтированию грунтовых участков  на автомобильных дорогах общего польз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>вания местного значения, находящихся в границах  административных центров муниципальных районов;</w:t>
            </w:r>
          </w:p>
          <w:p w:rsidR="005F63A4" w:rsidRPr="00FA1983" w:rsidRDefault="005F63A4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3) модернизацию и ремонт устройств  наружного освещения улиц, дорог, пл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 xml:space="preserve">щадей, скверов, парков, находящихся в </w:t>
            </w:r>
            <w:proofErr w:type="gramStart"/>
            <w:r w:rsidRPr="00FA1983">
              <w:rPr>
                <w:sz w:val="20"/>
                <w:szCs w:val="20"/>
              </w:rPr>
              <w:t>границах</w:t>
            </w:r>
            <w:proofErr w:type="gramEnd"/>
            <w:r w:rsidRPr="00FA1983">
              <w:rPr>
                <w:sz w:val="20"/>
                <w:szCs w:val="20"/>
              </w:rPr>
              <w:t xml:space="preserve"> административных центров м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>ниципальных районов;</w:t>
            </w:r>
          </w:p>
          <w:p w:rsidR="005F63A4" w:rsidRPr="00FA1983" w:rsidRDefault="005F63A4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4) обустройство и последующее соде</w:t>
            </w:r>
            <w:r w:rsidRPr="00FA1983">
              <w:rPr>
                <w:sz w:val="20"/>
                <w:szCs w:val="20"/>
              </w:rPr>
              <w:t>р</w:t>
            </w:r>
            <w:r w:rsidRPr="00FA1983">
              <w:rPr>
                <w:sz w:val="20"/>
                <w:szCs w:val="20"/>
              </w:rPr>
              <w:t>жание паромных переправ, понтонных (наплавных) мостов через водные прегр</w:t>
            </w:r>
            <w:r w:rsidRPr="00FA1983">
              <w:rPr>
                <w:sz w:val="20"/>
                <w:szCs w:val="20"/>
              </w:rPr>
              <w:t>а</w:t>
            </w:r>
            <w:r w:rsidRPr="00FA1983">
              <w:rPr>
                <w:sz w:val="20"/>
                <w:szCs w:val="20"/>
              </w:rPr>
              <w:lastRenderedPageBreak/>
              <w:t>ды на участках автомобильных дорог о</w:t>
            </w:r>
            <w:r w:rsidRPr="00FA1983">
              <w:rPr>
                <w:sz w:val="20"/>
                <w:szCs w:val="20"/>
              </w:rPr>
              <w:t>б</w:t>
            </w:r>
            <w:r w:rsidRPr="00FA1983">
              <w:rPr>
                <w:sz w:val="20"/>
                <w:szCs w:val="20"/>
              </w:rPr>
              <w:t>щего пользования регионального знач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t>ния, соединяющих административный центр Архангельской области – город Архангельск и административные центры муниципальных районов, при отсутствии на данных участках капитальных мостов;</w:t>
            </w:r>
          </w:p>
          <w:p w:rsidR="005F63A4" w:rsidRPr="00FA1983" w:rsidRDefault="005F63A4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5) модернизацию и ремонт объектов теплоснабжения, водоснабжения               и водоотведения, а также объектов соц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 xml:space="preserve">альной инфраструктуры, находящихся  в </w:t>
            </w:r>
            <w:proofErr w:type="gramStart"/>
            <w:r w:rsidRPr="00FA1983">
              <w:rPr>
                <w:sz w:val="20"/>
                <w:szCs w:val="20"/>
              </w:rPr>
              <w:t>границах</w:t>
            </w:r>
            <w:proofErr w:type="gramEnd"/>
            <w:r w:rsidRPr="00FA1983">
              <w:rPr>
                <w:sz w:val="20"/>
                <w:szCs w:val="20"/>
              </w:rPr>
              <w:t xml:space="preserve"> административных центров м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>ниципальных районов.</w:t>
            </w:r>
          </w:p>
          <w:p w:rsidR="005F63A4" w:rsidRPr="00FA1983" w:rsidRDefault="005F63A4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 xml:space="preserve">В </w:t>
            </w:r>
            <w:proofErr w:type="gramStart"/>
            <w:r w:rsidRPr="00FA1983">
              <w:rPr>
                <w:sz w:val="20"/>
                <w:szCs w:val="20"/>
              </w:rPr>
              <w:t>целях</w:t>
            </w:r>
            <w:proofErr w:type="gramEnd"/>
            <w:r w:rsidRPr="00FA1983">
              <w:rPr>
                <w:sz w:val="20"/>
                <w:szCs w:val="20"/>
              </w:rPr>
              <w:t xml:space="preserve"> софинансирования указанных мероприятий бюджетам муниципальных районов Архангельской области планир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>ется предоставлять субсидии в соответс</w:t>
            </w:r>
            <w:r w:rsidRPr="00FA1983">
              <w:rPr>
                <w:sz w:val="20"/>
                <w:szCs w:val="20"/>
              </w:rPr>
              <w:t>т</w:t>
            </w:r>
            <w:r w:rsidRPr="00FA1983">
              <w:rPr>
                <w:sz w:val="20"/>
                <w:szCs w:val="20"/>
              </w:rPr>
              <w:t>вии с областным законом об областном бюджете.</w:t>
            </w:r>
          </w:p>
          <w:p w:rsidR="005F63A4" w:rsidRPr="00FA1983" w:rsidRDefault="005F63A4" w:rsidP="00FA1983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FA1983">
              <w:rPr>
                <w:sz w:val="20"/>
                <w:szCs w:val="20"/>
              </w:rPr>
              <w:t>На законопроект поступили  полож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>тельные заключения правового управл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t>ния аппарата областного Собрания, пр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>куратуры Архангельской области, Упра</w:t>
            </w:r>
            <w:r w:rsidRPr="00FA1983">
              <w:rPr>
                <w:sz w:val="20"/>
                <w:szCs w:val="20"/>
              </w:rPr>
              <w:t>в</w:t>
            </w:r>
            <w:r w:rsidRPr="00FA1983">
              <w:rPr>
                <w:sz w:val="20"/>
                <w:szCs w:val="20"/>
              </w:rPr>
              <w:t>ления Министерства юстиции Российской Федерации по Архангельской области и Ненецкому Автономному округу, отзывы                         о поддержке законопроекта городского Совета депутатов муниципального обр</w:t>
            </w:r>
            <w:r w:rsidRPr="00FA1983">
              <w:rPr>
                <w:sz w:val="20"/>
                <w:szCs w:val="20"/>
              </w:rPr>
              <w:t>а</w:t>
            </w:r>
            <w:r w:rsidRPr="00FA1983">
              <w:rPr>
                <w:sz w:val="20"/>
                <w:szCs w:val="20"/>
              </w:rPr>
              <w:t>зования «Мирный», глав администраций муниципальных образований «Город К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>ряжма», «Верхнетоемский муниципал</w:t>
            </w:r>
            <w:r w:rsidRPr="00FA1983">
              <w:rPr>
                <w:sz w:val="20"/>
                <w:szCs w:val="20"/>
              </w:rPr>
              <w:t>ь</w:t>
            </w:r>
            <w:r w:rsidRPr="00FA1983">
              <w:rPr>
                <w:sz w:val="20"/>
                <w:szCs w:val="20"/>
              </w:rPr>
              <w:t>ный район»</w:t>
            </w:r>
            <w:r w:rsidR="003B54B7">
              <w:rPr>
                <w:sz w:val="20"/>
                <w:szCs w:val="20"/>
              </w:rPr>
              <w:t>, председателя Собрания д</w:t>
            </w:r>
            <w:r w:rsidR="003B54B7">
              <w:rPr>
                <w:sz w:val="20"/>
                <w:szCs w:val="20"/>
              </w:rPr>
              <w:t>е</w:t>
            </w:r>
            <w:r w:rsidR="003B54B7">
              <w:rPr>
                <w:sz w:val="20"/>
                <w:szCs w:val="20"/>
              </w:rPr>
              <w:t>путатов муниципального образования «Красноборский муниципальный район»</w:t>
            </w:r>
            <w:r w:rsidRPr="00FA1983">
              <w:rPr>
                <w:sz w:val="20"/>
                <w:szCs w:val="20"/>
              </w:rPr>
              <w:t>.</w:t>
            </w:r>
            <w:proofErr w:type="gramEnd"/>
          </w:p>
          <w:p w:rsidR="000617F9" w:rsidRPr="00FA1983" w:rsidRDefault="000617F9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75DD7" w:rsidRDefault="00FA1983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60" w:type="dxa"/>
          </w:tcPr>
          <w:p w:rsidR="00675DD7" w:rsidRPr="005536C4" w:rsidRDefault="00590FED" w:rsidP="000212A7">
            <w:pPr>
              <w:pStyle w:val="a3"/>
              <w:ind w:firstLine="0"/>
              <w:rPr>
                <w:sz w:val="20"/>
              </w:rPr>
            </w:pPr>
            <w:r w:rsidRPr="005536C4">
              <w:rPr>
                <w:sz w:val="20"/>
              </w:rPr>
              <w:t>снять с рассмотрения для доработки законопроекта</w:t>
            </w:r>
          </w:p>
        </w:tc>
      </w:tr>
      <w:tr w:rsidR="00675DD7" w:rsidRPr="00001E85" w:rsidTr="000212A7">
        <w:trPr>
          <w:trHeight w:val="913"/>
        </w:trPr>
        <w:tc>
          <w:tcPr>
            <w:tcW w:w="588" w:type="dxa"/>
          </w:tcPr>
          <w:p w:rsidR="00675DD7" w:rsidRPr="00606DC5" w:rsidRDefault="002B13B9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480" w:type="dxa"/>
          </w:tcPr>
          <w:p w:rsidR="00675DD7" w:rsidRPr="008B0E46" w:rsidRDefault="008B0E46" w:rsidP="002B13B9">
            <w:pPr>
              <w:pStyle w:val="af3"/>
              <w:ind w:left="0"/>
              <w:jc w:val="both"/>
              <w:rPr>
                <w:spacing w:val="-4"/>
                <w:sz w:val="20"/>
              </w:rPr>
            </w:pPr>
            <w:r w:rsidRPr="008B0E46">
              <w:rPr>
                <w:rFonts w:hint="eastAsia"/>
                <w:b/>
                <w:color w:val="000000"/>
                <w:sz w:val="20"/>
              </w:rPr>
              <w:t>«О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внесении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изменений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в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прил</w:t>
            </w:r>
            <w:r w:rsidRPr="008B0E46">
              <w:rPr>
                <w:rFonts w:hint="eastAsia"/>
                <w:b/>
                <w:color w:val="000000"/>
                <w:sz w:val="20"/>
              </w:rPr>
              <w:t>о</w:t>
            </w:r>
            <w:r w:rsidRPr="008B0E46">
              <w:rPr>
                <w:rFonts w:hint="eastAsia"/>
                <w:b/>
                <w:color w:val="000000"/>
                <w:sz w:val="20"/>
              </w:rPr>
              <w:t>жения</w:t>
            </w:r>
            <w:r w:rsidRPr="008B0E46">
              <w:rPr>
                <w:b/>
                <w:color w:val="000000"/>
                <w:sz w:val="20"/>
              </w:rPr>
              <w:t xml:space="preserve">   </w:t>
            </w:r>
            <w:r w:rsidRPr="008B0E46">
              <w:rPr>
                <w:rFonts w:hint="eastAsia"/>
                <w:b/>
                <w:color w:val="000000"/>
                <w:sz w:val="20"/>
              </w:rPr>
              <w:t>№</w:t>
            </w:r>
            <w:r w:rsidRPr="008B0E46">
              <w:rPr>
                <w:b/>
                <w:color w:val="000000"/>
                <w:sz w:val="20"/>
              </w:rPr>
              <w:t xml:space="preserve"> 1 </w:t>
            </w:r>
            <w:r w:rsidRPr="008B0E46">
              <w:rPr>
                <w:rFonts w:hint="eastAsia"/>
                <w:b/>
                <w:color w:val="000000"/>
                <w:sz w:val="20"/>
              </w:rPr>
              <w:t>и</w:t>
            </w:r>
            <w:r w:rsidRPr="008B0E46">
              <w:rPr>
                <w:b/>
                <w:color w:val="000000"/>
                <w:sz w:val="20"/>
              </w:rPr>
              <w:t xml:space="preserve"> 2 </w:t>
            </w:r>
            <w:r w:rsidRPr="008B0E46">
              <w:rPr>
                <w:rFonts w:hint="eastAsia"/>
                <w:b/>
                <w:color w:val="000000"/>
                <w:sz w:val="20"/>
              </w:rPr>
              <w:t>к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областному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зак</w:t>
            </w:r>
            <w:r w:rsidRPr="008B0E46">
              <w:rPr>
                <w:rFonts w:hint="eastAsia"/>
                <w:b/>
                <w:color w:val="000000"/>
                <w:sz w:val="20"/>
              </w:rPr>
              <w:t>о</w:t>
            </w:r>
            <w:r w:rsidRPr="008B0E46">
              <w:rPr>
                <w:rFonts w:hint="eastAsia"/>
                <w:b/>
                <w:color w:val="000000"/>
                <w:sz w:val="20"/>
              </w:rPr>
              <w:t>ну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«О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перечнях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труднодоступных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местностей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на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территории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Арха</w:t>
            </w:r>
            <w:r w:rsidRPr="008B0E46">
              <w:rPr>
                <w:rFonts w:hint="eastAsia"/>
                <w:b/>
                <w:color w:val="000000"/>
                <w:sz w:val="20"/>
              </w:rPr>
              <w:t>н</w:t>
            </w:r>
            <w:r w:rsidRPr="008B0E46">
              <w:rPr>
                <w:rFonts w:hint="eastAsia"/>
                <w:b/>
                <w:color w:val="000000"/>
                <w:sz w:val="20"/>
              </w:rPr>
              <w:t>гельской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области»</w:t>
            </w:r>
            <w:r w:rsidRPr="008B0E46">
              <w:rPr>
                <w:sz w:val="20"/>
              </w:rPr>
              <w:t xml:space="preserve"> (пз</w:t>
            </w:r>
            <w:proofErr w:type="gramStart"/>
            <w:r w:rsidRPr="008B0E46">
              <w:rPr>
                <w:sz w:val="20"/>
              </w:rPr>
              <w:t>7</w:t>
            </w:r>
            <w:proofErr w:type="gramEnd"/>
            <w:r w:rsidRPr="008B0E46">
              <w:rPr>
                <w:sz w:val="20"/>
              </w:rPr>
              <w:t xml:space="preserve">/119, </w:t>
            </w:r>
            <w:r w:rsidRPr="008B0E46">
              <w:rPr>
                <w:i/>
                <w:sz w:val="20"/>
              </w:rPr>
              <w:t>взамен ранее представленного</w:t>
            </w:r>
            <w:r w:rsidRPr="008B0E46">
              <w:rPr>
                <w:sz w:val="20"/>
              </w:rPr>
              <w:t>, первое чт</w:t>
            </w:r>
            <w:r w:rsidRPr="008B0E46">
              <w:rPr>
                <w:sz w:val="20"/>
              </w:rPr>
              <w:t>е</w:t>
            </w:r>
            <w:r w:rsidRPr="008B0E46">
              <w:rPr>
                <w:sz w:val="20"/>
              </w:rPr>
              <w:t>ние)</w:t>
            </w:r>
          </w:p>
        </w:tc>
        <w:tc>
          <w:tcPr>
            <w:tcW w:w="2136" w:type="dxa"/>
          </w:tcPr>
          <w:p w:rsidR="00D20CBF" w:rsidRDefault="00D20CBF" w:rsidP="00D20C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</w:t>
            </w:r>
          </w:p>
          <w:p w:rsidR="00675DD7" w:rsidRPr="006C2809" w:rsidRDefault="00D20CBF" w:rsidP="00D20C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654B62">
              <w:rPr>
                <w:sz w:val="20"/>
              </w:rPr>
              <w:t>иректор правового департамента адм</w:t>
            </w:r>
            <w:r w:rsidRPr="00654B62">
              <w:rPr>
                <w:sz w:val="20"/>
              </w:rPr>
              <w:t>и</w:t>
            </w:r>
            <w:r w:rsidRPr="00654B62">
              <w:rPr>
                <w:sz w:val="20"/>
              </w:rPr>
              <w:t>нистрации Губерн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lastRenderedPageBreak/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3861" w:type="dxa"/>
          </w:tcPr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1983">
              <w:rPr>
                <w:rFonts w:ascii="Times New Roman" w:hAnsi="Times New Roman" w:cs="Times New Roman"/>
              </w:rPr>
              <w:lastRenderedPageBreak/>
              <w:t>Законопроект разработан в связи с пр</w:t>
            </w:r>
            <w:r w:rsidRPr="00FA1983">
              <w:rPr>
                <w:rFonts w:ascii="Times New Roman" w:hAnsi="Times New Roman" w:cs="Times New Roman"/>
              </w:rPr>
              <w:t>и</w:t>
            </w:r>
            <w:r w:rsidRPr="00FA1983">
              <w:rPr>
                <w:rFonts w:ascii="Times New Roman" w:hAnsi="Times New Roman" w:cs="Times New Roman"/>
              </w:rPr>
              <w:t>нятием областных законов от 23 декабря 2016 года № 507-31-ОЗ «О преобразов</w:t>
            </w:r>
            <w:r w:rsidRPr="00FA1983">
              <w:rPr>
                <w:rFonts w:ascii="Times New Roman" w:hAnsi="Times New Roman" w:cs="Times New Roman"/>
              </w:rPr>
              <w:t>а</w:t>
            </w:r>
            <w:r w:rsidRPr="00FA1983">
              <w:rPr>
                <w:rFonts w:ascii="Times New Roman" w:hAnsi="Times New Roman" w:cs="Times New Roman"/>
              </w:rPr>
              <w:t>нии муниципальных образований «</w:t>
            </w:r>
            <w:proofErr w:type="spellStart"/>
            <w:r w:rsidRPr="00FA1983">
              <w:rPr>
                <w:rFonts w:ascii="Times New Roman" w:hAnsi="Times New Roman" w:cs="Times New Roman"/>
              </w:rPr>
              <w:t>Сам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t>дедское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» и «Холмогорское» Плесецкого муниципального района Архангельской области путем их объединения» и от </w:t>
            </w:r>
            <w:r w:rsidR="00D201B2">
              <w:rPr>
                <w:rFonts w:ascii="Times New Roman" w:hAnsi="Times New Roman" w:cs="Times New Roman"/>
              </w:rPr>
              <w:t xml:space="preserve">               </w:t>
            </w:r>
            <w:r w:rsidRPr="00FA1983">
              <w:rPr>
                <w:rFonts w:ascii="Times New Roman" w:hAnsi="Times New Roman" w:cs="Times New Roman"/>
              </w:rPr>
              <w:t xml:space="preserve">20 декабря 2017 года № 587-40-ОЗ </w:t>
            </w:r>
            <w:r w:rsidR="00D201B2">
              <w:rPr>
                <w:rFonts w:ascii="Times New Roman" w:hAnsi="Times New Roman" w:cs="Times New Roman"/>
              </w:rPr>
              <w:t xml:space="preserve">                </w:t>
            </w:r>
            <w:r w:rsidRPr="00FA1983">
              <w:rPr>
                <w:rFonts w:ascii="Times New Roman" w:hAnsi="Times New Roman" w:cs="Times New Roman"/>
              </w:rPr>
              <w:t>«О внесении изменений в статью 29 обл</w:t>
            </w:r>
            <w:r w:rsidRPr="00FA1983">
              <w:rPr>
                <w:rFonts w:ascii="Times New Roman" w:hAnsi="Times New Roman" w:cs="Times New Roman"/>
              </w:rPr>
              <w:t>а</w:t>
            </w:r>
            <w:r w:rsidRPr="00FA1983">
              <w:rPr>
                <w:rFonts w:ascii="Times New Roman" w:hAnsi="Times New Roman" w:cs="Times New Roman"/>
              </w:rPr>
              <w:t>стного закона «О статусе и границах те</w:t>
            </w:r>
            <w:r w:rsidRPr="00FA1983">
              <w:rPr>
                <w:rFonts w:ascii="Times New Roman" w:hAnsi="Times New Roman" w:cs="Times New Roman"/>
              </w:rPr>
              <w:t>р</w:t>
            </w:r>
            <w:r w:rsidRPr="00FA1983">
              <w:rPr>
                <w:rFonts w:ascii="Times New Roman" w:hAnsi="Times New Roman" w:cs="Times New Roman"/>
              </w:rPr>
              <w:lastRenderedPageBreak/>
              <w:t>риторий муниципальных образований                                 в Архангельской области», а также пост</w:t>
            </w:r>
            <w:r w:rsidRPr="00FA1983">
              <w:rPr>
                <w:rFonts w:ascii="Times New Roman" w:hAnsi="Times New Roman" w:cs="Times New Roman"/>
              </w:rPr>
              <w:t>у</w:t>
            </w:r>
            <w:r w:rsidRPr="00FA1983">
              <w:rPr>
                <w:rFonts w:ascii="Times New Roman" w:hAnsi="Times New Roman" w:cs="Times New Roman"/>
              </w:rPr>
              <w:t>плением обращений отдельных муниц</w:t>
            </w:r>
            <w:r w:rsidRPr="00FA1983">
              <w:rPr>
                <w:rFonts w:ascii="Times New Roman" w:hAnsi="Times New Roman" w:cs="Times New Roman"/>
              </w:rPr>
              <w:t>и</w:t>
            </w:r>
            <w:r w:rsidRPr="00FA1983">
              <w:rPr>
                <w:rFonts w:ascii="Times New Roman" w:hAnsi="Times New Roman" w:cs="Times New Roman"/>
              </w:rPr>
              <w:t>пальных</w:t>
            </w:r>
            <w:proofErr w:type="gramEnd"/>
            <w:r w:rsidRPr="00FA1983">
              <w:rPr>
                <w:rFonts w:ascii="Times New Roman" w:hAnsi="Times New Roman" w:cs="Times New Roman"/>
              </w:rPr>
              <w:t xml:space="preserve"> образований Архангельской о</w:t>
            </w:r>
            <w:r w:rsidRPr="00FA1983">
              <w:rPr>
                <w:rFonts w:ascii="Times New Roman" w:hAnsi="Times New Roman" w:cs="Times New Roman"/>
              </w:rPr>
              <w:t>б</w:t>
            </w:r>
            <w:r w:rsidRPr="00FA1983">
              <w:rPr>
                <w:rFonts w:ascii="Times New Roman" w:hAnsi="Times New Roman" w:cs="Times New Roman"/>
              </w:rPr>
              <w:t>ласти о рассмотрении вопроса    о необх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t>димости внесения изменений в областной закон от 9 сентября 2004 года № 249-32-ОЗ «О перечнях труднодоступных мес</w:t>
            </w:r>
            <w:r w:rsidRPr="00FA1983">
              <w:rPr>
                <w:rFonts w:ascii="Times New Roman" w:hAnsi="Times New Roman" w:cs="Times New Roman"/>
              </w:rPr>
              <w:t>т</w:t>
            </w:r>
            <w:r w:rsidRPr="00FA1983">
              <w:rPr>
                <w:rFonts w:ascii="Times New Roman" w:hAnsi="Times New Roman" w:cs="Times New Roman"/>
              </w:rPr>
              <w:t>ностей на территории Архангельской о</w:t>
            </w:r>
            <w:r w:rsidRPr="00FA1983">
              <w:rPr>
                <w:rFonts w:ascii="Times New Roman" w:hAnsi="Times New Roman" w:cs="Times New Roman"/>
              </w:rPr>
              <w:t>б</w:t>
            </w:r>
            <w:r w:rsidRPr="00FA1983">
              <w:rPr>
                <w:rFonts w:ascii="Times New Roman" w:hAnsi="Times New Roman" w:cs="Times New Roman"/>
              </w:rPr>
              <w:t>ласти» (далее – областной закон № 249-32-ОЗ).</w:t>
            </w:r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>Законопроектом предлагается внести изменения в:</w:t>
            </w:r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>1) перечень труднодоступных местн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t>стей на территории Архангельской обла</w:t>
            </w:r>
            <w:r w:rsidRPr="00FA1983">
              <w:rPr>
                <w:rFonts w:ascii="Times New Roman" w:hAnsi="Times New Roman" w:cs="Times New Roman"/>
              </w:rPr>
              <w:t>с</w:t>
            </w:r>
            <w:r w:rsidRPr="00FA1983">
              <w:rPr>
                <w:rFonts w:ascii="Times New Roman" w:hAnsi="Times New Roman" w:cs="Times New Roman"/>
              </w:rPr>
              <w:t>ти для установления границ муниципал</w:t>
            </w:r>
            <w:r w:rsidRPr="00FA1983">
              <w:rPr>
                <w:rFonts w:ascii="Times New Roman" w:hAnsi="Times New Roman" w:cs="Times New Roman"/>
              </w:rPr>
              <w:t>ь</w:t>
            </w:r>
            <w:r w:rsidRPr="00FA1983">
              <w:rPr>
                <w:rFonts w:ascii="Times New Roman" w:hAnsi="Times New Roman" w:cs="Times New Roman"/>
              </w:rPr>
              <w:t>ных образований – сельских поселений в части исключения территорий:</w:t>
            </w:r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 xml:space="preserve">деревень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Горночаровская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Завелье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З</w:t>
            </w:r>
            <w:r w:rsidRPr="00FA1983">
              <w:rPr>
                <w:rFonts w:ascii="Times New Roman" w:hAnsi="Times New Roman" w:cs="Times New Roman"/>
              </w:rPr>
              <w:t>а</w:t>
            </w:r>
            <w:r w:rsidRPr="00FA1983">
              <w:rPr>
                <w:rFonts w:ascii="Times New Roman" w:hAnsi="Times New Roman" w:cs="Times New Roman"/>
              </w:rPr>
              <w:t>подюжье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1983">
              <w:rPr>
                <w:rFonts w:ascii="Times New Roman" w:hAnsi="Times New Roman" w:cs="Times New Roman"/>
              </w:rPr>
              <w:t>Рылковский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 Погост </w:t>
            </w:r>
            <w:r w:rsidRPr="00FA1983">
              <w:rPr>
                <w:rFonts w:ascii="Times New Roman" w:hAnsi="Times New Roman" w:cs="Times New Roman"/>
              </w:rPr>
              <w:br/>
              <w:t>из границ территории муниципального образования «</w:t>
            </w:r>
            <w:proofErr w:type="spellStart"/>
            <w:r w:rsidRPr="00FA1983">
              <w:rPr>
                <w:rFonts w:ascii="Times New Roman" w:hAnsi="Times New Roman" w:cs="Times New Roman"/>
              </w:rPr>
              <w:t>Усть-Шоношское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>» муниц</w:t>
            </w:r>
            <w:r w:rsidRPr="00FA1983">
              <w:rPr>
                <w:rFonts w:ascii="Times New Roman" w:hAnsi="Times New Roman" w:cs="Times New Roman"/>
              </w:rPr>
              <w:t>и</w:t>
            </w:r>
            <w:r w:rsidRPr="00FA1983">
              <w:rPr>
                <w:rFonts w:ascii="Times New Roman" w:hAnsi="Times New Roman" w:cs="Times New Roman"/>
              </w:rPr>
              <w:t>пального образования «Вельский мун</w:t>
            </w:r>
            <w:r w:rsidRPr="00FA1983">
              <w:rPr>
                <w:rFonts w:ascii="Times New Roman" w:hAnsi="Times New Roman" w:cs="Times New Roman"/>
              </w:rPr>
              <w:t>и</w:t>
            </w:r>
            <w:r w:rsidRPr="00FA1983">
              <w:rPr>
                <w:rFonts w:ascii="Times New Roman" w:hAnsi="Times New Roman" w:cs="Times New Roman"/>
              </w:rPr>
              <w:t>ципальный район» и включения террит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t>рий указанных населенных пунктов в гр</w:t>
            </w:r>
            <w:r w:rsidRPr="00FA1983">
              <w:rPr>
                <w:rFonts w:ascii="Times New Roman" w:hAnsi="Times New Roman" w:cs="Times New Roman"/>
              </w:rPr>
              <w:t>а</w:t>
            </w:r>
            <w:r w:rsidRPr="00FA1983">
              <w:rPr>
                <w:rFonts w:ascii="Times New Roman" w:hAnsi="Times New Roman" w:cs="Times New Roman"/>
              </w:rPr>
              <w:t>ницы территории муниципального обр</w:t>
            </w:r>
            <w:r w:rsidRPr="00FA1983">
              <w:rPr>
                <w:rFonts w:ascii="Times New Roman" w:hAnsi="Times New Roman" w:cs="Times New Roman"/>
              </w:rPr>
              <w:t>а</w:t>
            </w:r>
            <w:r w:rsidRPr="00FA1983">
              <w:rPr>
                <w:rFonts w:ascii="Times New Roman" w:hAnsi="Times New Roman" w:cs="Times New Roman"/>
              </w:rPr>
              <w:t>зования «</w:t>
            </w:r>
            <w:proofErr w:type="spellStart"/>
            <w:r w:rsidRPr="00FA1983">
              <w:rPr>
                <w:rFonts w:ascii="Times New Roman" w:hAnsi="Times New Roman" w:cs="Times New Roman"/>
              </w:rPr>
              <w:t>Солгинское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>» муниципального образования «Вельский муниципальный район»;</w:t>
            </w:r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 xml:space="preserve">поселков Авангард,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Лиственичный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FA1983">
              <w:rPr>
                <w:rFonts w:ascii="Times New Roman" w:hAnsi="Times New Roman" w:cs="Times New Roman"/>
              </w:rPr>
              <w:t>Ломовое</w:t>
            </w:r>
            <w:proofErr w:type="gramEnd"/>
            <w:r w:rsidRPr="00FA1983">
              <w:rPr>
                <w:rFonts w:ascii="Times New Roman" w:hAnsi="Times New Roman" w:cs="Times New Roman"/>
              </w:rPr>
              <w:t xml:space="preserve">, Малька, Холмогорская </w:t>
            </w:r>
            <w:r w:rsidRPr="00FA1983">
              <w:rPr>
                <w:rFonts w:ascii="Times New Roman" w:hAnsi="Times New Roman" w:cs="Times New Roman"/>
              </w:rPr>
              <w:br/>
              <w:t>из границ территории муниципального образования «Холмогорское» муниц</w:t>
            </w:r>
            <w:r w:rsidRPr="00FA1983">
              <w:rPr>
                <w:rFonts w:ascii="Times New Roman" w:hAnsi="Times New Roman" w:cs="Times New Roman"/>
              </w:rPr>
              <w:t>и</w:t>
            </w:r>
            <w:r w:rsidRPr="00FA1983">
              <w:rPr>
                <w:rFonts w:ascii="Times New Roman" w:hAnsi="Times New Roman" w:cs="Times New Roman"/>
              </w:rPr>
              <w:t>пального образования «Плесецкий мун</w:t>
            </w:r>
            <w:r w:rsidRPr="00FA1983">
              <w:rPr>
                <w:rFonts w:ascii="Times New Roman" w:hAnsi="Times New Roman" w:cs="Times New Roman"/>
              </w:rPr>
              <w:t>и</w:t>
            </w:r>
            <w:r w:rsidRPr="00FA1983">
              <w:rPr>
                <w:rFonts w:ascii="Times New Roman" w:hAnsi="Times New Roman" w:cs="Times New Roman"/>
              </w:rPr>
              <w:t>ципальный район» и включения террит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t>рий указанных населенных пунктов в гр</w:t>
            </w:r>
            <w:r w:rsidRPr="00FA1983">
              <w:rPr>
                <w:rFonts w:ascii="Times New Roman" w:hAnsi="Times New Roman" w:cs="Times New Roman"/>
              </w:rPr>
              <w:t>а</w:t>
            </w:r>
            <w:r w:rsidRPr="00FA1983">
              <w:rPr>
                <w:rFonts w:ascii="Times New Roman" w:hAnsi="Times New Roman" w:cs="Times New Roman"/>
              </w:rPr>
              <w:t>ницы территории муниципального обр</w:t>
            </w:r>
            <w:r w:rsidRPr="00FA1983">
              <w:rPr>
                <w:rFonts w:ascii="Times New Roman" w:hAnsi="Times New Roman" w:cs="Times New Roman"/>
              </w:rPr>
              <w:t>а</w:t>
            </w:r>
            <w:r w:rsidRPr="00FA1983">
              <w:rPr>
                <w:rFonts w:ascii="Times New Roman" w:hAnsi="Times New Roman" w:cs="Times New Roman"/>
              </w:rPr>
              <w:t>зования «</w:t>
            </w:r>
            <w:proofErr w:type="spellStart"/>
            <w:r w:rsidRPr="00FA1983">
              <w:rPr>
                <w:rFonts w:ascii="Times New Roman" w:hAnsi="Times New Roman" w:cs="Times New Roman"/>
              </w:rPr>
              <w:t>Самодедское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>» муниципального образования «Плесецкий муниципальный район»;</w:t>
            </w:r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1983">
              <w:rPr>
                <w:rFonts w:ascii="Times New Roman" w:hAnsi="Times New Roman" w:cs="Times New Roman"/>
              </w:rPr>
              <w:t>2) перечень труднодоступных местн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t>стей на территории Архангельской обла</w:t>
            </w:r>
            <w:r w:rsidRPr="00FA1983">
              <w:rPr>
                <w:rFonts w:ascii="Times New Roman" w:hAnsi="Times New Roman" w:cs="Times New Roman"/>
              </w:rPr>
              <w:t>с</w:t>
            </w:r>
            <w:r w:rsidRPr="00FA1983">
              <w:rPr>
                <w:rFonts w:ascii="Times New Roman" w:hAnsi="Times New Roman" w:cs="Times New Roman"/>
              </w:rPr>
              <w:t>ти и Ненецкого автономного округа для подготовки и проведения выборов, реф</w:t>
            </w:r>
            <w:r w:rsidRPr="00FA1983">
              <w:rPr>
                <w:rFonts w:ascii="Times New Roman" w:hAnsi="Times New Roman" w:cs="Times New Roman"/>
              </w:rPr>
              <w:t>е</w:t>
            </w:r>
            <w:r w:rsidRPr="00FA1983">
              <w:rPr>
                <w:rFonts w:ascii="Times New Roman" w:hAnsi="Times New Roman" w:cs="Times New Roman"/>
              </w:rPr>
              <w:t xml:space="preserve">рендумов в части исключения из него </w:t>
            </w:r>
            <w:r w:rsidRPr="00FA1983">
              <w:rPr>
                <w:rFonts w:ascii="Times New Roman" w:hAnsi="Times New Roman" w:cs="Times New Roman"/>
              </w:rPr>
              <w:lastRenderedPageBreak/>
              <w:t>территорий поселков Малька и Холм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t>горская муниципального образования «Холмогорское» муниципального образ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t>вания «Плесецкий муниципальный ра</w:t>
            </w:r>
            <w:r w:rsidRPr="00FA1983">
              <w:rPr>
                <w:rFonts w:ascii="Times New Roman" w:hAnsi="Times New Roman" w:cs="Times New Roman"/>
              </w:rPr>
              <w:t>й</w:t>
            </w:r>
            <w:r w:rsidRPr="00FA1983">
              <w:rPr>
                <w:rFonts w:ascii="Times New Roman" w:hAnsi="Times New Roman" w:cs="Times New Roman"/>
              </w:rPr>
              <w:t>он» и включения территорий указанных поселков в границы территории муниц</w:t>
            </w:r>
            <w:r w:rsidRPr="00FA1983">
              <w:rPr>
                <w:rFonts w:ascii="Times New Roman" w:hAnsi="Times New Roman" w:cs="Times New Roman"/>
              </w:rPr>
              <w:t>и</w:t>
            </w:r>
            <w:r w:rsidRPr="00FA1983">
              <w:rPr>
                <w:rFonts w:ascii="Times New Roman" w:hAnsi="Times New Roman" w:cs="Times New Roman"/>
              </w:rPr>
              <w:t>пального образования «</w:t>
            </w:r>
            <w:proofErr w:type="spellStart"/>
            <w:r w:rsidRPr="00FA1983">
              <w:rPr>
                <w:rFonts w:ascii="Times New Roman" w:hAnsi="Times New Roman" w:cs="Times New Roman"/>
              </w:rPr>
              <w:t>Самодедское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>» муниципального образования «Плесецкий муниципальный район».</w:t>
            </w:r>
            <w:proofErr w:type="gramEnd"/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1983">
              <w:rPr>
                <w:rFonts w:ascii="Times New Roman" w:hAnsi="Times New Roman" w:cs="Times New Roman"/>
              </w:rPr>
              <w:t>На основании предложений админис</w:t>
            </w:r>
            <w:r w:rsidRPr="00FA1983">
              <w:rPr>
                <w:rFonts w:ascii="Times New Roman" w:hAnsi="Times New Roman" w:cs="Times New Roman"/>
              </w:rPr>
              <w:t>т</w:t>
            </w:r>
            <w:r w:rsidRPr="00FA1983">
              <w:rPr>
                <w:rFonts w:ascii="Times New Roman" w:hAnsi="Times New Roman" w:cs="Times New Roman"/>
              </w:rPr>
              <w:t>раций муниципальных образований «</w:t>
            </w:r>
            <w:r w:rsidRPr="00FA1983">
              <w:rPr>
                <w:rFonts w:ascii="Times New Roman" w:hAnsi="Times New Roman" w:cs="Times New Roman"/>
                <w:color w:val="000000"/>
              </w:rPr>
              <w:t>Вельский муниципальный район</w:t>
            </w:r>
            <w:r w:rsidRPr="00FA1983">
              <w:rPr>
                <w:rFonts w:ascii="Times New Roman" w:hAnsi="Times New Roman" w:cs="Times New Roman"/>
              </w:rPr>
              <w:t xml:space="preserve">» и «Приморский муниципальный район» </w:t>
            </w:r>
            <w:r w:rsidRPr="00FA1983">
              <w:rPr>
                <w:rFonts w:ascii="Times New Roman" w:hAnsi="Times New Roman" w:cs="Times New Roman"/>
              </w:rPr>
              <w:br/>
              <w:t>в новой редакции предлагается дополн</w:t>
            </w:r>
            <w:r w:rsidRPr="00FA1983">
              <w:rPr>
                <w:rFonts w:ascii="Times New Roman" w:hAnsi="Times New Roman" w:cs="Times New Roman"/>
              </w:rPr>
              <w:t>и</w:t>
            </w:r>
            <w:r w:rsidRPr="00FA1983">
              <w:rPr>
                <w:rFonts w:ascii="Times New Roman" w:hAnsi="Times New Roman" w:cs="Times New Roman"/>
              </w:rPr>
              <w:t>тельно включить в перечень труднодо</w:t>
            </w:r>
            <w:r w:rsidRPr="00FA1983">
              <w:rPr>
                <w:rFonts w:ascii="Times New Roman" w:hAnsi="Times New Roman" w:cs="Times New Roman"/>
              </w:rPr>
              <w:t>с</w:t>
            </w:r>
            <w:r w:rsidRPr="00FA1983">
              <w:rPr>
                <w:rFonts w:ascii="Times New Roman" w:hAnsi="Times New Roman" w:cs="Times New Roman"/>
              </w:rPr>
              <w:t>тупных местностей на территории Арха</w:t>
            </w:r>
            <w:r w:rsidRPr="00FA1983">
              <w:rPr>
                <w:rFonts w:ascii="Times New Roman" w:hAnsi="Times New Roman" w:cs="Times New Roman"/>
              </w:rPr>
              <w:t>н</w:t>
            </w:r>
            <w:r w:rsidRPr="00FA1983">
              <w:rPr>
                <w:rFonts w:ascii="Times New Roman" w:hAnsi="Times New Roman" w:cs="Times New Roman"/>
              </w:rPr>
              <w:t>гельской области для установления гр</w:t>
            </w:r>
            <w:r w:rsidRPr="00FA1983">
              <w:rPr>
                <w:rFonts w:ascii="Times New Roman" w:hAnsi="Times New Roman" w:cs="Times New Roman"/>
              </w:rPr>
              <w:t>а</w:t>
            </w:r>
            <w:r w:rsidRPr="00FA1983">
              <w:rPr>
                <w:rFonts w:ascii="Times New Roman" w:hAnsi="Times New Roman" w:cs="Times New Roman"/>
              </w:rPr>
              <w:t>ниц муниципальных образований – сел</w:t>
            </w:r>
            <w:r w:rsidRPr="00FA1983">
              <w:rPr>
                <w:rFonts w:ascii="Times New Roman" w:hAnsi="Times New Roman" w:cs="Times New Roman"/>
              </w:rPr>
              <w:t>ь</w:t>
            </w:r>
            <w:r w:rsidRPr="00FA1983">
              <w:rPr>
                <w:rFonts w:ascii="Times New Roman" w:hAnsi="Times New Roman" w:cs="Times New Roman"/>
              </w:rPr>
              <w:t>ских поселений следующие населенные пункты:</w:t>
            </w:r>
            <w:proofErr w:type="gramEnd"/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 xml:space="preserve">1) в муниципальном </w:t>
            </w:r>
            <w:proofErr w:type="gramStart"/>
            <w:r w:rsidRPr="00FA1983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FA1983">
              <w:rPr>
                <w:rFonts w:ascii="Times New Roman" w:hAnsi="Times New Roman" w:cs="Times New Roman"/>
              </w:rPr>
              <w:t xml:space="preserve"> «Вельский муниципальный район»:</w:t>
            </w:r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>в муниципальном образовании «</w:t>
            </w:r>
            <w:proofErr w:type="gramStart"/>
            <w:r w:rsidRPr="00FA1983">
              <w:rPr>
                <w:rFonts w:ascii="Times New Roman" w:hAnsi="Times New Roman" w:cs="Times New Roman"/>
              </w:rPr>
              <w:t>Благ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t>вещенское</w:t>
            </w:r>
            <w:proofErr w:type="gramEnd"/>
            <w:r w:rsidRPr="00FA1983">
              <w:rPr>
                <w:rFonts w:ascii="Times New Roman" w:hAnsi="Times New Roman" w:cs="Times New Roman"/>
              </w:rPr>
              <w:t xml:space="preserve">» – деревни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Алферовская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Ан</w:t>
            </w:r>
            <w:r w:rsidRPr="00FA1983">
              <w:rPr>
                <w:rFonts w:ascii="Times New Roman" w:hAnsi="Times New Roman" w:cs="Times New Roman"/>
              </w:rPr>
              <w:t>д</w:t>
            </w:r>
            <w:r w:rsidRPr="00FA1983">
              <w:rPr>
                <w:rFonts w:ascii="Times New Roman" w:hAnsi="Times New Roman" w:cs="Times New Roman"/>
              </w:rPr>
              <w:t>рейковская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Большая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Аншуковская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Вл</w:t>
            </w:r>
            <w:r w:rsidRPr="00FA1983">
              <w:rPr>
                <w:rFonts w:ascii="Times New Roman" w:hAnsi="Times New Roman" w:cs="Times New Roman"/>
              </w:rPr>
              <w:t>а</w:t>
            </w:r>
            <w:r w:rsidRPr="00FA1983">
              <w:rPr>
                <w:rFonts w:ascii="Times New Roman" w:hAnsi="Times New Roman" w:cs="Times New Roman"/>
              </w:rPr>
              <w:t>совская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Малая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Аншуковская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Перхо</w:t>
            </w:r>
            <w:r w:rsidRPr="00FA1983">
              <w:rPr>
                <w:rFonts w:ascii="Times New Roman" w:hAnsi="Times New Roman" w:cs="Times New Roman"/>
              </w:rPr>
              <w:t>в</w:t>
            </w:r>
            <w:r w:rsidRPr="00FA1983">
              <w:rPr>
                <w:rFonts w:ascii="Times New Roman" w:hAnsi="Times New Roman" w:cs="Times New Roman"/>
              </w:rPr>
              <w:t>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Поташевская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Тимоневская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>;</w:t>
            </w:r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 xml:space="preserve">в муниципальном </w:t>
            </w:r>
            <w:proofErr w:type="gramStart"/>
            <w:r w:rsidRPr="00FA1983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FA198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A1983">
              <w:rPr>
                <w:rFonts w:ascii="Times New Roman" w:hAnsi="Times New Roman" w:cs="Times New Roman"/>
              </w:rPr>
              <w:t>Вер</w:t>
            </w:r>
            <w:r w:rsidRPr="00FA1983">
              <w:rPr>
                <w:rFonts w:ascii="Times New Roman" w:hAnsi="Times New Roman" w:cs="Times New Roman"/>
              </w:rPr>
              <w:t>х</w:t>
            </w:r>
            <w:r w:rsidRPr="00FA1983">
              <w:rPr>
                <w:rFonts w:ascii="Times New Roman" w:hAnsi="Times New Roman" w:cs="Times New Roman"/>
              </w:rPr>
              <w:t>неустькулойское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» – деревня </w:t>
            </w:r>
            <w:proofErr w:type="spellStart"/>
            <w:r w:rsidRPr="00FA1983">
              <w:rPr>
                <w:rFonts w:ascii="Times New Roman" w:hAnsi="Times New Roman" w:cs="Times New Roman"/>
              </w:rPr>
              <w:t>Теплухи</w:t>
            </w:r>
            <w:r w:rsidRPr="00FA1983">
              <w:rPr>
                <w:rFonts w:ascii="Times New Roman" w:hAnsi="Times New Roman" w:cs="Times New Roman"/>
              </w:rPr>
              <w:t>н</w:t>
            </w:r>
            <w:r w:rsidRPr="00FA1983">
              <w:rPr>
                <w:rFonts w:ascii="Times New Roman" w:hAnsi="Times New Roman" w:cs="Times New Roman"/>
              </w:rPr>
              <w:t>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>;</w:t>
            </w:r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 xml:space="preserve">в муниципальном </w:t>
            </w:r>
            <w:proofErr w:type="gramStart"/>
            <w:r w:rsidRPr="00FA1983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FA198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A1983">
              <w:rPr>
                <w:rFonts w:ascii="Times New Roman" w:hAnsi="Times New Roman" w:cs="Times New Roman"/>
              </w:rPr>
              <w:t>Липо</w:t>
            </w:r>
            <w:r w:rsidRPr="00FA1983">
              <w:rPr>
                <w:rFonts w:ascii="Times New Roman" w:hAnsi="Times New Roman" w:cs="Times New Roman"/>
              </w:rPr>
              <w:t>в</w:t>
            </w:r>
            <w:r w:rsidRPr="00FA1983">
              <w:rPr>
                <w:rFonts w:ascii="Times New Roman" w:hAnsi="Times New Roman" w:cs="Times New Roman"/>
              </w:rPr>
              <w:t>ское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» – деревня </w:t>
            </w:r>
            <w:proofErr w:type="spellStart"/>
            <w:r w:rsidRPr="00FA1983">
              <w:rPr>
                <w:rFonts w:ascii="Times New Roman" w:hAnsi="Times New Roman" w:cs="Times New Roman"/>
              </w:rPr>
              <w:t>Туймино</w:t>
            </w:r>
            <w:proofErr w:type="spellEnd"/>
            <w:r w:rsidRPr="00FA1983">
              <w:rPr>
                <w:rFonts w:ascii="Times New Roman" w:hAnsi="Times New Roman" w:cs="Times New Roman"/>
              </w:rPr>
              <w:t>;</w:t>
            </w:r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 xml:space="preserve">в муниципальном </w:t>
            </w:r>
            <w:proofErr w:type="gramStart"/>
            <w:r w:rsidRPr="00FA1983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FA198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A1983">
              <w:rPr>
                <w:rFonts w:ascii="Times New Roman" w:hAnsi="Times New Roman" w:cs="Times New Roman"/>
              </w:rPr>
              <w:t>Низо</w:t>
            </w:r>
            <w:r w:rsidRPr="00FA1983">
              <w:rPr>
                <w:rFonts w:ascii="Times New Roman" w:hAnsi="Times New Roman" w:cs="Times New Roman"/>
              </w:rPr>
              <w:t>в</w:t>
            </w:r>
            <w:r w:rsidRPr="00FA1983">
              <w:rPr>
                <w:rFonts w:ascii="Times New Roman" w:hAnsi="Times New Roman" w:cs="Times New Roman"/>
              </w:rPr>
              <w:t>ское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» – поселок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Подгородье</w:t>
            </w:r>
            <w:proofErr w:type="spellEnd"/>
            <w:r w:rsidRPr="00FA1983">
              <w:rPr>
                <w:rFonts w:ascii="Times New Roman" w:hAnsi="Times New Roman" w:cs="Times New Roman"/>
              </w:rPr>
              <w:t>;</w:t>
            </w:r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 xml:space="preserve">в муниципальном </w:t>
            </w:r>
            <w:proofErr w:type="gramStart"/>
            <w:r w:rsidRPr="00FA1983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FA198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A1983">
              <w:rPr>
                <w:rFonts w:ascii="Times New Roman" w:hAnsi="Times New Roman" w:cs="Times New Roman"/>
              </w:rPr>
              <w:t>Поп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t>наволоцкое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» – деревни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Бучнево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Гриши</w:t>
            </w:r>
            <w:r w:rsidRPr="00FA1983">
              <w:rPr>
                <w:rFonts w:ascii="Times New Roman" w:hAnsi="Times New Roman" w:cs="Times New Roman"/>
              </w:rPr>
              <w:t>н</w:t>
            </w:r>
            <w:r w:rsidRPr="00FA1983">
              <w:rPr>
                <w:rFonts w:ascii="Times New Roman" w:hAnsi="Times New Roman" w:cs="Times New Roman"/>
              </w:rPr>
              <w:t>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>, Березник;</w:t>
            </w:r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 xml:space="preserve">в муниципальном </w:t>
            </w:r>
            <w:proofErr w:type="gramStart"/>
            <w:r w:rsidRPr="00FA1983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FA198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A1983">
              <w:rPr>
                <w:rFonts w:ascii="Times New Roman" w:hAnsi="Times New Roman" w:cs="Times New Roman"/>
              </w:rPr>
              <w:t>Пу</w:t>
            </w:r>
            <w:r w:rsidRPr="00FA1983">
              <w:rPr>
                <w:rFonts w:ascii="Times New Roman" w:hAnsi="Times New Roman" w:cs="Times New Roman"/>
              </w:rPr>
              <w:t>й</w:t>
            </w:r>
            <w:r w:rsidRPr="00FA1983">
              <w:rPr>
                <w:rFonts w:ascii="Times New Roman" w:hAnsi="Times New Roman" w:cs="Times New Roman"/>
              </w:rPr>
              <w:t>ское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» – деревни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Белавинская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Болото</w:t>
            </w:r>
            <w:r w:rsidRPr="00FA1983">
              <w:rPr>
                <w:rFonts w:ascii="Times New Roman" w:hAnsi="Times New Roman" w:cs="Times New Roman"/>
              </w:rPr>
              <w:t>в</w:t>
            </w:r>
            <w:r w:rsidRPr="00FA1983">
              <w:rPr>
                <w:rFonts w:ascii="Times New Roman" w:hAnsi="Times New Roman" w:cs="Times New Roman"/>
              </w:rPr>
              <w:t>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Борисовская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>, Ванютина Гора, Вас</w:t>
            </w:r>
            <w:r w:rsidRPr="00FA1983">
              <w:rPr>
                <w:rFonts w:ascii="Times New Roman" w:hAnsi="Times New Roman" w:cs="Times New Roman"/>
              </w:rPr>
              <w:t>ь</w:t>
            </w:r>
            <w:r w:rsidRPr="00FA1983">
              <w:rPr>
                <w:rFonts w:ascii="Times New Roman" w:hAnsi="Times New Roman" w:cs="Times New Roman"/>
              </w:rPr>
              <w:t xml:space="preserve">ково, Городище,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Есиповская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Кочигино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Кошутино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Лямчинская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Макаровская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Нестеровская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Рогово, Семеновская,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С</w:t>
            </w:r>
            <w:r w:rsidRPr="00FA1983">
              <w:rPr>
                <w:rFonts w:ascii="Times New Roman" w:hAnsi="Times New Roman" w:cs="Times New Roman"/>
              </w:rPr>
              <w:t>и</w:t>
            </w:r>
            <w:r w:rsidRPr="00FA1983">
              <w:rPr>
                <w:rFonts w:ascii="Times New Roman" w:hAnsi="Times New Roman" w:cs="Times New Roman"/>
              </w:rPr>
              <w:t>доровская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>;</w:t>
            </w:r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 xml:space="preserve">в муниципальном </w:t>
            </w:r>
            <w:proofErr w:type="gramStart"/>
            <w:r w:rsidRPr="00FA1983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FA1983">
              <w:rPr>
                <w:rFonts w:ascii="Times New Roman" w:hAnsi="Times New Roman" w:cs="Times New Roman"/>
              </w:rPr>
              <w:t xml:space="preserve"> «Ша</w:t>
            </w:r>
            <w:r w:rsidRPr="00FA1983">
              <w:rPr>
                <w:rFonts w:ascii="Times New Roman" w:hAnsi="Times New Roman" w:cs="Times New Roman"/>
              </w:rPr>
              <w:t>д</w:t>
            </w:r>
            <w:r w:rsidRPr="00FA1983">
              <w:rPr>
                <w:rFonts w:ascii="Times New Roman" w:hAnsi="Times New Roman" w:cs="Times New Roman"/>
              </w:rPr>
              <w:lastRenderedPageBreak/>
              <w:t xml:space="preserve">реньгское» – деревня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Баламутовская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>.</w:t>
            </w:r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 xml:space="preserve">2) в муниципальном </w:t>
            </w:r>
            <w:proofErr w:type="gramStart"/>
            <w:r w:rsidRPr="00FA1983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FA1983">
              <w:rPr>
                <w:rFonts w:ascii="Times New Roman" w:hAnsi="Times New Roman" w:cs="Times New Roman"/>
              </w:rPr>
              <w:t xml:space="preserve"> «Приморский муниципальный район»:</w:t>
            </w:r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 xml:space="preserve">в муниципальном </w:t>
            </w:r>
            <w:proofErr w:type="gramStart"/>
            <w:r w:rsidRPr="00FA1983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FA198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A1983">
              <w:rPr>
                <w:rFonts w:ascii="Times New Roman" w:hAnsi="Times New Roman" w:cs="Times New Roman"/>
              </w:rPr>
              <w:t>Бобр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t>во-Лявленское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» – деревни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Бакарица</w:t>
            </w:r>
            <w:proofErr w:type="spellEnd"/>
            <w:r w:rsidRPr="00FA1983">
              <w:rPr>
                <w:rFonts w:ascii="Times New Roman" w:hAnsi="Times New Roman" w:cs="Times New Roman"/>
              </w:rPr>
              <w:t>, Д</w:t>
            </w:r>
            <w:r w:rsidRPr="00FA1983">
              <w:rPr>
                <w:rFonts w:ascii="Times New Roman" w:hAnsi="Times New Roman" w:cs="Times New Roman"/>
              </w:rPr>
              <w:t>е</w:t>
            </w:r>
            <w:r w:rsidRPr="00FA1983">
              <w:rPr>
                <w:rFonts w:ascii="Times New Roman" w:hAnsi="Times New Roman" w:cs="Times New Roman"/>
              </w:rPr>
              <w:t xml:space="preserve">дов Полой, Кузьмино,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Лингостров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Мо</w:t>
            </w:r>
            <w:r w:rsidRPr="00FA1983">
              <w:rPr>
                <w:rFonts w:ascii="Times New Roman" w:hAnsi="Times New Roman" w:cs="Times New Roman"/>
              </w:rPr>
              <w:t>р</w:t>
            </w:r>
            <w:r w:rsidRPr="00FA1983">
              <w:rPr>
                <w:rFonts w:ascii="Times New Roman" w:hAnsi="Times New Roman" w:cs="Times New Roman"/>
              </w:rPr>
              <w:t>дарово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Новое </w:t>
            </w:r>
            <w:proofErr w:type="spellStart"/>
            <w:r w:rsidRPr="00FA1983">
              <w:rPr>
                <w:rFonts w:ascii="Times New Roman" w:hAnsi="Times New Roman" w:cs="Times New Roman"/>
              </w:rPr>
              <w:t>Стражково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Олешник,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П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t>горелка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Сапушкино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Словенское, Старое </w:t>
            </w:r>
            <w:proofErr w:type="spellStart"/>
            <w:r w:rsidRPr="00FA1983">
              <w:rPr>
                <w:rFonts w:ascii="Times New Roman" w:hAnsi="Times New Roman" w:cs="Times New Roman"/>
              </w:rPr>
              <w:t>Стражково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Туманок</w:t>
            </w:r>
            <w:proofErr w:type="spellEnd"/>
            <w:r w:rsidRPr="00FA1983">
              <w:rPr>
                <w:rFonts w:ascii="Times New Roman" w:hAnsi="Times New Roman" w:cs="Times New Roman"/>
              </w:rPr>
              <w:t>;</w:t>
            </w:r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 xml:space="preserve">в муниципальном </w:t>
            </w:r>
            <w:proofErr w:type="gramStart"/>
            <w:r w:rsidRPr="00FA1983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FA198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A1983">
              <w:rPr>
                <w:rFonts w:ascii="Times New Roman" w:hAnsi="Times New Roman" w:cs="Times New Roman"/>
              </w:rPr>
              <w:t>Кат</w:t>
            </w:r>
            <w:r w:rsidRPr="00FA1983">
              <w:rPr>
                <w:rFonts w:ascii="Times New Roman" w:hAnsi="Times New Roman" w:cs="Times New Roman"/>
              </w:rPr>
              <w:t>у</w:t>
            </w:r>
            <w:r w:rsidRPr="00FA1983">
              <w:rPr>
                <w:rFonts w:ascii="Times New Roman" w:hAnsi="Times New Roman" w:cs="Times New Roman"/>
              </w:rPr>
              <w:t>нинское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» – поселок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Беломорье</w:t>
            </w:r>
            <w:proofErr w:type="spellEnd"/>
            <w:r w:rsidRPr="00FA1983">
              <w:rPr>
                <w:rFonts w:ascii="Times New Roman" w:hAnsi="Times New Roman" w:cs="Times New Roman"/>
              </w:rPr>
              <w:t>;</w:t>
            </w:r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1983">
              <w:rPr>
                <w:rFonts w:ascii="Times New Roman" w:hAnsi="Times New Roman" w:cs="Times New Roman"/>
              </w:rPr>
              <w:t>в муниципальном образовании «Ос</w:t>
            </w:r>
            <w:r w:rsidRPr="00FA1983">
              <w:rPr>
                <w:rFonts w:ascii="Times New Roman" w:hAnsi="Times New Roman" w:cs="Times New Roman"/>
              </w:rPr>
              <w:t>т</w:t>
            </w:r>
            <w:r w:rsidRPr="00FA1983">
              <w:rPr>
                <w:rFonts w:ascii="Times New Roman" w:hAnsi="Times New Roman" w:cs="Times New Roman"/>
              </w:rPr>
              <w:t xml:space="preserve">ровное» – деревни Байкалово,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Беричево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Брательское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Вагино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Ваги</w:t>
            </w:r>
            <w:r w:rsidRPr="00FA1983">
              <w:rPr>
                <w:rFonts w:ascii="Times New Roman" w:hAnsi="Times New Roman" w:cs="Times New Roman"/>
              </w:rPr>
              <w:t>н</w:t>
            </w:r>
            <w:r w:rsidRPr="00FA1983">
              <w:rPr>
                <w:rFonts w:ascii="Times New Roman" w:hAnsi="Times New Roman" w:cs="Times New Roman"/>
              </w:rPr>
              <w:t>ский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 Наволок, Волочек, Выселки,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Гнев</w:t>
            </w:r>
            <w:r w:rsidRPr="00FA1983">
              <w:rPr>
                <w:rFonts w:ascii="Times New Roman" w:hAnsi="Times New Roman" w:cs="Times New Roman"/>
              </w:rPr>
              <w:t>а</w:t>
            </w:r>
            <w:r w:rsidRPr="00FA1983">
              <w:rPr>
                <w:rFonts w:ascii="Times New Roman" w:hAnsi="Times New Roman" w:cs="Times New Roman"/>
              </w:rPr>
              <w:t>шево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Голова, Долгое,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Залахотье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Кавкола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Кальчино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Конецдворье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Красное, Курган,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Кяростров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Ластола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Лахта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Наумцево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Нижнее </w:t>
            </w:r>
            <w:proofErr w:type="spellStart"/>
            <w:r w:rsidRPr="00FA1983">
              <w:rPr>
                <w:rFonts w:ascii="Times New Roman" w:hAnsi="Times New Roman" w:cs="Times New Roman"/>
              </w:rPr>
              <w:t>Рыболово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Одино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Одиночка,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Онишово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Осинник, Острова, Пески,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П</w:t>
            </w:r>
            <w:r w:rsidRPr="00FA1983">
              <w:rPr>
                <w:rFonts w:ascii="Times New Roman" w:hAnsi="Times New Roman" w:cs="Times New Roman"/>
              </w:rPr>
              <w:t>и</w:t>
            </w:r>
            <w:r w:rsidRPr="00FA1983">
              <w:rPr>
                <w:rFonts w:ascii="Times New Roman" w:hAnsi="Times New Roman" w:cs="Times New Roman"/>
              </w:rPr>
              <w:t>тяево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Прилук, Пустошь, Свинец,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Тинов</w:t>
            </w:r>
            <w:r w:rsidRPr="00FA1983">
              <w:rPr>
                <w:rFonts w:ascii="Times New Roman" w:hAnsi="Times New Roman" w:cs="Times New Roman"/>
              </w:rPr>
              <w:t>а</w:t>
            </w:r>
            <w:r w:rsidRPr="00FA1983">
              <w:rPr>
                <w:rFonts w:ascii="Times New Roman" w:hAnsi="Times New Roman" w:cs="Times New Roman"/>
              </w:rPr>
              <w:t>тик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Хвосты,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Чекоминка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Чубола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Чубола-Наволок</w:t>
            </w:r>
            <w:proofErr w:type="spellEnd"/>
            <w:r w:rsidRPr="00FA1983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 xml:space="preserve">в муниципальном </w:t>
            </w:r>
            <w:proofErr w:type="gramStart"/>
            <w:r w:rsidRPr="00FA1983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FA198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A1983">
              <w:rPr>
                <w:rFonts w:ascii="Times New Roman" w:hAnsi="Times New Roman" w:cs="Times New Roman"/>
              </w:rPr>
              <w:t>Пе</w:t>
            </w:r>
            <w:r w:rsidRPr="00FA1983">
              <w:rPr>
                <w:rFonts w:ascii="Times New Roman" w:hAnsi="Times New Roman" w:cs="Times New Roman"/>
              </w:rPr>
              <w:t>р</w:t>
            </w:r>
            <w:r w:rsidRPr="00FA1983">
              <w:rPr>
                <w:rFonts w:ascii="Times New Roman" w:hAnsi="Times New Roman" w:cs="Times New Roman"/>
              </w:rPr>
              <w:t>томинское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>» – деревни Красная Гора, Ле</w:t>
            </w:r>
            <w:r w:rsidRPr="00FA1983">
              <w:rPr>
                <w:rFonts w:ascii="Times New Roman" w:hAnsi="Times New Roman" w:cs="Times New Roman"/>
              </w:rPr>
              <w:t>т</w:t>
            </w:r>
            <w:r w:rsidRPr="00FA1983">
              <w:rPr>
                <w:rFonts w:ascii="Times New Roman" w:hAnsi="Times New Roman" w:cs="Times New Roman"/>
              </w:rPr>
              <w:t xml:space="preserve">ний Наволок, Летняя Золотица,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Лопшен</w:t>
            </w:r>
            <w:r w:rsidRPr="00FA1983">
              <w:rPr>
                <w:rFonts w:ascii="Times New Roman" w:hAnsi="Times New Roman" w:cs="Times New Roman"/>
              </w:rPr>
              <w:t>ь</w:t>
            </w:r>
            <w:r w:rsidRPr="00FA1983">
              <w:rPr>
                <w:rFonts w:ascii="Times New Roman" w:hAnsi="Times New Roman" w:cs="Times New Roman"/>
              </w:rPr>
              <w:t>га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Луда,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Яреньга</w:t>
            </w:r>
            <w:proofErr w:type="spellEnd"/>
            <w:r w:rsidRPr="00FA1983">
              <w:rPr>
                <w:rFonts w:ascii="Times New Roman" w:hAnsi="Times New Roman" w:cs="Times New Roman"/>
              </w:rPr>
              <w:t>, маяк Орловский, ос</w:t>
            </w:r>
            <w:r w:rsidRPr="00FA1983">
              <w:rPr>
                <w:rFonts w:ascii="Times New Roman" w:hAnsi="Times New Roman" w:cs="Times New Roman"/>
              </w:rPr>
              <w:t>т</w:t>
            </w:r>
            <w:r w:rsidRPr="00FA1983">
              <w:rPr>
                <w:rFonts w:ascii="Times New Roman" w:hAnsi="Times New Roman" w:cs="Times New Roman"/>
              </w:rPr>
              <w:t xml:space="preserve">ров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Жижгин</w:t>
            </w:r>
            <w:proofErr w:type="spellEnd"/>
            <w:r w:rsidRPr="00FA1983">
              <w:rPr>
                <w:rFonts w:ascii="Times New Roman" w:hAnsi="Times New Roman" w:cs="Times New Roman"/>
              </w:rPr>
              <w:t>;</w:t>
            </w:r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>в муниципальном образовании «</w:t>
            </w:r>
            <w:proofErr w:type="gramStart"/>
            <w:r w:rsidRPr="00FA1983">
              <w:rPr>
                <w:rFonts w:ascii="Times New Roman" w:hAnsi="Times New Roman" w:cs="Times New Roman"/>
              </w:rPr>
              <w:t>Пр</w:t>
            </w:r>
            <w:r w:rsidRPr="00FA1983">
              <w:rPr>
                <w:rFonts w:ascii="Times New Roman" w:hAnsi="Times New Roman" w:cs="Times New Roman"/>
              </w:rPr>
              <w:t>и</w:t>
            </w:r>
            <w:r w:rsidRPr="00FA1983">
              <w:rPr>
                <w:rFonts w:ascii="Times New Roman" w:hAnsi="Times New Roman" w:cs="Times New Roman"/>
              </w:rPr>
              <w:t>морское</w:t>
            </w:r>
            <w:proofErr w:type="gramEnd"/>
            <w:r w:rsidRPr="00FA1983">
              <w:rPr>
                <w:rFonts w:ascii="Times New Roman" w:hAnsi="Times New Roman" w:cs="Times New Roman"/>
              </w:rPr>
              <w:t>» – железнодорожные разъезды 22 км, 28 км, 34 км;</w:t>
            </w:r>
          </w:p>
          <w:p w:rsidR="00B57A41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 xml:space="preserve">в муниципальном </w:t>
            </w:r>
            <w:proofErr w:type="gramStart"/>
            <w:r w:rsidRPr="00FA1983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FA198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A1983">
              <w:rPr>
                <w:rFonts w:ascii="Times New Roman" w:hAnsi="Times New Roman" w:cs="Times New Roman"/>
              </w:rPr>
              <w:t>Сол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t>вецкое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» – поселок Малая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Муксалма</w:t>
            </w:r>
            <w:proofErr w:type="spellEnd"/>
            <w:r w:rsidRPr="00FA1983">
              <w:rPr>
                <w:rFonts w:ascii="Times New Roman" w:hAnsi="Times New Roman" w:cs="Times New Roman"/>
              </w:rPr>
              <w:t>;</w:t>
            </w:r>
          </w:p>
          <w:p w:rsidR="003B54B7" w:rsidRPr="00FA1983" w:rsidRDefault="00B57A41" w:rsidP="00FA198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 xml:space="preserve">в муниципальном </w:t>
            </w:r>
            <w:proofErr w:type="gramStart"/>
            <w:r w:rsidRPr="00FA1983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FA198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A1983">
              <w:rPr>
                <w:rFonts w:ascii="Times New Roman" w:hAnsi="Times New Roman" w:cs="Times New Roman"/>
              </w:rPr>
              <w:t>Тала</w:t>
            </w:r>
            <w:r w:rsidRPr="00FA1983">
              <w:rPr>
                <w:rFonts w:ascii="Times New Roman" w:hAnsi="Times New Roman" w:cs="Times New Roman"/>
              </w:rPr>
              <w:t>ж</w:t>
            </w:r>
            <w:r w:rsidRPr="00FA1983">
              <w:rPr>
                <w:rFonts w:ascii="Times New Roman" w:hAnsi="Times New Roman" w:cs="Times New Roman"/>
              </w:rPr>
              <w:t>ское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» – деревни Верховье, Горка, Кадь,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Кондратьевская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Коровкинская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Наволок,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Патракеевка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Погорельская, Подборка,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Хаврогоры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Часовенская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поселки Дом инвалидов,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Мудьюг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маяки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Вепревский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Зимнегорский</w:t>
            </w:r>
            <w:proofErr w:type="spellEnd"/>
            <w:r w:rsidRPr="00FA1983">
              <w:rPr>
                <w:rFonts w:ascii="Times New Roman" w:hAnsi="Times New Roman" w:cs="Times New Roman"/>
              </w:rPr>
              <w:t>.</w:t>
            </w:r>
          </w:p>
          <w:p w:rsidR="007C1A7C" w:rsidRPr="00FA1983" w:rsidRDefault="003B54B7" w:rsidP="003B54B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3B54B7">
              <w:rPr>
                <w:sz w:val="20"/>
                <w:szCs w:val="20"/>
              </w:rPr>
              <w:t>На законопроект поступил</w:t>
            </w:r>
            <w:r>
              <w:rPr>
                <w:sz w:val="20"/>
                <w:szCs w:val="20"/>
              </w:rPr>
              <w:t>о</w:t>
            </w:r>
            <w:r w:rsidRPr="003B54B7">
              <w:rPr>
                <w:sz w:val="20"/>
                <w:szCs w:val="20"/>
              </w:rPr>
              <w:t xml:space="preserve">  полож</w:t>
            </w:r>
            <w:r w:rsidRPr="003B54B7">
              <w:rPr>
                <w:sz w:val="20"/>
                <w:szCs w:val="20"/>
              </w:rPr>
              <w:t>и</w:t>
            </w:r>
            <w:r w:rsidRPr="003B54B7">
              <w:rPr>
                <w:sz w:val="20"/>
                <w:szCs w:val="20"/>
              </w:rPr>
              <w:t>тельн</w:t>
            </w:r>
            <w:r>
              <w:rPr>
                <w:sz w:val="20"/>
                <w:szCs w:val="20"/>
              </w:rPr>
              <w:t>о</w:t>
            </w:r>
            <w:r w:rsidRPr="003B54B7">
              <w:rPr>
                <w:sz w:val="20"/>
                <w:szCs w:val="20"/>
              </w:rPr>
              <w:t>е заключени</w:t>
            </w:r>
            <w:r>
              <w:rPr>
                <w:sz w:val="20"/>
                <w:szCs w:val="20"/>
              </w:rPr>
              <w:t>е</w:t>
            </w:r>
            <w:r w:rsidRPr="003B54B7">
              <w:rPr>
                <w:sz w:val="20"/>
                <w:szCs w:val="20"/>
              </w:rPr>
              <w:t xml:space="preserve"> правового управл</w:t>
            </w:r>
            <w:r w:rsidRPr="003B54B7">
              <w:rPr>
                <w:sz w:val="20"/>
                <w:szCs w:val="20"/>
              </w:rPr>
              <w:t>е</w:t>
            </w:r>
            <w:r w:rsidRPr="003B54B7">
              <w:rPr>
                <w:sz w:val="20"/>
                <w:szCs w:val="20"/>
              </w:rPr>
              <w:t>ния аппарата областного Собрания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75DD7" w:rsidRDefault="00675DD7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</w:tcPr>
          <w:p w:rsidR="00675DD7" w:rsidRPr="005536C4" w:rsidRDefault="005536C4" w:rsidP="006542EF">
            <w:pPr>
              <w:pStyle w:val="a3"/>
              <w:ind w:firstLine="0"/>
              <w:rPr>
                <w:sz w:val="20"/>
              </w:rPr>
            </w:pPr>
            <w:r w:rsidRPr="005536C4">
              <w:rPr>
                <w:sz w:val="20"/>
              </w:rPr>
              <w:t xml:space="preserve">рекомендовать </w:t>
            </w:r>
            <w:r>
              <w:rPr>
                <w:sz w:val="20"/>
              </w:rPr>
              <w:t xml:space="preserve">законопроект </w:t>
            </w:r>
            <w:r w:rsidRPr="005536C4">
              <w:rPr>
                <w:sz w:val="20"/>
              </w:rPr>
              <w:t xml:space="preserve">принять в </w:t>
            </w:r>
            <w:proofErr w:type="gramStart"/>
            <w:r w:rsidRPr="005536C4">
              <w:rPr>
                <w:sz w:val="20"/>
              </w:rPr>
              <w:t>первом</w:t>
            </w:r>
            <w:proofErr w:type="gramEnd"/>
            <w:r>
              <w:rPr>
                <w:sz w:val="20"/>
              </w:rPr>
              <w:t xml:space="preserve"> </w:t>
            </w:r>
            <w:r w:rsidRPr="005536C4">
              <w:rPr>
                <w:sz w:val="20"/>
              </w:rPr>
              <w:t>чтении</w:t>
            </w:r>
          </w:p>
        </w:tc>
      </w:tr>
      <w:tr w:rsidR="000617F9" w:rsidRPr="00001E85" w:rsidTr="000212A7">
        <w:trPr>
          <w:trHeight w:val="913"/>
        </w:trPr>
        <w:tc>
          <w:tcPr>
            <w:tcW w:w="588" w:type="dxa"/>
          </w:tcPr>
          <w:p w:rsidR="000617F9" w:rsidRPr="00606DC5" w:rsidRDefault="002B13B9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480" w:type="dxa"/>
          </w:tcPr>
          <w:p w:rsidR="000617F9" w:rsidRPr="008B0E46" w:rsidRDefault="008B0E46" w:rsidP="002B13B9">
            <w:pPr>
              <w:pStyle w:val="af3"/>
              <w:ind w:left="0"/>
              <w:jc w:val="both"/>
              <w:rPr>
                <w:rFonts w:eastAsia="Arial Unicode MS"/>
                <w:b/>
                <w:color w:val="000000"/>
                <w:sz w:val="20"/>
                <w:lang w:eastAsia="en-US"/>
              </w:rPr>
            </w:pPr>
            <w:r w:rsidRPr="008B0E46">
              <w:rPr>
                <w:rFonts w:hint="eastAsia"/>
                <w:b/>
                <w:color w:val="000000"/>
                <w:sz w:val="20"/>
              </w:rPr>
              <w:t>«О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внесении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изменений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в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отдел</w:t>
            </w:r>
            <w:r w:rsidRPr="008B0E46">
              <w:rPr>
                <w:rFonts w:hint="eastAsia"/>
                <w:b/>
                <w:color w:val="000000"/>
                <w:sz w:val="20"/>
              </w:rPr>
              <w:t>ь</w:t>
            </w:r>
            <w:r w:rsidRPr="008B0E46">
              <w:rPr>
                <w:rFonts w:hint="eastAsia"/>
                <w:b/>
                <w:color w:val="000000"/>
                <w:sz w:val="20"/>
              </w:rPr>
              <w:t>ные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областные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законы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в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связи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с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совершенствованием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региональн</w:t>
            </w:r>
            <w:r w:rsidRPr="008B0E46">
              <w:rPr>
                <w:rFonts w:hint="eastAsia"/>
                <w:b/>
                <w:color w:val="000000"/>
                <w:sz w:val="20"/>
              </w:rPr>
              <w:t>о</w:t>
            </w:r>
            <w:r w:rsidRPr="008B0E46">
              <w:rPr>
                <w:rFonts w:hint="eastAsia"/>
                <w:b/>
                <w:color w:val="000000"/>
                <w:sz w:val="20"/>
              </w:rPr>
              <w:t>го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государственного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контроля</w:t>
            </w:r>
            <w:r w:rsidRPr="008B0E46">
              <w:rPr>
                <w:b/>
                <w:color w:val="000000"/>
                <w:sz w:val="20"/>
              </w:rPr>
              <w:t xml:space="preserve"> (</w:t>
            </w:r>
            <w:r w:rsidRPr="008B0E46">
              <w:rPr>
                <w:rFonts w:hint="eastAsia"/>
                <w:b/>
                <w:color w:val="000000"/>
                <w:sz w:val="20"/>
              </w:rPr>
              <w:t>на</w:t>
            </w:r>
            <w:r w:rsidRPr="008B0E46">
              <w:rPr>
                <w:rFonts w:hint="eastAsia"/>
                <w:b/>
                <w:color w:val="000000"/>
                <w:sz w:val="20"/>
              </w:rPr>
              <w:t>д</w:t>
            </w:r>
            <w:r w:rsidRPr="008B0E46">
              <w:rPr>
                <w:rFonts w:hint="eastAsia"/>
                <w:b/>
                <w:color w:val="000000"/>
                <w:sz w:val="20"/>
              </w:rPr>
              <w:t>зора</w:t>
            </w:r>
            <w:r w:rsidRPr="008B0E46">
              <w:rPr>
                <w:b/>
                <w:color w:val="000000"/>
                <w:sz w:val="20"/>
              </w:rPr>
              <w:t>)</w:t>
            </w:r>
            <w:r w:rsidRPr="008B0E46">
              <w:rPr>
                <w:rFonts w:hint="eastAsia"/>
                <w:b/>
                <w:color w:val="000000"/>
                <w:sz w:val="20"/>
              </w:rPr>
              <w:t>»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sz w:val="20"/>
              </w:rPr>
              <w:t>(пз</w:t>
            </w:r>
            <w:proofErr w:type="gramStart"/>
            <w:r w:rsidRPr="008B0E46">
              <w:rPr>
                <w:sz w:val="20"/>
              </w:rPr>
              <w:t>7</w:t>
            </w:r>
            <w:proofErr w:type="gramEnd"/>
            <w:r w:rsidRPr="008B0E46">
              <w:rPr>
                <w:sz w:val="20"/>
              </w:rPr>
              <w:t>/104, первое чтение)</w:t>
            </w:r>
          </w:p>
        </w:tc>
        <w:tc>
          <w:tcPr>
            <w:tcW w:w="2136" w:type="dxa"/>
          </w:tcPr>
          <w:p w:rsidR="002B13B9" w:rsidRDefault="00D20CBF" w:rsidP="002E56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И.о. Губернатора 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хангельской области  А.В. Алсуфьев </w:t>
            </w:r>
            <w:r w:rsidR="000E676C">
              <w:rPr>
                <w:sz w:val="20"/>
              </w:rPr>
              <w:t xml:space="preserve">/ </w:t>
            </w:r>
            <w:r w:rsidR="00602143">
              <w:rPr>
                <w:sz w:val="20"/>
              </w:rPr>
              <w:t>Д</w:t>
            </w:r>
            <w:r w:rsidR="00602143" w:rsidRPr="00654B62">
              <w:rPr>
                <w:sz w:val="20"/>
              </w:rPr>
              <w:t>и</w:t>
            </w:r>
            <w:r w:rsidR="00602143" w:rsidRPr="00654B62">
              <w:rPr>
                <w:sz w:val="20"/>
              </w:rPr>
              <w:t>ректор правового д</w:t>
            </w:r>
            <w:r w:rsidR="00602143" w:rsidRPr="00654B62">
              <w:rPr>
                <w:sz w:val="20"/>
              </w:rPr>
              <w:t>е</w:t>
            </w:r>
            <w:r w:rsidR="00602143" w:rsidRPr="00654B62">
              <w:rPr>
                <w:sz w:val="20"/>
              </w:rPr>
              <w:t>партамента админ</w:t>
            </w:r>
            <w:r w:rsidR="00602143" w:rsidRPr="00654B62">
              <w:rPr>
                <w:sz w:val="20"/>
              </w:rPr>
              <w:t>и</w:t>
            </w:r>
            <w:r w:rsidR="00602143" w:rsidRPr="00654B62">
              <w:rPr>
                <w:sz w:val="20"/>
              </w:rPr>
              <w:t>страции Губернатора Архангельской обла</w:t>
            </w:r>
            <w:r w:rsidR="00602143" w:rsidRPr="00654B62">
              <w:rPr>
                <w:sz w:val="20"/>
              </w:rPr>
              <w:t>с</w:t>
            </w:r>
            <w:r w:rsidR="00602143" w:rsidRPr="00654B62">
              <w:rPr>
                <w:sz w:val="20"/>
              </w:rPr>
              <w:t>ти и Правительства Архангельской обла</w:t>
            </w:r>
            <w:r w:rsidR="00602143" w:rsidRPr="00654B62">
              <w:rPr>
                <w:sz w:val="20"/>
              </w:rPr>
              <w:t>с</w:t>
            </w:r>
            <w:r w:rsidR="00602143" w:rsidRPr="00654B62">
              <w:rPr>
                <w:sz w:val="20"/>
              </w:rPr>
              <w:t>ти</w:t>
            </w:r>
            <w:r w:rsidR="00602143">
              <w:rPr>
                <w:sz w:val="20"/>
              </w:rPr>
              <w:t xml:space="preserve"> </w:t>
            </w:r>
            <w:r w:rsidR="00602143" w:rsidRPr="00654B62">
              <w:rPr>
                <w:sz w:val="20"/>
              </w:rPr>
              <w:t>И</w:t>
            </w:r>
            <w:r w:rsidR="00602143">
              <w:rPr>
                <w:sz w:val="20"/>
              </w:rPr>
              <w:t>.</w:t>
            </w:r>
            <w:r w:rsidR="00602143" w:rsidRPr="00654B62">
              <w:rPr>
                <w:sz w:val="20"/>
              </w:rPr>
              <w:t>С</w:t>
            </w:r>
            <w:r w:rsidR="00602143">
              <w:rPr>
                <w:sz w:val="20"/>
              </w:rPr>
              <w:t xml:space="preserve">. </w:t>
            </w:r>
            <w:r w:rsidR="00602143" w:rsidRPr="00654B62">
              <w:rPr>
                <w:sz w:val="20"/>
              </w:rPr>
              <w:t>Андреечев</w:t>
            </w:r>
          </w:p>
        </w:tc>
        <w:tc>
          <w:tcPr>
            <w:tcW w:w="3861" w:type="dxa"/>
          </w:tcPr>
          <w:p w:rsidR="00B57A41" w:rsidRPr="00FA1983" w:rsidRDefault="00B57A41" w:rsidP="00FA1983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 xml:space="preserve">Проект областного закона </w:t>
            </w:r>
            <w:r w:rsidRPr="00FA1983">
              <w:rPr>
                <w:spacing w:val="-4"/>
                <w:sz w:val="20"/>
                <w:szCs w:val="20"/>
              </w:rPr>
              <w:t>разработан в связи с изменением процедуры разработки и утверждения административных регл</w:t>
            </w:r>
            <w:r w:rsidRPr="00FA1983">
              <w:rPr>
                <w:spacing w:val="-4"/>
                <w:sz w:val="20"/>
                <w:szCs w:val="20"/>
              </w:rPr>
              <w:t>а</w:t>
            </w:r>
            <w:r w:rsidRPr="00FA1983">
              <w:rPr>
                <w:spacing w:val="-4"/>
                <w:sz w:val="20"/>
                <w:szCs w:val="20"/>
              </w:rPr>
              <w:t xml:space="preserve">ментов осуществления государственного контроля (надзора) на федеральном уровне. </w:t>
            </w:r>
          </w:p>
          <w:p w:rsidR="00B57A41" w:rsidRPr="00FA1983" w:rsidRDefault="00B57A41" w:rsidP="00FA1983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FA1983">
              <w:rPr>
                <w:spacing w:val="-4"/>
                <w:sz w:val="20"/>
                <w:szCs w:val="20"/>
              </w:rPr>
              <w:t>Вопросы, связанные с осуществлением государственного контроля (надзора), ур</w:t>
            </w:r>
            <w:r w:rsidRPr="00FA1983">
              <w:rPr>
                <w:spacing w:val="-4"/>
                <w:sz w:val="20"/>
                <w:szCs w:val="20"/>
              </w:rPr>
              <w:t>е</w:t>
            </w:r>
            <w:r w:rsidRPr="00FA1983">
              <w:rPr>
                <w:spacing w:val="-4"/>
                <w:sz w:val="20"/>
                <w:szCs w:val="20"/>
              </w:rPr>
              <w:t xml:space="preserve">гулированы Федеральным законом от </w:t>
            </w:r>
            <w:r w:rsidR="00621B5E">
              <w:rPr>
                <w:spacing w:val="-4"/>
                <w:sz w:val="20"/>
                <w:szCs w:val="20"/>
              </w:rPr>
              <w:t xml:space="preserve">                 </w:t>
            </w:r>
            <w:r w:rsidRPr="00FA1983">
              <w:rPr>
                <w:spacing w:val="-4"/>
                <w:sz w:val="20"/>
                <w:szCs w:val="20"/>
              </w:rPr>
              <w:t>26 декабря 2008 года № 294-ФЗ «О защите прав юридических лиц и индивидуальных предпринимателей при осуществлении г</w:t>
            </w:r>
            <w:r w:rsidRPr="00FA1983">
              <w:rPr>
                <w:spacing w:val="-4"/>
                <w:sz w:val="20"/>
                <w:szCs w:val="20"/>
              </w:rPr>
              <w:t>о</w:t>
            </w:r>
            <w:r w:rsidRPr="00FA1983">
              <w:rPr>
                <w:spacing w:val="-4"/>
                <w:sz w:val="20"/>
                <w:szCs w:val="20"/>
              </w:rPr>
              <w:t>сударственного контроля (надзора) и мун</w:t>
            </w:r>
            <w:r w:rsidRPr="00FA1983">
              <w:rPr>
                <w:spacing w:val="-4"/>
                <w:sz w:val="20"/>
                <w:szCs w:val="20"/>
              </w:rPr>
              <w:t>и</w:t>
            </w:r>
            <w:r w:rsidRPr="00FA1983">
              <w:rPr>
                <w:spacing w:val="-4"/>
                <w:sz w:val="20"/>
                <w:szCs w:val="20"/>
              </w:rPr>
              <w:t>ципального контроля» (далее – Федерал</w:t>
            </w:r>
            <w:r w:rsidRPr="00FA1983">
              <w:rPr>
                <w:spacing w:val="-4"/>
                <w:sz w:val="20"/>
                <w:szCs w:val="20"/>
              </w:rPr>
              <w:t>ь</w:t>
            </w:r>
            <w:r w:rsidRPr="00FA1983">
              <w:rPr>
                <w:spacing w:val="-4"/>
                <w:sz w:val="20"/>
                <w:szCs w:val="20"/>
              </w:rPr>
              <w:t>ный закон № 294-ФЗ).</w:t>
            </w:r>
          </w:p>
          <w:p w:rsidR="00B57A41" w:rsidRPr="00FA1983" w:rsidRDefault="00B57A41" w:rsidP="00FA1983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FA1983">
              <w:rPr>
                <w:spacing w:val="-4"/>
                <w:sz w:val="20"/>
                <w:szCs w:val="20"/>
              </w:rPr>
              <w:t>В соответствие с действующим фед</w:t>
            </w:r>
            <w:r w:rsidRPr="00FA1983">
              <w:rPr>
                <w:spacing w:val="-4"/>
                <w:sz w:val="20"/>
                <w:szCs w:val="20"/>
              </w:rPr>
              <w:t>е</w:t>
            </w:r>
            <w:r w:rsidRPr="00FA1983">
              <w:rPr>
                <w:spacing w:val="-4"/>
                <w:sz w:val="20"/>
                <w:szCs w:val="20"/>
              </w:rPr>
              <w:t>ральным законодательством на регионал</w:t>
            </w:r>
            <w:r w:rsidRPr="00FA1983">
              <w:rPr>
                <w:spacing w:val="-4"/>
                <w:sz w:val="20"/>
                <w:szCs w:val="20"/>
              </w:rPr>
              <w:t>ь</w:t>
            </w:r>
            <w:r w:rsidRPr="00FA1983">
              <w:rPr>
                <w:spacing w:val="-4"/>
                <w:sz w:val="20"/>
                <w:szCs w:val="20"/>
              </w:rPr>
              <w:t>ном уровне должны быть утверждены как административные регламенты, так и п</w:t>
            </w:r>
            <w:r w:rsidRPr="00FA1983">
              <w:rPr>
                <w:spacing w:val="-4"/>
                <w:sz w:val="20"/>
                <w:szCs w:val="20"/>
              </w:rPr>
              <w:t>о</w:t>
            </w:r>
            <w:r w:rsidRPr="00FA1983">
              <w:rPr>
                <w:spacing w:val="-4"/>
                <w:sz w:val="20"/>
                <w:szCs w:val="20"/>
              </w:rPr>
              <w:t>рядки осуществления отдельных видов р</w:t>
            </w:r>
            <w:r w:rsidRPr="00FA1983">
              <w:rPr>
                <w:spacing w:val="-4"/>
                <w:sz w:val="20"/>
                <w:szCs w:val="20"/>
              </w:rPr>
              <w:t>е</w:t>
            </w:r>
            <w:r w:rsidRPr="00FA1983">
              <w:rPr>
                <w:spacing w:val="-4"/>
                <w:sz w:val="20"/>
                <w:szCs w:val="20"/>
              </w:rPr>
              <w:t>гионального государственного контроля (надзора).</w:t>
            </w:r>
          </w:p>
          <w:p w:rsidR="00B57A41" w:rsidRPr="00FA1983" w:rsidRDefault="00B57A41" w:rsidP="00FA1983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FA1983">
              <w:rPr>
                <w:spacing w:val="-4"/>
                <w:sz w:val="20"/>
                <w:szCs w:val="20"/>
              </w:rPr>
              <w:t>Законопроектом предлагается внести и</w:t>
            </w:r>
            <w:r w:rsidRPr="00FA1983">
              <w:rPr>
                <w:spacing w:val="-4"/>
                <w:sz w:val="20"/>
                <w:szCs w:val="20"/>
              </w:rPr>
              <w:t>з</w:t>
            </w:r>
            <w:r w:rsidRPr="00FA1983">
              <w:rPr>
                <w:spacing w:val="-4"/>
                <w:sz w:val="20"/>
                <w:szCs w:val="20"/>
              </w:rPr>
              <w:t>менения в отдельные областные законы, предусмотрев, что постановлением Прав</w:t>
            </w:r>
            <w:r w:rsidRPr="00FA1983">
              <w:rPr>
                <w:spacing w:val="-4"/>
                <w:sz w:val="20"/>
                <w:szCs w:val="20"/>
              </w:rPr>
              <w:t>и</w:t>
            </w:r>
            <w:r w:rsidRPr="00FA1983">
              <w:rPr>
                <w:spacing w:val="-4"/>
                <w:sz w:val="20"/>
                <w:szCs w:val="20"/>
              </w:rPr>
              <w:t>тельства Архангельской области утвержд</w:t>
            </w:r>
            <w:r w:rsidRPr="00FA1983">
              <w:rPr>
                <w:spacing w:val="-4"/>
                <w:sz w:val="20"/>
                <w:szCs w:val="20"/>
              </w:rPr>
              <w:t>а</w:t>
            </w:r>
            <w:r w:rsidRPr="00FA1983">
              <w:rPr>
                <w:spacing w:val="-4"/>
                <w:sz w:val="20"/>
                <w:szCs w:val="20"/>
              </w:rPr>
              <w:t>ются не только административные регл</w:t>
            </w:r>
            <w:r w:rsidRPr="00FA1983">
              <w:rPr>
                <w:spacing w:val="-4"/>
                <w:sz w:val="20"/>
                <w:szCs w:val="20"/>
              </w:rPr>
              <w:t>а</w:t>
            </w:r>
            <w:r w:rsidRPr="00FA1983">
              <w:rPr>
                <w:spacing w:val="-4"/>
                <w:sz w:val="20"/>
                <w:szCs w:val="20"/>
              </w:rPr>
              <w:t>менты осуществления регионального гос</w:t>
            </w:r>
            <w:r w:rsidRPr="00FA1983">
              <w:rPr>
                <w:spacing w:val="-4"/>
                <w:sz w:val="20"/>
                <w:szCs w:val="20"/>
              </w:rPr>
              <w:t>у</w:t>
            </w:r>
            <w:r w:rsidRPr="00FA1983">
              <w:rPr>
                <w:spacing w:val="-4"/>
                <w:sz w:val="20"/>
                <w:szCs w:val="20"/>
              </w:rPr>
              <w:t>дарственного контроля (надзора), но и п</w:t>
            </w:r>
            <w:r w:rsidRPr="00FA1983">
              <w:rPr>
                <w:spacing w:val="-4"/>
                <w:sz w:val="20"/>
                <w:szCs w:val="20"/>
              </w:rPr>
              <w:t>о</w:t>
            </w:r>
            <w:r w:rsidRPr="00FA1983">
              <w:rPr>
                <w:spacing w:val="-4"/>
                <w:sz w:val="20"/>
                <w:szCs w:val="20"/>
              </w:rPr>
              <w:t>рядки организации и осуществления такого контроля (надзора) и привести наименов</w:t>
            </w:r>
            <w:r w:rsidRPr="00FA1983">
              <w:rPr>
                <w:spacing w:val="-4"/>
                <w:sz w:val="20"/>
                <w:szCs w:val="20"/>
              </w:rPr>
              <w:t>а</w:t>
            </w:r>
            <w:r w:rsidRPr="00FA1983">
              <w:rPr>
                <w:spacing w:val="-4"/>
                <w:sz w:val="20"/>
                <w:szCs w:val="20"/>
              </w:rPr>
              <w:t>ния административных регламентов осущ</w:t>
            </w:r>
            <w:r w:rsidRPr="00FA1983">
              <w:rPr>
                <w:spacing w:val="-4"/>
                <w:sz w:val="20"/>
                <w:szCs w:val="20"/>
              </w:rPr>
              <w:t>е</w:t>
            </w:r>
            <w:r w:rsidRPr="00FA1983">
              <w:rPr>
                <w:spacing w:val="-4"/>
                <w:sz w:val="20"/>
                <w:szCs w:val="20"/>
              </w:rPr>
              <w:t>ствления регионального государственного контроля (надзора) в соответствие с Фед</w:t>
            </w:r>
            <w:r w:rsidRPr="00FA1983">
              <w:rPr>
                <w:spacing w:val="-4"/>
                <w:sz w:val="20"/>
                <w:szCs w:val="20"/>
              </w:rPr>
              <w:t>е</w:t>
            </w:r>
            <w:r w:rsidRPr="00FA1983">
              <w:rPr>
                <w:spacing w:val="-4"/>
                <w:sz w:val="20"/>
                <w:szCs w:val="20"/>
              </w:rPr>
              <w:t>ральным законом № 294-ФЗ.</w:t>
            </w:r>
          </w:p>
          <w:p w:rsidR="00B57A41" w:rsidRPr="00FA1983" w:rsidRDefault="00B57A41" w:rsidP="00FA1983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FA1983">
              <w:rPr>
                <w:bCs/>
                <w:color w:val="000000"/>
                <w:sz w:val="20"/>
                <w:szCs w:val="20"/>
              </w:rPr>
              <w:t>В целях усовершенствования процед</w:t>
            </w:r>
            <w:r w:rsidRPr="00FA1983">
              <w:rPr>
                <w:bCs/>
                <w:color w:val="000000"/>
                <w:sz w:val="20"/>
                <w:szCs w:val="20"/>
              </w:rPr>
              <w:t>у</w:t>
            </w:r>
            <w:r w:rsidRPr="00FA1983">
              <w:rPr>
                <w:bCs/>
                <w:color w:val="000000"/>
                <w:sz w:val="20"/>
                <w:szCs w:val="20"/>
              </w:rPr>
              <w:t>ры проведения соответствующих видов регионального государственного контр</w:t>
            </w:r>
            <w:r w:rsidRPr="00FA1983">
              <w:rPr>
                <w:bCs/>
                <w:color w:val="000000"/>
                <w:sz w:val="20"/>
                <w:szCs w:val="20"/>
              </w:rPr>
              <w:t>о</w:t>
            </w:r>
            <w:r w:rsidRPr="00FA1983">
              <w:rPr>
                <w:bCs/>
                <w:color w:val="000000"/>
                <w:sz w:val="20"/>
                <w:szCs w:val="20"/>
              </w:rPr>
              <w:t xml:space="preserve">ля (надзора) с </w:t>
            </w:r>
            <w:r w:rsidRPr="00FA1983">
              <w:rPr>
                <w:spacing w:val="-4"/>
                <w:sz w:val="20"/>
                <w:szCs w:val="20"/>
              </w:rPr>
              <w:t xml:space="preserve">применением </w:t>
            </w:r>
            <w:proofErr w:type="spellStart"/>
            <w:r w:rsidRPr="00FA1983">
              <w:rPr>
                <w:sz w:val="20"/>
                <w:szCs w:val="20"/>
              </w:rPr>
              <w:t>риск-ориентированного</w:t>
            </w:r>
            <w:proofErr w:type="spellEnd"/>
            <w:r w:rsidRPr="00FA1983">
              <w:rPr>
                <w:sz w:val="20"/>
                <w:szCs w:val="20"/>
              </w:rPr>
              <w:t xml:space="preserve"> подхода</w:t>
            </w:r>
            <w:r w:rsidRPr="00FA1983">
              <w:rPr>
                <w:spacing w:val="-4"/>
                <w:sz w:val="20"/>
                <w:szCs w:val="20"/>
              </w:rPr>
              <w:t xml:space="preserve"> законопрое</w:t>
            </w:r>
            <w:r w:rsidRPr="00FA1983">
              <w:rPr>
                <w:spacing w:val="-4"/>
                <w:sz w:val="20"/>
                <w:szCs w:val="20"/>
              </w:rPr>
              <w:t>к</w:t>
            </w:r>
            <w:r w:rsidRPr="00FA1983">
              <w:rPr>
                <w:spacing w:val="-4"/>
                <w:sz w:val="20"/>
                <w:szCs w:val="20"/>
              </w:rPr>
              <w:t xml:space="preserve">том предлагается наделить Правительство Архангельской области полномочиями по утверждению критериев </w:t>
            </w:r>
            <w:r w:rsidRPr="00FA1983">
              <w:rPr>
                <w:sz w:val="20"/>
                <w:szCs w:val="20"/>
              </w:rPr>
              <w:t>отнесения де</w:t>
            </w:r>
            <w:r w:rsidRPr="00FA1983">
              <w:rPr>
                <w:sz w:val="20"/>
                <w:szCs w:val="20"/>
              </w:rPr>
              <w:t>я</w:t>
            </w:r>
            <w:r w:rsidRPr="00FA1983">
              <w:rPr>
                <w:sz w:val="20"/>
                <w:szCs w:val="20"/>
              </w:rPr>
              <w:t>тельности юридических лиц, индивид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>альных предпринимателей и (или) и</w:t>
            </w:r>
            <w:r w:rsidRPr="00FA1983">
              <w:rPr>
                <w:sz w:val="20"/>
                <w:szCs w:val="20"/>
              </w:rPr>
              <w:t>с</w:t>
            </w:r>
            <w:r w:rsidRPr="00FA1983">
              <w:rPr>
                <w:sz w:val="20"/>
                <w:szCs w:val="20"/>
              </w:rPr>
              <w:t>пользуемых ими производственных об</w:t>
            </w:r>
            <w:r w:rsidRPr="00FA1983">
              <w:rPr>
                <w:sz w:val="20"/>
                <w:szCs w:val="20"/>
              </w:rPr>
              <w:t>ъ</w:t>
            </w:r>
            <w:r w:rsidRPr="00FA1983">
              <w:rPr>
                <w:sz w:val="20"/>
                <w:szCs w:val="20"/>
              </w:rPr>
              <w:lastRenderedPageBreak/>
              <w:t>ектов к определенной категории риска либо определенному классу (категории) опасности, если такие критерии не опр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t>делены федеральным законом или Прав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>тельством Российской Федерации, при организации:</w:t>
            </w:r>
            <w:proofErr w:type="gramEnd"/>
          </w:p>
          <w:p w:rsidR="00B57A41" w:rsidRPr="00FA1983" w:rsidRDefault="00B57A41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A1983">
              <w:rPr>
                <w:color w:val="000000"/>
                <w:sz w:val="20"/>
                <w:szCs w:val="20"/>
              </w:rPr>
              <w:t>р</w:t>
            </w:r>
            <w:proofErr w:type="gramEnd"/>
            <w:r w:rsidR="00B40AE7" w:rsidRPr="00FA1983">
              <w:rPr>
                <w:color w:val="000000"/>
                <w:sz w:val="20"/>
                <w:szCs w:val="20"/>
              </w:rPr>
              <w:fldChar w:fldCharType="begin"/>
            </w:r>
            <w:r w:rsidRPr="00FA1983">
              <w:rPr>
                <w:color w:val="000000"/>
                <w:sz w:val="20"/>
                <w:szCs w:val="20"/>
              </w:rPr>
              <w:instrText xml:space="preserve">HYPERLINK consultantplus://offline/ref=725ACFDB621587141B718C0194CFA1564215EA43A05F9FF96DF5F0D1BF39F4189B14F078E0458B073700D4CE9C78E1C4C610C56A4D3EDB0A0CF72C73vFM </w:instrText>
            </w:r>
            <w:r w:rsidR="00B40AE7" w:rsidRPr="00FA1983">
              <w:rPr>
                <w:color w:val="000000"/>
                <w:sz w:val="20"/>
                <w:szCs w:val="20"/>
              </w:rPr>
              <w:fldChar w:fldCharType="separate"/>
            </w:r>
            <w:r w:rsidRPr="00FA1983">
              <w:rPr>
                <w:color w:val="000000"/>
                <w:sz w:val="20"/>
                <w:szCs w:val="20"/>
              </w:rPr>
              <w:t>егионального государственного вет</w:t>
            </w:r>
            <w:r w:rsidRPr="00FA1983">
              <w:rPr>
                <w:color w:val="000000"/>
                <w:sz w:val="20"/>
                <w:szCs w:val="20"/>
              </w:rPr>
              <w:t>е</w:t>
            </w:r>
            <w:r w:rsidRPr="00FA1983">
              <w:rPr>
                <w:color w:val="000000"/>
                <w:sz w:val="20"/>
                <w:szCs w:val="20"/>
              </w:rPr>
              <w:t>ринарного надзор</w:t>
            </w:r>
            <w:r w:rsidR="00B40AE7" w:rsidRPr="00FA1983">
              <w:rPr>
                <w:color w:val="000000"/>
                <w:sz w:val="20"/>
                <w:szCs w:val="20"/>
              </w:rPr>
              <w:fldChar w:fldCharType="end"/>
            </w:r>
            <w:r w:rsidRPr="00FA1983">
              <w:rPr>
                <w:color w:val="000000"/>
                <w:sz w:val="20"/>
                <w:szCs w:val="20"/>
              </w:rPr>
              <w:t>а;</w:t>
            </w:r>
          </w:p>
          <w:p w:rsidR="00B57A41" w:rsidRPr="00FA1983" w:rsidRDefault="00B57A41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регионального государственного ко</w:t>
            </w:r>
            <w:r w:rsidRPr="00FA1983">
              <w:rPr>
                <w:sz w:val="20"/>
                <w:szCs w:val="20"/>
              </w:rPr>
              <w:t>н</w:t>
            </w:r>
            <w:r w:rsidRPr="00FA1983">
              <w:rPr>
                <w:sz w:val="20"/>
                <w:szCs w:val="20"/>
              </w:rPr>
              <w:t xml:space="preserve">троля (надзора) в области регулирования цен (тарифов) в регулируемых </w:t>
            </w:r>
            <w:proofErr w:type="gramStart"/>
            <w:r w:rsidRPr="00FA1983">
              <w:rPr>
                <w:sz w:val="20"/>
                <w:szCs w:val="20"/>
              </w:rPr>
              <w:t>сферах</w:t>
            </w:r>
            <w:proofErr w:type="gramEnd"/>
            <w:r w:rsidRPr="00FA1983">
              <w:rPr>
                <w:sz w:val="20"/>
                <w:szCs w:val="20"/>
              </w:rPr>
              <w:t xml:space="preserve"> деятельности (в отношении </w:t>
            </w:r>
            <w:r w:rsidRPr="00FA1983">
              <w:rPr>
                <w:color w:val="000000"/>
                <w:sz w:val="20"/>
                <w:szCs w:val="20"/>
              </w:rPr>
              <w:t xml:space="preserve">цен (тарифов) в сферах теплоснабжения, водоснабжения </w:t>
            </w:r>
            <w:r w:rsidRPr="00FA1983">
              <w:rPr>
                <w:color w:val="000000"/>
                <w:sz w:val="20"/>
                <w:szCs w:val="20"/>
              </w:rPr>
              <w:br/>
              <w:t>и водоотведения, обращения с твердыми коммунальными отходами)</w:t>
            </w:r>
            <w:r w:rsidRPr="00FA1983">
              <w:rPr>
                <w:sz w:val="20"/>
                <w:szCs w:val="20"/>
              </w:rPr>
              <w:t>;</w:t>
            </w:r>
          </w:p>
          <w:p w:rsidR="00B57A41" w:rsidRPr="00FA1983" w:rsidRDefault="00B57A41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A1983">
              <w:rPr>
                <w:color w:val="000000"/>
                <w:sz w:val="20"/>
                <w:szCs w:val="20"/>
              </w:rPr>
              <w:t>р</w:t>
            </w:r>
            <w:proofErr w:type="gramEnd"/>
            <w:r w:rsidR="00B40AE7" w:rsidRPr="00FA1983">
              <w:rPr>
                <w:color w:val="000000"/>
                <w:sz w:val="20"/>
                <w:szCs w:val="20"/>
              </w:rPr>
              <w:fldChar w:fldCharType="begin"/>
            </w:r>
            <w:r w:rsidRPr="00FA1983">
              <w:rPr>
                <w:color w:val="000000"/>
                <w:sz w:val="20"/>
                <w:szCs w:val="20"/>
              </w:rPr>
              <w:instrText xml:space="preserve">HYPERLINK consultantplus://offline/ref=FC2597A861EE5E4AA552EFB3B8CC07071A97BEB8807AF2C0FB3E664E46AA82D1F48D225377FF7BC9F64BE8BBB8CFEF7F96AA4E9F206F80CCB9038CXBz4M </w:instrText>
            </w:r>
            <w:r w:rsidR="00B40AE7" w:rsidRPr="00FA1983">
              <w:rPr>
                <w:color w:val="000000"/>
                <w:sz w:val="20"/>
                <w:szCs w:val="20"/>
              </w:rPr>
              <w:fldChar w:fldCharType="separate"/>
            </w:r>
            <w:r w:rsidRPr="00FA1983">
              <w:rPr>
                <w:color w:val="000000"/>
                <w:sz w:val="20"/>
                <w:szCs w:val="20"/>
              </w:rPr>
              <w:t>егионального государственного ко</w:t>
            </w:r>
            <w:r w:rsidRPr="00FA1983">
              <w:rPr>
                <w:color w:val="000000"/>
                <w:sz w:val="20"/>
                <w:szCs w:val="20"/>
              </w:rPr>
              <w:t>н</w:t>
            </w:r>
            <w:r w:rsidRPr="00FA1983">
              <w:rPr>
                <w:color w:val="000000"/>
                <w:sz w:val="20"/>
                <w:szCs w:val="20"/>
              </w:rPr>
              <w:t>троля (надзора)</w:t>
            </w:r>
            <w:r w:rsidR="00B40AE7" w:rsidRPr="00FA1983">
              <w:rPr>
                <w:color w:val="000000"/>
                <w:sz w:val="20"/>
                <w:szCs w:val="20"/>
              </w:rPr>
              <w:fldChar w:fldCharType="end"/>
            </w:r>
            <w:r w:rsidRPr="00FA1983">
              <w:rPr>
                <w:color w:val="000000"/>
                <w:sz w:val="20"/>
                <w:szCs w:val="20"/>
              </w:rPr>
              <w:t xml:space="preserve"> за применением перево</w:t>
            </w:r>
            <w:r w:rsidRPr="00FA1983">
              <w:rPr>
                <w:color w:val="000000"/>
                <w:sz w:val="20"/>
                <w:szCs w:val="20"/>
              </w:rPr>
              <w:t>з</w:t>
            </w:r>
            <w:r w:rsidRPr="00FA1983">
              <w:rPr>
                <w:color w:val="000000"/>
                <w:sz w:val="20"/>
                <w:szCs w:val="20"/>
              </w:rPr>
              <w:t>чиками регулируемых тарифов (в рамках организации транспортного обслужив</w:t>
            </w:r>
            <w:r w:rsidRPr="00FA1983">
              <w:rPr>
                <w:color w:val="000000"/>
                <w:sz w:val="20"/>
                <w:szCs w:val="20"/>
              </w:rPr>
              <w:t>а</w:t>
            </w:r>
            <w:r w:rsidRPr="00FA1983">
              <w:rPr>
                <w:color w:val="000000"/>
                <w:sz w:val="20"/>
                <w:szCs w:val="20"/>
              </w:rPr>
              <w:t>ния населения автомобильным и водным транспортом общего пользования);</w:t>
            </w:r>
          </w:p>
          <w:p w:rsidR="00B57A41" w:rsidRPr="00FA1983" w:rsidRDefault="00B40AE7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hyperlink r:id="rId8" w:history="1">
              <w:r w:rsidR="00B57A41" w:rsidRPr="00FA1983">
                <w:rPr>
                  <w:color w:val="000000"/>
                  <w:sz w:val="20"/>
                  <w:szCs w:val="20"/>
                </w:rPr>
                <w:t xml:space="preserve">регионального государственного </w:t>
              </w:r>
              <w:proofErr w:type="gramStart"/>
              <w:r w:rsidR="00B57A41" w:rsidRPr="00FA1983">
                <w:rPr>
                  <w:color w:val="000000"/>
                  <w:sz w:val="20"/>
                  <w:szCs w:val="20"/>
                </w:rPr>
                <w:t>на</w:t>
              </w:r>
              <w:r w:rsidR="00B57A41" w:rsidRPr="00FA1983">
                <w:rPr>
                  <w:color w:val="000000"/>
                  <w:sz w:val="20"/>
                  <w:szCs w:val="20"/>
                </w:rPr>
                <w:t>д</w:t>
              </w:r>
              <w:r w:rsidR="00B57A41" w:rsidRPr="00FA1983">
                <w:rPr>
                  <w:color w:val="000000"/>
                  <w:sz w:val="20"/>
                  <w:szCs w:val="20"/>
                </w:rPr>
                <w:t>зор</w:t>
              </w:r>
              <w:proofErr w:type="gramEnd"/>
            </w:hyperlink>
            <w:r w:rsidR="00B57A41" w:rsidRPr="00FA1983">
              <w:rPr>
                <w:color w:val="000000"/>
                <w:sz w:val="20"/>
                <w:szCs w:val="20"/>
              </w:rPr>
              <w:t>а за обеспечением сохранности авт</w:t>
            </w:r>
            <w:r w:rsidR="00B57A41" w:rsidRPr="00FA1983">
              <w:rPr>
                <w:color w:val="000000"/>
                <w:sz w:val="20"/>
                <w:szCs w:val="20"/>
              </w:rPr>
              <w:t>о</w:t>
            </w:r>
            <w:r w:rsidR="00B57A41" w:rsidRPr="00FA1983">
              <w:rPr>
                <w:color w:val="000000"/>
                <w:sz w:val="20"/>
                <w:szCs w:val="20"/>
              </w:rPr>
              <w:t>мобильных дорог общего пользования регионального или межмуниципального значения Архангельской области;</w:t>
            </w:r>
          </w:p>
          <w:p w:rsidR="00B57A41" w:rsidRPr="00FA1983" w:rsidRDefault="00B40AE7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hyperlink r:id="rId9" w:history="1">
              <w:r w:rsidR="00B57A41" w:rsidRPr="00FA1983">
                <w:rPr>
                  <w:color w:val="000000"/>
                  <w:sz w:val="20"/>
                  <w:szCs w:val="20"/>
                </w:rPr>
                <w:t xml:space="preserve">регионального государственного </w:t>
              </w:r>
              <w:proofErr w:type="gramStart"/>
              <w:r w:rsidR="00B57A41" w:rsidRPr="00FA1983">
                <w:rPr>
                  <w:color w:val="000000"/>
                  <w:sz w:val="20"/>
                  <w:szCs w:val="20"/>
                </w:rPr>
                <w:t>на</w:t>
              </w:r>
              <w:r w:rsidR="00B57A41" w:rsidRPr="00FA1983">
                <w:rPr>
                  <w:color w:val="000000"/>
                  <w:sz w:val="20"/>
                  <w:szCs w:val="20"/>
                </w:rPr>
                <w:t>д</w:t>
              </w:r>
              <w:r w:rsidR="00B57A41" w:rsidRPr="00FA1983">
                <w:rPr>
                  <w:color w:val="000000"/>
                  <w:sz w:val="20"/>
                  <w:szCs w:val="20"/>
                </w:rPr>
                <w:t>зор</w:t>
              </w:r>
              <w:proofErr w:type="gramEnd"/>
            </w:hyperlink>
            <w:r w:rsidR="00B57A41" w:rsidRPr="00FA1983">
              <w:rPr>
                <w:color w:val="000000"/>
                <w:sz w:val="20"/>
                <w:szCs w:val="20"/>
              </w:rPr>
              <w:t>а в области защиты населения                   и территорий от чрезвычайных ситуаций регионального, межмуниципального                   и муниципального характера.</w:t>
            </w:r>
          </w:p>
          <w:p w:rsidR="00B57A41" w:rsidRPr="00FA1983" w:rsidRDefault="00B57A41" w:rsidP="00FA1983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proofErr w:type="gramStart"/>
            <w:r w:rsidRPr="00FA1983">
              <w:rPr>
                <w:spacing w:val="-4"/>
                <w:sz w:val="20"/>
                <w:szCs w:val="20"/>
              </w:rPr>
              <w:t>На основании существующей практики законопроектом предлагается наделить должностных лиц министерства топливно-энергетического комплекса и жилищно-коммунального хозяйства Архангельской области и министерства транспорта Арха</w:t>
            </w:r>
            <w:r w:rsidRPr="00FA1983">
              <w:rPr>
                <w:spacing w:val="-4"/>
                <w:sz w:val="20"/>
                <w:szCs w:val="20"/>
              </w:rPr>
              <w:t>н</w:t>
            </w:r>
            <w:r w:rsidRPr="00FA1983">
              <w:rPr>
                <w:spacing w:val="-4"/>
                <w:sz w:val="20"/>
                <w:szCs w:val="20"/>
              </w:rPr>
              <w:t>гельской области полномочием по соста</w:t>
            </w:r>
            <w:r w:rsidRPr="00FA1983">
              <w:rPr>
                <w:spacing w:val="-4"/>
                <w:sz w:val="20"/>
                <w:szCs w:val="20"/>
              </w:rPr>
              <w:t>в</w:t>
            </w:r>
            <w:r w:rsidRPr="00FA1983">
              <w:rPr>
                <w:spacing w:val="-4"/>
                <w:sz w:val="20"/>
                <w:szCs w:val="20"/>
              </w:rPr>
              <w:t>лению протоколов об административных правонарушениях, предусмотренных ч</w:t>
            </w:r>
            <w:r w:rsidRPr="00FA1983">
              <w:rPr>
                <w:spacing w:val="-4"/>
                <w:sz w:val="20"/>
                <w:szCs w:val="20"/>
              </w:rPr>
              <w:t>а</w:t>
            </w:r>
            <w:r w:rsidRPr="00FA1983">
              <w:rPr>
                <w:spacing w:val="-4"/>
                <w:sz w:val="20"/>
                <w:szCs w:val="20"/>
              </w:rPr>
              <w:t>стью 1 статьи 19.4, статьей 19.4.1, частями 1 и 20.1 статьи 19.5 и статьей 19.7 Кодекса Российской Федерации об администрати</w:t>
            </w:r>
            <w:r w:rsidRPr="00FA1983">
              <w:rPr>
                <w:spacing w:val="-4"/>
                <w:sz w:val="20"/>
                <w:szCs w:val="20"/>
              </w:rPr>
              <w:t>в</w:t>
            </w:r>
            <w:r w:rsidRPr="00FA1983">
              <w:rPr>
                <w:spacing w:val="-4"/>
                <w:sz w:val="20"/>
                <w:szCs w:val="20"/>
              </w:rPr>
              <w:t>ных правонарушениях и исключить полн</w:t>
            </w:r>
            <w:r w:rsidRPr="00FA1983">
              <w:rPr>
                <w:spacing w:val="-4"/>
                <w:sz w:val="20"/>
                <w:szCs w:val="20"/>
              </w:rPr>
              <w:t>о</w:t>
            </w:r>
            <w:r w:rsidRPr="00FA1983">
              <w:rPr>
                <w:spacing w:val="-4"/>
                <w:sz w:val="20"/>
                <w:szCs w:val="20"/>
              </w:rPr>
              <w:t xml:space="preserve">мочие должностного лица исполнительного </w:t>
            </w:r>
            <w:r w:rsidRPr="00FA1983">
              <w:rPr>
                <w:spacing w:val="-4"/>
                <w:sz w:val="20"/>
                <w:szCs w:val="20"/>
              </w:rPr>
              <w:lastRenderedPageBreak/>
              <w:t>органа государственной власти</w:t>
            </w:r>
            <w:proofErr w:type="gramEnd"/>
            <w:r w:rsidRPr="00FA1983">
              <w:rPr>
                <w:spacing w:val="-4"/>
                <w:sz w:val="20"/>
                <w:szCs w:val="20"/>
              </w:rPr>
              <w:t xml:space="preserve"> Архангел</w:t>
            </w:r>
            <w:r w:rsidRPr="00FA1983">
              <w:rPr>
                <w:spacing w:val="-4"/>
                <w:sz w:val="20"/>
                <w:szCs w:val="20"/>
              </w:rPr>
              <w:t>ь</w:t>
            </w:r>
            <w:r w:rsidRPr="00FA1983">
              <w:rPr>
                <w:spacing w:val="-4"/>
                <w:sz w:val="20"/>
                <w:szCs w:val="20"/>
              </w:rPr>
              <w:t>ской области, уполномоченного  на осущ</w:t>
            </w:r>
            <w:r w:rsidRPr="00FA1983">
              <w:rPr>
                <w:spacing w:val="-4"/>
                <w:sz w:val="20"/>
                <w:szCs w:val="20"/>
              </w:rPr>
              <w:t>е</w:t>
            </w:r>
            <w:r w:rsidRPr="00FA1983">
              <w:rPr>
                <w:spacing w:val="-4"/>
                <w:sz w:val="20"/>
                <w:szCs w:val="20"/>
              </w:rPr>
              <w:t xml:space="preserve">ствление государственного </w:t>
            </w:r>
            <w:proofErr w:type="gramStart"/>
            <w:r w:rsidRPr="00FA1983">
              <w:rPr>
                <w:spacing w:val="-4"/>
                <w:sz w:val="20"/>
                <w:szCs w:val="20"/>
              </w:rPr>
              <w:t>контроля за</w:t>
            </w:r>
            <w:proofErr w:type="gramEnd"/>
            <w:r w:rsidRPr="00FA1983">
              <w:rPr>
                <w:spacing w:val="-4"/>
                <w:sz w:val="20"/>
                <w:szCs w:val="20"/>
              </w:rPr>
              <w:t xml:space="preserve"> представлением деклараций об объеме ро</w:t>
            </w:r>
            <w:r w:rsidRPr="00FA1983">
              <w:rPr>
                <w:spacing w:val="-4"/>
                <w:sz w:val="20"/>
                <w:szCs w:val="20"/>
              </w:rPr>
              <w:t>з</w:t>
            </w:r>
            <w:r w:rsidRPr="00FA1983">
              <w:rPr>
                <w:spacing w:val="-4"/>
                <w:sz w:val="20"/>
                <w:szCs w:val="20"/>
              </w:rPr>
              <w:t>ничной продажи алкогольной и спиртос</w:t>
            </w:r>
            <w:r w:rsidRPr="00FA1983">
              <w:rPr>
                <w:spacing w:val="-4"/>
                <w:sz w:val="20"/>
                <w:szCs w:val="20"/>
              </w:rPr>
              <w:t>о</w:t>
            </w:r>
            <w:r w:rsidRPr="00FA1983">
              <w:rPr>
                <w:spacing w:val="-4"/>
                <w:sz w:val="20"/>
                <w:szCs w:val="20"/>
              </w:rPr>
              <w:t>держащей продукции по составлению</w:t>
            </w:r>
            <w:r w:rsidRPr="00FA1983">
              <w:rPr>
                <w:bCs/>
                <w:color w:val="000000"/>
                <w:sz w:val="20"/>
                <w:szCs w:val="20"/>
              </w:rPr>
              <w:t xml:space="preserve"> п</w:t>
            </w:r>
            <w:r w:rsidRPr="00FA1983">
              <w:rPr>
                <w:spacing w:val="-4"/>
                <w:sz w:val="20"/>
                <w:szCs w:val="20"/>
              </w:rPr>
              <w:t>р</w:t>
            </w:r>
            <w:r w:rsidRPr="00FA1983">
              <w:rPr>
                <w:spacing w:val="-4"/>
                <w:sz w:val="20"/>
                <w:szCs w:val="20"/>
              </w:rPr>
              <w:t>о</w:t>
            </w:r>
            <w:r w:rsidRPr="00FA1983">
              <w:rPr>
                <w:spacing w:val="-4"/>
                <w:sz w:val="20"/>
                <w:szCs w:val="20"/>
              </w:rPr>
              <w:t>токолов об административных правонар</w:t>
            </w:r>
            <w:r w:rsidRPr="00FA1983">
              <w:rPr>
                <w:spacing w:val="-4"/>
                <w:sz w:val="20"/>
                <w:szCs w:val="20"/>
              </w:rPr>
              <w:t>у</w:t>
            </w:r>
            <w:r w:rsidRPr="00FA1983">
              <w:rPr>
                <w:spacing w:val="-4"/>
                <w:sz w:val="20"/>
                <w:szCs w:val="20"/>
              </w:rPr>
              <w:t>шениях, предусмотренных статьями 19.4.1 и 19.7 Кодекса Российской Федерации об административных правонарушениях</w:t>
            </w:r>
            <w:r w:rsidRPr="00FA1983">
              <w:rPr>
                <w:bCs/>
                <w:color w:val="000000"/>
                <w:sz w:val="20"/>
                <w:szCs w:val="20"/>
              </w:rPr>
              <w:t>.</w:t>
            </w:r>
          </w:p>
          <w:p w:rsidR="00B57A41" w:rsidRPr="00FA1983" w:rsidRDefault="00B57A41" w:rsidP="00FA1983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На законопроект поступили полож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>тельные заключения правового управл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t>ния аппарата областного Собрания, пр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>куратуры Архангельской области, Упра</w:t>
            </w:r>
            <w:r w:rsidRPr="00FA1983">
              <w:rPr>
                <w:sz w:val="20"/>
                <w:szCs w:val="20"/>
              </w:rPr>
              <w:t>в</w:t>
            </w:r>
            <w:r w:rsidRPr="00FA1983">
              <w:rPr>
                <w:sz w:val="20"/>
                <w:szCs w:val="20"/>
              </w:rPr>
              <w:t>ления Министерства юстиции РФ по А</w:t>
            </w:r>
            <w:r w:rsidRPr="00FA1983">
              <w:rPr>
                <w:sz w:val="20"/>
                <w:szCs w:val="20"/>
              </w:rPr>
              <w:t>р</w:t>
            </w:r>
            <w:r w:rsidRPr="00FA1983">
              <w:rPr>
                <w:sz w:val="20"/>
                <w:szCs w:val="20"/>
              </w:rPr>
              <w:t>хангельской области и Ненецкому авт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>номному округу, отзывы о поддержке законопроекта, глав муниципальных о</w:t>
            </w:r>
            <w:r w:rsidRPr="00FA1983">
              <w:rPr>
                <w:sz w:val="20"/>
                <w:szCs w:val="20"/>
              </w:rPr>
              <w:t>б</w:t>
            </w:r>
            <w:r w:rsidRPr="00FA1983">
              <w:rPr>
                <w:sz w:val="20"/>
                <w:szCs w:val="20"/>
              </w:rPr>
              <w:t xml:space="preserve">разований «Город Коряжма», «Мирный». </w:t>
            </w:r>
          </w:p>
          <w:p w:rsidR="004C24CB" w:rsidRPr="00FA1983" w:rsidRDefault="004C24CB" w:rsidP="00FA1983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17F9" w:rsidRPr="00293F1B" w:rsidRDefault="00D201B2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60" w:type="dxa"/>
          </w:tcPr>
          <w:p w:rsidR="000617F9" w:rsidRPr="005536C4" w:rsidRDefault="00590FED" w:rsidP="005536C4">
            <w:pPr>
              <w:pStyle w:val="a3"/>
              <w:ind w:firstLine="0"/>
              <w:rPr>
                <w:sz w:val="20"/>
              </w:rPr>
            </w:pPr>
            <w:r w:rsidRPr="005536C4">
              <w:rPr>
                <w:sz w:val="20"/>
              </w:rPr>
              <w:t xml:space="preserve">рекомендовать </w:t>
            </w:r>
            <w:r w:rsidR="005536C4">
              <w:rPr>
                <w:sz w:val="20"/>
              </w:rPr>
              <w:t xml:space="preserve">законопроект </w:t>
            </w:r>
            <w:r w:rsidRPr="005536C4">
              <w:rPr>
                <w:sz w:val="20"/>
              </w:rPr>
              <w:t xml:space="preserve">принять в </w:t>
            </w:r>
            <w:proofErr w:type="gramStart"/>
            <w:r w:rsidRPr="005536C4">
              <w:rPr>
                <w:sz w:val="20"/>
              </w:rPr>
              <w:t>первом</w:t>
            </w:r>
            <w:proofErr w:type="gramEnd"/>
            <w:r w:rsidR="005536C4">
              <w:rPr>
                <w:sz w:val="20"/>
              </w:rPr>
              <w:t xml:space="preserve"> </w:t>
            </w:r>
            <w:r w:rsidRPr="005536C4">
              <w:rPr>
                <w:sz w:val="20"/>
              </w:rPr>
              <w:t>чтении</w:t>
            </w:r>
          </w:p>
        </w:tc>
      </w:tr>
      <w:tr w:rsidR="00794FAA" w:rsidRPr="00001E85" w:rsidTr="000212A7">
        <w:trPr>
          <w:trHeight w:val="913"/>
        </w:trPr>
        <w:tc>
          <w:tcPr>
            <w:tcW w:w="588" w:type="dxa"/>
          </w:tcPr>
          <w:p w:rsidR="00794FAA" w:rsidRDefault="00794FAA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480" w:type="dxa"/>
          </w:tcPr>
          <w:p w:rsidR="00794FAA" w:rsidRPr="008B0E46" w:rsidRDefault="008B0E46" w:rsidP="00794FAA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8B0E46">
              <w:rPr>
                <w:rFonts w:hint="eastAsia"/>
                <w:b/>
                <w:color w:val="000000"/>
                <w:sz w:val="20"/>
              </w:rPr>
              <w:t>«О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внесении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изменений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в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статью</w:t>
            </w:r>
            <w:r w:rsidRPr="008B0E46">
              <w:rPr>
                <w:b/>
                <w:color w:val="000000"/>
                <w:sz w:val="20"/>
              </w:rPr>
              <w:t xml:space="preserve"> 1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областного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закона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«О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государс</w:t>
            </w:r>
            <w:r w:rsidRPr="008B0E46">
              <w:rPr>
                <w:rFonts w:hint="eastAsia"/>
                <w:b/>
                <w:color w:val="000000"/>
                <w:sz w:val="20"/>
              </w:rPr>
              <w:t>т</w:t>
            </w:r>
            <w:r w:rsidRPr="008B0E46">
              <w:rPr>
                <w:rFonts w:hint="eastAsia"/>
                <w:b/>
                <w:color w:val="000000"/>
                <w:sz w:val="20"/>
              </w:rPr>
              <w:t>венном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пенсионном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обеспечении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лиц</w:t>
            </w:r>
            <w:r w:rsidRPr="008B0E46">
              <w:rPr>
                <w:b/>
                <w:color w:val="000000"/>
                <w:sz w:val="20"/>
              </w:rPr>
              <w:t xml:space="preserve">, </w:t>
            </w:r>
            <w:r w:rsidRPr="008B0E46">
              <w:rPr>
                <w:rFonts w:hint="eastAsia"/>
                <w:b/>
                <w:color w:val="000000"/>
                <w:sz w:val="20"/>
              </w:rPr>
              <w:t>замещавших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государственные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должности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Архангельской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области</w:t>
            </w:r>
            <w:r w:rsidRPr="008B0E46">
              <w:rPr>
                <w:b/>
                <w:color w:val="000000"/>
                <w:sz w:val="20"/>
              </w:rPr>
              <w:t xml:space="preserve">, </w:t>
            </w:r>
            <w:r w:rsidRPr="008B0E46">
              <w:rPr>
                <w:rFonts w:hint="eastAsia"/>
                <w:b/>
                <w:color w:val="000000"/>
                <w:sz w:val="20"/>
              </w:rPr>
              <w:t>должности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государственной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гра</w:t>
            </w:r>
            <w:r w:rsidRPr="008B0E46">
              <w:rPr>
                <w:rFonts w:hint="eastAsia"/>
                <w:b/>
                <w:color w:val="000000"/>
                <w:sz w:val="20"/>
              </w:rPr>
              <w:t>ж</w:t>
            </w:r>
            <w:r w:rsidRPr="008B0E46">
              <w:rPr>
                <w:rFonts w:hint="eastAsia"/>
                <w:b/>
                <w:color w:val="000000"/>
                <w:sz w:val="20"/>
              </w:rPr>
              <w:t>данской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службы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Архангельской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области»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статью</w:t>
            </w:r>
            <w:r w:rsidRPr="008B0E46">
              <w:rPr>
                <w:b/>
                <w:color w:val="000000"/>
                <w:sz w:val="20"/>
              </w:rPr>
              <w:t xml:space="preserve"> 1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областного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закона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«О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пенсионном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обеспечении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лиц</w:t>
            </w:r>
            <w:r w:rsidRPr="008B0E46">
              <w:rPr>
                <w:b/>
                <w:color w:val="000000"/>
                <w:sz w:val="20"/>
              </w:rPr>
              <w:t xml:space="preserve">, </w:t>
            </w:r>
            <w:r w:rsidRPr="008B0E46">
              <w:rPr>
                <w:rFonts w:hint="eastAsia"/>
                <w:b/>
                <w:color w:val="000000"/>
                <w:sz w:val="20"/>
              </w:rPr>
              <w:t>замещавших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муниципальные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должности</w:t>
            </w:r>
            <w:r w:rsidRPr="008B0E46">
              <w:rPr>
                <w:b/>
                <w:color w:val="000000"/>
                <w:sz w:val="20"/>
              </w:rPr>
              <w:t xml:space="preserve">, </w:t>
            </w:r>
            <w:r w:rsidRPr="008B0E46">
              <w:rPr>
                <w:rFonts w:hint="eastAsia"/>
                <w:b/>
                <w:color w:val="000000"/>
                <w:sz w:val="20"/>
              </w:rPr>
              <w:t>должности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муниц</w:t>
            </w:r>
            <w:r w:rsidRPr="008B0E46">
              <w:rPr>
                <w:rFonts w:hint="eastAsia"/>
                <w:b/>
                <w:color w:val="000000"/>
                <w:sz w:val="20"/>
              </w:rPr>
              <w:t>и</w:t>
            </w:r>
            <w:r w:rsidRPr="008B0E46">
              <w:rPr>
                <w:rFonts w:hint="eastAsia"/>
                <w:b/>
                <w:color w:val="000000"/>
                <w:sz w:val="20"/>
              </w:rPr>
              <w:t>пальной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службы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муниципальных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образований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Архангельской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обла</w:t>
            </w:r>
            <w:r w:rsidRPr="008B0E46">
              <w:rPr>
                <w:rFonts w:hint="eastAsia"/>
                <w:b/>
                <w:color w:val="000000"/>
                <w:sz w:val="20"/>
              </w:rPr>
              <w:t>с</w:t>
            </w:r>
            <w:r w:rsidRPr="008B0E46">
              <w:rPr>
                <w:rFonts w:hint="eastAsia"/>
                <w:b/>
                <w:color w:val="000000"/>
                <w:sz w:val="20"/>
              </w:rPr>
              <w:t>ти»</w:t>
            </w:r>
            <w:r w:rsidRPr="008B0E46">
              <w:rPr>
                <w:sz w:val="20"/>
              </w:rPr>
              <w:t xml:space="preserve"> (пз</w:t>
            </w:r>
            <w:proofErr w:type="gramStart"/>
            <w:r w:rsidRPr="008B0E46">
              <w:rPr>
                <w:sz w:val="20"/>
              </w:rPr>
              <w:t>7</w:t>
            </w:r>
            <w:proofErr w:type="gramEnd"/>
            <w:r w:rsidRPr="008B0E46">
              <w:rPr>
                <w:sz w:val="20"/>
              </w:rPr>
              <w:t>/110, первое чтение)</w:t>
            </w:r>
          </w:p>
        </w:tc>
        <w:tc>
          <w:tcPr>
            <w:tcW w:w="2136" w:type="dxa"/>
          </w:tcPr>
          <w:p w:rsidR="000E676C" w:rsidRDefault="00D20CBF" w:rsidP="000E676C">
            <w:pPr>
              <w:spacing w:line="240" w:lineRule="exact"/>
              <w:ind w:left="-65" w:firstLine="65"/>
              <w:jc w:val="center"/>
              <w:rPr>
                <w:sz w:val="20"/>
              </w:rPr>
            </w:pPr>
            <w:r>
              <w:rPr>
                <w:sz w:val="20"/>
              </w:rPr>
              <w:t>И.о. Губернатора 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хангельской области  А.В. Алсуфьев </w:t>
            </w:r>
            <w:r w:rsidR="000E676C">
              <w:rPr>
                <w:sz w:val="20"/>
              </w:rPr>
              <w:t>/</w:t>
            </w:r>
          </w:p>
          <w:p w:rsidR="00794FAA" w:rsidRPr="002B13B9" w:rsidRDefault="00602143" w:rsidP="002B1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</w:t>
            </w:r>
            <w:r w:rsidRPr="00654B62">
              <w:rPr>
                <w:sz w:val="20"/>
              </w:rPr>
              <w:t>иректор правового департамента адм</w:t>
            </w:r>
            <w:r w:rsidRPr="00654B62">
              <w:rPr>
                <w:sz w:val="20"/>
              </w:rPr>
              <w:t>и</w:t>
            </w:r>
            <w:r w:rsidRPr="00654B62">
              <w:rPr>
                <w:sz w:val="20"/>
              </w:rPr>
              <w:t>нистрации Губерн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  <w:r w:rsidRPr="002B13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61" w:type="dxa"/>
          </w:tcPr>
          <w:p w:rsidR="005F63A4" w:rsidRPr="00FA1983" w:rsidRDefault="005F63A4" w:rsidP="00FA1983">
            <w:pPr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Законопроект разработан с учетом с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>дебной практики Верховного Суда Ро</w:t>
            </w:r>
            <w:r w:rsidRPr="00FA1983">
              <w:rPr>
                <w:sz w:val="20"/>
                <w:szCs w:val="20"/>
              </w:rPr>
              <w:t>с</w:t>
            </w:r>
            <w:r w:rsidRPr="00FA1983">
              <w:rPr>
                <w:sz w:val="20"/>
                <w:szCs w:val="20"/>
              </w:rPr>
              <w:t xml:space="preserve">сийской Федерации, в целях приведения указанных областных законов </w:t>
            </w:r>
            <w:r w:rsidRPr="00FA1983">
              <w:rPr>
                <w:sz w:val="20"/>
                <w:szCs w:val="20"/>
              </w:rPr>
              <w:br/>
              <w:t>в соответствие с федеральным законод</w:t>
            </w:r>
            <w:r w:rsidRPr="00FA1983">
              <w:rPr>
                <w:sz w:val="20"/>
                <w:szCs w:val="20"/>
              </w:rPr>
              <w:t>а</w:t>
            </w:r>
            <w:r w:rsidRPr="00FA1983">
              <w:rPr>
                <w:sz w:val="20"/>
                <w:szCs w:val="20"/>
              </w:rPr>
              <w:t xml:space="preserve">тельством, а также с учетом практики применения областного законодательства. </w:t>
            </w:r>
          </w:p>
          <w:p w:rsidR="005F63A4" w:rsidRPr="00FA1983" w:rsidRDefault="005F63A4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В частности предлагается внести изм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t>нения в областные законы:</w:t>
            </w:r>
          </w:p>
          <w:p w:rsidR="005F63A4" w:rsidRPr="00FA1983" w:rsidRDefault="005F63A4" w:rsidP="00FA1983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FA1983">
              <w:rPr>
                <w:bCs/>
                <w:sz w:val="20"/>
                <w:szCs w:val="20"/>
              </w:rPr>
              <w:t xml:space="preserve">от 4 апреля 1996 года № 40-22-ОЗ </w:t>
            </w:r>
            <w:r w:rsidR="00621B5E">
              <w:rPr>
                <w:bCs/>
                <w:sz w:val="20"/>
                <w:szCs w:val="20"/>
              </w:rPr>
              <w:t xml:space="preserve">                </w:t>
            </w:r>
            <w:r w:rsidRPr="00FA1983">
              <w:rPr>
                <w:bCs/>
                <w:sz w:val="20"/>
                <w:szCs w:val="20"/>
              </w:rPr>
              <w:t>«</w:t>
            </w:r>
            <w:r w:rsidRPr="00FA1983">
              <w:rPr>
                <w:sz w:val="20"/>
                <w:szCs w:val="20"/>
              </w:rPr>
              <w:t>О государственном пенсионном обесп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t>чении лиц, замещавших государственные должности Архангельской области, должности государственной гражданской службы Архангельской области</w:t>
            </w:r>
            <w:r w:rsidRPr="00FA1983">
              <w:rPr>
                <w:bCs/>
                <w:sz w:val="20"/>
                <w:szCs w:val="20"/>
              </w:rPr>
              <w:t>» (далее – областной закон № 40-22-ОЗ);</w:t>
            </w:r>
          </w:p>
          <w:p w:rsidR="005F63A4" w:rsidRPr="00FA1983" w:rsidRDefault="005F63A4" w:rsidP="00FA1983">
            <w:pPr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от 16 апреля 1998 года № 68-15-ОЗ</w:t>
            </w:r>
            <w:r w:rsidR="00621B5E">
              <w:rPr>
                <w:sz w:val="20"/>
                <w:szCs w:val="20"/>
              </w:rPr>
              <w:t xml:space="preserve">                </w:t>
            </w:r>
            <w:r w:rsidRPr="00FA1983">
              <w:rPr>
                <w:sz w:val="20"/>
                <w:szCs w:val="20"/>
              </w:rPr>
              <w:t xml:space="preserve"> «О пенсионном обеспечении лиц, зам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t>щавших муниципальные должности, должности муниципальной службы м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 xml:space="preserve">ниципальных образований Архангельской области» (далее – областной закон </w:t>
            </w:r>
            <w:r w:rsidR="00621B5E">
              <w:rPr>
                <w:sz w:val="20"/>
                <w:szCs w:val="20"/>
              </w:rPr>
              <w:t xml:space="preserve">                  </w:t>
            </w:r>
            <w:r w:rsidRPr="00FA1983">
              <w:rPr>
                <w:sz w:val="20"/>
                <w:szCs w:val="20"/>
              </w:rPr>
              <w:t>№ 68-15-ОЗ).</w:t>
            </w:r>
          </w:p>
          <w:p w:rsidR="005F63A4" w:rsidRPr="00FA1983" w:rsidRDefault="005F63A4" w:rsidP="00FA1983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FA1983">
              <w:rPr>
                <w:sz w:val="20"/>
                <w:szCs w:val="20"/>
              </w:rPr>
              <w:t>Учитывая судебную практику Верхо</w:t>
            </w:r>
            <w:r w:rsidRPr="00FA1983">
              <w:rPr>
                <w:sz w:val="20"/>
                <w:szCs w:val="20"/>
              </w:rPr>
              <w:t>в</w:t>
            </w:r>
            <w:r w:rsidRPr="00FA1983">
              <w:rPr>
                <w:sz w:val="20"/>
                <w:szCs w:val="20"/>
              </w:rPr>
              <w:t>ного Суда Российской Федерации, с ц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lastRenderedPageBreak/>
              <w:t>лью исключения рисков их оспаривания и признания недействующими законопр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>ектом предлагается исключить из облас</w:t>
            </w:r>
            <w:r w:rsidRPr="00FA1983">
              <w:rPr>
                <w:sz w:val="20"/>
                <w:szCs w:val="20"/>
              </w:rPr>
              <w:t>т</w:t>
            </w:r>
            <w:r w:rsidRPr="00FA1983">
              <w:rPr>
                <w:sz w:val="20"/>
                <w:szCs w:val="20"/>
              </w:rPr>
              <w:t xml:space="preserve">ных законов </w:t>
            </w:r>
            <w:r w:rsidRPr="00FA1983">
              <w:rPr>
                <w:bCs/>
                <w:sz w:val="20"/>
                <w:szCs w:val="20"/>
              </w:rPr>
              <w:t xml:space="preserve">№ 40-22-ОЗ и </w:t>
            </w:r>
            <w:r w:rsidRPr="00FA1983">
              <w:rPr>
                <w:sz w:val="20"/>
                <w:szCs w:val="20"/>
              </w:rPr>
              <w:t>№ 68-15-ОЗ такое обязательное условие для устано</w:t>
            </w:r>
            <w:r w:rsidRPr="00FA1983">
              <w:rPr>
                <w:sz w:val="20"/>
                <w:szCs w:val="20"/>
              </w:rPr>
              <w:t>в</w:t>
            </w:r>
            <w:r w:rsidRPr="00FA1983">
              <w:rPr>
                <w:sz w:val="20"/>
                <w:szCs w:val="20"/>
              </w:rPr>
              <w:t>ления пенсии за выслугу лет как наличие не менее 8 лет стажа на государственных должностях Архангельской области, м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>ниципальных должностях муниципал</w:t>
            </w:r>
            <w:r w:rsidRPr="00FA1983">
              <w:rPr>
                <w:sz w:val="20"/>
                <w:szCs w:val="20"/>
              </w:rPr>
              <w:t>ь</w:t>
            </w:r>
            <w:r w:rsidRPr="00FA1983">
              <w:rPr>
                <w:sz w:val="20"/>
                <w:szCs w:val="20"/>
              </w:rPr>
              <w:t>ных образований Архангельской области, должностях государственной гражда</w:t>
            </w:r>
            <w:r w:rsidRPr="00FA1983">
              <w:rPr>
                <w:sz w:val="20"/>
                <w:szCs w:val="20"/>
              </w:rPr>
              <w:t>н</w:t>
            </w:r>
            <w:r w:rsidRPr="00FA1983">
              <w:rPr>
                <w:sz w:val="20"/>
                <w:szCs w:val="20"/>
              </w:rPr>
              <w:t>ской службы Архангельской области и (или</w:t>
            </w:r>
            <w:proofErr w:type="gramEnd"/>
            <w:r w:rsidRPr="00FA1983">
              <w:rPr>
                <w:sz w:val="20"/>
                <w:szCs w:val="20"/>
              </w:rPr>
              <w:t xml:space="preserve">) </w:t>
            </w:r>
            <w:proofErr w:type="gramStart"/>
            <w:r w:rsidRPr="00FA1983">
              <w:rPr>
                <w:sz w:val="20"/>
                <w:szCs w:val="20"/>
              </w:rPr>
              <w:t>должностях</w:t>
            </w:r>
            <w:proofErr w:type="gramEnd"/>
            <w:r w:rsidRPr="00FA1983">
              <w:rPr>
                <w:sz w:val="20"/>
                <w:szCs w:val="20"/>
              </w:rPr>
              <w:t xml:space="preserve"> муниципальной службы муниципальных образований Архангел</w:t>
            </w:r>
            <w:r w:rsidRPr="00FA1983">
              <w:rPr>
                <w:sz w:val="20"/>
                <w:szCs w:val="20"/>
              </w:rPr>
              <w:t>ь</w:t>
            </w:r>
            <w:r w:rsidRPr="00FA1983">
              <w:rPr>
                <w:sz w:val="20"/>
                <w:szCs w:val="20"/>
              </w:rPr>
              <w:t>ской области.</w:t>
            </w:r>
          </w:p>
          <w:p w:rsidR="005F63A4" w:rsidRPr="00FA1983" w:rsidRDefault="005F63A4" w:rsidP="00FA1983">
            <w:pPr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Законопроектом предлагается при и</w:t>
            </w:r>
            <w:r w:rsidRPr="00FA1983">
              <w:rPr>
                <w:sz w:val="20"/>
                <w:szCs w:val="20"/>
              </w:rPr>
              <w:t>с</w:t>
            </w:r>
            <w:r w:rsidRPr="00FA1983">
              <w:rPr>
                <w:sz w:val="20"/>
                <w:szCs w:val="20"/>
              </w:rPr>
              <w:t>числении размера пенсии за выслугу лет предусмотреть возможность выбора л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>цом, претендующим на установление т</w:t>
            </w:r>
            <w:r w:rsidRPr="00FA1983">
              <w:rPr>
                <w:sz w:val="20"/>
                <w:szCs w:val="20"/>
              </w:rPr>
              <w:t>а</w:t>
            </w:r>
            <w:r w:rsidRPr="00FA1983">
              <w:rPr>
                <w:sz w:val="20"/>
                <w:szCs w:val="20"/>
              </w:rPr>
              <w:t>кой пенсии, любых четырех месяцев по</w:t>
            </w:r>
            <w:r w:rsidRPr="00FA1983">
              <w:rPr>
                <w:sz w:val="20"/>
                <w:szCs w:val="20"/>
              </w:rPr>
              <w:t>д</w:t>
            </w:r>
            <w:r w:rsidRPr="00FA1983">
              <w:rPr>
                <w:sz w:val="20"/>
                <w:szCs w:val="20"/>
              </w:rPr>
              <w:t>ряд без привязки к последним двум годам осуществления им полномочий на гос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>дарственных должностях Архангельской области или службы на должностях гос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>дарственной гражданской службы Арха</w:t>
            </w:r>
            <w:r w:rsidRPr="00FA1983">
              <w:rPr>
                <w:sz w:val="20"/>
                <w:szCs w:val="20"/>
              </w:rPr>
              <w:t>н</w:t>
            </w:r>
            <w:r w:rsidRPr="00FA1983">
              <w:rPr>
                <w:sz w:val="20"/>
                <w:szCs w:val="20"/>
              </w:rPr>
              <w:t>гельской области. Аналогичное правило исчисления размера пенсии за выслугу лет предлагается установить для лиц, з</w:t>
            </w:r>
            <w:r w:rsidRPr="00FA1983">
              <w:rPr>
                <w:sz w:val="20"/>
                <w:szCs w:val="20"/>
              </w:rPr>
              <w:t>а</w:t>
            </w:r>
            <w:r w:rsidRPr="00FA1983">
              <w:rPr>
                <w:sz w:val="20"/>
                <w:szCs w:val="20"/>
              </w:rPr>
              <w:t xml:space="preserve">мещавших муниципальные должности, и должности муниципальной службы. </w:t>
            </w:r>
          </w:p>
          <w:p w:rsidR="005F63A4" w:rsidRPr="00FA1983" w:rsidRDefault="005F63A4" w:rsidP="00FA1983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FA1983">
              <w:rPr>
                <w:sz w:val="20"/>
                <w:szCs w:val="20"/>
              </w:rPr>
              <w:t>Законопроектом предлагается пред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>смотреть полномочия Правительства А</w:t>
            </w:r>
            <w:r w:rsidRPr="00FA1983">
              <w:rPr>
                <w:sz w:val="20"/>
                <w:szCs w:val="20"/>
              </w:rPr>
              <w:t>р</w:t>
            </w:r>
            <w:r w:rsidRPr="00FA1983">
              <w:rPr>
                <w:sz w:val="20"/>
                <w:szCs w:val="20"/>
              </w:rPr>
              <w:t>хангельской области по утверждению административного регламента, устана</w:t>
            </w:r>
            <w:r w:rsidRPr="00FA1983">
              <w:rPr>
                <w:sz w:val="20"/>
                <w:szCs w:val="20"/>
              </w:rPr>
              <w:t>в</w:t>
            </w:r>
            <w:r w:rsidRPr="00FA1983">
              <w:rPr>
                <w:sz w:val="20"/>
                <w:szCs w:val="20"/>
              </w:rPr>
              <w:t>ливающего порядок представления док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>ментов, формы документов, необходимых для установления пенсии за выслугу лет, в том числе предъявляемых гражданином, обратившимся за установлением пенсии                              за выслугу лет, сроки и последовател</w:t>
            </w:r>
            <w:r w:rsidRPr="00FA1983">
              <w:rPr>
                <w:sz w:val="20"/>
                <w:szCs w:val="20"/>
              </w:rPr>
              <w:t>ь</w:t>
            </w:r>
            <w:r w:rsidRPr="00FA1983">
              <w:rPr>
                <w:sz w:val="20"/>
                <w:szCs w:val="20"/>
              </w:rPr>
              <w:t>ность административных процедур уст</w:t>
            </w:r>
            <w:r w:rsidRPr="00FA1983">
              <w:rPr>
                <w:sz w:val="20"/>
                <w:szCs w:val="20"/>
              </w:rPr>
              <w:t>а</w:t>
            </w:r>
            <w:r w:rsidRPr="00FA1983">
              <w:rPr>
                <w:sz w:val="20"/>
                <w:szCs w:val="20"/>
              </w:rPr>
              <w:t xml:space="preserve">новления и выплаты пенсии за выслугу лет лицам, замещавшим государственные должности Архангельской области на профессиональной постоянной основе, </w:t>
            </w:r>
            <w:r w:rsidRPr="00FA1983">
              <w:rPr>
                <w:sz w:val="20"/>
                <w:szCs w:val="20"/>
              </w:rPr>
              <w:lastRenderedPageBreak/>
              <w:t>должности государственной</w:t>
            </w:r>
            <w:proofErr w:type="gramEnd"/>
            <w:r w:rsidRPr="00FA1983">
              <w:rPr>
                <w:sz w:val="20"/>
                <w:szCs w:val="20"/>
              </w:rPr>
              <w:t xml:space="preserve"> гражданской службы Архангельской области, </w:t>
            </w:r>
            <w:proofErr w:type="gramStart"/>
            <w:r w:rsidRPr="00FA1983">
              <w:rPr>
                <w:sz w:val="20"/>
                <w:szCs w:val="20"/>
              </w:rPr>
              <w:t>име</w:t>
            </w:r>
            <w:r w:rsidRPr="00FA1983">
              <w:rPr>
                <w:sz w:val="20"/>
                <w:szCs w:val="20"/>
              </w:rPr>
              <w:t>ю</w:t>
            </w:r>
            <w:r w:rsidRPr="00FA1983">
              <w:rPr>
                <w:sz w:val="20"/>
                <w:szCs w:val="20"/>
              </w:rPr>
              <w:t>щим</w:t>
            </w:r>
            <w:proofErr w:type="gramEnd"/>
            <w:r w:rsidRPr="00FA1983">
              <w:rPr>
                <w:sz w:val="20"/>
                <w:szCs w:val="20"/>
              </w:rPr>
              <w:t xml:space="preserve"> право на пенсию за выслугу лет.</w:t>
            </w:r>
          </w:p>
          <w:p w:rsidR="005F63A4" w:rsidRPr="00FA1983" w:rsidRDefault="005F63A4" w:rsidP="00FA1983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На законопроект поступили  полож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>тельные заключения правового управл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t>ния аппарата областного Собрания, пр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>куратуры Архангельской области, Упра</w:t>
            </w:r>
            <w:r w:rsidRPr="00FA1983">
              <w:rPr>
                <w:sz w:val="20"/>
                <w:szCs w:val="20"/>
              </w:rPr>
              <w:t>в</w:t>
            </w:r>
            <w:r w:rsidRPr="00FA1983">
              <w:rPr>
                <w:sz w:val="20"/>
                <w:szCs w:val="20"/>
              </w:rPr>
              <w:t>ления Министерства юстиции РФ по А</w:t>
            </w:r>
            <w:r w:rsidRPr="00FA1983">
              <w:rPr>
                <w:sz w:val="20"/>
                <w:szCs w:val="20"/>
              </w:rPr>
              <w:t>р</w:t>
            </w:r>
            <w:r w:rsidR="00621B5E">
              <w:rPr>
                <w:sz w:val="20"/>
                <w:szCs w:val="20"/>
              </w:rPr>
              <w:t xml:space="preserve">хангельской области </w:t>
            </w:r>
            <w:r w:rsidRPr="00FA1983">
              <w:rPr>
                <w:sz w:val="20"/>
                <w:szCs w:val="20"/>
              </w:rPr>
              <w:t>и Ненецкому авт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>номному округу, отзывы о поддержке законопроекта главы и председателя Со</w:t>
            </w:r>
            <w:r w:rsidRPr="00FA1983">
              <w:rPr>
                <w:sz w:val="20"/>
                <w:szCs w:val="20"/>
              </w:rPr>
              <w:t>б</w:t>
            </w:r>
            <w:r w:rsidRPr="00FA1983">
              <w:rPr>
                <w:sz w:val="20"/>
                <w:szCs w:val="20"/>
              </w:rPr>
              <w:t>рания депутатов муниципального образ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 xml:space="preserve">вания «Вельский муниципальный район», главы муниципального образования «Мирный». </w:t>
            </w:r>
          </w:p>
          <w:p w:rsidR="00794FAA" w:rsidRPr="00FA1983" w:rsidRDefault="00794FAA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94FAA" w:rsidRPr="00293F1B" w:rsidRDefault="00D201B2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60" w:type="dxa"/>
          </w:tcPr>
          <w:p w:rsidR="00794FAA" w:rsidRPr="005536C4" w:rsidRDefault="005536C4" w:rsidP="005536C4">
            <w:pPr>
              <w:pStyle w:val="af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contextualSpacing w:val="0"/>
              <w:jc w:val="both"/>
              <w:rPr>
                <w:sz w:val="20"/>
              </w:rPr>
            </w:pPr>
            <w:r w:rsidRPr="005536C4">
              <w:rPr>
                <w:sz w:val="20"/>
              </w:rPr>
              <w:t xml:space="preserve">рекомендовать </w:t>
            </w:r>
            <w:r>
              <w:rPr>
                <w:sz w:val="20"/>
              </w:rPr>
              <w:t xml:space="preserve">законопроект </w:t>
            </w:r>
            <w:r w:rsidRPr="005536C4">
              <w:rPr>
                <w:sz w:val="20"/>
              </w:rPr>
              <w:t xml:space="preserve">принять в </w:t>
            </w:r>
            <w:proofErr w:type="gramStart"/>
            <w:r w:rsidRPr="005536C4">
              <w:rPr>
                <w:sz w:val="20"/>
              </w:rPr>
              <w:t>первом</w:t>
            </w:r>
            <w:proofErr w:type="gramEnd"/>
            <w:r>
              <w:rPr>
                <w:sz w:val="20"/>
              </w:rPr>
              <w:t xml:space="preserve"> </w:t>
            </w:r>
            <w:r w:rsidRPr="005536C4">
              <w:rPr>
                <w:sz w:val="20"/>
              </w:rPr>
              <w:t>чтении</w:t>
            </w:r>
          </w:p>
        </w:tc>
      </w:tr>
      <w:tr w:rsidR="00621CE3" w:rsidRPr="00001E85" w:rsidTr="000212A7">
        <w:trPr>
          <w:trHeight w:val="913"/>
        </w:trPr>
        <w:tc>
          <w:tcPr>
            <w:tcW w:w="588" w:type="dxa"/>
          </w:tcPr>
          <w:p w:rsidR="00621CE3" w:rsidRDefault="00794FAA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480" w:type="dxa"/>
          </w:tcPr>
          <w:p w:rsidR="00621CE3" w:rsidRPr="008B0E46" w:rsidRDefault="008B0E46" w:rsidP="00794FAA">
            <w:pPr>
              <w:pStyle w:val="af3"/>
              <w:ind w:left="0"/>
              <w:jc w:val="both"/>
              <w:rPr>
                <w:b/>
                <w:color w:val="000000"/>
                <w:sz w:val="20"/>
              </w:rPr>
            </w:pPr>
            <w:r w:rsidRPr="008B0E46">
              <w:rPr>
                <w:b/>
                <w:sz w:val="20"/>
              </w:rPr>
              <w:t>«</w:t>
            </w:r>
            <w:r w:rsidRPr="008B0E46">
              <w:rPr>
                <w:rFonts w:eastAsia="Calibri"/>
                <w:b/>
                <w:bCs/>
                <w:sz w:val="20"/>
                <w:lang w:eastAsia="en-US"/>
              </w:rPr>
              <w:t>О преобразовании муниципал</w:t>
            </w:r>
            <w:r w:rsidRPr="008B0E46">
              <w:rPr>
                <w:rFonts w:eastAsia="Calibri"/>
                <w:b/>
                <w:bCs/>
                <w:sz w:val="20"/>
                <w:lang w:eastAsia="en-US"/>
              </w:rPr>
              <w:t>ь</w:t>
            </w:r>
            <w:r w:rsidRPr="008B0E46">
              <w:rPr>
                <w:rFonts w:eastAsia="Calibri"/>
                <w:b/>
                <w:bCs/>
                <w:sz w:val="20"/>
                <w:lang w:eastAsia="en-US"/>
              </w:rPr>
              <w:t>ных образований «</w:t>
            </w:r>
            <w:proofErr w:type="spellStart"/>
            <w:r w:rsidRPr="008B0E46">
              <w:rPr>
                <w:rFonts w:eastAsia="Calibri"/>
                <w:b/>
                <w:bCs/>
                <w:sz w:val="20"/>
                <w:lang w:eastAsia="en-US"/>
              </w:rPr>
              <w:t>Березнико</w:t>
            </w:r>
            <w:r w:rsidRPr="008B0E46">
              <w:rPr>
                <w:rFonts w:eastAsia="Calibri"/>
                <w:b/>
                <w:bCs/>
                <w:sz w:val="20"/>
                <w:lang w:eastAsia="en-US"/>
              </w:rPr>
              <w:t>в</w:t>
            </w:r>
            <w:r w:rsidRPr="008B0E46">
              <w:rPr>
                <w:rFonts w:eastAsia="Calibri"/>
                <w:b/>
                <w:bCs/>
                <w:sz w:val="20"/>
                <w:lang w:eastAsia="en-US"/>
              </w:rPr>
              <w:t>ское</w:t>
            </w:r>
            <w:proofErr w:type="spellEnd"/>
            <w:r w:rsidRPr="008B0E46">
              <w:rPr>
                <w:rFonts w:eastAsia="Calibri"/>
                <w:b/>
                <w:bCs/>
                <w:sz w:val="20"/>
                <w:lang w:eastAsia="en-US"/>
              </w:rPr>
              <w:t>» и «</w:t>
            </w:r>
            <w:proofErr w:type="spellStart"/>
            <w:r w:rsidRPr="008B0E46">
              <w:rPr>
                <w:rFonts w:eastAsia="Calibri"/>
                <w:b/>
                <w:bCs/>
                <w:sz w:val="20"/>
                <w:lang w:eastAsia="en-US"/>
              </w:rPr>
              <w:t>Кицкое</w:t>
            </w:r>
            <w:proofErr w:type="spellEnd"/>
            <w:r w:rsidRPr="008B0E46">
              <w:rPr>
                <w:rFonts w:eastAsia="Calibri"/>
                <w:b/>
                <w:bCs/>
                <w:sz w:val="20"/>
                <w:lang w:eastAsia="en-US"/>
              </w:rPr>
              <w:t>» Виноградовского муниципального района Арха</w:t>
            </w:r>
            <w:r w:rsidRPr="008B0E46">
              <w:rPr>
                <w:rFonts w:eastAsia="Calibri"/>
                <w:b/>
                <w:bCs/>
                <w:sz w:val="20"/>
                <w:lang w:eastAsia="en-US"/>
              </w:rPr>
              <w:t>н</w:t>
            </w:r>
            <w:r w:rsidRPr="008B0E46">
              <w:rPr>
                <w:rFonts w:eastAsia="Calibri"/>
                <w:b/>
                <w:bCs/>
                <w:sz w:val="20"/>
                <w:lang w:eastAsia="en-US"/>
              </w:rPr>
              <w:t>гельской области путем их объед</w:t>
            </w:r>
            <w:r w:rsidRPr="008B0E46">
              <w:rPr>
                <w:rFonts w:eastAsia="Calibri"/>
                <w:b/>
                <w:bCs/>
                <w:sz w:val="20"/>
                <w:lang w:eastAsia="en-US"/>
              </w:rPr>
              <w:t>и</w:t>
            </w:r>
            <w:r w:rsidRPr="008B0E46">
              <w:rPr>
                <w:rFonts w:eastAsia="Calibri"/>
                <w:b/>
                <w:bCs/>
                <w:sz w:val="20"/>
                <w:lang w:eastAsia="en-US"/>
              </w:rPr>
              <w:t>нения</w:t>
            </w:r>
            <w:r w:rsidRPr="008B0E46">
              <w:rPr>
                <w:b/>
                <w:sz w:val="20"/>
              </w:rPr>
              <w:t xml:space="preserve">» </w:t>
            </w:r>
            <w:r w:rsidRPr="008B0E46">
              <w:rPr>
                <w:sz w:val="20"/>
              </w:rPr>
              <w:t>(пз</w:t>
            </w:r>
            <w:proofErr w:type="gramStart"/>
            <w:r w:rsidRPr="008B0E46">
              <w:rPr>
                <w:sz w:val="20"/>
              </w:rPr>
              <w:t>7</w:t>
            </w:r>
            <w:proofErr w:type="gramEnd"/>
            <w:r w:rsidRPr="008B0E46">
              <w:rPr>
                <w:sz w:val="20"/>
              </w:rPr>
              <w:t>/125, законодательная необходимость)</w:t>
            </w:r>
          </w:p>
        </w:tc>
        <w:tc>
          <w:tcPr>
            <w:tcW w:w="2136" w:type="dxa"/>
          </w:tcPr>
          <w:p w:rsidR="000E676C" w:rsidRDefault="000E676C" w:rsidP="00621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</w:t>
            </w:r>
          </w:p>
          <w:p w:rsidR="00621CE3" w:rsidRPr="006C2809" w:rsidRDefault="000E676C" w:rsidP="00621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654B62">
              <w:rPr>
                <w:sz w:val="20"/>
              </w:rPr>
              <w:t>иректор правового департамента адм</w:t>
            </w:r>
            <w:r w:rsidRPr="00654B62">
              <w:rPr>
                <w:sz w:val="20"/>
              </w:rPr>
              <w:t>и</w:t>
            </w:r>
            <w:r w:rsidRPr="00654B62">
              <w:rPr>
                <w:sz w:val="20"/>
              </w:rPr>
              <w:t>нистрации Губерн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3861" w:type="dxa"/>
          </w:tcPr>
          <w:p w:rsidR="00FA1983" w:rsidRPr="00FA1983" w:rsidRDefault="00FA1983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 w:rsidRPr="00FA1983">
              <w:rPr>
                <w:sz w:val="20"/>
                <w:szCs w:val="20"/>
              </w:rPr>
              <w:t>Законопроект</w:t>
            </w:r>
            <w:r w:rsidRPr="00FA1983">
              <w:rPr>
                <w:bCs/>
                <w:sz w:val="20"/>
                <w:szCs w:val="20"/>
              </w:rPr>
              <w:t xml:space="preserve"> о преобразовании мун</w:t>
            </w:r>
            <w:r w:rsidRPr="00FA1983">
              <w:rPr>
                <w:bCs/>
                <w:sz w:val="20"/>
                <w:szCs w:val="20"/>
              </w:rPr>
              <w:t>и</w:t>
            </w:r>
            <w:r w:rsidRPr="00FA1983">
              <w:rPr>
                <w:bCs/>
                <w:sz w:val="20"/>
                <w:szCs w:val="20"/>
              </w:rPr>
              <w:t>ципальных образований «</w:t>
            </w:r>
            <w:proofErr w:type="spellStart"/>
            <w:r w:rsidRPr="00FA1983">
              <w:rPr>
                <w:bCs/>
                <w:sz w:val="20"/>
                <w:szCs w:val="20"/>
              </w:rPr>
              <w:t>Березнико</w:t>
            </w:r>
            <w:r w:rsidRPr="00FA1983">
              <w:rPr>
                <w:bCs/>
                <w:sz w:val="20"/>
                <w:szCs w:val="20"/>
              </w:rPr>
              <w:t>в</w:t>
            </w:r>
            <w:r w:rsidRPr="00FA1983">
              <w:rPr>
                <w:bCs/>
                <w:sz w:val="20"/>
                <w:szCs w:val="20"/>
              </w:rPr>
              <w:t>ское</w:t>
            </w:r>
            <w:proofErr w:type="spellEnd"/>
            <w:r w:rsidRPr="00FA1983">
              <w:rPr>
                <w:bCs/>
                <w:sz w:val="20"/>
                <w:szCs w:val="20"/>
              </w:rPr>
              <w:t>» и «</w:t>
            </w:r>
            <w:proofErr w:type="spellStart"/>
            <w:r w:rsidRPr="00FA1983">
              <w:rPr>
                <w:bCs/>
                <w:sz w:val="20"/>
                <w:szCs w:val="20"/>
              </w:rPr>
              <w:t>Кицкое</w:t>
            </w:r>
            <w:proofErr w:type="spellEnd"/>
            <w:r w:rsidRPr="00FA1983">
              <w:rPr>
                <w:bCs/>
                <w:sz w:val="20"/>
                <w:szCs w:val="20"/>
              </w:rPr>
              <w:t>» Виноградовского м</w:t>
            </w:r>
            <w:r w:rsidRPr="00FA1983">
              <w:rPr>
                <w:bCs/>
                <w:sz w:val="20"/>
                <w:szCs w:val="20"/>
              </w:rPr>
              <w:t>у</w:t>
            </w:r>
            <w:r w:rsidRPr="00FA1983">
              <w:rPr>
                <w:bCs/>
                <w:sz w:val="20"/>
                <w:szCs w:val="20"/>
              </w:rPr>
              <w:t>ниципального района Архангельской о</w:t>
            </w:r>
            <w:r w:rsidRPr="00FA1983">
              <w:rPr>
                <w:bCs/>
                <w:sz w:val="20"/>
                <w:szCs w:val="20"/>
              </w:rPr>
              <w:t>б</w:t>
            </w:r>
            <w:r w:rsidRPr="00FA1983">
              <w:rPr>
                <w:bCs/>
                <w:sz w:val="20"/>
                <w:szCs w:val="20"/>
              </w:rPr>
              <w:t>ласти путем их объединения, не влекущ</w:t>
            </w:r>
            <w:r w:rsidRPr="00FA1983">
              <w:rPr>
                <w:bCs/>
                <w:sz w:val="20"/>
                <w:szCs w:val="20"/>
              </w:rPr>
              <w:t>е</w:t>
            </w:r>
            <w:r w:rsidRPr="00FA1983">
              <w:rPr>
                <w:bCs/>
                <w:sz w:val="20"/>
                <w:szCs w:val="20"/>
              </w:rPr>
              <w:t>го изменение границ иных муниципал</w:t>
            </w:r>
            <w:r w:rsidRPr="00FA1983">
              <w:rPr>
                <w:bCs/>
                <w:sz w:val="20"/>
                <w:szCs w:val="20"/>
              </w:rPr>
              <w:t>ь</w:t>
            </w:r>
            <w:r w:rsidRPr="00FA1983">
              <w:rPr>
                <w:bCs/>
                <w:sz w:val="20"/>
                <w:szCs w:val="20"/>
              </w:rPr>
              <w:t>ных образований, в одно муниципальное образование со статусом городского п</w:t>
            </w:r>
            <w:r w:rsidRPr="00FA1983">
              <w:rPr>
                <w:bCs/>
                <w:sz w:val="20"/>
                <w:szCs w:val="20"/>
              </w:rPr>
              <w:t>о</w:t>
            </w:r>
            <w:r w:rsidRPr="00FA1983">
              <w:rPr>
                <w:bCs/>
                <w:sz w:val="20"/>
                <w:szCs w:val="20"/>
              </w:rPr>
              <w:t>селения – муниципальное образование «</w:t>
            </w:r>
            <w:proofErr w:type="spellStart"/>
            <w:r w:rsidRPr="00FA1983">
              <w:rPr>
                <w:bCs/>
                <w:sz w:val="20"/>
                <w:szCs w:val="20"/>
              </w:rPr>
              <w:t>Березниковское</w:t>
            </w:r>
            <w:proofErr w:type="spellEnd"/>
            <w:r w:rsidRPr="00FA1983">
              <w:rPr>
                <w:bCs/>
                <w:sz w:val="20"/>
                <w:szCs w:val="20"/>
              </w:rPr>
              <w:t>»</w:t>
            </w:r>
            <w:r w:rsidRPr="00FA1983">
              <w:rPr>
                <w:sz w:val="20"/>
                <w:szCs w:val="20"/>
              </w:rPr>
              <w:t xml:space="preserve"> Виноградовск</w:t>
            </w:r>
            <w:r w:rsidRPr="00FA1983">
              <w:rPr>
                <w:bCs/>
                <w:sz w:val="20"/>
                <w:szCs w:val="20"/>
              </w:rPr>
              <w:t>ого м</w:t>
            </w:r>
            <w:r w:rsidRPr="00FA1983">
              <w:rPr>
                <w:bCs/>
                <w:sz w:val="20"/>
                <w:szCs w:val="20"/>
              </w:rPr>
              <w:t>у</w:t>
            </w:r>
            <w:r w:rsidRPr="00FA1983">
              <w:rPr>
                <w:bCs/>
                <w:sz w:val="20"/>
                <w:szCs w:val="20"/>
              </w:rPr>
              <w:t>ниципального района Архангельской о</w:t>
            </w:r>
            <w:r w:rsidRPr="00FA1983">
              <w:rPr>
                <w:bCs/>
                <w:sz w:val="20"/>
                <w:szCs w:val="20"/>
              </w:rPr>
              <w:t>б</w:t>
            </w:r>
            <w:r w:rsidRPr="00FA1983">
              <w:rPr>
                <w:bCs/>
                <w:sz w:val="20"/>
                <w:szCs w:val="20"/>
              </w:rPr>
              <w:t>ласти с административным центром в р</w:t>
            </w:r>
            <w:r w:rsidRPr="00FA1983">
              <w:rPr>
                <w:bCs/>
                <w:sz w:val="20"/>
                <w:szCs w:val="20"/>
              </w:rPr>
              <w:t>а</w:t>
            </w:r>
            <w:r w:rsidRPr="00FA1983">
              <w:rPr>
                <w:bCs/>
                <w:sz w:val="20"/>
                <w:szCs w:val="20"/>
              </w:rPr>
              <w:t>бочем поселке Березник разработан                        с учетом результатов публичных слуш</w:t>
            </w:r>
            <w:r w:rsidRPr="00FA1983">
              <w:rPr>
                <w:bCs/>
                <w:sz w:val="20"/>
                <w:szCs w:val="20"/>
              </w:rPr>
              <w:t>а</w:t>
            </w:r>
            <w:r w:rsidRPr="00FA1983">
              <w:rPr>
                <w:bCs/>
                <w:sz w:val="20"/>
                <w:szCs w:val="20"/>
              </w:rPr>
              <w:t>ний по инициативе главы муниципальн</w:t>
            </w:r>
            <w:r w:rsidRPr="00FA1983">
              <w:rPr>
                <w:bCs/>
                <w:sz w:val="20"/>
                <w:szCs w:val="20"/>
              </w:rPr>
              <w:t>о</w:t>
            </w:r>
            <w:r w:rsidRPr="00FA1983">
              <w:rPr>
                <w:bCs/>
                <w:sz w:val="20"/>
                <w:szCs w:val="20"/>
              </w:rPr>
              <w:t>го образования «Виноградовский мун</w:t>
            </w:r>
            <w:r w:rsidRPr="00FA1983">
              <w:rPr>
                <w:bCs/>
                <w:sz w:val="20"/>
                <w:szCs w:val="20"/>
              </w:rPr>
              <w:t>и</w:t>
            </w:r>
            <w:r w:rsidRPr="00FA1983">
              <w:rPr>
                <w:bCs/>
                <w:sz w:val="20"/>
                <w:szCs w:val="20"/>
              </w:rPr>
              <w:t>ципальный район</w:t>
            </w:r>
            <w:proofErr w:type="gramEnd"/>
            <w:r w:rsidRPr="00FA1983">
              <w:rPr>
                <w:bCs/>
                <w:sz w:val="20"/>
                <w:szCs w:val="20"/>
              </w:rPr>
              <w:t>» Архангельской обла</w:t>
            </w:r>
            <w:r w:rsidRPr="00FA1983">
              <w:rPr>
                <w:bCs/>
                <w:sz w:val="20"/>
                <w:szCs w:val="20"/>
              </w:rPr>
              <w:t>с</w:t>
            </w:r>
            <w:r w:rsidRPr="00FA1983">
              <w:rPr>
                <w:bCs/>
                <w:sz w:val="20"/>
                <w:szCs w:val="20"/>
              </w:rPr>
              <w:t>ти.</w:t>
            </w:r>
          </w:p>
          <w:p w:rsidR="00FA1983" w:rsidRPr="00FA1983" w:rsidRDefault="00FA1983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FA1983">
              <w:rPr>
                <w:bCs/>
                <w:sz w:val="20"/>
                <w:szCs w:val="20"/>
              </w:rPr>
              <w:t>Муниципальными Советами муниц</w:t>
            </w:r>
            <w:r w:rsidRPr="00FA1983">
              <w:rPr>
                <w:bCs/>
                <w:sz w:val="20"/>
                <w:szCs w:val="20"/>
              </w:rPr>
              <w:t>и</w:t>
            </w:r>
            <w:r w:rsidRPr="00FA1983">
              <w:rPr>
                <w:bCs/>
                <w:sz w:val="20"/>
                <w:szCs w:val="20"/>
              </w:rPr>
              <w:t>пальных образований «</w:t>
            </w:r>
            <w:proofErr w:type="spellStart"/>
            <w:r w:rsidRPr="00FA1983">
              <w:rPr>
                <w:bCs/>
                <w:sz w:val="20"/>
                <w:szCs w:val="20"/>
              </w:rPr>
              <w:t>Березниковское</w:t>
            </w:r>
            <w:proofErr w:type="spellEnd"/>
            <w:r w:rsidRPr="00FA1983">
              <w:rPr>
                <w:bCs/>
                <w:sz w:val="20"/>
                <w:szCs w:val="20"/>
              </w:rPr>
              <w:t>» и «</w:t>
            </w:r>
            <w:proofErr w:type="spellStart"/>
            <w:r w:rsidRPr="00FA1983">
              <w:rPr>
                <w:bCs/>
                <w:sz w:val="20"/>
                <w:szCs w:val="20"/>
              </w:rPr>
              <w:t>Кицкое</w:t>
            </w:r>
            <w:proofErr w:type="spellEnd"/>
            <w:r w:rsidRPr="00FA1983">
              <w:rPr>
                <w:bCs/>
                <w:sz w:val="20"/>
                <w:szCs w:val="20"/>
              </w:rPr>
              <w:t>»</w:t>
            </w:r>
            <w:r w:rsidRPr="00FA1983">
              <w:rPr>
                <w:sz w:val="20"/>
                <w:szCs w:val="20"/>
              </w:rPr>
              <w:t xml:space="preserve"> Виноградовс</w:t>
            </w:r>
            <w:r w:rsidRPr="00FA1983">
              <w:rPr>
                <w:bCs/>
                <w:sz w:val="20"/>
                <w:szCs w:val="20"/>
              </w:rPr>
              <w:t>кого муниципал</w:t>
            </w:r>
            <w:r w:rsidRPr="00FA1983">
              <w:rPr>
                <w:bCs/>
                <w:sz w:val="20"/>
                <w:szCs w:val="20"/>
              </w:rPr>
              <w:t>ь</w:t>
            </w:r>
            <w:r w:rsidRPr="00FA1983">
              <w:rPr>
                <w:bCs/>
                <w:sz w:val="20"/>
                <w:szCs w:val="20"/>
              </w:rPr>
              <w:t>ного района Архангельской области пр</w:t>
            </w:r>
            <w:r w:rsidRPr="00FA1983">
              <w:rPr>
                <w:bCs/>
                <w:sz w:val="20"/>
                <w:szCs w:val="20"/>
              </w:rPr>
              <w:t>и</w:t>
            </w:r>
            <w:r w:rsidRPr="00FA1983">
              <w:rPr>
                <w:bCs/>
                <w:sz w:val="20"/>
                <w:szCs w:val="20"/>
              </w:rPr>
              <w:t>няты решения об одобрении инициативы главы муниципального образования «В</w:t>
            </w:r>
            <w:r w:rsidRPr="00FA1983">
              <w:rPr>
                <w:bCs/>
                <w:sz w:val="20"/>
                <w:szCs w:val="20"/>
              </w:rPr>
              <w:t>и</w:t>
            </w:r>
            <w:r w:rsidRPr="00FA1983">
              <w:rPr>
                <w:bCs/>
                <w:sz w:val="20"/>
                <w:szCs w:val="20"/>
              </w:rPr>
              <w:t>ноградовский муниципальный район» Архангельской области.</w:t>
            </w:r>
          </w:p>
          <w:p w:rsidR="00FA1983" w:rsidRPr="00FA1983" w:rsidRDefault="00FA1983" w:rsidP="00FA1983">
            <w:pPr>
              <w:shd w:val="clear" w:color="auto" w:fill="FFFFFF"/>
              <w:tabs>
                <w:tab w:val="left" w:pos="1085"/>
              </w:tabs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 xml:space="preserve">Днем создания вновь образованного муниципального образования в </w:t>
            </w:r>
            <w:proofErr w:type="gramStart"/>
            <w:r w:rsidRPr="00FA1983">
              <w:rPr>
                <w:sz w:val="20"/>
                <w:szCs w:val="20"/>
              </w:rPr>
              <w:t>закон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>проекте</w:t>
            </w:r>
            <w:proofErr w:type="gramEnd"/>
            <w:r w:rsidRPr="00FA1983">
              <w:rPr>
                <w:sz w:val="20"/>
                <w:szCs w:val="20"/>
              </w:rPr>
              <w:t xml:space="preserve"> предлагается определить 1 июля </w:t>
            </w:r>
            <w:r w:rsidRPr="00FA1983">
              <w:rPr>
                <w:sz w:val="20"/>
                <w:szCs w:val="20"/>
              </w:rPr>
              <w:lastRenderedPageBreak/>
              <w:t>2019 года и установить переходный пер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>од преобразования муниципальных обр</w:t>
            </w:r>
            <w:r w:rsidRPr="00FA1983">
              <w:rPr>
                <w:sz w:val="20"/>
                <w:szCs w:val="20"/>
              </w:rPr>
              <w:t>а</w:t>
            </w:r>
            <w:r w:rsidRPr="00FA1983">
              <w:rPr>
                <w:sz w:val="20"/>
                <w:szCs w:val="20"/>
              </w:rPr>
              <w:t xml:space="preserve">зований Архангельской области – со дня вступления в силу областного закона </w:t>
            </w:r>
            <w:r w:rsidR="00621B5E">
              <w:rPr>
                <w:sz w:val="20"/>
                <w:szCs w:val="20"/>
              </w:rPr>
              <w:t xml:space="preserve">             </w:t>
            </w:r>
            <w:r w:rsidRPr="00FA1983">
              <w:rPr>
                <w:sz w:val="20"/>
                <w:szCs w:val="20"/>
              </w:rPr>
              <w:t>(с 1 июля 2019 года) до 1 января 2020 г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 xml:space="preserve">да. </w:t>
            </w:r>
          </w:p>
          <w:p w:rsidR="00FA1983" w:rsidRPr="00FA1983" w:rsidRDefault="00FA1983" w:rsidP="00FA1983">
            <w:pPr>
              <w:autoSpaceDE w:val="0"/>
              <w:autoSpaceDN w:val="0"/>
              <w:adjustRightInd w:val="0"/>
              <w:ind w:firstLine="209"/>
              <w:jc w:val="both"/>
              <w:outlineLvl w:val="1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Законопроектом предлагается урегул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 xml:space="preserve">ровать вопросы правопреемства </w:t>
            </w:r>
            <w:proofErr w:type="gramStart"/>
            <w:r w:rsidRPr="00FA1983">
              <w:rPr>
                <w:sz w:val="20"/>
                <w:szCs w:val="20"/>
              </w:rPr>
              <w:t>преобр</w:t>
            </w:r>
            <w:r w:rsidRPr="00FA1983">
              <w:rPr>
                <w:sz w:val="20"/>
                <w:szCs w:val="20"/>
              </w:rPr>
              <w:t>а</w:t>
            </w:r>
            <w:r w:rsidRPr="00FA1983">
              <w:rPr>
                <w:sz w:val="20"/>
                <w:szCs w:val="20"/>
              </w:rPr>
              <w:t>зуемых</w:t>
            </w:r>
            <w:proofErr w:type="gramEnd"/>
            <w:r w:rsidRPr="00FA1983">
              <w:rPr>
                <w:sz w:val="20"/>
                <w:szCs w:val="20"/>
              </w:rPr>
              <w:t xml:space="preserve"> и вновь образованного муниц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 xml:space="preserve">пального образования. </w:t>
            </w:r>
          </w:p>
          <w:p w:rsidR="00FA1983" w:rsidRPr="00FA1983" w:rsidRDefault="00FA1983" w:rsidP="00FA1983">
            <w:pPr>
              <w:shd w:val="clear" w:color="auto" w:fill="FFFFFF"/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В течение переходного периода до формирования органов местного сам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>управления вновь образованного муниц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>пального образования полномочия по р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t>шению вопросов местного значения ос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>ществляют органы местного самоупра</w:t>
            </w:r>
            <w:r w:rsidRPr="00FA1983">
              <w:rPr>
                <w:sz w:val="20"/>
                <w:szCs w:val="20"/>
              </w:rPr>
              <w:t>в</w:t>
            </w:r>
            <w:r w:rsidRPr="00FA1983">
              <w:rPr>
                <w:sz w:val="20"/>
                <w:szCs w:val="20"/>
              </w:rPr>
              <w:t>ления, которые на день создания вновь образованного муниципального образов</w:t>
            </w:r>
            <w:r w:rsidRPr="00FA1983">
              <w:rPr>
                <w:sz w:val="20"/>
                <w:szCs w:val="20"/>
              </w:rPr>
              <w:t>а</w:t>
            </w:r>
            <w:r w:rsidRPr="00FA1983">
              <w:rPr>
                <w:sz w:val="20"/>
                <w:szCs w:val="20"/>
              </w:rPr>
              <w:t>ния осуществляли полномочия по реш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t>нию вопросов местного значения на этих территориях.</w:t>
            </w:r>
          </w:p>
          <w:p w:rsidR="00FA1983" w:rsidRPr="00FA1983" w:rsidRDefault="00FA1983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Законопроектом устанавливается, что первый глава вновь образованного мун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>ципального образования избирается пре</w:t>
            </w:r>
            <w:r w:rsidRPr="00FA1983">
              <w:rPr>
                <w:sz w:val="20"/>
                <w:szCs w:val="20"/>
              </w:rPr>
              <w:t>д</w:t>
            </w:r>
            <w:r w:rsidRPr="00FA1983">
              <w:rPr>
                <w:sz w:val="20"/>
                <w:szCs w:val="20"/>
              </w:rPr>
              <w:t>ставительным органом вновь образова</w:t>
            </w:r>
            <w:r w:rsidRPr="00FA1983">
              <w:rPr>
                <w:sz w:val="20"/>
                <w:szCs w:val="20"/>
              </w:rPr>
              <w:t>н</w:t>
            </w:r>
            <w:r w:rsidRPr="00FA1983">
              <w:rPr>
                <w:sz w:val="20"/>
                <w:szCs w:val="20"/>
              </w:rPr>
              <w:t>ного муниципального образования из числа кандидатов, представленных ко</w:t>
            </w:r>
            <w:r w:rsidRPr="00FA1983">
              <w:rPr>
                <w:sz w:val="20"/>
                <w:szCs w:val="20"/>
              </w:rPr>
              <w:t>н</w:t>
            </w:r>
            <w:r w:rsidRPr="00FA1983">
              <w:rPr>
                <w:sz w:val="20"/>
                <w:szCs w:val="20"/>
              </w:rPr>
              <w:t>курсной комиссией по результатам ко</w:t>
            </w:r>
            <w:r w:rsidRPr="00FA1983">
              <w:rPr>
                <w:sz w:val="20"/>
                <w:szCs w:val="20"/>
              </w:rPr>
              <w:t>н</w:t>
            </w:r>
            <w:r w:rsidRPr="00FA1983">
              <w:rPr>
                <w:sz w:val="20"/>
                <w:szCs w:val="20"/>
              </w:rPr>
              <w:t>курса по отбору кандидатур на должность главы вновь образованного муниципал</w:t>
            </w:r>
            <w:r w:rsidRPr="00FA1983">
              <w:rPr>
                <w:sz w:val="20"/>
                <w:szCs w:val="20"/>
              </w:rPr>
              <w:t>ь</w:t>
            </w:r>
            <w:r w:rsidRPr="00FA1983">
              <w:rPr>
                <w:sz w:val="20"/>
                <w:szCs w:val="20"/>
              </w:rPr>
              <w:t xml:space="preserve">ного образования. </w:t>
            </w:r>
          </w:p>
          <w:p w:rsidR="00FA1983" w:rsidRPr="00FA1983" w:rsidRDefault="00FA1983" w:rsidP="00FA1983">
            <w:pPr>
              <w:shd w:val="clear" w:color="auto" w:fill="FFFFFF"/>
              <w:tabs>
                <w:tab w:val="left" w:pos="1085"/>
              </w:tabs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 xml:space="preserve">Законопроектом </w:t>
            </w:r>
            <w:proofErr w:type="gramStart"/>
            <w:r w:rsidRPr="00FA1983">
              <w:rPr>
                <w:sz w:val="20"/>
                <w:szCs w:val="20"/>
              </w:rPr>
              <w:t>определяется порядок избрания депутатов представительного органа и главы вновь образованного м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>ниципального образования и устанавл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>вается</w:t>
            </w:r>
            <w:proofErr w:type="gramEnd"/>
            <w:r w:rsidRPr="00FA1983">
              <w:rPr>
                <w:sz w:val="20"/>
                <w:szCs w:val="20"/>
              </w:rPr>
              <w:t xml:space="preserve"> численность депутатов представ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>тельного органа первого созыва вновь образованного муниципального образов</w:t>
            </w:r>
            <w:r w:rsidRPr="00FA1983">
              <w:rPr>
                <w:sz w:val="20"/>
                <w:szCs w:val="20"/>
              </w:rPr>
              <w:t>а</w:t>
            </w:r>
            <w:r w:rsidRPr="00FA1983">
              <w:rPr>
                <w:sz w:val="20"/>
                <w:szCs w:val="20"/>
              </w:rPr>
              <w:t>ния –</w:t>
            </w:r>
            <w:r w:rsidR="00621B5E">
              <w:rPr>
                <w:sz w:val="20"/>
                <w:szCs w:val="20"/>
              </w:rPr>
              <w:t xml:space="preserve"> </w:t>
            </w:r>
            <w:r w:rsidRPr="00FA1983">
              <w:rPr>
                <w:sz w:val="20"/>
                <w:szCs w:val="20"/>
              </w:rPr>
              <w:t>10 депутатов. Согласно законопр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>екту срок полномочий представительного органа первого созыва и главы вновь о</w:t>
            </w:r>
            <w:r w:rsidRPr="00FA1983">
              <w:rPr>
                <w:sz w:val="20"/>
                <w:szCs w:val="20"/>
              </w:rPr>
              <w:t>б</w:t>
            </w:r>
            <w:r w:rsidRPr="00FA1983">
              <w:rPr>
                <w:sz w:val="20"/>
                <w:szCs w:val="20"/>
              </w:rPr>
              <w:t>разованного муниципального образования составляет пять лет.</w:t>
            </w:r>
          </w:p>
          <w:p w:rsidR="00FA1983" w:rsidRPr="00FA1983" w:rsidRDefault="00FA1983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 xml:space="preserve">Принятие законопроекта областного закона повлечет расходы областного </w:t>
            </w:r>
            <w:r w:rsidRPr="00FA1983">
              <w:rPr>
                <w:sz w:val="20"/>
                <w:szCs w:val="20"/>
              </w:rPr>
              <w:lastRenderedPageBreak/>
              <w:t>бюджета в части финансирования выб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>ров депутатов представительного органа вновь образованного муниципального образования.</w:t>
            </w:r>
          </w:p>
          <w:p w:rsidR="00FA1983" w:rsidRPr="00FA1983" w:rsidRDefault="00FA1983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FA1983">
              <w:rPr>
                <w:sz w:val="20"/>
                <w:szCs w:val="20"/>
              </w:rPr>
              <w:t xml:space="preserve">В соответствии с Федеральном законом от 6 октября 2003 года № 131-ФЗ </w:t>
            </w:r>
            <w:r w:rsidR="00621B5E">
              <w:rPr>
                <w:sz w:val="20"/>
                <w:szCs w:val="20"/>
              </w:rPr>
              <w:t xml:space="preserve">                  </w:t>
            </w:r>
            <w:r w:rsidRPr="00FA1983">
              <w:rPr>
                <w:sz w:val="20"/>
                <w:szCs w:val="20"/>
              </w:rPr>
              <w:t>«Об общих принципах организации мес</w:t>
            </w:r>
            <w:r w:rsidRPr="00FA1983">
              <w:rPr>
                <w:sz w:val="20"/>
                <w:szCs w:val="20"/>
              </w:rPr>
              <w:t>т</w:t>
            </w:r>
            <w:r w:rsidRPr="00FA1983">
              <w:rPr>
                <w:sz w:val="20"/>
                <w:szCs w:val="20"/>
              </w:rPr>
              <w:t>ного самоуправления в Российской Фед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t>рации» выборы в представительный орган вновь образованного муниципального образования осуществляются за счет средств областного бюджета.</w:t>
            </w:r>
            <w:proofErr w:type="gramEnd"/>
          </w:p>
          <w:p w:rsidR="00621CE3" w:rsidRPr="00FA1983" w:rsidRDefault="00FA1983" w:rsidP="00621B5E">
            <w:pPr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 w:rsidRPr="00FA1983">
              <w:rPr>
                <w:sz w:val="20"/>
                <w:szCs w:val="20"/>
              </w:rPr>
              <w:t>В соответствии с дефисом четвертым абзаца второго пункта 2 статьи 11.1 обл</w:t>
            </w:r>
            <w:r w:rsidRPr="00FA1983">
              <w:rPr>
                <w:sz w:val="20"/>
                <w:szCs w:val="20"/>
              </w:rPr>
              <w:t>а</w:t>
            </w:r>
            <w:r w:rsidRPr="00FA1983">
              <w:rPr>
                <w:sz w:val="20"/>
                <w:szCs w:val="20"/>
              </w:rPr>
              <w:t>стного закона № 62-8-ОЗ Губернатор А</w:t>
            </w:r>
            <w:r w:rsidRPr="00FA1983">
              <w:rPr>
                <w:sz w:val="20"/>
                <w:szCs w:val="20"/>
              </w:rPr>
              <w:t>р</w:t>
            </w:r>
            <w:r w:rsidRPr="00FA1983">
              <w:rPr>
                <w:sz w:val="20"/>
                <w:szCs w:val="20"/>
              </w:rPr>
              <w:t>хангельской области вправе внести в п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>рядке законодательной необходимости проекты областных законов об изменении расходных обязательств Архангельской области, необходимых для внесения и</w:t>
            </w:r>
            <w:r w:rsidRPr="00FA1983">
              <w:rPr>
                <w:sz w:val="20"/>
                <w:szCs w:val="20"/>
              </w:rPr>
              <w:t>з</w:t>
            </w:r>
            <w:r w:rsidRPr="00FA1983">
              <w:rPr>
                <w:sz w:val="20"/>
                <w:szCs w:val="20"/>
              </w:rPr>
              <w:t>менений в областной закон об областном бюджете.</w:t>
            </w:r>
            <w:proofErr w:type="gramEnd"/>
          </w:p>
        </w:tc>
        <w:tc>
          <w:tcPr>
            <w:tcW w:w="2268" w:type="dxa"/>
          </w:tcPr>
          <w:p w:rsidR="00621CE3" w:rsidRPr="00293F1B" w:rsidRDefault="00D201B2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60" w:type="dxa"/>
          </w:tcPr>
          <w:p w:rsidR="00621CE3" w:rsidRPr="005536C4" w:rsidRDefault="00590FED" w:rsidP="00590FED">
            <w:pPr>
              <w:pStyle w:val="a3"/>
              <w:ind w:firstLine="0"/>
              <w:rPr>
                <w:sz w:val="20"/>
              </w:rPr>
            </w:pPr>
            <w:r w:rsidRPr="005536C4">
              <w:rPr>
                <w:sz w:val="20"/>
              </w:rPr>
              <w:t xml:space="preserve">рекомендовать принять </w:t>
            </w:r>
            <w:r w:rsidR="005536C4">
              <w:rPr>
                <w:sz w:val="20"/>
              </w:rPr>
              <w:t xml:space="preserve">законопроект </w:t>
            </w:r>
            <w:r w:rsidRPr="005536C4">
              <w:rPr>
                <w:sz w:val="20"/>
              </w:rPr>
              <w:t>в двух чтениях</w:t>
            </w:r>
          </w:p>
        </w:tc>
      </w:tr>
      <w:tr w:rsidR="000E676C" w:rsidRPr="00001E85" w:rsidTr="000212A7">
        <w:trPr>
          <w:trHeight w:val="913"/>
        </w:trPr>
        <w:tc>
          <w:tcPr>
            <w:tcW w:w="588" w:type="dxa"/>
          </w:tcPr>
          <w:p w:rsidR="000E676C" w:rsidRDefault="000E676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480" w:type="dxa"/>
          </w:tcPr>
          <w:p w:rsidR="008B0E46" w:rsidRPr="008B0E46" w:rsidRDefault="008B0E46" w:rsidP="00D20CBF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8B0E46">
              <w:rPr>
                <w:b/>
                <w:sz w:val="20"/>
              </w:rPr>
              <w:t>О докладе Правительства Арха</w:t>
            </w:r>
            <w:r w:rsidRPr="008B0E46">
              <w:rPr>
                <w:b/>
                <w:sz w:val="20"/>
              </w:rPr>
              <w:t>н</w:t>
            </w:r>
            <w:r w:rsidRPr="008B0E46">
              <w:rPr>
                <w:b/>
                <w:sz w:val="20"/>
              </w:rPr>
              <w:t>гельской области о состоянии, пр</w:t>
            </w:r>
            <w:r w:rsidRPr="008B0E46">
              <w:rPr>
                <w:b/>
                <w:sz w:val="20"/>
              </w:rPr>
              <w:t>о</w:t>
            </w:r>
            <w:r w:rsidRPr="008B0E46">
              <w:rPr>
                <w:b/>
                <w:sz w:val="20"/>
              </w:rPr>
              <w:t>блемах и перспективах развития территориального общественного самоуправления в Архангельской области, об эффективности мер г</w:t>
            </w:r>
            <w:r w:rsidRPr="008B0E46">
              <w:rPr>
                <w:b/>
                <w:sz w:val="20"/>
              </w:rPr>
              <w:t>о</w:t>
            </w:r>
            <w:r w:rsidRPr="008B0E46">
              <w:rPr>
                <w:b/>
                <w:sz w:val="20"/>
              </w:rPr>
              <w:t>сударственной поддержки террит</w:t>
            </w:r>
            <w:r w:rsidRPr="008B0E46">
              <w:rPr>
                <w:b/>
                <w:sz w:val="20"/>
              </w:rPr>
              <w:t>о</w:t>
            </w:r>
            <w:r w:rsidRPr="008B0E46">
              <w:rPr>
                <w:b/>
                <w:sz w:val="20"/>
              </w:rPr>
              <w:t>риального общественного сам</w:t>
            </w:r>
            <w:r w:rsidRPr="008B0E46">
              <w:rPr>
                <w:b/>
                <w:sz w:val="20"/>
              </w:rPr>
              <w:t>о</w:t>
            </w:r>
            <w:r w:rsidRPr="008B0E46">
              <w:rPr>
                <w:b/>
                <w:sz w:val="20"/>
              </w:rPr>
              <w:t>управления в Архангельской о</w:t>
            </w:r>
            <w:r w:rsidRPr="008B0E46">
              <w:rPr>
                <w:b/>
                <w:sz w:val="20"/>
              </w:rPr>
              <w:t>б</w:t>
            </w:r>
            <w:r w:rsidRPr="008B0E46">
              <w:rPr>
                <w:b/>
                <w:sz w:val="20"/>
              </w:rPr>
              <w:t>ласти по итогам 2018 года</w:t>
            </w:r>
          </w:p>
          <w:p w:rsidR="000E676C" w:rsidRPr="008B0E46" w:rsidRDefault="000E676C" w:rsidP="000E676C">
            <w:pPr>
              <w:pStyle w:val="af3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0E676C" w:rsidRDefault="000E676C" w:rsidP="000E67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</w:t>
            </w:r>
          </w:p>
          <w:p w:rsidR="000E676C" w:rsidRDefault="00D20CBF" w:rsidP="000E67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Первый заместитель руководителя адм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нистрации</w:t>
            </w:r>
            <w:r w:rsidRPr="00654B62">
              <w:rPr>
                <w:sz w:val="20"/>
              </w:rPr>
              <w:t xml:space="preserve"> Губерн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>И.А. Деме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тьев                  </w:t>
            </w:r>
          </w:p>
        </w:tc>
        <w:tc>
          <w:tcPr>
            <w:tcW w:w="3861" w:type="dxa"/>
          </w:tcPr>
          <w:p w:rsidR="004C24CB" w:rsidRPr="00FA1983" w:rsidRDefault="004C24CB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76C" w:rsidRDefault="00D201B2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60" w:type="dxa"/>
          </w:tcPr>
          <w:p w:rsidR="000E676C" w:rsidRPr="005536C4" w:rsidRDefault="00590FED" w:rsidP="00A64818">
            <w:pPr>
              <w:pStyle w:val="a3"/>
              <w:ind w:firstLine="0"/>
              <w:rPr>
                <w:sz w:val="20"/>
              </w:rPr>
            </w:pPr>
            <w:r w:rsidRPr="005536C4">
              <w:rPr>
                <w:sz w:val="20"/>
              </w:rPr>
              <w:t>информацию принять к сведению, включить в повестку заседания ком</w:t>
            </w:r>
            <w:r w:rsidRPr="005536C4">
              <w:rPr>
                <w:sz w:val="20"/>
              </w:rPr>
              <w:t>и</w:t>
            </w:r>
            <w:r w:rsidRPr="005536C4">
              <w:rPr>
                <w:sz w:val="20"/>
              </w:rPr>
              <w:t xml:space="preserve">тета </w:t>
            </w:r>
            <w:r w:rsidR="00A64818" w:rsidRPr="005536C4">
              <w:rPr>
                <w:sz w:val="20"/>
              </w:rPr>
              <w:t>в</w:t>
            </w:r>
            <w:r w:rsidRPr="005536C4">
              <w:rPr>
                <w:sz w:val="20"/>
              </w:rPr>
              <w:t xml:space="preserve"> </w:t>
            </w:r>
            <w:proofErr w:type="gramStart"/>
            <w:r w:rsidRPr="005536C4">
              <w:rPr>
                <w:sz w:val="20"/>
              </w:rPr>
              <w:t>июн</w:t>
            </w:r>
            <w:r w:rsidR="00A64818" w:rsidRPr="005536C4">
              <w:rPr>
                <w:sz w:val="20"/>
              </w:rPr>
              <w:t>е</w:t>
            </w:r>
            <w:proofErr w:type="gramEnd"/>
            <w:r w:rsidRPr="005536C4">
              <w:rPr>
                <w:sz w:val="20"/>
              </w:rPr>
              <w:t xml:space="preserve"> 2019 года вопрос о </w:t>
            </w:r>
            <w:r w:rsidR="00754124" w:rsidRPr="005536C4">
              <w:rPr>
                <w:sz w:val="20"/>
              </w:rPr>
              <w:t>в</w:t>
            </w:r>
            <w:r w:rsidR="00754124" w:rsidRPr="005536C4">
              <w:rPr>
                <w:sz w:val="20"/>
              </w:rPr>
              <w:t>ы</w:t>
            </w:r>
            <w:r w:rsidR="00754124" w:rsidRPr="005536C4">
              <w:rPr>
                <w:sz w:val="20"/>
              </w:rPr>
              <w:t>полнении</w:t>
            </w:r>
            <w:r w:rsidRPr="005536C4">
              <w:rPr>
                <w:sz w:val="20"/>
              </w:rPr>
              <w:t xml:space="preserve"> </w:t>
            </w:r>
            <w:r w:rsidR="00A64818" w:rsidRPr="005536C4">
              <w:rPr>
                <w:sz w:val="20"/>
              </w:rPr>
              <w:t>Правительством Архангел</w:t>
            </w:r>
            <w:r w:rsidR="00A64818" w:rsidRPr="005536C4">
              <w:rPr>
                <w:sz w:val="20"/>
              </w:rPr>
              <w:t>ь</w:t>
            </w:r>
            <w:r w:rsidR="00A64818" w:rsidRPr="005536C4">
              <w:rPr>
                <w:sz w:val="20"/>
              </w:rPr>
              <w:t xml:space="preserve">ской области </w:t>
            </w:r>
            <w:r w:rsidR="00E83C4E" w:rsidRPr="005536C4">
              <w:rPr>
                <w:sz w:val="20"/>
              </w:rPr>
              <w:t>рекомендаций, принятых                 по итогам проведения 13 февраля 2019 года «правительственного часа» о ре</w:t>
            </w:r>
            <w:r w:rsidR="00E83C4E" w:rsidRPr="005536C4">
              <w:rPr>
                <w:sz w:val="20"/>
              </w:rPr>
              <w:t>а</w:t>
            </w:r>
            <w:r w:rsidR="00E83C4E" w:rsidRPr="005536C4">
              <w:rPr>
                <w:sz w:val="20"/>
              </w:rPr>
              <w:t>лизации Концепции развития террит</w:t>
            </w:r>
            <w:r w:rsidR="00E83C4E" w:rsidRPr="005536C4">
              <w:rPr>
                <w:sz w:val="20"/>
              </w:rPr>
              <w:t>о</w:t>
            </w:r>
            <w:r w:rsidR="00E83C4E" w:rsidRPr="005536C4">
              <w:rPr>
                <w:sz w:val="20"/>
              </w:rPr>
              <w:t>риального общественного самоупра</w:t>
            </w:r>
            <w:r w:rsidR="00E83C4E" w:rsidRPr="005536C4">
              <w:rPr>
                <w:sz w:val="20"/>
              </w:rPr>
              <w:t>в</w:t>
            </w:r>
            <w:r w:rsidR="00E83C4E" w:rsidRPr="005536C4">
              <w:rPr>
                <w:sz w:val="20"/>
              </w:rPr>
              <w:t>ления в Архангельской области                 до 2020 года</w:t>
            </w:r>
          </w:p>
        </w:tc>
      </w:tr>
      <w:tr w:rsidR="005B74F6" w:rsidRPr="00001E85" w:rsidTr="000212A7">
        <w:trPr>
          <w:trHeight w:val="913"/>
        </w:trPr>
        <w:tc>
          <w:tcPr>
            <w:tcW w:w="588" w:type="dxa"/>
          </w:tcPr>
          <w:p w:rsidR="005B74F6" w:rsidRDefault="005B74F6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80" w:type="dxa"/>
          </w:tcPr>
          <w:p w:rsidR="005B74F6" w:rsidRPr="008B0E46" w:rsidRDefault="008B0E46" w:rsidP="00754124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8B0E46">
              <w:rPr>
                <w:b/>
                <w:sz w:val="20"/>
              </w:rPr>
              <w:t>«О законодательной инициативе Архангельского областного Собр</w:t>
            </w:r>
            <w:r w:rsidRPr="008B0E46">
              <w:rPr>
                <w:b/>
                <w:sz w:val="20"/>
              </w:rPr>
              <w:t>а</w:t>
            </w:r>
            <w:r w:rsidRPr="008B0E46">
              <w:rPr>
                <w:b/>
                <w:sz w:val="20"/>
              </w:rPr>
              <w:t>ния депутатов по внесению прое</w:t>
            </w:r>
            <w:r w:rsidRPr="008B0E46">
              <w:rPr>
                <w:b/>
                <w:sz w:val="20"/>
              </w:rPr>
              <w:t>к</w:t>
            </w:r>
            <w:r w:rsidRPr="008B0E46">
              <w:rPr>
                <w:b/>
                <w:sz w:val="20"/>
              </w:rPr>
              <w:t>та федерального закона                           «О внесении изменения в статью 27.10 Кодекса Российской Федер</w:t>
            </w:r>
            <w:r w:rsidRPr="008B0E46">
              <w:rPr>
                <w:b/>
                <w:sz w:val="20"/>
              </w:rPr>
              <w:t>а</w:t>
            </w:r>
            <w:r w:rsidRPr="008B0E46">
              <w:rPr>
                <w:b/>
                <w:sz w:val="20"/>
              </w:rPr>
              <w:t>ции</w:t>
            </w:r>
            <w:r w:rsidR="00754124">
              <w:rPr>
                <w:b/>
                <w:sz w:val="20"/>
              </w:rPr>
              <w:t xml:space="preserve"> </w:t>
            </w:r>
            <w:r w:rsidRPr="008B0E46">
              <w:rPr>
                <w:b/>
                <w:sz w:val="20"/>
              </w:rPr>
              <w:t>об административных прав</w:t>
            </w:r>
            <w:r w:rsidRPr="008B0E46">
              <w:rPr>
                <w:b/>
                <w:sz w:val="20"/>
              </w:rPr>
              <w:t>о</w:t>
            </w:r>
            <w:r w:rsidRPr="008B0E46">
              <w:rPr>
                <w:b/>
                <w:sz w:val="20"/>
              </w:rPr>
              <w:t xml:space="preserve">нарушениях» </w:t>
            </w:r>
            <w:r w:rsidRPr="008B0E46">
              <w:rPr>
                <w:sz w:val="20"/>
              </w:rPr>
              <w:t>(пп</w:t>
            </w:r>
            <w:proofErr w:type="gramStart"/>
            <w:r w:rsidRPr="008B0E46">
              <w:rPr>
                <w:sz w:val="20"/>
              </w:rPr>
              <w:t>7</w:t>
            </w:r>
            <w:proofErr w:type="gramEnd"/>
            <w:r w:rsidRPr="008B0E46">
              <w:rPr>
                <w:sz w:val="20"/>
              </w:rPr>
              <w:t>/90)</w:t>
            </w:r>
          </w:p>
        </w:tc>
        <w:tc>
          <w:tcPr>
            <w:tcW w:w="2136" w:type="dxa"/>
          </w:tcPr>
          <w:p w:rsidR="0042577F" w:rsidRDefault="0042577F" w:rsidP="004257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И.о. Губернатора 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хангельской области  А.</w:t>
            </w:r>
            <w:r w:rsidR="00D201B2">
              <w:rPr>
                <w:sz w:val="20"/>
              </w:rPr>
              <w:t>К. Андронов</w:t>
            </w:r>
            <w:r>
              <w:rPr>
                <w:sz w:val="20"/>
              </w:rPr>
              <w:t>/</w:t>
            </w:r>
          </w:p>
          <w:p w:rsidR="005B74F6" w:rsidRDefault="0042577F" w:rsidP="004257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654B62">
              <w:rPr>
                <w:sz w:val="20"/>
              </w:rPr>
              <w:t>иректор правового департамента адм</w:t>
            </w:r>
            <w:r w:rsidRPr="00654B62">
              <w:rPr>
                <w:sz w:val="20"/>
              </w:rPr>
              <w:t>и</w:t>
            </w:r>
            <w:r w:rsidRPr="00654B62">
              <w:rPr>
                <w:sz w:val="20"/>
              </w:rPr>
              <w:t>нистрации Губерн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3861" w:type="dxa"/>
          </w:tcPr>
          <w:p w:rsidR="00FA1983" w:rsidRPr="00FA1983" w:rsidRDefault="00FA1983" w:rsidP="00FA1983">
            <w:pPr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Во исполнение положений части 9 ст</w:t>
            </w:r>
            <w:r w:rsidRPr="00FA1983">
              <w:rPr>
                <w:sz w:val="20"/>
                <w:szCs w:val="20"/>
              </w:rPr>
              <w:t>а</w:t>
            </w:r>
            <w:r w:rsidRPr="00FA1983">
              <w:rPr>
                <w:sz w:val="20"/>
                <w:szCs w:val="20"/>
              </w:rPr>
              <w:t xml:space="preserve">тьи 27.10 Кодекса Российской Федерации об административных правонарушениях (далее – </w:t>
            </w:r>
            <w:proofErr w:type="spellStart"/>
            <w:r w:rsidRPr="00FA1983">
              <w:rPr>
                <w:sz w:val="20"/>
                <w:szCs w:val="20"/>
              </w:rPr>
              <w:t>КоАП</w:t>
            </w:r>
            <w:proofErr w:type="spellEnd"/>
            <w:r w:rsidRPr="00FA1983">
              <w:rPr>
                <w:sz w:val="20"/>
                <w:szCs w:val="20"/>
              </w:rPr>
              <w:t xml:space="preserve"> РФ) нормативными прав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>выми актами федеральных органов и</w:t>
            </w:r>
            <w:r w:rsidRPr="00FA1983">
              <w:rPr>
                <w:sz w:val="20"/>
                <w:szCs w:val="20"/>
              </w:rPr>
              <w:t>с</w:t>
            </w:r>
            <w:r w:rsidRPr="00FA1983">
              <w:rPr>
                <w:sz w:val="20"/>
                <w:szCs w:val="20"/>
              </w:rPr>
              <w:t>полнительной власти утверждены поря</w:t>
            </w:r>
            <w:r w:rsidRPr="00FA1983">
              <w:rPr>
                <w:sz w:val="20"/>
                <w:szCs w:val="20"/>
              </w:rPr>
              <w:t>д</w:t>
            </w:r>
            <w:r w:rsidRPr="00FA1983">
              <w:rPr>
                <w:sz w:val="20"/>
                <w:szCs w:val="20"/>
              </w:rPr>
              <w:t>ки хранения изъятых вещей и документов, имеющих значение доказательств по д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t>лам об административных правонаруш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t>ниях.</w:t>
            </w:r>
          </w:p>
          <w:p w:rsidR="00FA1983" w:rsidRPr="00FA1983" w:rsidRDefault="00FA1983" w:rsidP="00FA1983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FA1983">
              <w:rPr>
                <w:sz w:val="20"/>
                <w:szCs w:val="20"/>
              </w:rPr>
              <w:t>В рамках административного прои</w:t>
            </w:r>
            <w:r w:rsidRPr="00FA1983">
              <w:rPr>
                <w:sz w:val="20"/>
                <w:szCs w:val="20"/>
              </w:rPr>
              <w:t>з</w:t>
            </w:r>
            <w:r w:rsidRPr="00FA1983">
              <w:rPr>
                <w:sz w:val="20"/>
                <w:szCs w:val="20"/>
              </w:rPr>
              <w:t>водства изымать вещи и документы и о</w:t>
            </w:r>
            <w:r w:rsidRPr="00FA1983">
              <w:rPr>
                <w:sz w:val="20"/>
                <w:szCs w:val="20"/>
              </w:rPr>
              <w:t>п</w:t>
            </w:r>
            <w:r w:rsidRPr="00FA1983">
              <w:rPr>
                <w:sz w:val="20"/>
                <w:szCs w:val="20"/>
              </w:rPr>
              <w:lastRenderedPageBreak/>
              <w:t>ределять порядок их хранения могут та</w:t>
            </w:r>
            <w:r w:rsidRPr="00FA1983">
              <w:rPr>
                <w:sz w:val="20"/>
                <w:szCs w:val="20"/>
              </w:rPr>
              <w:t>к</w:t>
            </w:r>
            <w:r w:rsidRPr="00FA1983">
              <w:rPr>
                <w:sz w:val="20"/>
                <w:szCs w:val="20"/>
              </w:rPr>
              <w:t>же уполномоченные должностные лица исполнительных органов государственной власти субъектов Российской Федерации и уполномоченные должностные лица органов местного самоуправления мун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>ципальных образований.</w:t>
            </w:r>
            <w:proofErr w:type="gramEnd"/>
          </w:p>
          <w:p w:rsidR="00FA1983" w:rsidRPr="00FA1983" w:rsidRDefault="00FA1983" w:rsidP="00FA1983">
            <w:pPr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Порядок хранения изъятых вещей и д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>кументов уполномоченными должнос</w:t>
            </w:r>
            <w:r w:rsidRPr="00FA1983">
              <w:rPr>
                <w:sz w:val="20"/>
                <w:szCs w:val="20"/>
              </w:rPr>
              <w:t>т</w:t>
            </w:r>
            <w:r w:rsidRPr="00FA1983">
              <w:rPr>
                <w:sz w:val="20"/>
                <w:szCs w:val="20"/>
              </w:rPr>
              <w:t>ными лицами исполнительных органов государственной власти субъектов Ро</w:t>
            </w:r>
            <w:r w:rsidRPr="00FA1983">
              <w:rPr>
                <w:sz w:val="20"/>
                <w:szCs w:val="20"/>
              </w:rPr>
              <w:t>с</w:t>
            </w:r>
            <w:r w:rsidRPr="00FA1983">
              <w:rPr>
                <w:sz w:val="20"/>
                <w:szCs w:val="20"/>
              </w:rPr>
              <w:t>сийской Федерации и уполномоченными должностными лицами органов местного самоуправления муниципальных образ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 xml:space="preserve">ваний до рассмотрения дел </w:t>
            </w:r>
            <w:proofErr w:type="gramStart"/>
            <w:r w:rsidRPr="00FA1983">
              <w:rPr>
                <w:sz w:val="20"/>
                <w:szCs w:val="20"/>
              </w:rPr>
              <w:t>об</w:t>
            </w:r>
            <w:proofErr w:type="gramEnd"/>
            <w:r w:rsidRPr="00FA1983">
              <w:rPr>
                <w:sz w:val="20"/>
                <w:szCs w:val="20"/>
              </w:rPr>
              <w:t xml:space="preserve"> админис</w:t>
            </w:r>
            <w:r w:rsidRPr="00FA1983">
              <w:rPr>
                <w:sz w:val="20"/>
                <w:szCs w:val="20"/>
              </w:rPr>
              <w:t>т</w:t>
            </w:r>
            <w:r w:rsidRPr="00FA1983">
              <w:rPr>
                <w:sz w:val="20"/>
                <w:szCs w:val="20"/>
              </w:rPr>
              <w:t>ративных правонарушений на федерал</w:t>
            </w:r>
            <w:r w:rsidRPr="00FA1983">
              <w:rPr>
                <w:sz w:val="20"/>
                <w:szCs w:val="20"/>
              </w:rPr>
              <w:t>ь</w:t>
            </w:r>
            <w:r w:rsidRPr="00FA1983">
              <w:rPr>
                <w:sz w:val="20"/>
                <w:szCs w:val="20"/>
              </w:rPr>
              <w:t>ном уровне не определен. Органы гос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>дарственной власти субъектов Российской Федерации и органы местного самоупра</w:t>
            </w:r>
            <w:r w:rsidRPr="00FA1983">
              <w:rPr>
                <w:sz w:val="20"/>
                <w:szCs w:val="20"/>
              </w:rPr>
              <w:t>в</w:t>
            </w:r>
            <w:r w:rsidRPr="00FA1983">
              <w:rPr>
                <w:sz w:val="20"/>
                <w:szCs w:val="20"/>
              </w:rPr>
              <w:t>ления муниципальных образований также не наделены полномочиями по определ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t>нию такого порядка.</w:t>
            </w:r>
          </w:p>
          <w:p w:rsidR="00FA1983" w:rsidRPr="00FA1983" w:rsidRDefault="00FA1983" w:rsidP="00FA1983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FA1983">
              <w:rPr>
                <w:sz w:val="20"/>
                <w:szCs w:val="20"/>
              </w:rPr>
              <w:t>Проектом постановления предлагается внести для рассмотрения в Государстве</w:t>
            </w:r>
            <w:r w:rsidRPr="00FA1983">
              <w:rPr>
                <w:sz w:val="20"/>
                <w:szCs w:val="20"/>
              </w:rPr>
              <w:t>н</w:t>
            </w:r>
            <w:r w:rsidRPr="00FA1983">
              <w:rPr>
                <w:sz w:val="20"/>
                <w:szCs w:val="20"/>
              </w:rPr>
              <w:t>ной Думе Федерального Собрания Ро</w:t>
            </w:r>
            <w:r w:rsidRPr="00FA1983">
              <w:rPr>
                <w:sz w:val="20"/>
                <w:szCs w:val="20"/>
              </w:rPr>
              <w:t>с</w:t>
            </w:r>
            <w:r w:rsidRPr="00FA1983">
              <w:rPr>
                <w:sz w:val="20"/>
                <w:szCs w:val="20"/>
              </w:rPr>
              <w:t>сийской Федерации проект федерального закона «О внесении изменения в статью 27.10 Кодекса Российской Федерации об административных правонарушениях», которым предлагается наделить исполн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>тельные органы государственной власти субъектов Российской Федерации и орг</w:t>
            </w:r>
            <w:r w:rsidRPr="00FA1983">
              <w:rPr>
                <w:sz w:val="20"/>
                <w:szCs w:val="20"/>
              </w:rPr>
              <w:t>а</w:t>
            </w:r>
            <w:r w:rsidRPr="00FA1983">
              <w:rPr>
                <w:sz w:val="20"/>
                <w:szCs w:val="20"/>
              </w:rPr>
              <w:t>ны местного самоуправления муниц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>пальных образований полномочиями по установлению в пределах своей комп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t>тенции порядков хранения изъятых вещей и документов до рассмотрения дел</w:t>
            </w:r>
            <w:proofErr w:type="gramEnd"/>
            <w:r w:rsidRPr="00FA1983">
              <w:rPr>
                <w:sz w:val="20"/>
                <w:szCs w:val="20"/>
              </w:rPr>
              <w:t xml:space="preserve"> об а</w:t>
            </w:r>
            <w:r w:rsidRPr="00FA1983">
              <w:rPr>
                <w:sz w:val="20"/>
                <w:szCs w:val="20"/>
              </w:rPr>
              <w:t>д</w:t>
            </w:r>
            <w:r w:rsidRPr="00FA1983">
              <w:rPr>
                <w:sz w:val="20"/>
                <w:szCs w:val="20"/>
              </w:rPr>
              <w:t xml:space="preserve">министративных правонарушениях. </w:t>
            </w:r>
          </w:p>
          <w:p w:rsidR="00FA1983" w:rsidRPr="00FA1983" w:rsidRDefault="00FA1983" w:rsidP="00FA1983">
            <w:pPr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Необходимость разработки указанного проекта федерального закона обусловлена также обращением администрации мун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>ципального образования «Северодвинск» по указанному вопросу, направленным в Правительство Архангельской области.</w:t>
            </w:r>
          </w:p>
          <w:p w:rsidR="00FA1983" w:rsidRPr="00FA1983" w:rsidRDefault="00FA1983" w:rsidP="00FA1983">
            <w:pPr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Принятие предложенного проекта ф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lastRenderedPageBreak/>
              <w:t>дерального закона позволит уполном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>ченным должностным лицам исполн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>тельных органов государственной власти субъектов Российской Федерации и орг</w:t>
            </w:r>
            <w:r w:rsidRPr="00FA1983">
              <w:rPr>
                <w:sz w:val="20"/>
                <w:szCs w:val="20"/>
              </w:rPr>
              <w:t>а</w:t>
            </w:r>
            <w:r w:rsidRPr="00FA1983">
              <w:rPr>
                <w:sz w:val="20"/>
                <w:szCs w:val="20"/>
              </w:rPr>
              <w:t>нов местного самоуправления муниц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>пальных образований применять указа</w:t>
            </w:r>
            <w:r w:rsidRPr="00FA1983">
              <w:rPr>
                <w:sz w:val="20"/>
                <w:szCs w:val="20"/>
              </w:rPr>
              <w:t>н</w:t>
            </w:r>
            <w:r w:rsidRPr="00FA1983">
              <w:rPr>
                <w:sz w:val="20"/>
                <w:szCs w:val="20"/>
              </w:rPr>
              <w:t>ную меру обеспечения производства по делу об административном правонаруш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t>нии, как изъятие вещей и документов в соответствии с порядками, утвержденн</w:t>
            </w:r>
            <w:r w:rsidRPr="00FA1983">
              <w:rPr>
                <w:sz w:val="20"/>
                <w:szCs w:val="20"/>
              </w:rPr>
              <w:t>ы</w:t>
            </w:r>
            <w:r w:rsidRPr="00FA1983">
              <w:rPr>
                <w:sz w:val="20"/>
                <w:szCs w:val="20"/>
              </w:rPr>
              <w:t>ми данными органами.</w:t>
            </w:r>
          </w:p>
          <w:p w:rsidR="005B74F6" w:rsidRPr="00FA1983" w:rsidRDefault="005B74F6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74F6" w:rsidRDefault="005B74F6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3560" w:type="dxa"/>
          </w:tcPr>
          <w:p w:rsidR="005B74F6" w:rsidRPr="005536C4" w:rsidRDefault="00754124" w:rsidP="005536C4">
            <w:pPr>
              <w:pStyle w:val="a3"/>
              <w:ind w:firstLine="0"/>
              <w:rPr>
                <w:sz w:val="20"/>
              </w:rPr>
            </w:pPr>
            <w:r w:rsidRPr="005536C4">
              <w:rPr>
                <w:sz w:val="20"/>
              </w:rPr>
              <w:t xml:space="preserve">рекомендовать направить проект </w:t>
            </w:r>
            <w:r w:rsidR="00A64818" w:rsidRPr="005536C4">
              <w:rPr>
                <w:sz w:val="20"/>
              </w:rPr>
              <w:t xml:space="preserve">             </w:t>
            </w:r>
            <w:r w:rsidRPr="005536C4">
              <w:rPr>
                <w:sz w:val="20"/>
              </w:rPr>
              <w:t xml:space="preserve">федерального закона «О внесении </w:t>
            </w:r>
            <w:r w:rsidR="00A64818" w:rsidRPr="005536C4">
              <w:rPr>
                <w:sz w:val="20"/>
              </w:rPr>
              <w:t xml:space="preserve">   </w:t>
            </w:r>
            <w:r w:rsidRPr="005536C4">
              <w:rPr>
                <w:sz w:val="20"/>
              </w:rPr>
              <w:t>изменения в статью 27.10 Кодекса Российской Федерации об админис</w:t>
            </w:r>
            <w:r w:rsidRPr="005536C4">
              <w:rPr>
                <w:sz w:val="20"/>
              </w:rPr>
              <w:t>т</w:t>
            </w:r>
            <w:r w:rsidRPr="005536C4">
              <w:rPr>
                <w:sz w:val="20"/>
              </w:rPr>
              <w:t>ративных правонарушениях»</w:t>
            </w:r>
            <w:r w:rsidR="005536C4" w:rsidRPr="005536C4">
              <w:rPr>
                <w:sz w:val="20"/>
              </w:rPr>
              <w:t xml:space="preserve"> </w:t>
            </w:r>
            <w:r w:rsidRPr="005536C4">
              <w:rPr>
                <w:sz w:val="20"/>
              </w:rPr>
              <w:t>на рас</w:t>
            </w:r>
            <w:r w:rsidR="005536C4" w:rsidRPr="005536C4">
              <w:rPr>
                <w:sz w:val="20"/>
              </w:rPr>
              <w:softHyphen/>
            </w:r>
            <w:r w:rsidRPr="005536C4">
              <w:rPr>
                <w:sz w:val="20"/>
              </w:rPr>
              <w:t xml:space="preserve">смотрение в Совет законодателей </w:t>
            </w:r>
            <w:r w:rsidR="005536C4" w:rsidRPr="005536C4">
              <w:rPr>
                <w:sz w:val="20"/>
              </w:rPr>
              <w:t xml:space="preserve"> </w:t>
            </w:r>
            <w:r w:rsidRPr="005536C4">
              <w:rPr>
                <w:sz w:val="20"/>
              </w:rPr>
              <w:t>Российской Федерации при Федерал</w:t>
            </w:r>
            <w:r w:rsidRPr="005536C4">
              <w:rPr>
                <w:sz w:val="20"/>
              </w:rPr>
              <w:t>ь</w:t>
            </w:r>
            <w:r w:rsidRPr="005536C4">
              <w:rPr>
                <w:sz w:val="20"/>
              </w:rPr>
              <w:t>ном Собрании Российской Федерации</w:t>
            </w:r>
          </w:p>
        </w:tc>
      </w:tr>
      <w:tr w:rsidR="005C5411" w:rsidRPr="00001E85" w:rsidTr="000212A7">
        <w:trPr>
          <w:trHeight w:val="913"/>
        </w:trPr>
        <w:tc>
          <w:tcPr>
            <w:tcW w:w="588" w:type="dxa"/>
          </w:tcPr>
          <w:p w:rsidR="005C5411" w:rsidRDefault="005C5411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3480" w:type="dxa"/>
          </w:tcPr>
          <w:p w:rsidR="005C5411" w:rsidRPr="005C5411" w:rsidRDefault="005C5411" w:rsidP="005C5411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5C5411">
              <w:rPr>
                <w:b/>
                <w:sz w:val="20"/>
              </w:rPr>
              <w:t>О поддержке проектов федерал</w:t>
            </w:r>
            <w:r w:rsidRPr="005C5411">
              <w:rPr>
                <w:b/>
                <w:sz w:val="20"/>
              </w:rPr>
              <w:t>ь</w:t>
            </w:r>
            <w:r w:rsidRPr="005C5411">
              <w:rPr>
                <w:b/>
                <w:sz w:val="20"/>
              </w:rPr>
              <w:t>ных законов, инициатив                               и обращений органов государс</w:t>
            </w:r>
            <w:r w:rsidRPr="005C5411">
              <w:rPr>
                <w:b/>
                <w:sz w:val="20"/>
              </w:rPr>
              <w:t>т</w:t>
            </w:r>
            <w:r w:rsidRPr="005C5411">
              <w:rPr>
                <w:b/>
                <w:sz w:val="20"/>
              </w:rPr>
              <w:t>венной власти субъектов Росси</w:t>
            </w:r>
            <w:r w:rsidRPr="005C5411">
              <w:rPr>
                <w:b/>
                <w:sz w:val="20"/>
              </w:rPr>
              <w:t>й</w:t>
            </w:r>
            <w:r w:rsidRPr="005C5411">
              <w:rPr>
                <w:b/>
                <w:sz w:val="20"/>
              </w:rPr>
              <w:t>ской Федерации.</w:t>
            </w:r>
          </w:p>
          <w:p w:rsidR="005C5411" w:rsidRPr="008B0E46" w:rsidRDefault="005C5411" w:rsidP="005B74F6">
            <w:pPr>
              <w:pStyle w:val="af3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5C5411" w:rsidRDefault="005C5411" w:rsidP="005C5411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5C5411" w:rsidRDefault="005C5411" w:rsidP="005C5411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5C5411" w:rsidRDefault="005C5411" w:rsidP="005C54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3861" w:type="dxa"/>
          </w:tcPr>
          <w:p w:rsidR="005C5411" w:rsidRPr="00FA1983" w:rsidRDefault="005C5411" w:rsidP="00FA1983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5411" w:rsidRDefault="005C5411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3560" w:type="dxa"/>
          </w:tcPr>
          <w:p w:rsidR="00C627A1" w:rsidRPr="00A64818" w:rsidRDefault="00754124" w:rsidP="004B0A16">
            <w:pPr>
              <w:pStyle w:val="a3"/>
              <w:ind w:firstLine="0"/>
              <w:rPr>
                <w:sz w:val="20"/>
              </w:rPr>
            </w:pPr>
            <w:r w:rsidRPr="00A64818">
              <w:rPr>
                <w:sz w:val="20"/>
              </w:rPr>
              <w:t>поддержать</w:t>
            </w:r>
            <w:r w:rsidR="00C627A1" w:rsidRPr="00A64818">
              <w:rPr>
                <w:sz w:val="20"/>
              </w:rPr>
              <w:t xml:space="preserve"> проекты федеральных законов:</w:t>
            </w:r>
          </w:p>
          <w:p w:rsidR="005C5411" w:rsidRPr="00A64818" w:rsidRDefault="00C627A1" w:rsidP="00C627A1">
            <w:pPr>
              <w:pStyle w:val="a3"/>
              <w:ind w:firstLine="0"/>
              <w:rPr>
                <w:sz w:val="20"/>
              </w:rPr>
            </w:pPr>
            <w:r w:rsidRPr="00A64818">
              <w:rPr>
                <w:sz w:val="20"/>
              </w:rPr>
              <w:t xml:space="preserve">№ 680571-7 «О внесении изменений </w:t>
            </w:r>
            <w:r w:rsidR="00A64818">
              <w:rPr>
                <w:sz w:val="20"/>
              </w:rPr>
              <w:t xml:space="preserve">              </w:t>
            </w:r>
            <w:r w:rsidRPr="00A64818">
              <w:rPr>
                <w:sz w:val="20"/>
              </w:rPr>
              <w:t>в статью 121 Федерального закона                       «О противодействии коррупции»</w:t>
            </w:r>
            <w:r w:rsidR="00A64818" w:rsidRPr="00A64818">
              <w:rPr>
                <w:sz w:val="20"/>
              </w:rPr>
              <w:t xml:space="preserve"> </w:t>
            </w:r>
            <w:r w:rsidR="00A64818">
              <w:rPr>
                <w:sz w:val="20"/>
              </w:rPr>
              <w:t xml:space="preserve">                        </w:t>
            </w:r>
            <w:r w:rsidR="00A64818" w:rsidRPr="00A64818">
              <w:rPr>
                <w:sz w:val="20"/>
              </w:rPr>
              <w:t>(в части упрощения порядка деклар</w:t>
            </w:r>
            <w:r w:rsidR="00A64818" w:rsidRPr="00A64818">
              <w:rPr>
                <w:sz w:val="20"/>
              </w:rPr>
              <w:t>и</w:t>
            </w:r>
            <w:r w:rsidR="00A64818" w:rsidRPr="00A64818">
              <w:rPr>
                <w:sz w:val="20"/>
              </w:rPr>
              <w:t>рования доходов депутатов сельских поселений, осуществляющих полн</w:t>
            </w:r>
            <w:r w:rsidR="00A64818" w:rsidRPr="00A64818">
              <w:rPr>
                <w:sz w:val="20"/>
              </w:rPr>
              <w:t>о</w:t>
            </w:r>
            <w:r w:rsidR="00A64818" w:rsidRPr="00A64818">
              <w:rPr>
                <w:sz w:val="20"/>
              </w:rPr>
              <w:t>мочия на непостоянной основе)</w:t>
            </w:r>
            <w:r w:rsidRPr="00A64818">
              <w:rPr>
                <w:sz w:val="20"/>
              </w:rPr>
              <w:t>;</w:t>
            </w:r>
          </w:p>
          <w:p w:rsidR="00C627A1" w:rsidRPr="00C627A1" w:rsidRDefault="00C627A1" w:rsidP="00C627A1">
            <w:pPr>
              <w:pStyle w:val="a3"/>
              <w:ind w:firstLine="0"/>
            </w:pPr>
            <w:r w:rsidRPr="00A64818">
              <w:rPr>
                <w:sz w:val="20"/>
              </w:rPr>
              <w:t xml:space="preserve">№ 680572-7 «О внесении изменений </w:t>
            </w:r>
            <w:r w:rsidR="00A64818">
              <w:rPr>
                <w:sz w:val="20"/>
              </w:rPr>
              <w:t xml:space="preserve">               </w:t>
            </w:r>
            <w:r w:rsidRPr="00A64818">
              <w:rPr>
                <w:sz w:val="20"/>
              </w:rPr>
              <w:t>в статью 40 Федерального закона                      «Об общих принципах организации местного самоуправления в Росси</w:t>
            </w:r>
            <w:r w:rsidRPr="00A64818">
              <w:rPr>
                <w:sz w:val="20"/>
              </w:rPr>
              <w:t>й</w:t>
            </w:r>
            <w:r w:rsidRPr="00A64818">
              <w:rPr>
                <w:sz w:val="20"/>
              </w:rPr>
              <w:t>ской Федерации»</w:t>
            </w:r>
            <w:r w:rsidR="00A64818" w:rsidRPr="00A64818">
              <w:rPr>
                <w:sz w:val="20"/>
              </w:rPr>
              <w:t xml:space="preserve"> (в части установл</w:t>
            </w:r>
            <w:r w:rsidR="00A64818" w:rsidRPr="00A64818">
              <w:rPr>
                <w:sz w:val="20"/>
              </w:rPr>
              <w:t>е</w:t>
            </w:r>
            <w:r w:rsidR="00A64818" w:rsidRPr="00A64818">
              <w:rPr>
                <w:sz w:val="20"/>
              </w:rPr>
              <w:t>ния мер ответственности для депут</w:t>
            </w:r>
            <w:r w:rsidR="00A64818" w:rsidRPr="00A64818">
              <w:rPr>
                <w:sz w:val="20"/>
              </w:rPr>
              <w:t>а</w:t>
            </w:r>
            <w:r w:rsidR="00A64818" w:rsidRPr="00A64818">
              <w:rPr>
                <w:sz w:val="20"/>
              </w:rPr>
              <w:t>тов представительных органов мун</w:t>
            </w:r>
            <w:r w:rsidR="00A64818" w:rsidRPr="00A64818">
              <w:rPr>
                <w:sz w:val="20"/>
              </w:rPr>
              <w:t>и</w:t>
            </w:r>
            <w:r w:rsidR="00A64818" w:rsidRPr="00A64818">
              <w:rPr>
                <w:sz w:val="20"/>
              </w:rPr>
              <w:t>ципальных образований, назначаемых                         за коррупционные правонарушения)</w:t>
            </w:r>
          </w:p>
        </w:tc>
      </w:tr>
      <w:tr w:rsidR="00103DAD" w:rsidRPr="00001E85" w:rsidTr="000212A7">
        <w:trPr>
          <w:trHeight w:val="913"/>
        </w:trPr>
        <w:tc>
          <w:tcPr>
            <w:tcW w:w="588" w:type="dxa"/>
          </w:tcPr>
          <w:p w:rsidR="00103DAD" w:rsidRPr="00606DC5" w:rsidRDefault="005C5411" w:rsidP="00CF2A9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80" w:type="dxa"/>
          </w:tcPr>
          <w:p w:rsidR="00103DAD" w:rsidRPr="008B0E46" w:rsidRDefault="00103DAD" w:rsidP="0042577F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8B0E46">
              <w:rPr>
                <w:b/>
                <w:sz w:val="20"/>
              </w:rPr>
              <w:t>О рассмотрении ходатайств о н</w:t>
            </w:r>
            <w:r w:rsidRPr="008B0E46">
              <w:rPr>
                <w:b/>
                <w:sz w:val="20"/>
              </w:rPr>
              <w:t>а</w:t>
            </w:r>
            <w:r w:rsidRPr="008B0E46">
              <w:rPr>
                <w:b/>
                <w:sz w:val="20"/>
              </w:rPr>
              <w:t>граждении Почетной грамотой А</w:t>
            </w:r>
            <w:r w:rsidRPr="008B0E46">
              <w:rPr>
                <w:b/>
                <w:sz w:val="20"/>
              </w:rPr>
              <w:t>р</w:t>
            </w:r>
            <w:r w:rsidRPr="008B0E46">
              <w:rPr>
                <w:b/>
                <w:sz w:val="20"/>
              </w:rPr>
              <w:t>хангельского областного Собрания депутатов</w:t>
            </w:r>
            <w:r w:rsidR="005D083D" w:rsidRPr="008B0E46">
              <w:rPr>
                <w:b/>
                <w:sz w:val="20"/>
              </w:rPr>
              <w:t xml:space="preserve"> </w:t>
            </w:r>
            <w:r w:rsidR="0042577F" w:rsidRPr="008B0E46">
              <w:rPr>
                <w:b/>
                <w:sz w:val="20"/>
              </w:rPr>
              <w:t>и об объявлении благ</w:t>
            </w:r>
            <w:r w:rsidR="0042577F" w:rsidRPr="008B0E46">
              <w:rPr>
                <w:b/>
                <w:sz w:val="20"/>
              </w:rPr>
              <w:t>о</w:t>
            </w:r>
            <w:r w:rsidR="0042577F" w:rsidRPr="008B0E46">
              <w:rPr>
                <w:b/>
                <w:sz w:val="20"/>
              </w:rPr>
              <w:t>дарности Архангельского облас</w:t>
            </w:r>
            <w:r w:rsidR="0042577F" w:rsidRPr="008B0E46">
              <w:rPr>
                <w:b/>
                <w:sz w:val="20"/>
              </w:rPr>
              <w:t>т</w:t>
            </w:r>
            <w:r w:rsidR="0042577F" w:rsidRPr="008B0E46">
              <w:rPr>
                <w:b/>
                <w:sz w:val="20"/>
              </w:rPr>
              <w:t xml:space="preserve">ного Собрания депутатов </w:t>
            </w:r>
          </w:p>
        </w:tc>
        <w:tc>
          <w:tcPr>
            <w:tcW w:w="2136" w:type="dxa"/>
          </w:tcPr>
          <w:p w:rsidR="00103DAD" w:rsidRDefault="00103DAD" w:rsidP="000617F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103DAD" w:rsidRDefault="00103DAD" w:rsidP="000617F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103DAD" w:rsidRPr="006C2809" w:rsidRDefault="0056708E" w:rsidP="005670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И.А. </w:t>
            </w:r>
            <w:r w:rsidR="00103DAD">
              <w:rPr>
                <w:sz w:val="20"/>
              </w:rPr>
              <w:t>Чесноков</w:t>
            </w:r>
            <w:r w:rsidR="00621CE3">
              <w:rPr>
                <w:sz w:val="20"/>
              </w:rPr>
              <w:t xml:space="preserve"> </w:t>
            </w:r>
          </w:p>
        </w:tc>
        <w:tc>
          <w:tcPr>
            <w:tcW w:w="3861" w:type="dxa"/>
          </w:tcPr>
          <w:p w:rsidR="00103DAD" w:rsidRPr="00250FB6" w:rsidRDefault="00103DAD" w:rsidP="000617F9">
            <w:pPr>
              <w:pStyle w:val="ac"/>
              <w:widowControl w:val="0"/>
              <w:spacing w:after="0"/>
              <w:ind w:left="0" w:firstLine="209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03DAD" w:rsidRDefault="00103DAD" w:rsidP="000617F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</w:tcPr>
          <w:p w:rsidR="00CB1C16" w:rsidRPr="00CB1C16" w:rsidRDefault="00C627A1" w:rsidP="00C627A1">
            <w:pPr>
              <w:pStyle w:val="1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55" w:right="20" w:hanging="35"/>
              <w:rPr>
                <w:sz w:val="20"/>
                <w:szCs w:val="20"/>
              </w:rPr>
            </w:pPr>
            <w:r w:rsidRPr="00EB2F24">
              <w:rPr>
                <w:color w:val="000000"/>
                <w:sz w:val="20"/>
                <w:szCs w:val="20"/>
              </w:rPr>
              <w:t xml:space="preserve">рекомендовать наградить </w:t>
            </w:r>
            <w:r w:rsidR="00CE73CF">
              <w:rPr>
                <w:color w:val="000000"/>
                <w:sz w:val="20"/>
                <w:szCs w:val="20"/>
              </w:rPr>
              <w:t xml:space="preserve"> </w:t>
            </w:r>
            <w:r w:rsidRPr="00EB2F24">
              <w:rPr>
                <w:color w:val="000000"/>
                <w:sz w:val="20"/>
                <w:szCs w:val="20"/>
              </w:rPr>
              <w:t>Почетной грамотой Архангельского областного Собрания депутатов:</w:t>
            </w:r>
          </w:p>
          <w:p w:rsidR="00C627A1" w:rsidRPr="00EB2F24" w:rsidRDefault="00CB1C16" w:rsidP="00691BFF">
            <w:pPr>
              <w:pStyle w:val="11"/>
              <w:shd w:val="clear" w:color="auto" w:fill="auto"/>
              <w:spacing w:line="240" w:lineRule="auto"/>
              <w:ind w:left="55" w:right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Рожкову В.А.,</w:t>
            </w:r>
            <w:r w:rsidR="00C627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73CF">
              <w:rPr>
                <w:color w:val="000000"/>
                <w:sz w:val="20"/>
                <w:szCs w:val="20"/>
              </w:rPr>
              <w:t>Сибирцеву</w:t>
            </w:r>
            <w:proofErr w:type="spellEnd"/>
            <w:r w:rsidR="00CE73CF">
              <w:rPr>
                <w:color w:val="000000"/>
                <w:sz w:val="20"/>
                <w:szCs w:val="20"/>
              </w:rPr>
              <w:t xml:space="preserve"> Л.Н., </w:t>
            </w:r>
            <w:proofErr w:type="spellStart"/>
            <w:r w:rsidR="00CE73CF">
              <w:rPr>
                <w:color w:val="000000"/>
                <w:sz w:val="20"/>
                <w:szCs w:val="20"/>
              </w:rPr>
              <w:t>Т</w:t>
            </w:r>
            <w:r w:rsidR="00CE73CF">
              <w:rPr>
                <w:color w:val="000000"/>
                <w:sz w:val="20"/>
                <w:szCs w:val="20"/>
              </w:rPr>
              <w:t>ю</w:t>
            </w:r>
            <w:r w:rsidR="00CE73CF">
              <w:rPr>
                <w:color w:val="000000"/>
                <w:sz w:val="20"/>
                <w:szCs w:val="20"/>
              </w:rPr>
              <w:t>любаева</w:t>
            </w:r>
            <w:proofErr w:type="spellEnd"/>
            <w:r w:rsidR="00CE73CF">
              <w:rPr>
                <w:color w:val="000000"/>
                <w:sz w:val="20"/>
                <w:szCs w:val="20"/>
              </w:rPr>
              <w:t xml:space="preserve"> С.В., </w:t>
            </w:r>
          </w:p>
          <w:p w:rsidR="005908F7" w:rsidRDefault="004E63CC" w:rsidP="00A64818">
            <w:pPr>
              <w:pStyle w:val="11"/>
              <w:shd w:val="clear" w:color="auto" w:fill="auto"/>
              <w:spacing w:line="240" w:lineRule="auto"/>
              <w:ind w:left="55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r w:rsidR="00A64818">
              <w:rPr>
                <w:sz w:val="20"/>
              </w:rPr>
              <w:t>отклонить ходатайство</w:t>
            </w:r>
            <w:r w:rsidR="00CB1C16">
              <w:rPr>
                <w:sz w:val="20"/>
              </w:rPr>
              <w:t xml:space="preserve"> в отнош</w:t>
            </w:r>
            <w:r w:rsidR="00CB1C16">
              <w:rPr>
                <w:sz w:val="20"/>
              </w:rPr>
              <w:t>е</w:t>
            </w:r>
            <w:r w:rsidR="00CB1C16">
              <w:rPr>
                <w:sz w:val="20"/>
              </w:rPr>
              <w:t>нии:</w:t>
            </w:r>
          </w:p>
          <w:p w:rsidR="00CB1C16" w:rsidRPr="005908F7" w:rsidRDefault="00CB1C16" w:rsidP="00A64818">
            <w:pPr>
              <w:pStyle w:val="11"/>
              <w:shd w:val="clear" w:color="auto" w:fill="auto"/>
              <w:spacing w:line="240" w:lineRule="auto"/>
              <w:ind w:left="55"/>
              <w:rPr>
                <w:sz w:val="20"/>
              </w:rPr>
            </w:pPr>
            <w:r>
              <w:rPr>
                <w:sz w:val="20"/>
              </w:rPr>
              <w:t>Ждановой О.Г., Поповой Л.В.</w:t>
            </w:r>
          </w:p>
        </w:tc>
      </w:tr>
    </w:tbl>
    <w:p w:rsidR="00566920" w:rsidRPr="005E4915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10"/>
      <w:headerReference w:type="default" r:id="rId11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74" w:rsidRDefault="00CB0274">
      <w:r>
        <w:separator/>
      </w:r>
    </w:p>
  </w:endnote>
  <w:endnote w:type="continuationSeparator" w:id="0">
    <w:p w:rsidR="00CB0274" w:rsidRDefault="00CB0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74" w:rsidRDefault="00CB0274">
      <w:r>
        <w:separator/>
      </w:r>
    </w:p>
  </w:footnote>
  <w:footnote w:type="continuationSeparator" w:id="0">
    <w:p w:rsidR="00CB0274" w:rsidRDefault="00CB0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ED" w:rsidRDefault="00B40AE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0F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0FED" w:rsidRDefault="00590F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ED" w:rsidRDefault="00B40AE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0FE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0856">
      <w:rPr>
        <w:rStyle w:val="a9"/>
        <w:noProof/>
      </w:rPr>
      <w:t>14</w:t>
    </w:r>
    <w:r>
      <w:rPr>
        <w:rStyle w:val="a9"/>
      </w:rPr>
      <w:fldChar w:fldCharType="end"/>
    </w:r>
  </w:p>
  <w:p w:rsidR="00590FED" w:rsidRDefault="00590F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"/>
  </w:num>
  <w:num w:numId="5">
    <w:abstractNumId w:val="7"/>
  </w:num>
  <w:num w:numId="6">
    <w:abstractNumId w:val="10"/>
  </w:num>
  <w:num w:numId="7">
    <w:abstractNumId w:val="11"/>
  </w:num>
  <w:num w:numId="8">
    <w:abstractNumId w:val="3"/>
  </w:num>
  <w:num w:numId="9">
    <w:abstractNumId w:val="14"/>
  </w:num>
  <w:num w:numId="10">
    <w:abstractNumId w:val="6"/>
  </w:num>
  <w:num w:numId="11">
    <w:abstractNumId w:val="2"/>
  </w:num>
  <w:num w:numId="12">
    <w:abstractNumId w:val="4"/>
  </w:num>
  <w:num w:numId="13">
    <w:abstractNumId w:val="13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B7A"/>
    <w:rsid w:val="0012637F"/>
    <w:rsid w:val="00127D45"/>
    <w:rsid w:val="001315B2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6D07"/>
    <w:rsid w:val="001B70D3"/>
    <w:rsid w:val="001C1A8F"/>
    <w:rsid w:val="001C4DFB"/>
    <w:rsid w:val="001C5272"/>
    <w:rsid w:val="001C70D7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363E"/>
    <w:rsid w:val="00224E70"/>
    <w:rsid w:val="00225AFD"/>
    <w:rsid w:val="00227AD5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56A0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511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4B7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938"/>
    <w:rsid w:val="00493DF1"/>
    <w:rsid w:val="0049442E"/>
    <w:rsid w:val="00495572"/>
    <w:rsid w:val="004A120E"/>
    <w:rsid w:val="004A1949"/>
    <w:rsid w:val="004A521A"/>
    <w:rsid w:val="004A598D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E1AD1"/>
    <w:rsid w:val="004E250D"/>
    <w:rsid w:val="004E63CC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F81"/>
    <w:rsid w:val="0054667C"/>
    <w:rsid w:val="005525F5"/>
    <w:rsid w:val="005536C4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08E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65A1"/>
    <w:rsid w:val="0058721C"/>
    <w:rsid w:val="005908F7"/>
    <w:rsid w:val="00590F2F"/>
    <w:rsid w:val="00590FED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26F3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5411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5F63A4"/>
    <w:rsid w:val="00602143"/>
    <w:rsid w:val="0060286B"/>
    <w:rsid w:val="00606B3F"/>
    <w:rsid w:val="00606DC5"/>
    <w:rsid w:val="006078F8"/>
    <w:rsid w:val="00607FB0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B5E"/>
    <w:rsid w:val="00621CE3"/>
    <w:rsid w:val="00623061"/>
    <w:rsid w:val="00625645"/>
    <w:rsid w:val="00626228"/>
    <w:rsid w:val="00626342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BFF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124"/>
    <w:rsid w:val="00754411"/>
    <w:rsid w:val="00756CFA"/>
    <w:rsid w:val="00756E5D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4FAA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32F"/>
    <w:rsid w:val="007C666A"/>
    <w:rsid w:val="007C66CE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68AD"/>
    <w:rsid w:val="008376D3"/>
    <w:rsid w:val="00837BD8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32AC"/>
    <w:rsid w:val="008A37D2"/>
    <w:rsid w:val="008A5050"/>
    <w:rsid w:val="008A5FEE"/>
    <w:rsid w:val="008A7AF2"/>
    <w:rsid w:val="008B0E46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15A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72D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818"/>
    <w:rsid w:val="00A64944"/>
    <w:rsid w:val="00A64E9F"/>
    <w:rsid w:val="00A6643E"/>
    <w:rsid w:val="00A66BB3"/>
    <w:rsid w:val="00A67CE2"/>
    <w:rsid w:val="00A7079F"/>
    <w:rsid w:val="00A70CFC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E71"/>
    <w:rsid w:val="00AE26E6"/>
    <w:rsid w:val="00AE5678"/>
    <w:rsid w:val="00AF0B45"/>
    <w:rsid w:val="00AF1907"/>
    <w:rsid w:val="00AF2F3B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5E8"/>
    <w:rsid w:val="00B217E5"/>
    <w:rsid w:val="00B23368"/>
    <w:rsid w:val="00B23721"/>
    <w:rsid w:val="00B23960"/>
    <w:rsid w:val="00B25813"/>
    <w:rsid w:val="00B25D65"/>
    <w:rsid w:val="00B27214"/>
    <w:rsid w:val="00B36296"/>
    <w:rsid w:val="00B406AB"/>
    <w:rsid w:val="00B40AE7"/>
    <w:rsid w:val="00B42836"/>
    <w:rsid w:val="00B46E09"/>
    <w:rsid w:val="00B47913"/>
    <w:rsid w:val="00B508B0"/>
    <w:rsid w:val="00B57442"/>
    <w:rsid w:val="00B57A41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20F4"/>
    <w:rsid w:val="00BF3402"/>
    <w:rsid w:val="00BF4029"/>
    <w:rsid w:val="00BF5E3E"/>
    <w:rsid w:val="00C00DD6"/>
    <w:rsid w:val="00C00FC8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27A1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274"/>
    <w:rsid w:val="00CB0DA4"/>
    <w:rsid w:val="00CB1C16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E73CF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4694"/>
    <w:rsid w:val="00D17800"/>
    <w:rsid w:val="00D201B2"/>
    <w:rsid w:val="00D20CBF"/>
    <w:rsid w:val="00D216E2"/>
    <w:rsid w:val="00D2254C"/>
    <w:rsid w:val="00D252B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0856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594D"/>
    <w:rsid w:val="00E75D78"/>
    <w:rsid w:val="00E77345"/>
    <w:rsid w:val="00E77E06"/>
    <w:rsid w:val="00E80340"/>
    <w:rsid w:val="00E83499"/>
    <w:rsid w:val="00E83C4E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16E7B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109C"/>
    <w:rsid w:val="00FA1983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330CBAA61B032571E10B8A4BA7F27A30EABF49C36617337070197155B57D976FD978D9D141186EC67807AA7A4BBF75C69693AEB2CBE5C908D53CT23C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5AB8490583A67B5F322E8E30BAC735D2ADD626556746AA831ED8B25A37C052CE1D394C148BED56611C406C5494507FC099F4B6A70F1AC35F7DB0OF4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167FD-E276-412F-92A4-4B078ECC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2747</Words>
  <Characters>24013</Characters>
  <Application>Microsoft Office Word</Application>
  <DocSecurity>0</DocSecurity>
  <Lines>200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9</cp:revision>
  <cp:lastPrinted>2019-04-19T12:51:00Z</cp:lastPrinted>
  <dcterms:created xsi:type="dcterms:W3CDTF">2019-04-18T15:03:00Z</dcterms:created>
  <dcterms:modified xsi:type="dcterms:W3CDTF">2019-05-07T12:26:00Z</dcterms:modified>
</cp:coreProperties>
</file>