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E574D">
        <w:rPr>
          <w:sz w:val="24"/>
          <w:szCs w:val="24"/>
        </w:rPr>
        <w:t>21</w:t>
      </w:r>
      <w:r>
        <w:rPr>
          <w:sz w:val="24"/>
          <w:szCs w:val="24"/>
        </w:rPr>
        <w:t xml:space="preserve"> от </w:t>
      </w:r>
      <w:r w:rsidR="001C4810">
        <w:rPr>
          <w:sz w:val="24"/>
          <w:szCs w:val="24"/>
        </w:rPr>
        <w:t>2</w:t>
      </w:r>
      <w:r w:rsidR="00CE574D">
        <w:rPr>
          <w:sz w:val="24"/>
          <w:szCs w:val="24"/>
        </w:rPr>
        <w:t xml:space="preserve">0 сентября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1C4810">
        <w:rPr>
          <w:sz w:val="24"/>
          <w:szCs w:val="24"/>
        </w:rPr>
        <w:t>1</w:t>
      </w:r>
      <w:r w:rsidR="0082194C">
        <w:rPr>
          <w:sz w:val="24"/>
          <w:szCs w:val="24"/>
        </w:rPr>
        <w:t>.</w:t>
      </w:r>
      <w:r w:rsidR="002E66DC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3215B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3215B3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838EF" w:rsidRPr="00001E85" w:rsidTr="004D682A">
        <w:trPr>
          <w:trHeight w:val="913"/>
        </w:trPr>
        <w:tc>
          <w:tcPr>
            <w:tcW w:w="588" w:type="dxa"/>
          </w:tcPr>
          <w:p w:rsidR="00C838EF" w:rsidRDefault="0040212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C838EF" w:rsidRPr="007B3B08" w:rsidRDefault="00402124" w:rsidP="00402124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D72B10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t xml:space="preserve">                «О Правительстве Архангельской области и иных исполнительных органах государственной власти Архангельской области» </w:t>
            </w:r>
            <w:r w:rsidRPr="00D72B10">
              <w:rPr>
                <w:rFonts w:eastAsia="Arial Unicode MS"/>
                <w:color w:val="000000"/>
                <w:sz w:val="20"/>
              </w:rPr>
              <w:t>(</w:t>
            </w:r>
            <w:r>
              <w:rPr>
                <w:rFonts w:eastAsia="Arial Unicode MS"/>
                <w:color w:val="000000"/>
                <w:sz w:val="20"/>
              </w:rPr>
              <w:t>пз</w:t>
            </w:r>
            <w:proofErr w:type="gramStart"/>
            <w:r>
              <w:rPr>
                <w:rFonts w:eastAsia="Arial Unicode MS"/>
                <w:color w:val="000000"/>
                <w:sz w:val="20"/>
              </w:rPr>
              <w:t>7</w:t>
            </w:r>
            <w:proofErr w:type="gramEnd"/>
            <w:r>
              <w:rPr>
                <w:rFonts w:eastAsia="Arial Unicode MS"/>
                <w:color w:val="000000"/>
                <w:sz w:val="20"/>
              </w:rPr>
              <w:t>/132, втор</w:t>
            </w:r>
            <w:r w:rsidRPr="00D72B10">
              <w:rPr>
                <w:rFonts w:eastAsia="Arial Unicode MS"/>
                <w:color w:val="000000"/>
                <w:sz w:val="20"/>
              </w:rPr>
              <w:t>ое чтение)</w:t>
            </w:r>
            <w:r>
              <w:rPr>
                <w:b/>
                <w:color w:val="000000"/>
                <w:sz w:val="20"/>
              </w:rPr>
              <w:t xml:space="preserve">               </w:t>
            </w:r>
          </w:p>
        </w:tc>
        <w:tc>
          <w:tcPr>
            <w:tcW w:w="2136" w:type="dxa"/>
          </w:tcPr>
          <w:p w:rsidR="00402124" w:rsidRDefault="00402124" w:rsidP="0040212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C838EF" w:rsidRDefault="00402124" w:rsidP="00402124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B7C5A" w:rsidRPr="008B7C5A" w:rsidRDefault="008B7C5A" w:rsidP="008B7C5A">
            <w:pPr>
              <w:tabs>
                <w:tab w:val="left" w:pos="235"/>
              </w:tabs>
              <w:ind w:firstLine="209"/>
              <w:jc w:val="both"/>
              <w:rPr>
                <w:sz w:val="20"/>
                <w:szCs w:val="20"/>
              </w:rPr>
            </w:pPr>
            <w:r w:rsidRPr="008B7C5A">
              <w:rPr>
                <w:sz w:val="20"/>
                <w:szCs w:val="20"/>
              </w:rPr>
              <w:t>Законопроект обусловлен необходимостью акту</w:t>
            </w:r>
            <w:r w:rsidRPr="008B7C5A">
              <w:rPr>
                <w:sz w:val="20"/>
                <w:szCs w:val="20"/>
              </w:rPr>
              <w:t>а</w:t>
            </w:r>
            <w:r w:rsidRPr="008B7C5A">
              <w:rPr>
                <w:sz w:val="20"/>
                <w:szCs w:val="20"/>
              </w:rPr>
              <w:t xml:space="preserve">лизации отдельных положений областного закона </w:t>
            </w:r>
            <w:r>
              <w:rPr>
                <w:sz w:val="20"/>
                <w:szCs w:val="20"/>
              </w:rPr>
              <w:t xml:space="preserve">             </w:t>
            </w:r>
            <w:r w:rsidRPr="008B7C5A">
              <w:rPr>
                <w:sz w:val="20"/>
                <w:szCs w:val="20"/>
              </w:rPr>
              <w:t>«О Правительстве Архангельской области                   и иных исполнительных органах государственной власти Архангельской области»</w:t>
            </w:r>
            <w:r>
              <w:rPr>
                <w:sz w:val="20"/>
                <w:szCs w:val="20"/>
              </w:rPr>
              <w:t xml:space="preserve"> </w:t>
            </w:r>
            <w:r w:rsidRPr="008B7C5A">
              <w:rPr>
                <w:sz w:val="20"/>
                <w:szCs w:val="20"/>
              </w:rPr>
              <w:t>с нормами федерал</w:t>
            </w:r>
            <w:r w:rsidRPr="008B7C5A">
              <w:rPr>
                <w:sz w:val="20"/>
                <w:szCs w:val="20"/>
              </w:rPr>
              <w:t>ь</w:t>
            </w:r>
            <w:r w:rsidRPr="008B7C5A">
              <w:rPr>
                <w:sz w:val="20"/>
                <w:szCs w:val="20"/>
              </w:rPr>
              <w:t xml:space="preserve">ного закона, судебной практикой, а также в связи </w:t>
            </w:r>
            <w:r>
              <w:rPr>
                <w:sz w:val="20"/>
                <w:szCs w:val="20"/>
              </w:rPr>
              <w:t xml:space="preserve">               </w:t>
            </w:r>
            <w:r w:rsidRPr="008B7C5A">
              <w:rPr>
                <w:sz w:val="20"/>
                <w:szCs w:val="20"/>
              </w:rPr>
              <w:t xml:space="preserve">с внесением на рассмотрение областного Собрания депутатов проекта областного закона «О поправках </w:t>
            </w:r>
            <w:r>
              <w:rPr>
                <w:sz w:val="20"/>
                <w:szCs w:val="20"/>
              </w:rPr>
              <w:t xml:space="preserve">            </w:t>
            </w:r>
            <w:r w:rsidRPr="008B7C5A">
              <w:rPr>
                <w:sz w:val="20"/>
                <w:szCs w:val="20"/>
              </w:rPr>
              <w:t>к Уставу Архангельской области».</w:t>
            </w:r>
          </w:p>
          <w:p w:rsidR="008B7C5A" w:rsidRPr="008B7C5A" w:rsidRDefault="008B7C5A" w:rsidP="008B7C5A">
            <w:pPr>
              <w:tabs>
                <w:tab w:val="left" w:pos="235"/>
              </w:tabs>
              <w:ind w:firstLine="209"/>
              <w:jc w:val="both"/>
              <w:rPr>
                <w:sz w:val="20"/>
                <w:szCs w:val="20"/>
              </w:rPr>
            </w:pPr>
            <w:r w:rsidRPr="008B7C5A">
              <w:rPr>
                <w:sz w:val="20"/>
                <w:szCs w:val="20"/>
              </w:rPr>
              <w:t>В частности, поправками уточняется положение статьи 10 областного закона об обращении Губерн</w:t>
            </w:r>
            <w:r w:rsidRPr="008B7C5A">
              <w:rPr>
                <w:sz w:val="20"/>
                <w:szCs w:val="20"/>
              </w:rPr>
              <w:t>а</w:t>
            </w:r>
            <w:r w:rsidRPr="008B7C5A">
              <w:rPr>
                <w:sz w:val="20"/>
                <w:szCs w:val="20"/>
              </w:rPr>
              <w:t>тора Архангельской области</w:t>
            </w:r>
            <w:r w:rsidRPr="008B7C5A">
              <w:rPr>
                <w:color w:val="000000"/>
                <w:sz w:val="20"/>
                <w:szCs w:val="20"/>
              </w:rPr>
              <w:t xml:space="preserve"> с ежегодным посланием о социально-экономическом и общественно-политическом положении в Архангельской области, включающим основные направления бюджетной </w:t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Pr="008B7C5A">
              <w:rPr>
                <w:color w:val="000000"/>
                <w:sz w:val="20"/>
                <w:szCs w:val="20"/>
              </w:rPr>
              <w:t>и налоговой политики Архангельской области. Уч</w:t>
            </w:r>
            <w:r w:rsidRPr="008B7C5A">
              <w:rPr>
                <w:color w:val="000000"/>
                <w:sz w:val="20"/>
                <w:szCs w:val="20"/>
              </w:rPr>
              <w:t>и</w:t>
            </w:r>
            <w:r w:rsidRPr="008B7C5A">
              <w:rPr>
                <w:color w:val="000000"/>
                <w:sz w:val="20"/>
                <w:szCs w:val="20"/>
              </w:rPr>
              <w:t>тывая, что основные направления бюджетной и нал</w:t>
            </w:r>
            <w:r w:rsidRPr="008B7C5A">
              <w:rPr>
                <w:color w:val="000000"/>
                <w:sz w:val="20"/>
                <w:szCs w:val="20"/>
              </w:rPr>
              <w:t>о</w:t>
            </w:r>
            <w:r w:rsidRPr="008B7C5A">
              <w:rPr>
                <w:color w:val="000000"/>
                <w:sz w:val="20"/>
                <w:szCs w:val="20"/>
              </w:rPr>
              <w:t>говой политики в Архангельской области являются отдельным документом, утверждаемым постановл</w:t>
            </w:r>
            <w:r w:rsidRPr="008B7C5A">
              <w:rPr>
                <w:color w:val="000000"/>
                <w:sz w:val="20"/>
                <w:szCs w:val="20"/>
              </w:rPr>
              <w:t>е</w:t>
            </w:r>
            <w:r w:rsidRPr="008B7C5A">
              <w:rPr>
                <w:color w:val="000000"/>
                <w:sz w:val="20"/>
                <w:szCs w:val="20"/>
              </w:rPr>
              <w:t>нием Правительства Архангельской области, и их разработка не совпадает с разработкой и представл</w:t>
            </w:r>
            <w:r w:rsidRPr="008B7C5A">
              <w:rPr>
                <w:color w:val="000000"/>
                <w:sz w:val="20"/>
                <w:szCs w:val="20"/>
              </w:rPr>
              <w:t>е</w:t>
            </w:r>
            <w:r w:rsidRPr="008B7C5A">
              <w:rPr>
                <w:color w:val="000000"/>
                <w:sz w:val="20"/>
                <w:szCs w:val="20"/>
              </w:rPr>
              <w:t>нием послания Губернатора Архангельской области, предлагается исключить положение, касающееся о</w:t>
            </w:r>
            <w:r w:rsidRPr="008B7C5A">
              <w:rPr>
                <w:color w:val="000000"/>
                <w:sz w:val="20"/>
                <w:szCs w:val="20"/>
              </w:rPr>
              <w:t>с</w:t>
            </w:r>
            <w:r w:rsidRPr="008B7C5A">
              <w:rPr>
                <w:color w:val="000000"/>
                <w:sz w:val="20"/>
                <w:szCs w:val="20"/>
              </w:rPr>
              <w:t>вещения вопросов бюджетной и налоговой политики.</w:t>
            </w:r>
          </w:p>
          <w:p w:rsidR="008B7C5A" w:rsidRPr="008B7C5A" w:rsidRDefault="008B7C5A" w:rsidP="008B7C5A">
            <w:pPr>
              <w:tabs>
                <w:tab w:val="left" w:pos="235"/>
              </w:tabs>
              <w:ind w:firstLine="209"/>
              <w:jc w:val="both"/>
              <w:rPr>
                <w:sz w:val="20"/>
                <w:szCs w:val="20"/>
              </w:rPr>
            </w:pPr>
            <w:r w:rsidRPr="008B7C5A">
              <w:rPr>
                <w:sz w:val="20"/>
                <w:szCs w:val="20"/>
              </w:rPr>
              <w:t>В поправках к</w:t>
            </w:r>
            <w:r w:rsidRPr="008B7C5A">
              <w:rPr>
                <w:bCs/>
                <w:color w:val="000000"/>
                <w:sz w:val="20"/>
                <w:szCs w:val="20"/>
              </w:rPr>
              <w:t xml:space="preserve">онкретизирован правовой статус </w:t>
            </w:r>
            <w:r w:rsidRPr="008B7C5A">
              <w:rPr>
                <w:color w:val="000000"/>
                <w:sz w:val="20"/>
                <w:szCs w:val="20"/>
              </w:rPr>
              <w:t>уполномоченного при Губернаторе Архангельской области по защите прав предпринимателей                 и уполномоченного при Губернаторе Архангельской области по правам ребенка.</w:t>
            </w:r>
          </w:p>
          <w:p w:rsidR="008B7C5A" w:rsidRDefault="008B7C5A" w:rsidP="008B7C5A">
            <w:pPr>
              <w:tabs>
                <w:tab w:val="left" w:pos="235"/>
              </w:tabs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8B7C5A">
              <w:rPr>
                <w:sz w:val="20"/>
                <w:szCs w:val="20"/>
              </w:rPr>
              <w:t xml:space="preserve">Законопроектом предусматривается полномочие Губернатора Архангельской области в </w:t>
            </w:r>
            <w:proofErr w:type="gramStart"/>
            <w:r w:rsidRPr="008B7C5A">
              <w:rPr>
                <w:sz w:val="20"/>
                <w:szCs w:val="20"/>
              </w:rPr>
              <w:t>формировании</w:t>
            </w:r>
            <w:proofErr w:type="gramEnd"/>
            <w:r w:rsidRPr="008B7C5A">
              <w:rPr>
                <w:sz w:val="20"/>
                <w:szCs w:val="20"/>
              </w:rPr>
              <w:t xml:space="preserve"> Общественной палаты Архангельской области, уто</w:t>
            </w:r>
            <w:r w:rsidRPr="008B7C5A">
              <w:rPr>
                <w:sz w:val="20"/>
                <w:szCs w:val="20"/>
              </w:rPr>
              <w:t>ч</w:t>
            </w:r>
            <w:r w:rsidRPr="008B7C5A">
              <w:rPr>
                <w:sz w:val="20"/>
                <w:szCs w:val="20"/>
              </w:rPr>
              <w:t>няется положение о полномочии первого заместителя Губернатора Архангельской области – председателя Правительства Архангельской области</w:t>
            </w:r>
            <w:r w:rsidRPr="008B7C5A">
              <w:rPr>
                <w:color w:val="000000"/>
                <w:sz w:val="20"/>
                <w:szCs w:val="20"/>
              </w:rPr>
              <w:t>.</w:t>
            </w:r>
          </w:p>
          <w:p w:rsidR="009123B7" w:rsidRPr="008B7C5A" w:rsidRDefault="009123B7" w:rsidP="008B7C5A">
            <w:pPr>
              <w:tabs>
                <w:tab w:val="left" w:pos="235"/>
              </w:tabs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  <w:p w:rsidR="008B7C5A" w:rsidRPr="008B7C5A" w:rsidRDefault="008B7C5A" w:rsidP="008B7C5A">
            <w:pPr>
              <w:tabs>
                <w:tab w:val="left" w:pos="235"/>
              </w:tabs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8B7C5A">
              <w:rPr>
                <w:spacing w:val="-4"/>
                <w:sz w:val="20"/>
                <w:szCs w:val="20"/>
              </w:rPr>
              <w:lastRenderedPageBreak/>
              <w:t xml:space="preserve">В соответствии с поправками </w:t>
            </w:r>
            <w:r w:rsidRPr="008B7C5A">
              <w:rPr>
                <w:color w:val="000000"/>
                <w:sz w:val="20"/>
                <w:szCs w:val="20"/>
              </w:rPr>
              <w:t>в статью 19 областн</w:t>
            </w:r>
            <w:r w:rsidRPr="008B7C5A">
              <w:rPr>
                <w:color w:val="000000"/>
                <w:sz w:val="20"/>
                <w:szCs w:val="20"/>
              </w:rPr>
              <w:t>о</w:t>
            </w:r>
            <w:r w:rsidRPr="008B7C5A">
              <w:rPr>
                <w:color w:val="000000"/>
                <w:sz w:val="20"/>
                <w:szCs w:val="20"/>
              </w:rPr>
              <w:t xml:space="preserve">го закона Правительством Архангельской области </w:t>
            </w:r>
            <w:r w:rsidRPr="008B7C5A">
              <w:rPr>
                <w:spacing w:val="-4"/>
                <w:sz w:val="20"/>
                <w:szCs w:val="20"/>
              </w:rPr>
              <w:t>обеспечиваются права коренных малочисленных нар</w:t>
            </w:r>
            <w:r w:rsidRPr="008B7C5A">
              <w:rPr>
                <w:spacing w:val="-4"/>
                <w:sz w:val="20"/>
                <w:szCs w:val="20"/>
              </w:rPr>
              <w:t>о</w:t>
            </w:r>
            <w:r w:rsidRPr="008B7C5A">
              <w:rPr>
                <w:spacing w:val="-4"/>
                <w:sz w:val="20"/>
                <w:szCs w:val="20"/>
              </w:rPr>
              <w:t>дов Российской Федерации</w:t>
            </w:r>
            <w:r w:rsidRPr="008B7C5A">
              <w:rPr>
                <w:color w:val="000000"/>
                <w:sz w:val="20"/>
                <w:szCs w:val="20"/>
              </w:rPr>
              <w:t>.</w:t>
            </w:r>
          </w:p>
          <w:p w:rsidR="00C838EF" w:rsidRPr="008B7C5A" w:rsidRDefault="008B7C5A" w:rsidP="008B7C5A">
            <w:pPr>
              <w:pStyle w:val="ConsPlusNormal"/>
              <w:widowControl w:val="0"/>
              <w:tabs>
                <w:tab w:val="left" w:pos="235"/>
              </w:tabs>
              <w:ind w:firstLine="209"/>
              <w:jc w:val="both"/>
              <w:rPr>
                <w:rFonts w:ascii="Times New Roman" w:hAnsi="Times New Roman" w:cs="Times New Roman"/>
              </w:rPr>
            </w:pPr>
            <w:r w:rsidRPr="008B7C5A">
              <w:rPr>
                <w:rFonts w:ascii="Times New Roman" w:hAnsi="Times New Roman" w:cs="Times New Roman"/>
              </w:rPr>
              <w:t>Изменения в статью 31 областного закона пред</w:t>
            </w:r>
            <w:r w:rsidRPr="008B7C5A">
              <w:rPr>
                <w:rFonts w:ascii="Times New Roman" w:hAnsi="Times New Roman" w:cs="Times New Roman"/>
              </w:rPr>
              <w:t>у</w:t>
            </w:r>
            <w:r w:rsidRPr="008B7C5A">
              <w:rPr>
                <w:rFonts w:ascii="Times New Roman" w:hAnsi="Times New Roman" w:cs="Times New Roman"/>
              </w:rPr>
              <w:t>сматривают создание управлений в структуре агентств и инспекций Архангельской области.</w:t>
            </w:r>
          </w:p>
          <w:p w:rsidR="008B7C5A" w:rsidRPr="008B7C5A" w:rsidRDefault="008B7C5A" w:rsidP="008B7C5A">
            <w:pPr>
              <w:tabs>
                <w:tab w:val="left" w:pos="235"/>
              </w:tabs>
              <w:ind w:firstLine="209"/>
              <w:jc w:val="both"/>
              <w:rPr>
                <w:sz w:val="20"/>
                <w:szCs w:val="20"/>
              </w:rPr>
            </w:pPr>
            <w:r w:rsidRPr="00922FEF">
              <w:rPr>
                <w:b/>
                <w:sz w:val="20"/>
              </w:rPr>
              <w:t>К законопроекту поступил</w:t>
            </w:r>
            <w:r w:rsidR="00922FEF">
              <w:rPr>
                <w:b/>
                <w:sz w:val="20"/>
              </w:rPr>
              <w:t>а</w:t>
            </w:r>
            <w:r w:rsidRPr="00A04F10">
              <w:rPr>
                <w:sz w:val="20"/>
              </w:rPr>
              <w:t xml:space="preserve"> </w:t>
            </w:r>
            <w:r w:rsidRPr="00A04F10">
              <w:rPr>
                <w:b/>
                <w:sz w:val="20"/>
              </w:rPr>
              <w:t xml:space="preserve">одна поправка </w:t>
            </w:r>
            <w:r w:rsidR="00922FEF">
              <w:rPr>
                <w:b/>
                <w:sz w:val="20"/>
              </w:rPr>
              <w:t xml:space="preserve">           </w:t>
            </w:r>
            <w:r w:rsidRPr="008B7C5A">
              <w:rPr>
                <w:b/>
                <w:sz w:val="20"/>
                <w:szCs w:val="20"/>
              </w:rPr>
              <w:t>Губернатора Архангельской области Орлова И.А.</w:t>
            </w:r>
          </w:p>
          <w:p w:rsidR="008B7C5A" w:rsidRPr="007B3B08" w:rsidRDefault="008B7C5A" w:rsidP="008B7C5A">
            <w:pPr>
              <w:pStyle w:val="ConsPlusNormal"/>
              <w:widowControl w:val="0"/>
              <w:tabs>
                <w:tab w:val="left" w:pos="235"/>
              </w:tabs>
              <w:ind w:firstLine="209"/>
              <w:jc w:val="both"/>
              <w:rPr>
                <w:rFonts w:ascii="Times New Roman" w:hAnsi="Times New Roman" w:cs="Times New Roman"/>
              </w:rPr>
            </w:pPr>
            <w:r w:rsidRPr="008B7C5A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8B7C5A">
              <w:rPr>
                <w:rFonts w:ascii="Times New Roman" w:hAnsi="Times New Roman" w:cs="Times New Roman"/>
              </w:rPr>
              <w:t>ю</w:t>
            </w:r>
            <w:r w:rsidRPr="008B7C5A">
              <w:rPr>
                <w:rFonts w:ascii="Times New Roman" w:hAnsi="Times New Roman" w:cs="Times New Roman"/>
              </w:rPr>
              <w:t>чения и отзывы правового управления аппарата обл</w:t>
            </w:r>
            <w:r w:rsidRPr="008B7C5A">
              <w:rPr>
                <w:rFonts w:ascii="Times New Roman" w:hAnsi="Times New Roman" w:cs="Times New Roman"/>
              </w:rPr>
              <w:t>а</w:t>
            </w:r>
            <w:r w:rsidRPr="008B7C5A">
              <w:rPr>
                <w:rFonts w:ascii="Times New Roman" w:hAnsi="Times New Roman" w:cs="Times New Roman"/>
              </w:rPr>
              <w:t>стного Собрания, прокуратуры Архангельской  о</w:t>
            </w:r>
            <w:r w:rsidRPr="008B7C5A">
              <w:rPr>
                <w:rFonts w:ascii="Times New Roman" w:hAnsi="Times New Roman" w:cs="Times New Roman"/>
              </w:rPr>
              <w:t>б</w:t>
            </w:r>
            <w:r w:rsidRPr="008B7C5A">
              <w:rPr>
                <w:rFonts w:ascii="Times New Roman" w:hAnsi="Times New Roman" w:cs="Times New Roman"/>
              </w:rPr>
              <w:t>ласти, Управления Министерства юстиции Росси</w:t>
            </w:r>
            <w:r w:rsidRPr="008B7C5A">
              <w:rPr>
                <w:rFonts w:ascii="Times New Roman" w:hAnsi="Times New Roman" w:cs="Times New Roman"/>
              </w:rPr>
              <w:t>й</w:t>
            </w:r>
            <w:r w:rsidRPr="008B7C5A">
              <w:rPr>
                <w:rFonts w:ascii="Times New Roman" w:hAnsi="Times New Roman" w:cs="Times New Roman"/>
              </w:rPr>
              <w:t>ской Федерации по Архангельской области и Нене</w:t>
            </w:r>
            <w:r w:rsidRPr="008B7C5A">
              <w:rPr>
                <w:rFonts w:ascii="Times New Roman" w:hAnsi="Times New Roman" w:cs="Times New Roman"/>
              </w:rPr>
              <w:t>ц</w:t>
            </w:r>
            <w:r w:rsidRPr="008B7C5A">
              <w:rPr>
                <w:rFonts w:ascii="Times New Roman" w:hAnsi="Times New Roman" w:cs="Times New Roman"/>
              </w:rPr>
              <w:t>кому Автоно</w:t>
            </w:r>
            <w:r>
              <w:rPr>
                <w:rFonts w:ascii="Times New Roman" w:hAnsi="Times New Roman" w:cs="Times New Roman"/>
              </w:rPr>
              <w:t>мному округу,</w:t>
            </w:r>
            <w:r w:rsidRPr="008B7C5A">
              <w:rPr>
                <w:rFonts w:ascii="Times New Roman" w:hAnsi="Times New Roman" w:cs="Times New Roman"/>
              </w:rPr>
              <w:t xml:space="preserve"> главы муниципального образования «Город Коряжма», председателя горо</w:t>
            </w:r>
            <w:r w:rsidRPr="008B7C5A">
              <w:rPr>
                <w:rFonts w:ascii="Times New Roman" w:hAnsi="Times New Roman" w:cs="Times New Roman"/>
              </w:rPr>
              <w:t>д</w:t>
            </w:r>
            <w:r w:rsidRPr="008B7C5A">
              <w:rPr>
                <w:rFonts w:ascii="Times New Roman" w:hAnsi="Times New Roman" w:cs="Times New Roman"/>
              </w:rPr>
              <w:t>ского Совета депутатов Мирного.</w:t>
            </w:r>
          </w:p>
        </w:tc>
        <w:tc>
          <w:tcPr>
            <w:tcW w:w="2268" w:type="dxa"/>
          </w:tcPr>
          <w:p w:rsidR="00C838EF" w:rsidRPr="00C00FE2" w:rsidRDefault="00C838EF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568" w:type="dxa"/>
          </w:tcPr>
          <w:p w:rsidR="00C838EF" w:rsidRDefault="00950921" w:rsidP="00C00FE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законопроект во втором чтении с учетом поправки, одобренной комитетом</w:t>
            </w:r>
          </w:p>
        </w:tc>
      </w:tr>
      <w:tr w:rsidR="008F489A" w:rsidRPr="00001E85" w:rsidTr="00A04F10">
        <w:trPr>
          <w:trHeight w:val="643"/>
        </w:trPr>
        <w:tc>
          <w:tcPr>
            <w:tcW w:w="588" w:type="dxa"/>
          </w:tcPr>
          <w:p w:rsidR="008F489A" w:rsidRDefault="0040212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480" w:type="dxa"/>
          </w:tcPr>
          <w:p w:rsidR="008F489A" w:rsidRPr="00D72B10" w:rsidRDefault="008F489A" w:rsidP="00A04F10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D72B10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t xml:space="preserve">                 </w:t>
            </w:r>
            <w:r w:rsidRPr="00D72B10">
              <w:rPr>
                <w:b/>
                <w:sz w:val="20"/>
              </w:rPr>
              <w:t>«</w:t>
            </w:r>
            <w:r w:rsidRPr="00D72B10">
              <w:rPr>
                <w:b/>
                <w:color w:val="000000"/>
                <w:sz w:val="20"/>
              </w:rPr>
              <w:t>О внесении изменений в облас</w:t>
            </w:r>
            <w:r w:rsidRPr="00D72B10">
              <w:rPr>
                <w:b/>
                <w:color w:val="000000"/>
                <w:sz w:val="20"/>
              </w:rPr>
              <w:t>т</w:t>
            </w:r>
            <w:r w:rsidRPr="00D72B10">
              <w:rPr>
                <w:b/>
                <w:color w:val="000000"/>
                <w:sz w:val="20"/>
              </w:rPr>
              <w:t>ной закон «О компетенции орг</w:t>
            </w:r>
            <w:r w:rsidRPr="00D72B10">
              <w:rPr>
                <w:b/>
                <w:color w:val="000000"/>
                <w:sz w:val="20"/>
              </w:rPr>
              <w:t>а</w:t>
            </w:r>
            <w:r w:rsidRPr="00D72B10">
              <w:rPr>
                <w:b/>
                <w:color w:val="000000"/>
                <w:sz w:val="20"/>
              </w:rPr>
              <w:t>нов государственной власти А</w:t>
            </w:r>
            <w:r w:rsidRPr="00D72B10">
              <w:rPr>
                <w:b/>
                <w:color w:val="000000"/>
                <w:sz w:val="20"/>
              </w:rPr>
              <w:t>р</w:t>
            </w:r>
            <w:r w:rsidRPr="00D72B10">
              <w:rPr>
                <w:b/>
                <w:color w:val="000000"/>
                <w:sz w:val="20"/>
              </w:rPr>
              <w:t>хангельской области, органов м</w:t>
            </w:r>
            <w:r w:rsidRPr="00D72B10">
              <w:rPr>
                <w:b/>
                <w:color w:val="000000"/>
                <w:sz w:val="20"/>
              </w:rPr>
              <w:t>е</w:t>
            </w:r>
            <w:r w:rsidRPr="00D72B10">
              <w:rPr>
                <w:b/>
                <w:color w:val="000000"/>
                <w:sz w:val="20"/>
              </w:rPr>
              <w:t>стного самоуправления муниц</w:t>
            </w:r>
            <w:r w:rsidRPr="00D72B10">
              <w:rPr>
                <w:b/>
                <w:color w:val="000000"/>
                <w:sz w:val="20"/>
              </w:rPr>
              <w:t>и</w:t>
            </w:r>
            <w:r w:rsidRPr="00D72B10">
              <w:rPr>
                <w:b/>
                <w:color w:val="000000"/>
                <w:sz w:val="20"/>
              </w:rPr>
              <w:t>пальных образований Архангел</w:t>
            </w:r>
            <w:r w:rsidRPr="00D72B10">
              <w:rPr>
                <w:b/>
                <w:color w:val="000000"/>
                <w:sz w:val="20"/>
              </w:rPr>
              <w:t>ь</w:t>
            </w:r>
            <w:r w:rsidRPr="00D72B10">
              <w:rPr>
                <w:b/>
                <w:color w:val="000000"/>
                <w:sz w:val="20"/>
              </w:rPr>
              <w:t>ской области и организаций в о</w:t>
            </w:r>
            <w:r w:rsidRPr="00D72B10">
              <w:rPr>
                <w:b/>
                <w:color w:val="000000"/>
                <w:sz w:val="20"/>
              </w:rPr>
              <w:t>б</w:t>
            </w:r>
            <w:r w:rsidRPr="00D72B10">
              <w:rPr>
                <w:b/>
                <w:color w:val="000000"/>
                <w:sz w:val="20"/>
              </w:rPr>
              <w:t>ласти защиты населения и терр</w:t>
            </w:r>
            <w:r w:rsidRPr="00D72B10">
              <w:rPr>
                <w:b/>
                <w:color w:val="000000"/>
                <w:sz w:val="20"/>
              </w:rPr>
              <w:t>и</w:t>
            </w:r>
            <w:r w:rsidRPr="00D72B10">
              <w:rPr>
                <w:b/>
                <w:color w:val="000000"/>
                <w:sz w:val="20"/>
              </w:rPr>
              <w:t>торий от чрезвычайных ситуаций природного и техногенного хара</w:t>
            </w:r>
            <w:r w:rsidRPr="00D72B10">
              <w:rPr>
                <w:b/>
                <w:color w:val="000000"/>
                <w:sz w:val="20"/>
              </w:rPr>
              <w:t>к</w:t>
            </w:r>
            <w:r w:rsidRPr="00D72B10">
              <w:rPr>
                <w:b/>
                <w:color w:val="000000"/>
                <w:sz w:val="20"/>
              </w:rPr>
              <w:t xml:space="preserve">тера, гражданской обороны» </w:t>
            </w:r>
            <w:r>
              <w:rPr>
                <w:b/>
                <w:color w:val="000000"/>
                <w:sz w:val="20"/>
              </w:rPr>
              <w:t xml:space="preserve">                </w:t>
            </w:r>
            <w:r w:rsidRPr="00D72B10">
              <w:rPr>
                <w:b/>
                <w:color w:val="000000"/>
                <w:sz w:val="20"/>
              </w:rPr>
              <w:t>и изменения в статью 5 областн</w:t>
            </w:r>
            <w:r w:rsidRPr="00D72B10">
              <w:rPr>
                <w:b/>
                <w:color w:val="000000"/>
                <w:sz w:val="20"/>
              </w:rPr>
              <w:t>о</w:t>
            </w:r>
            <w:r w:rsidRPr="00D72B10">
              <w:rPr>
                <w:b/>
                <w:color w:val="000000"/>
                <w:sz w:val="20"/>
              </w:rPr>
              <w:t>го закона «Об аварийно-спасательных службах и статусе спа</w:t>
            </w:r>
            <w:r>
              <w:rPr>
                <w:b/>
                <w:color w:val="000000"/>
                <w:sz w:val="20"/>
              </w:rPr>
              <w:t>сателей</w:t>
            </w:r>
            <w:r w:rsidRPr="00D72B10">
              <w:rPr>
                <w:b/>
                <w:color w:val="000000"/>
                <w:sz w:val="20"/>
              </w:rPr>
              <w:t xml:space="preserve"> в Архангельской о</w:t>
            </w:r>
            <w:r w:rsidRPr="00D72B10">
              <w:rPr>
                <w:b/>
                <w:color w:val="000000"/>
                <w:sz w:val="20"/>
              </w:rPr>
              <w:t>б</w:t>
            </w:r>
            <w:r w:rsidRPr="00D72B10">
              <w:rPr>
                <w:b/>
                <w:color w:val="000000"/>
                <w:sz w:val="20"/>
              </w:rPr>
              <w:t>ласти</w:t>
            </w:r>
            <w:r w:rsidRPr="00D72B10">
              <w:rPr>
                <w:b/>
                <w:sz w:val="20"/>
              </w:rPr>
              <w:t>»</w:t>
            </w:r>
            <w:r w:rsidRPr="00D72B10">
              <w:rPr>
                <w:rFonts w:eastAsia="Arial Unicode MS"/>
                <w:b/>
                <w:color w:val="000000"/>
                <w:sz w:val="20"/>
              </w:rPr>
              <w:t xml:space="preserve"> </w:t>
            </w:r>
            <w:r w:rsidRPr="00D72B10">
              <w:rPr>
                <w:rFonts w:eastAsia="Arial Unicode MS"/>
                <w:color w:val="000000"/>
                <w:sz w:val="20"/>
              </w:rPr>
              <w:t>(</w:t>
            </w:r>
            <w:r w:rsidR="00402124">
              <w:rPr>
                <w:rFonts w:eastAsia="Arial Unicode MS"/>
                <w:color w:val="000000"/>
                <w:sz w:val="20"/>
                <w:lang w:eastAsia="en-US"/>
              </w:rPr>
              <w:t>пз</w:t>
            </w:r>
            <w:proofErr w:type="gramStart"/>
            <w:r w:rsidR="00402124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="00402124">
              <w:rPr>
                <w:rFonts w:eastAsia="Arial Unicode MS"/>
                <w:color w:val="000000"/>
                <w:sz w:val="20"/>
                <w:lang w:eastAsia="en-US"/>
              </w:rPr>
              <w:t>/143, втор</w:t>
            </w:r>
            <w:r w:rsidRPr="00D72B10">
              <w:rPr>
                <w:rFonts w:eastAsia="Arial Unicode MS"/>
                <w:color w:val="000000"/>
                <w:sz w:val="20"/>
                <w:lang w:eastAsia="en-US"/>
              </w:rPr>
              <w:t>ое чтение)</w:t>
            </w:r>
          </w:p>
        </w:tc>
        <w:tc>
          <w:tcPr>
            <w:tcW w:w="2136" w:type="dxa"/>
          </w:tcPr>
          <w:p w:rsidR="008F489A" w:rsidRDefault="008F489A" w:rsidP="00A04F1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8F489A" w:rsidRDefault="008F489A" w:rsidP="00A04F10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F489A" w:rsidRPr="00D72B10" w:rsidRDefault="008F489A" w:rsidP="00A04F10">
            <w:pPr>
              <w:ind w:firstLine="209"/>
              <w:jc w:val="both"/>
              <w:rPr>
                <w:sz w:val="20"/>
                <w:szCs w:val="20"/>
              </w:rPr>
            </w:pPr>
            <w:r w:rsidRPr="00D72B10">
              <w:rPr>
                <w:color w:val="020C22"/>
                <w:sz w:val="20"/>
                <w:szCs w:val="20"/>
                <w:shd w:val="clear" w:color="auto" w:fill="FEFEFE"/>
              </w:rPr>
              <w:t>З</w:t>
            </w:r>
            <w:r w:rsidRPr="00D72B10">
              <w:rPr>
                <w:sz w:val="20"/>
                <w:szCs w:val="20"/>
              </w:rPr>
              <w:t xml:space="preserve">аконопроект </w:t>
            </w:r>
            <w:r w:rsidRPr="00D72B10">
              <w:rPr>
                <w:color w:val="020C22"/>
                <w:sz w:val="20"/>
                <w:szCs w:val="20"/>
                <w:shd w:val="clear" w:color="auto" w:fill="FEFEFE"/>
              </w:rPr>
              <w:t xml:space="preserve">разработан в связи с </w:t>
            </w:r>
            <w:r w:rsidRPr="00D72B10">
              <w:rPr>
                <w:sz w:val="20"/>
                <w:szCs w:val="20"/>
              </w:rPr>
              <w:t>принятием Ф</w:t>
            </w:r>
            <w:r w:rsidRPr="00D72B1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дерального закона </w:t>
            </w:r>
            <w:r w:rsidRPr="00D72B10">
              <w:rPr>
                <w:sz w:val="20"/>
                <w:szCs w:val="20"/>
              </w:rPr>
              <w:t xml:space="preserve">от 1 мая 2019 года № 84-ФЗ </w:t>
            </w:r>
            <w:r>
              <w:rPr>
                <w:sz w:val="20"/>
                <w:szCs w:val="20"/>
              </w:rPr>
              <w:t xml:space="preserve">                   </w:t>
            </w:r>
            <w:r w:rsidRPr="00D72B10">
              <w:rPr>
                <w:sz w:val="20"/>
                <w:szCs w:val="20"/>
              </w:rPr>
              <w:t xml:space="preserve">«О внесении изменений в Федеральный закон               «О гражданской обороне», вступающего в силу </w:t>
            </w:r>
            <w:r>
              <w:rPr>
                <w:sz w:val="20"/>
                <w:szCs w:val="20"/>
              </w:rPr>
              <w:t xml:space="preserve">                 </w:t>
            </w:r>
            <w:r w:rsidRPr="00D72B10">
              <w:rPr>
                <w:sz w:val="20"/>
                <w:szCs w:val="20"/>
              </w:rPr>
              <w:t>29 октября 2019 года.</w:t>
            </w:r>
          </w:p>
          <w:p w:rsidR="008F489A" w:rsidRPr="00D72B10" w:rsidRDefault="008F489A" w:rsidP="00A04F10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72B10">
              <w:rPr>
                <w:rFonts w:eastAsia="Calibri"/>
                <w:sz w:val="20"/>
                <w:szCs w:val="20"/>
                <w:lang w:eastAsia="en-US"/>
              </w:rPr>
              <w:t xml:space="preserve">В целях реализации </w:t>
            </w:r>
            <w:hyperlink r:id="rId8" w:history="1">
              <w:r w:rsidRPr="00D72B10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Основ</w:t>
              </w:r>
            </w:hyperlink>
            <w:r w:rsidRPr="00D72B10">
              <w:rPr>
                <w:rFonts w:eastAsia="Calibri"/>
                <w:sz w:val="20"/>
                <w:szCs w:val="20"/>
                <w:lang w:eastAsia="en-US"/>
              </w:rPr>
              <w:t xml:space="preserve"> государственной пол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тики Российской Федерации в области гражданской обороны на период до 2030 года и Стратегии разв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тия системы радиационной, химической и биологич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ской защиты войск и населения Российской Федер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ции в мирное и военное время на период                   до 2025 года и дальнейшую перспективу, у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читывая сокращение региональных центров по делам гра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ж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данской обороны, чрезвычайным ситуациям                            и ликвидации последствий стихийных бедствий, з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а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конопроектом</w:t>
            </w:r>
            <w:proofErr w:type="gramEnd"/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предлагается уточнить полномочия Губернатора Архангельской области по утверждению положения об организации </w:t>
            </w:r>
            <w:proofErr w:type="gramStart"/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и</w:t>
            </w:r>
            <w:proofErr w:type="gramEnd"/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 ведении гражданской обороны в Архангельской области, а также плана гражданской обороны и защиты населения Арха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н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гельской области, предусмотрев предварительное согласование таких нормативных правовых актов Губернатора Архангельской области с Главным управлением МЧС России по Архангельской области. </w:t>
            </w:r>
          </w:p>
          <w:p w:rsidR="008F489A" w:rsidRPr="00D72B10" w:rsidRDefault="008F489A" w:rsidP="00A04F10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Согласно законопроекту корректируется полном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о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чие Правительства Архангельской области, связанное с созданием и обеспечением готовности сети набл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ю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дения и лабораторного контроля гражданской обор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о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ны и защиты населения, под которым понимается 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деятельность специализированных государственных учреждений Архангельской области, подразделений исполнительных органов государственной власти Архангельской области и государственных организ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ций Архангельской области, осуществляющих фун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ции наблюдения и контроля за радиационной, хим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ческой, биологической обстановкой на территории Архангельской области.</w:t>
            </w:r>
            <w:proofErr w:type="gramEnd"/>
          </w:p>
          <w:p w:rsidR="008F489A" w:rsidRPr="00D72B10" w:rsidRDefault="008F489A" w:rsidP="00A04F10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72B10">
              <w:rPr>
                <w:rFonts w:eastAsia="Calibri"/>
                <w:sz w:val="20"/>
                <w:szCs w:val="20"/>
                <w:lang w:eastAsia="en-US"/>
              </w:rPr>
              <w:t>Должностные лица местного самоуправления, во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главляющие местные администрации городского п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селения, муниципального района, городского округа Архангельской области (исполнительно-распорядительные органы городского поселения, м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ниципального района, городского округа Архангел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ской области) осуществляют руководство гражда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ской обороной на территориях соответственно горо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ского поселения, сельского поселения Архангельской области и межселенной территории, городского окр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D72B10">
              <w:rPr>
                <w:rFonts w:eastAsia="Calibri"/>
                <w:sz w:val="20"/>
                <w:szCs w:val="20"/>
                <w:lang w:eastAsia="en-US"/>
              </w:rPr>
              <w:t>га Архангельской области.</w:t>
            </w:r>
          </w:p>
          <w:p w:rsidR="008F489A" w:rsidRPr="00D72B10" w:rsidRDefault="008F489A" w:rsidP="00A04F10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72B10">
              <w:rPr>
                <w:rFonts w:eastAsia="Calibri"/>
                <w:sz w:val="20"/>
                <w:szCs w:val="20"/>
                <w:lang w:eastAsia="en-US"/>
              </w:rPr>
              <w:t>Уточняются организации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, эксплуатирующие опа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ные производственные объекты I и II классов опасн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о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сти, особо </w:t>
            </w:r>
            <w:proofErr w:type="spellStart"/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радиационно</w:t>
            </w:r>
            <w:proofErr w:type="spellEnd"/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опасные и </w:t>
            </w:r>
            <w:proofErr w:type="spellStart"/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ядерно</w:t>
            </w:r>
            <w:proofErr w:type="spellEnd"/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опасные производства и объекты, гидротехнические сооруж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е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ния чрезвычайно высокой опасности и гидротехнич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е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ские сооружения высокой опасности, на которые во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з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ложены обязанности по созданию и поддержанию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     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в состоянии готовности нештатных аварийно-спасательных формирований, а также локальных си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D72B10">
              <w:rPr>
                <w:rFonts w:eastAsia="Calibri"/>
                <w:bCs/>
                <w:sz w:val="20"/>
                <w:szCs w:val="20"/>
                <w:lang w:eastAsia="en-US"/>
              </w:rPr>
              <w:t>тем оповещения.</w:t>
            </w:r>
          </w:p>
          <w:p w:rsidR="008F489A" w:rsidRPr="00D72B10" w:rsidRDefault="008F489A" w:rsidP="00A04F1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72B10">
              <w:rPr>
                <w:color w:val="000000"/>
                <w:sz w:val="20"/>
                <w:szCs w:val="20"/>
              </w:rPr>
              <w:t xml:space="preserve">К </w:t>
            </w:r>
            <w:r w:rsidRPr="00D72B10">
              <w:rPr>
                <w:sz w:val="20"/>
                <w:szCs w:val="20"/>
              </w:rPr>
              <w:t>полномочиям Правительства Архангельской о</w:t>
            </w:r>
            <w:r w:rsidRPr="00D72B10">
              <w:rPr>
                <w:sz w:val="20"/>
                <w:szCs w:val="20"/>
              </w:rPr>
              <w:t>б</w:t>
            </w:r>
            <w:r w:rsidRPr="00D72B10">
              <w:rPr>
                <w:sz w:val="20"/>
                <w:szCs w:val="20"/>
              </w:rPr>
              <w:t>ласти в сфере создания и деятельности аварийно-спасательных служб отнесено образование постоянно действующей комиссии по аттестации аварийно-спасательных служб, аварийно-спасательных форм</w:t>
            </w:r>
            <w:r w:rsidRPr="00D72B10">
              <w:rPr>
                <w:sz w:val="20"/>
                <w:szCs w:val="20"/>
              </w:rPr>
              <w:t>и</w:t>
            </w:r>
            <w:r w:rsidRPr="00D72B10">
              <w:rPr>
                <w:sz w:val="20"/>
                <w:szCs w:val="20"/>
              </w:rPr>
              <w:t>рований и спасателей в Архангельской области. З</w:t>
            </w:r>
            <w:r w:rsidRPr="00D72B10">
              <w:rPr>
                <w:sz w:val="20"/>
                <w:szCs w:val="20"/>
              </w:rPr>
              <w:t>а</w:t>
            </w:r>
            <w:r w:rsidRPr="00D72B10">
              <w:rPr>
                <w:sz w:val="20"/>
                <w:szCs w:val="20"/>
              </w:rPr>
              <w:t>конопроектом предлагается дополнить наименование указанной аттестационной комиссии, уточнив его</w:t>
            </w:r>
            <w:r>
              <w:rPr>
                <w:sz w:val="20"/>
                <w:szCs w:val="20"/>
              </w:rPr>
              <w:t xml:space="preserve">              </w:t>
            </w:r>
            <w:r w:rsidRPr="00D72B10">
              <w:rPr>
                <w:sz w:val="20"/>
                <w:szCs w:val="20"/>
              </w:rPr>
              <w:t xml:space="preserve"> с учетом проведения такой комиссией аттестации также</w:t>
            </w:r>
            <w:r>
              <w:rPr>
                <w:sz w:val="20"/>
                <w:szCs w:val="20"/>
              </w:rPr>
              <w:t xml:space="preserve"> </w:t>
            </w:r>
            <w:r w:rsidRPr="00D72B10">
              <w:rPr>
                <w:sz w:val="20"/>
                <w:szCs w:val="20"/>
              </w:rPr>
              <w:t>и граждан, приобретающих статус спасателя.</w:t>
            </w:r>
          </w:p>
          <w:p w:rsidR="00A04F10" w:rsidRPr="00A04F10" w:rsidRDefault="00922FEF" w:rsidP="00A04F10">
            <w:pPr>
              <w:pStyle w:val="a3"/>
              <w:ind w:firstLine="209"/>
              <w:rPr>
                <w:sz w:val="20"/>
              </w:rPr>
            </w:pPr>
            <w:r>
              <w:rPr>
                <w:b/>
                <w:sz w:val="20"/>
              </w:rPr>
              <w:t>К законопроекту поступила</w:t>
            </w:r>
            <w:r w:rsidR="00A04F10" w:rsidRPr="00922FEF">
              <w:rPr>
                <w:b/>
                <w:sz w:val="20"/>
              </w:rPr>
              <w:t xml:space="preserve"> </w:t>
            </w:r>
            <w:r w:rsidR="00A04F10" w:rsidRPr="00A04F10">
              <w:rPr>
                <w:b/>
                <w:sz w:val="20"/>
              </w:rPr>
              <w:t>одна поправка д</w:t>
            </w:r>
            <w:r w:rsidR="00A04F10" w:rsidRPr="00A04F10">
              <w:rPr>
                <w:b/>
                <w:sz w:val="20"/>
              </w:rPr>
              <w:t>е</w:t>
            </w:r>
            <w:r w:rsidR="00A04F10" w:rsidRPr="00A04F10">
              <w:rPr>
                <w:b/>
                <w:sz w:val="20"/>
              </w:rPr>
              <w:t>путата областного Собрания депутатов Чеснокова И.А.</w:t>
            </w:r>
            <w:r w:rsidR="00A04F10" w:rsidRPr="00A04F10">
              <w:rPr>
                <w:sz w:val="20"/>
              </w:rPr>
              <w:t xml:space="preserve"> редакционно-технического характера.</w:t>
            </w:r>
          </w:p>
          <w:p w:rsidR="008F489A" w:rsidRPr="00247E33" w:rsidRDefault="00A04F10" w:rsidP="00A04F10">
            <w:pPr>
              <w:pStyle w:val="a3"/>
              <w:ind w:firstLine="209"/>
              <w:rPr>
                <w:sz w:val="20"/>
              </w:rPr>
            </w:pPr>
            <w:r w:rsidRPr="00A04F10">
              <w:rPr>
                <w:sz w:val="20"/>
              </w:rPr>
              <w:t xml:space="preserve">Поступили положительные отзывы Губернатора Архангельской области, прокуратуры Архангельской </w:t>
            </w:r>
            <w:r w:rsidRPr="00A04F10">
              <w:rPr>
                <w:sz w:val="20"/>
              </w:rPr>
              <w:lastRenderedPageBreak/>
              <w:t>области, администраций муниципальных образов</w:t>
            </w:r>
            <w:r w:rsidRPr="00A04F10">
              <w:rPr>
                <w:sz w:val="20"/>
              </w:rPr>
              <w:t>а</w:t>
            </w:r>
            <w:r w:rsidRPr="00A04F10">
              <w:rPr>
                <w:sz w:val="20"/>
              </w:rPr>
              <w:t>ний Архангельской области «Город Коряжма» и «Мирный», «Красноборский муниципальный район», Городской Думы муниципального образования А</w:t>
            </w:r>
            <w:r w:rsidRPr="00A04F10">
              <w:rPr>
                <w:sz w:val="20"/>
              </w:rPr>
              <w:t>р</w:t>
            </w:r>
            <w:r w:rsidRPr="00A04F10">
              <w:rPr>
                <w:sz w:val="20"/>
              </w:rPr>
              <w:t>хангельской области «Город Коряжма».</w:t>
            </w:r>
          </w:p>
        </w:tc>
        <w:tc>
          <w:tcPr>
            <w:tcW w:w="2268" w:type="dxa"/>
          </w:tcPr>
          <w:p w:rsidR="008F489A" w:rsidRPr="003215B3" w:rsidRDefault="008F489A" w:rsidP="00A04F10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68" w:type="dxa"/>
          </w:tcPr>
          <w:p w:rsidR="008F489A" w:rsidRDefault="00950921" w:rsidP="00C00FE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законопроект во втором чтении с учетом поправки, одобренной комитетом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40212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480" w:type="dxa"/>
          </w:tcPr>
          <w:p w:rsidR="008F489A" w:rsidRPr="007B3B08" w:rsidRDefault="008F489A" w:rsidP="00A04F10">
            <w:pPr>
              <w:pStyle w:val="af3"/>
              <w:ind w:left="0"/>
              <w:jc w:val="both"/>
              <w:rPr>
                <w:rFonts w:eastAsia="Arial Unicode MS"/>
                <w:b/>
                <w:color w:val="000000"/>
                <w:sz w:val="20"/>
                <w:lang w:eastAsia="en-US"/>
              </w:rPr>
            </w:pPr>
            <w:r w:rsidRPr="007B3B08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  </w:t>
            </w:r>
            <w:r w:rsidRPr="007B3B08">
              <w:rPr>
                <w:b/>
                <w:sz w:val="20"/>
              </w:rPr>
              <w:t>«О внесении изменений в отдел</w:t>
            </w:r>
            <w:r w:rsidRPr="007B3B08"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 xml:space="preserve">ные </w:t>
            </w:r>
            <w:r w:rsidRPr="007B3B08">
              <w:rPr>
                <w:b/>
                <w:sz w:val="20"/>
              </w:rPr>
              <w:t>областные законы в части н</w:t>
            </w:r>
            <w:r w:rsidRPr="007B3B08">
              <w:rPr>
                <w:b/>
                <w:sz w:val="20"/>
              </w:rPr>
              <w:t>а</w:t>
            </w:r>
            <w:r w:rsidRPr="007B3B08">
              <w:rPr>
                <w:b/>
                <w:sz w:val="20"/>
              </w:rPr>
              <w:t>именований муниципальных обр</w:t>
            </w:r>
            <w:r w:rsidRPr="007B3B08">
              <w:rPr>
                <w:b/>
                <w:sz w:val="20"/>
              </w:rPr>
              <w:t>а</w:t>
            </w:r>
            <w:r w:rsidRPr="007B3B08">
              <w:rPr>
                <w:b/>
                <w:sz w:val="20"/>
              </w:rPr>
              <w:t>зований Архангельской области»</w:t>
            </w:r>
            <w:r w:rsidRPr="007B3B08"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(пз</w:t>
            </w:r>
            <w:proofErr w:type="gramStart"/>
            <w:r>
              <w:rPr>
                <w:color w:val="000000"/>
                <w:sz w:val="20"/>
              </w:rPr>
              <w:t>7</w:t>
            </w:r>
            <w:proofErr w:type="gramEnd"/>
            <w:r>
              <w:rPr>
                <w:color w:val="000000"/>
                <w:sz w:val="20"/>
              </w:rPr>
              <w:t>/155, втор</w:t>
            </w:r>
            <w:r w:rsidRPr="007B3B08">
              <w:rPr>
                <w:color w:val="000000"/>
                <w:sz w:val="20"/>
              </w:rPr>
              <w:t>ое чтение)</w:t>
            </w:r>
          </w:p>
        </w:tc>
        <w:tc>
          <w:tcPr>
            <w:tcW w:w="2136" w:type="dxa"/>
          </w:tcPr>
          <w:p w:rsidR="008F489A" w:rsidRDefault="008F489A" w:rsidP="00A04F1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8F489A" w:rsidRDefault="008F489A" w:rsidP="00A04F10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F489A" w:rsidRPr="007B3B08" w:rsidRDefault="008F489A" w:rsidP="00A04F10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3B08">
              <w:rPr>
                <w:rFonts w:ascii="Times New Roman" w:hAnsi="Times New Roman" w:cs="Times New Roman"/>
              </w:rPr>
              <w:t>Законопроект разработан в целях реализации в о</w:t>
            </w:r>
            <w:r w:rsidRPr="007B3B08">
              <w:rPr>
                <w:rFonts w:ascii="Times New Roman" w:hAnsi="Times New Roman" w:cs="Times New Roman"/>
              </w:rPr>
              <w:t>т</w:t>
            </w:r>
            <w:r w:rsidRPr="007B3B08">
              <w:rPr>
                <w:rFonts w:ascii="Times New Roman" w:hAnsi="Times New Roman" w:cs="Times New Roman"/>
              </w:rPr>
              <w:t>дельных областных законах положений Федеральн</w:t>
            </w:r>
            <w:r w:rsidRPr="007B3B08">
              <w:rPr>
                <w:rFonts w:ascii="Times New Roman" w:hAnsi="Times New Roman" w:cs="Times New Roman"/>
              </w:rPr>
              <w:t>о</w:t>
            </w:r>
            <w:r w:rsidRPr="007B3B08">
              <w:rPr>
                <w:rFonts w:ascii="Times New Roman" w:hAnsi="Times New Roman" w:cs="Times New Roman"/>
              </w:rPr>
              <w:t>го закона от 1 мая 2019 года № 87-ФЗ «О внесении изменений в Федеральный закон «Об общих принц</w:t>
            </w:r>
            <w:r w:rsidRPr="007B3B08">
              <w:rPr>
                <w:rFonts w:ascii="Times New Roman" w:hAnsi="Times New Roman" w:cs="Times New Roman"/>
              </w:rPr>
              <w:t>и</w:t>
            </w:r>
            <w:r w:rsidRPr="007B3B08">
              <w:rPr>
                <w:rFonts w:ascii="Times New Roman" w:hAnsi="Times New Roman" w:cs="Times New Roman"/>
              </w:rPr>
              <w:t>пах организации местного самоуправления в Росси</w:t>
            </w:r>
            <w:r w:rsidRPr="007B3B08">
              <w:rPr>
                <w:rFonts w:ascii="Times New Roman" w:hAnsi="Times New Roman" w:cs="Times New Roman"/>
              </w:rPr>
              <w:t>й</w:t>
            </w:r>
            <w:r w:rsidRPr="007B3B08">
              <w:rPr>
                <w:rFonts w:ascii="Times New Roman" w:hAnsi="Times New Roman" w:cs="Times New Roman"/>
              </w:rPr>
              <w:t>ской Федерации», направленного на совершенств</w:t>
            </w:r>
            <w:r w:rsidRPr="007B3B08">
              <w:rPr>
                <w:rFonts w:ascii="Times New Roman" w:hAnsi="Times New Roman" w:cs="Times New Roman"/>
              </w:rPr>
              <w:t>о</w:t>
            </w:r>
            <w:r w:rsidRPr="007B3B08">
              <w:rPr>
                <w:rFonts w:ascii="Times New Roman" w:hAnsi="Times New Roman" w:cs="Times New Roman"/>
              </w:rPr>
              <w:t>вание принципов территориальной организации м</w:t>
            </w:r>
            <w:r w:rsidRPr="007B3B08">
              <w:rPr>
                <w:rFonts w:ascii="Times New Roman" w:hAnsi="Times New Roman" w:cs="Times New Roman"/>
              </w:rPr>
              <w:t>е</w:t>
            </w:r>
            <w:r w:rsidRPr="007B3B08">
              <w:rPr>
                <w:rFonts w:ascii="Times New Roman" w:hAnsi="Times New Roman" w:cs="Times New Roman"/>
              </w:rPr>
              <w:t>стного самоуправления.</w:t>
            </w:r>
            <w:proofErr w:type="gramEnd"/>
            <w:r w:rsidR="002223CF">
              <w:rPr>
                <w:rFonts w:ascii="Times New Roman" w:hAnsi="Times New Roman" w:cs="Times New Roman"/>
              </w:rPr>
              <w:t xml:space="preserve"> </w:t>
            </w:r>
            <w:r w:rsidRPr="007B3B08">
              <w:rPr>
                <w:rFonts w:ascii="Times New Roman" w:hAnsi="Times New Roman" w:cs="Times New Roman"/>
              </w:rPr>
              <w:t xml:space="preserve">Установлены требования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7B3B08">
              <w:rPr>
                <w:rFonts w:ascii="Times New Roman" w:hAnsi="Times New Roman" w:cs="Times New Roman"/>
              </w:rPr>
              <w:t>к наименованиям муниципальных образований – н</w:t>
            </w:r>
            <w:r w:rsidRPr="007B3B08">
              <w:rPr>
                <w:rFonts w:ascii="Times New Roman" w:hAnsi="Times New Roman" w:cs="Times New Roman"/>
              </w:rPr>
              <w:t>а</w:t>
            </w:r>
            <w:r w:rsidRPr="007B3B08">
              <w:rPr>
                <w:rFonts w:ascii="Times New Roman" w:hAnsi="Times New Roman" w:cs="Times New Roman"/>
              </w:rPr>
              <w:t>именование муниципального образов</w:t>
            </w:r>
            <w:r>
              <w:rPr>
                <w:rFonts w:ascii="Times New Roman" w:hAnsi="Times New Roman" w:cs="Times New Roman"/>
              </w:rPr>
              <w:t xml:space="preserve">ания должно содержать указание </w:t>
            </w:r>
            <w:r w:rsidRPr="007B3B08">
              <w:rPr>
                <w:rFonts w:ascii="Times New Roman" w:hAnsi="Times New Roman" w:cs="Times New Roman"/>
              </w:rPr>
              <w:t>на его статус и субъект Росси</w:t>
            </w:r>
            <w:r w:rsidRPr="007B3B08">
              <w:rPr>
                <w:rFonts w:ascii="Times New Roman" w:hAnsi="Times New Roman" w:cs="Times New Roman"/>
              </w:rPr>
              <w:t>й</w:t>
            </w:r>
            <w:r w:rsidRPr="007B3B08">
              <w:rPr>
                <w:rFonts w:ascii="Times New Roman" w:hAnsi="Times New Roman" w:cs="Times New Roman"/>
              </w:rPr>
              <w:t>ской Федерации, в котором расположено данное м</w:t>
            </w:r>
            <w:r w:rsidRPr="007B3B08">
              <w:rPr>
                <w:rFonts w:ascii="Times New Roman" w:hAnsi="Times New Roman" w:cs="Times New Roman"/>
              </w:rPr>
              <w:t>у</w:t>
            </w:r>
            <w:r w:rsidRPr="007B3B08">
              <w:rPr>
                <w:rFonts w:ascii="Times New Roman" w:hAnsi="Times New Roman" w:cs="Times New Roman"/>
              </w:rPr>
              <w:t xml:space="preserve">ниципальное образование. </w:t>
            </w:r>
          </w:p>
          <w:p w:rsidR="008F489A" w:rsidRPr="007B3B08" w:rsidRDefault="008F489A" w:rsidP="00A04F10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7B3B08">
              <w:rPr>
                <w:sz w:val="20"/>
                <w:szCs w:val="20"/>
              </w:rPr>
              <w:t xml:space="preserve">Законопроектом предлагается в </w:t>
            </w:r>
            <w:proofErr w:type="gramStart"/>
            <w:r w:rsidRPr="007B3B08">
              <w:rPr>
                <w:sz w:val="20"/>
                <w:szCs w:val="20"/>
              </w:rPr>
              <w:t>соответствии</w:t>
            </w:r>
            <w:proofErr w:type="gramEnd"/>
            <w:r w:rsidRPr="007B3B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</w:t>
            </w:r>
            <w:r w:rsidRPr="007B3B08">
              <w:rPr>
                <w:sz w:val="20"/>
                <w:szCs w:val="20"/>
              </w:rPr>
              <w:t>с требованиями федерального законодательства вн</w:t>
            </w:r>
            <w:r w:rsidRPr="007B3B08">
              <w:rPr>
                <w:sz w:val="20"/>
                <w:szCs w:val="20"/>
              </w:rPr>
              <w:t>е</w:t>
            </w:r>
            <w:r w:rsidRPr="007B3B08">
              <w:rPr>
                <w:sz w:val="20"/>
                <w:szCs w:val="20"/>
              </w:rPr>
              <w:t>сти соответствующие корреспондирующие измен</w:t>
            </w:r>
            <w:r w:rsidRPr="007B3B08">
              <w:rPr>
                <w:sz w:val="20"/>
                <w:szCs w:val="20"/>
              </w:rPr>
              <w:t>е</w:t>
            </w:r>
            <w:r w:rsidRPr="007B3B08">
              <w:rPr>
                <w:sz w:val="20"/>
                <w:szCs w:val="20"/>
              </w:rPr>
              <w:t>ния в 20 областных законов.</w:t>
            </w:r>
          </w:p>
          <w:p w:rsidR="008F489A" w:rsidRPr="007B3B08" w:rsidRDefault="008F489A" w:rsidP="00A04F10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7B3B08">
              <w:rPr>
                <w:rFonts w:ascii="Times New Roman" w:hAnsi="Times New Roman" w:cs="Times New Roman"/>
              </w:rPr>
              <w:t>Предложенные изменения вступают в силу с 1 я</w:t>
            </w:r>
            <w:r w:rsidRPr="007B3B08">
              <w:rPr>
                <w:rFonts w:ascii="Times New Roman" w:hAnsi="Times New Roman" w:cs="Times New Roman"/>
              </w:rPr>
              <w:t>н</w:t>
            </w:r>
            <w:r w:rsidRPr="007B3B08">
              <w:rPr>
                <w:rFonts w:ascii="Times New Roman" w:hAnsi="Times New Roman" w:cs="Times New Roman"/>
              </w:rPr>
              <w:t>варя 2020 года</w:t>
            </w:r>
            <w:r>
              <w:rPr>
                <w:rFonts w:ascii="Times New Roman" w:hAnsi="Times New Roman" w:cs="Times New Roman"/>
              </w:rPr>
              <w:t>,</w:t>
            </w:r>
            <w:r w:rsidRPr="007B3B08">
              <w:rPr>
                <w:rFonts w:ascii="Times New Roman" w:hAnsi="Times New Roman" w:cs="Times New Roman"/>
              </w:rPr>
              <w:t xml:space="preserve"> но не ранее дня официального опу</w:t>
            </w:r>
            <w:r w:rsidRPr="007B3B08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ликования областного закона. </w:t>
            </w:r>
            <w:r w:rsidRPr="007B3B08">
              <w:rPr>
                <w:rFonts w:ascii="Times New Roman" w:hAnsi="Times New Roman" w:cs="Times New Roman"/>
              </w:rPr>
              <w:t>Это обусловлено нео</w:t>
            </w:r>
            <w:r w:rsidRPr="007B3B08">
              <w:rPr>
                <w:rFonts w:ascii="Times New Roman" w:hAnsi="Times New Roman" w:cs="Times New Roman"/>
              </w:rPr>
              <w:t>б</w:t>
            </w:r>
            <w:r w:rsidRPr="007B3B08">
              <w:rPr>
                <w:rFonts w:ascii="Times New Roman" w:hAnsi="Times New Roman" w:cs="Times New Roman"/>
              </w:rPr>
              <w:t>ходимостью завершения в 2019 году реализации о</w:t>
            </w:r>
            <w:r w:rsidRPr="007B3B08">
              <w:rPr>
                <w:rFonts w:ascii="Times New Roman" w:hAnsi="Times New Roman" w:cs="Times New Roman"/>
              </w:rPr>
              <w:t>т</w:t>
            </w:r>
            <w:r w:rsidRPr="007B3B08">
              <w:rPr>
                <w:rFonts w:ascii="Times New Roman" w:hAnsi="Times New Roman" w:cs="Times New Roman"/>
              </w:rPr>
              <w:t xml:space="preserve">дельных положений областного закона от 17 декабря 2018 года № 35-4-ОЗ «Об областном бюджете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7B3B08">
              <w:rPr>
                <w:rFonts w:ascii="Times New Roman" w:hAnsi="Times New Roman" w:cs="Times New Roman"/>
              </w:rPr>
              <w:t>на 2019 год и на плановый период 2020 и 2021 годов»  части предоставления субсидий и их распределения между муниципальными образованиями Архангел</w:t>
            </w:r>
            <w:r w:rsidRPr="007B3B08">
              <w:rPr>
                <w:rFonts w:ascii="Times New Roman" w:hAnsi="Times New Roman" w:cs="Times New Roman"/>
              </w:rPr>
              <w:t>ь</w:t>
            </w:r>
            <w:r w:rsidRPr="007B3B08">
              <w:rPr>
                <w:rFonts w:ascii="Times New Roman" w:hAnsi="Times New Roman" w:cs="Times New Roman"/>
              </w:rPr>
              <w:t>ской области.</w:t>
            </w:r>
          </w:p>
          <w:p w:rsidR="008F489A" w:rsidRPr="007B3B08" w:rsidRDefault="008F489A" w:rsidP="00A04F10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7B3B08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7B3B08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7B3B08">
              <w:rPr>
                <w:rFonts w:ascii="Times New Roman" w:hAnsi="Times New Roman" w:cs="Times New Roman"/>
              </w:rPr>
              <w:t xml:space="preserve"> с законопроектом органы местного самоуправления муниципальных образований Арха</w:t>
            </w:r>
            <w:r w:rsidRPr="007B3B08">
              <w:rPr>
                <w:rFonts w:ascii="Times New Roman" w:hAnsi="Times New Roman" w:cs="Times New Roman"/>
              </w:rPr>
              <w:t>н</w:t>
            </w:r>
            <w:r w:rsidRPr="007B3B08">
              <w:rPr>
                <w:rFonts w:ascii="Times New Roman" w:hAnsi="Times New Roman" w:cs="Times New Roman"/>
              </w:rPr>
              <w:t xml:space="preserve">гельской области должны привести в соответствие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7B3B08">
              <w:rPr>
                <w:rFonts w:ascii="Times New Roman" w:hAnsi="Times New Roman" w:cs="Times New Roman"/>
              </w:rPr>
              <w:t>с областным законом:</w:t>
            </w:r>
          </w:p>
          <w:p w:rsidR="008F489A" w:rsidRPr="007B3B08" w:rsidRDefault="008F489A" w:rsidP="00A04F10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7B3B08">
              <w:rPr>
                <w:rFonts w:ascii="Times New Roman" w:hAnsi="Times New Roman" w:cs="Times New Roman"/>
              </w:rPr>
              <w:t>уставы муниципальных образований Архангел</w:t>
            </w:r>
            <w:r w:rsidRPr="007B3B08">
              <w:rPr>
                <w:rFonts w:ascii="Times New Roman" w:hAnsi="Times New Roman" w:cs="Times New Roman"/>
              </w:rPr>
              <w:t>ь</w:t>
            </w:r>
            <w:r w:rsidRPr="007B3B08">
              <w:rPr>
                <w:rFonts w:ascii="Times New Roman" w:hAnsi="Times New Roman" w:cs="Times New Roman"/>
              </w:rPr>
              <w:t>ской области – в течение шести месяцев со дня вст</w:t>
            </w:r>
            <w:r w:rsidRPr="007B3B08">
              <w:rPr>
                <w:rFonts w:ascii="Times New Roman" w:hAnsi="Times New Roman" w:cs="Times New Roman"/>
              </w:rPr>
              <w:t>у</w:t>
            </w:r>
            <w:r w:rsidRPr="007B3B08">
              <w:rPr>
                <w:rFonts w:ascii="Times New Roman" w:hAnsi="Times New Roman" w:cs="Times New Roman"/>
              </w:rPr>
              <w:t>пления в силу положений областного закона;</w:t>
            </w:r>
          </w:p>
          <w:p w:rsidR="008F489A" w:rsidRPr="007B3B08" w:rsidRDefault="008F489A" w:rsidP="00A04F10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7B3B08">
              <w:rPr>
                <w:rFonts w:ascii="Times New Roman" w:hAnsi="Times New Roman" w:cs="Times New Roman"/>
              </w:rPr>
              <w:t>иные муниципальные нормативные правовые акты муниципальных образований Архангельской области – в течение одного года со дня вступления в силу п</w:t>
            </w:r>
            <w:r w:rsidRPr="007B3B08">
              <w:rPr>
                <w:rFonts w:ascii="Times New Roman" w:hAnsi="Times New Roman" w:cs="Times New Roman"/>
              </w:rPr>
              <w:t>о</w:t>
            </w:r>
            <w:r w:rsidRPr="007B3B08">
              <w:rPr>
                <w:rFonts w:ascii="Times New Roman" w:hAnsi="Times New Roman" w:cs="Times New Roman"/>
              </w:rPr>
              <w:t>ложений областного закона.</w:t>
            </w:r>
          </w:p>
          <w:p w:rsidR="00A04F10" w:rsidRPr="00922FEF" w:rsidRDefault="00A04F10" w:rsidP="00A04F10">
            <w:pPr>
              <w:pStyle w:val="a3"/>
              <w:ind w:firstLine="209"/>
              <w:rPr>
                <w:b/>
                <w:sz w:val="20"/>
              </w:rPr>
            </w:pPr>
            <w:r w:rsidRPr="00922FEF">
              <w:rPr>
                <w:b/>
                <w:sz w:val="20"/>
              </w:rPr>
              <w:t xml:space="preserve">К законопроекту поступили две поправки: одна поправка Губернатора Архангельской области </w:t>
            </w:r>
            <w:r w:rsidR="00BD77C3">
              <w:rPr>
                <w:b/>
                <w:sz w:val="20"/>
              </w:rPr>
              <w:lastRenderedPageBreak/>
              <w:t xml:space="preserve">Орлова И.А. </w:t>
            </w:r>
            <w:r w:rsidRPr="00922FEF">
              <w:rPr>
                <w:b/>
                <w:sz w:val="20"/>
              </w:rPr>
              <w:t xml:space="preserve">и одна поправка депутата областного Собрания </w:t>
            </w:r>
            <w:r w:rsidR="00922FEF">
              <w:rPr>
                <w:b/>
                <w:sz w:val="20"/>
              </w:rPr>
              <w:t xml:space="preserve"> </w:t>
            </w:r>
            <w:r w:rsidRPr="00922FEF">
              <w:rPr>
                <w:b/>
                <w:sz w:val="20"/>
              </w:rPr>
              <w:t>депутатов Чеснокова И.А. редакцио</w:t>
            </w:r>
            <w:r w:rsidRPr="00922FEF">
              <w:rPr>
                <w:b/>
                <w:sz w:val="20"/>
              </w:rPr>
              <w:t>н</w:t>
            </w:r>
            <w:r w:rsidRPr="00922FEF">
              <w:rPr>
                <w:b/>
                <w:sz w:val="20"/>
              </w:rPr>
              <w:t>но-технического характера.</w:t>
            </w:r>
          </w:p>
          <w:p w:rsidR="008F489A" w:rsidRPr="000617F9" w:rsidRDefault="00A04F10" w:rsidP="00A04F10">
            <w:pPr>
              <w:pStyle w:val="a3"/>
              <w:ind w:firstLine="209"/>
              <w:rPr>
                <w:color w:val="000000"/>
                <w:sz w:val="20"/>
              </w:rPr>
            </w:pPr>
            <w:r w:rsidRPr="00A04F10">
              <w:rPr>
                <w:sz w:val="20"/>
              </w:rPr>
              <w:t>Поступили положительные отзывы Губернатора Архангельской области, прокуратуры Архангельской области, администраций муниципального образов</w:t>
            </w:r>
            <w:r w:rsidRPr="00A04F10">
              <w:rPr>
                <w:sz w:val="20"/>
              </w:rPr>
              <w:t>а</w:t>
            </w:r>
            <w:r w:rsidRPr="00A04F10">
              <w:rPr>
                <w:sz w:val="20"/>
              </w:rPr>
              <w:t>ния Архангельской области «Город Коряжма», адм</w:t>
            </w:r>
            <w:r w:rsidRPr="00A04F10">
              <w:rPr>
                <w:sz w:val="20"/>
              </w:rPr>
              <w:t>и</w:t>
            </w:r>
            <w:r w:rsidRPr="00A04F10">
              <w:rPr>
                <w:sz w:val="20"/>
              </w:rPr>
              <w:t>нистрации и председателя Собрания депутатов мун</w:t>
            </w:r>
            <w:r w:rsidRPr="00A04F10">
              <w:rPr>
                <w:sz w:val="20"/>
              </w:rPr>
              <w:t>и</w:t>
            </w:r>
            <w:r w:rsidRPr="00A04F10">
              <w:rPr>
                <w:sz w:val="20"/>
              </w:rPr>
              <w:t>ципального образования Архангельской области «Устьянский муниципальный район», Городской Д</w:t>
            </w:r>
            <w:r w:rsidRPr="00A04F10">
              <w:rPr>
                <w:sz w:val="20"/>
              </w:rPr>
              <w:t>у</w:t>
            </w:r>
            <w:r w:rsidRPr="00A04F10">
              <w:rPr>
                <w:sz w:val="20"/>
              </w:rPr>
              <w:t>мы муниципального образования Архангельской о</w:t>
            </w:r>
            <w:r w:rsidRPr="00A04F10">
              <w:rPr>
                <w:sz w:val="20"/>
              </w:rPr>
              <w:t>б</w:t>
            </w:r>
            <w:r w:rsidRPr="00A04F10">
              <w:rPr>
                <w:sz w:val="20"/>
              </w:rPr>
              <w:t>ласти «Город Коряжма».</w:t>
            </w:r>
          </w:p>
        </w:tc>
        <w:tc>
          <w:tcPr>
            <w:tcW w:w="2268" w:type="dxa"/>
          </w:tcPr>
          <w:p w:rsidR="008F489A" w:rsidRPr="00C00FE2" w:rsidRDefault="008F489A" w:rsidP="00A04F10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568" w:type="dxa"/>
          </w:tcPr>
          <w:p w:rsidR="008F489A" w:rsidRDefault="00950921" w:rsidP="00C00FE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законопроект во</w:t>
            </w:r>
            <w:r w:rsidR="00261567">
              <w:rPr>
                <w:sz w:val="20"/>
              </w:rPr>
              <w:t xml:space="preserve"> втором чтении с учетом поправок, одобренных</w:t>
            </w:r>
            <w:r>
              <w:rPr>
                <w:sz w:val="20"/>
              </w:rPr>
              <w:t xml:space="preserve"> комитетом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40212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8F489A" w:rsidRPr="00D72B10" w:rsidRDefault="008F489A" w:rsidP="00A04F10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bCs/>
                <w:sz w:val="20"/>
              </w:rPr>
            </w:pPr>
            <w:r w:rsidRPr="00D72B10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t xml:space="preserve">                </w:t>
            </w:r>
            <w:r w:rsidRPr="00D72B10">
              <w:rPr>
                <w:b/>
                <w:color w:val="000000"/>
                <w:sz w:val="20"/>
              </w:rPr>
              <w:t>«О внесении изменений в статью 6 областного закона «О госуда</w:t>
            </w:r>
            <w:r w:rsidRPr="00D72B10">
              <w:rPr>
                <w:b/>
                <w:color w:val="000000"/>
                <w:sz w:val="20"/>
              </w:rPr>
              <w:t>р</w:t>
            </w:r>
            <w:r w:rsidRPr="00D72B10">
              <w:rPr>
                <w:b/>
                <w:color w:val="000000"/>
                <w:sz w:val="20"/>
              </w:rPr>
              <w:t>ственной гражданской службе        Архангельской области» и обл</w:t>
            </w:r>
            <w:r w:rsidRPr="00D72B10">
              <w:rPr>
                <w:b/>
                <w:color w:val="000000"/>
                <w:sz w:val="20"/>
              </w:rPr>
              <w:t>а</w:t>
            </w:r>
            <w:r w:rsidRPr="00D72B10">
              <w:rPr>
                <w:b/>
                <w:color w:val="000000"/>
                <w:sz w:val="20"/>
              </w:rPr>
              <w:t xml:space="preserve">стной закон «О порядке </w:t>
            </w:r>
            <w:proofErr w:type="spellStart"/>
            <w:r w:rsidRPr="00D72B10">
              <w:rPr>
                <w:b/>
                <w:color w:val="000000"/>
                <w:sz w:val="20"/>
              </w:rPr>
              <w:t>присво</w:t>
            </w:r>
            <w:r w:rsidRPr="00D72B10">
              <w:rPr>
                <w:b/>
                <w:color w:val="000000"/>
                <w:sz w:val="20"/>
              </w:rPr>
              <w:t>е</w:t>
            </w:r>
            <w:r>
              <w:rPr>
                <w:b/>
                <w:color w:val="000000"/>
                <w:sz w:val="20"/>
              </w:rPr>
              <w:t>ни</w:t>
            </w:r>
            <w:proofErr w:type="spellEnd"/>
            <w:r w:rsidRPr="00D72B10">
              <w:rPr>
                <w:b/>
                <w:color w:val="000000"/>
                <w:sz w:val="20"/>
              </w:rPr>
              <w:t xml:space="preserve">  и сохранения классных чинов государственной гражданской службы Архангельской области государственным гражданским служащим Архангельской обла</w:t>
            </w:r>
            <w:r w:rsidRPr="00D72B10">
              <w:rPr>
                <w:b/>
                <w:color w:val="000000"/>
                <w:sz w:val="20"/>
              </w:rPr>
              <w:t>с</w:t>
            </w:r>
            <w:r w:rsidRPr="00D72B10">
              <w:rPr>
                <w:b/>
                <w:color w:val="000000"/>
                <w:sz w:val="20"/>
              </w:rPr>
              <w:t>ти»</w:t>
            </w:r>
            <w:r w:rsidRPr="00D72B10">
              <w:rPr>
                <w:rFonts w:eastAsia="Arial Unicode MS"/>
                <w:color w:val="000000"/>
                <w:sz w:val="20"/>
              </w:rPr>
              <w:t xml:space="preserve"> (</w:t>
            </w:r>
            <w:r w:rsidR="00797B73">
              <w:rPr>
                <w:rFonts w:eastAsia="Arial Unicode MS"/>
                <w:color w:val="000000"/>
                <w:sz w:val="20"/>
                <w:lang w:eastAsia="en-US"/>
              </w:rPr>
              <w:t>пз</w:t>
            </w:r>
            <w:proofErr w:type="gramStart"/>
            <w:r w:rsidR="00797B73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="00797B73">
              <w:rPr>
                <w:rFonts w:eastAsia="Arial Unicode MS"/>
                <w:color w:val="000000"/>
                <w:sz w:val="20"/>
                <w:lang w:eastAsia="en-US"/>
              </w:rPr>
              <w:t>/156, втор</w:t>
            </w:r>
            <w:r w:rsidRPr="00D72B10">
              <w:rPr>
                <w:rFonts w:eastAsia="Arial Unicode MS"/>
                <w:color w:val="000000"/>
                <w:sz w:val="20"/>
                <w:lang w:eastAsia="en-US"/>
              </w:rPr>
              <w:t>ое чтение)</w:t>
            </w:r>
          </w:p>
          <w:p w:rsidR="008F489A" w:rsidRPr="005F413C" w:rsidRDefault="008F489A" w:rsidP="00A04F10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8F489A" w:rsidRDefault="008F489A" w:rsidP="00A04F1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8F489A" w:rsidRDefault="008F489A" w:rsidP="00A04F10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F489A" w:rsidRPr="00D72B10" w:rsidRDefault="008F489A" w:rsidP="00A04F10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2B10">
              <w:rPr>
                <w:rFonts w:ascii="Times New Roman" w:hAnsi="Times New Roman" w:cs="Times New Roman"/>
              </w:rPr>
              <w:t>Законопроект разработан в целях реализации в о</w:t>
            </w:r>
            <w:r w:rsidRPr="00D72B10">
              <w:rPr>
                <w:rFonts w:ascii="Times New Roman" w:hAnsi="Times New Roman" w:cs="Times New Roman"/>
              </w:rPr>
              <w:t>т</w:t>
            </w:r>
            <w:r w:rsidRPr="00D72B10">
              <w:rPr>
                <w:rFonts w:ascii="Times New Roman" w:hAnsi="Times New Roman" w:cs="Times New Roman"/>
              </w:rPr>
              <w:t>дельных областных законах положений Федеральн</w:t>
            </w:r>
            <w:r w:rsidRPr="00D72B10">
              <w:rPr>
                <w:rFonts w:ascii="Times New Roman" w:hAnsi="Times New Roman" w:cs="Times New Roman"/>
              </w:rPr>
              <w:t>о</w:t>
            </w:r>
            <w:r w:rsidRPr="00D72B10">
              <w:rPr>
                <w:rFonts w:ascii="Times New Roman" w:hAnsi="Times New Roman" w:cs="Times New Roman"/>
              </w:rPr>
              <w:t>го закона от 1 мая 2019 года № 99-ФЗ «О внесении изменений в Федеральный закон «О государственной гражданской службе Российской Федерации» (далее – Федеральный закон), вступающего  в силу 31 июля 2019 года.</w:t>
            </w:r>
            <w:proofErr w:type="gramEnd"/>
          </w:p>
          <w:p w:rsidR="008F489A" w:rsidRPr="00D72B10" w:rsidRDefault="008F489A" w:rsidP="00A04F10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2B10">
              <w:rPr>
                <w:rFonts w:ascii="Times New Roman" w:hAnsi="Times New Roman" w:cs="Times New Roman"/>
              </w:rPr>
              <w:t>Федеральный закон направлен на обеспечение комплексного правового регулировании вопросов присвоения государственным гражданским служ</w:t>
            </w:r>
            <w:r w:rsidRPr="00D72B10">
              <w:rPr>
                <w:rFonts w:ascii="Times New Roman" w:hAnsi="Times New Roman" w:cs="Times New Roman"/>
              </w:rPr>
              <w:t>а</w:t>
            </w:r>
            <w:r w:rsidRPr="00D72B10">
              <w:rPr>
                <w:rFonts w:ascii="Times New Roman" w:hAnsi="Times New Roman" w:cs="Times New Roman"/>
              </w:rPr>
              <w:t>щим помимо классных чинов гражданской службы также классных чинов юстиции и дипломатических рангов, а также вопросов установления соответствия классных чинов государственной гражданской слу</w:t>
            </w:r>
            <w:r w:rsidRPr="00D72B10">
              <w:rPr>
                <w:rFonts w:ascii="Times New Roman" w:hAnsi="Times New Roman" w:cs="Times New Roman"/>
              </w:rPr>
              <w:t>ж</w:t>
            </w:r>
            <w:r w:rsidRPr="00D72B10">
              <w:rPr>
                <w:rFonts w:ascii="Times New Roman" w:hAnsi="Times New Roman" w:cs="Times New Roman"/>
              </w:rPr>
              <w:t>бы должностям государственной гражданской слу</w:t>
            </w:r>
            <w:r w:rsidRPr="00D72B10">
              <w:rPr>
                <w:rFonts w:ascii="Times New Roman" w:hAnsi="Times New Roman" w:cs="Times New Roman"/>
              </w:rPr>
              <w:t>ж</w:t>
            </w:r>
            <w:r w:rsidRPr="00D72B10">
              <w:rPr>
                <w:rFonts w:ascii="Times New Roman" w:hAnsi="Times New Roman" w:cs="Times New Roman"/>
              </w:rPr>
              <w:t>бы.</w:t>
            </w:r>
            <w:proofErr w:type="gramEnd"/>
          </w:p>
          <w:p w:rsidR="008F489A" w:rsidRPr="00D72B10" w:rsidRDefault="008F489A" w:rsidP="00A04F10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72B10">
              <w:rPr>
                <w:rFonts w:ascii="Times New Roman" w:hAnsi="Times New Roman" w:cs="Times New Roman"/>
              </w:rPr>
              <w:t>С учетом положений федерального законодател</w:t>
            </w:r>
            <w:r w:rsidRPr="00D72B10">
              <w:rPr>
                <w:rFonts w:ascii="Times New Roman" w:hAnsi="Times New Roman" w:cs="Times New Roman"/>
              </w:rPr>
              <w:t>ь</w:t>
            </w:r>
            <w:r w:rsidRPr="00D72B10">
              <w:rPr>
                <w:rFonts w:ascii="Times New Roman" w:hAnsi="Times New Roman" w:cs="Times New Roman"/>
              </w:rPr>
              <w:t>ства законопроектом предлагается наделить Арха</w:t>
            </w:r>
            <w:r w:rsidRPr="00D72B10">
              <w:rPr>
                <w:rFonts w:ascii="Times New Roman" w:hAnsi="Times New Roman" w:cs="Times New Roman"/>
              </w:rPr>
              <w:t>н</w:t>
            </w:r>
            <w:r w:rsidRPr="00D72B10">
              <w:rPr>
                <w:rFonts w:ascii="Times New Roman" w:hAnsi="Times New Roman" w:cs="Times New Roman"/>
              </w:rPr>
              <w:t>гельское областное Собрание депутатов полномоч</w:t>
            </w:r>
            <w:r w:rsidRPr="00D72B10">
              <w:rPr>
                <w:rFonts w:ascii="Times New Roman" w:hAnsi="Times New Roman" w:cs="Times New Roman"/>
              </w:rPr>
              <w:t>и</w:t>
            </w:r>
            <w:r w:rsidRPr="00D72B10">
              <w:rPr>
                <w:rFonts w:ascii="Times New Roman" w:hAnsi="Times New Roman" w:cs="Times New Roman"/>
              </w:rPr>
              <w:t>ем по установлению соответствия классных чинов государственной гражданской службы Архангел</w:t>
            </w:r>
            <w:r w:rsidRPr="00D72B10">
              <w:rPr>
                <w:rFonts w:ascii="Times New Roman" w:hAnsi="Times New Roman" w:cs="Times New Roman"/>
              </w:rPr>
              <w:t>ь</w:t>
            </w:r>
            <w:r w:rsidRPr="00D72B10">
              <w:rPr>
                <w:rFonts w:ascii="Times New Roman" w:hAnsi="Times New Roman" w:cs="Times New Roman"/>
              </w:rPr>
              <w:t>ской области должностям государственной гражда</w:t>
            </w:r>
            <w:r w:rsidRPr="00D72B10">
              <w:rPr>
                <w:rFonts w:ascii="Times New Roman" w:hAnsi="Times New Roman" w:cs="Times New Roman"/>
              </w:rPr>
              <w:t>н</w:t>
            </w:r>
            <w:r w:rsidRPr="00D72B10">
              <w:rPr>
                <w:rFonts w:ascii="Times New Roman" w:hAnsi="Times New Roman" w:cs="Times New Roman"/>
              </w:rPr>
              <w:t xml:space="preserve">ской службы Архангельской области. </w:t>
            </w:r>
          </w:p>
          <w:p w:rsidR="000C4875" w:rsidRPr="000C4875" w:rsidRDefault="000C4875" w:rsidP="000C4875">
            <w:pPr>
              <w:pStyle w:val="a3"/>
              <w:ind w:firstLine="209"/>
              <w:rPr>
                <w:b/>
                <w:sz w:val="20"/>
              </w:rPr>
            </w:pPr>
            <w:r w:rsidRPr="00922FEF">
              <w:rPr>
                <w:b/>
                <w:sz w:val="20"/>
              </w:rPr>
              <w:t>Законопроект ко второму чтению подготовлен</w:t>
            </w:r>
            <w:r w:rsidRPr="000C4875">
              <w:rPr>
                <w:sz w:val="20"/>
              </w:rPr>
              <w:t xml:space="preserve"> </w:t>
            </w:r>
            <w:r w:rsidRPr="000C4875">
              <w:rPr>
                <w:b/>
                <w:sz w:val="20"/>
              </w:rPr>
              <w:t>без поправок.</w:t>
            </w:r>
          </w:p>
          <w:p w:rsidR="008F489A" w:rsidRDefault="000C4875" w:rsidP="000C4875">
            <w:pPr>
              <w:pStyle w:val="a3"/>
              <w:ind w:firstLine="209"/>
              <w:rPr>
                <w:sz w:val="20"/>
              </w:rPr>
            </w:pPr>
            <w:r w:rsidRPr="000C4875">
              <w:rPr>
                <w:sz w:val="20"/>
              </w:rPr>
              <w:t>Поступили положительные отзывы Губернатора Архангельской области и прокуратуры Архангел</w:t>
            </w:r>
            <w:r w:rsidRPr="000C4875">
              <w:rPr>
                <w:sz w:val="20"/>
              </w:rPr>
              <w:t>ь</w:t>
            </w:r>
            <w:r w:rsidRPr="000C4875">
              <w:rPr>
                <w:sz w:val="20"/>
              </w:rPr>
              <w:t>ской области.</w:t>
            </w:r>
          </w:p>
          <w:p w:rsidR="005D0B2B" w:rsidRDefault="005D0B2B" w:rsidP="005D0B2B">
            <w:pPr>
              <w:pStyle w:val="a3"/>
              <w:ind w:firstLine="0"/>
              <w:rPr>
                <w:sz w:val="20"/>
              </w:rPr>
            </w:pPr>
          </w:p>
          <w:p w:rsidR="005D0B2B" w:rsidRPr="005F413C" w:rsidRDefault="005D0B2B" w:rsidP="005D0B2B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268" w:type="dxa"/>
          </w:tcPr>
          <w:p w:rsidR="008F489A" w:rsidRPr="003215B3" w:rsidRDefault="008F489A" w:rsidP="00A04F10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68" w:type="dxa"/>
          </w:tcPr>
          <w:p w:rsidR="008F489A" w:rsidRDefault="00950921" w:rsidP="0095092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законопроект во втором чтении 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40212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480" w:type="dxa"/>
          </w:tcPr>
          <w:p w:rsidR="008F489A" w:rsidRPr="005F413C" w:rsidRDefault="008F489A" w:rsidP="00797B73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000164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</w:t>
            </w:r>
            <w:r w:rsidRPr="00000164">
              <w:rPr>
                <w:b/>
                <w:sz w:val="20"/>
              </w:rPr>
              <w:t>«О внесении изменений в отдел</w:t>
            </w:r>
            <w:r w:rsidRPr="00000164">
              <w:rPr>
                <w:b/>
                <w:sz w:val="20"/>
              </w:rPr>
              <w:t>ь</w:t>
            </w:r>
            <w:r w:rsidRPr="00000164">
              <w:rPr>
                <w:b/>
                <w:sz w:val="20"/>
              </w:rPr>
              <w:t>ные областные законы в целях совершенствования государс</w:t>
            </w:r>
            <w:r w:rsidRPr="00000164">
              <w:rPr>
                <w:b/>
                <w:sz w:val="20"/>
              </w:rPr>
              <w:t>т</w:t>
            </w:r>
            <w:r w:rsidRPr="00000164">
              <w:rPr>
                <w:b/>
                <w:sz w:val="20"/>
              </w:rPr>
              <w:t>венной политики в сфере прот</w:t>
            </w:r>
            <w:r w:rsidRPr="00000164">
              <w:rPr>
                <w:b/>
                <w:sz w:val="20"/>
              </w:rPr>
              <w:t>и</w:t>
            </w:r>
            <w:r w:rsidRPr="00000164">
              <w:rPr>
                <w:b/>
                <w:sz w:val="20"/>
              </w:rPr>
              <w:t>водействия коррупции»</w:t>
            </w:r>
            <w:r w:rsidRPr="00000164">
              <w:rPr>
                <w:rFonts w:eastAsia="Arial Unicode MS"/>
                <w:b/>
                <w:color w:val="000000"/>
                <w:sz w:val="20"/>
              </w:rPr>
              <w:t xml:space="preserve"> </w:t>
            </w:r>
            <w:r w:rsidRPr="00000164">
              <w:rPr>
                <w:rFonts w:eastAsia="Arial Unicode MS"/>
                <w:color w:val="000000"/>
                <w:sz w:val="20"/>
                <w:lang w:eastAsia="en-US"/>
              </w:rPr>
              <w:t>(пз</w:t>
            </w:r>
            <w:proofErr w:type="gramStart"/>
            <w:r w:rsidRPr="00000164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Pr="00000164">
              <w:rPr>
                <w:rFonts w:eastAsia="Arial Unicode MS"/>
                <w:color w:val="000000"/>
                <w:sz w:val="20"/>
                <w:lang w:eastAsia="en-US"/>
              </w:rPr>
              <w:t xml:space="preserve">/157, </w:t>
            </w:r>
            <w:r w:rsidR="00797B73">
              <w:rPr>
                <w:rFonts w:eastAsia="Arial Unicode MS"/>
                <w:color w:val="000000"/>
                <w:sz w:val="20"/>
                <w:lang w:eastAsia="en-US"/>
              </w:rPr>
              <w:t>втор</w:t>
            </w:r>
            <w:r w:rsidRPr="00000164">
              <w:rPr>
                <w:rFonts w:eastAsia="Arial Unicode MS"/>
                <w:color w:val="000000"/>
                <w:sz w:val="20"/>
                <w:lang w:eastAsia="en-US"/>
              </w:rPr>
              <w:t>ое чтение)</w:t>
            </w:r>
          </w:p>
        </w:tc>
        <w:tc>
          <w:tcPr>
            <w:tcW w:w="2136" w:type="dxa"/>
          </w:tcPr>
          <w:p w:rsidR="008F489A" w:rsidRDefault="008F489A" w:rsidP="00C838E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8F489A" w:rsidRDefault="008F489A" w:rsidP="00C838EF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F489A" w:rsidRPr="00000164" w:rsidRDefault="008F489A" w:rsidP="00000164">
            <w:pPr>
              <w:pStyle w:val="11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000164">
              <w:rPr>
                <w:sz w:val="20"/>
                <w:szCs w:val="20"/>
              </w:rPr>
              <w:t xml:space="preserve">Законопроект разработан в связи с приведением </w:t>
            </w:r>
            <w:proofErr w:type="spellStart"/>
            <w:r w:rsidRPr="00000164">
              <w:rPr>
                <w:color w:val="000000"/>
                <w:sz w:val="20"/>
                <w:szCs w:val="20"/>
              </w:rPr>
              <w:t>антикоррупционного</w:t>
            </w:r>
            <w:proofErr w:type="spellEnd"/>
            <w:r w:rsidRPr="00000164">
              <w:rPr>
                <w:color w:val="000000"/>
                <w:sz w:val="20"/>
                <w:szCs w:val="20"/>
              </w:rPr>
              <w:t xml:space="preserve"> законодательства Архангел</w:t>
            </w:r>
            <w:r w:rsidRPr="00000164">
              <w:rPr>
                <w:color w:val="000000"/>
                <w:sz w:val="20"/>
                <w:szCs w:val="20"/>
              </w:rPr>
              <w:t>ь</w:t>
            </w:r>
            <w:r w:rsidRPr="00000164">
              <w:rPr>
                <w:color w:val="000000"/>
                <w:sz w:val="20"/>
                <w:szCs w:val="20"/>
              </w:rPr>
              <w:t>ской области в соответствие с федеральным закон</w:t>
            </w:r>
            <w:r w:rsidRPr="00000164">
              <w:rPr>
                <w:color w:val="000000"/>
                <w:sz w:val="20"/>
                <w:szCs w:val="20"/>
              </w:rPr>
              <w:t>о</w:t>
            </w:r>
            <w:r w:rsidRPr="00000164">
              <w:rPr>
                <w:color w:val="000000"/>
                <w:sz w:val="20"/>
                <w:szCs w:val="20"/>
              </w:rPr>
              <w:t xml:space="preserve">дательством и </w:t>
            </w:r>
            <w:r w:rsidRPr="00000164">
              <w:rPr>
                <w:sz w:val="20"/>
                <w:szCs w:val="20"/>
              </w:rPr>
              <w:t xml:space="preserve">предусматривает внесение изменений </w:t>
            </w:r>
            <w:r w:rsidRPr="00000164">
              <w:rPr>
                <w:rFonts w:eastAsia="Calibri"/>
                <w:sz w:val="20"/>
                <w:szCs w:val="20"/>
                <w:lang w:eastAsia="en-US"/>
              </w:rPr>
              <w:t xml:space="preserve">в следующие областные законы: </w:t>
            </w:r>
            <w:r w:rsidRPr="00000164">
              <w:rPr>
                <w:sz w:val="20"/>
                <w:szCs w:val="20"/>
              </w:rPr>
              <w:t xml:space="preserve">от 29 ноября </w:t>
            </w:r>
            <w:r>
              <w:rPr>
                <w:sz w:val="20"/>
                <w:szCs w:val="20"/>
              </w:rPr>
              <w:t xml:space="preserve">              </w:t>
            </w:r>
            <w:r w:rsidRPr="00000164">
              <w:rPr>
                <w:sz w:val="20"/>
                <w:szCs w:val="20"/>
              </w:rPr>
              <w:t>1995 года № 22-18-ОЗ «О статусе депутата Арха</w:t>
            </w:r>
            <w:r w:rsidRPr="00000164">
              <w:rPr>
                <w:sz w:val="20"/>
                <w:szCs w:val="20"/>
              </w:rPr>
              <w:t>н</w:t>
            </w:r>
            <w:r w:rsidRPr="00000164">
              <w:rPr>
                <w:sz w:val="20"/>
                <w:szCs w:val="20"/>
              </w:rPr>
              <w:t xml:space="preserve">гельского областного Собрания депутатов»;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000164">
              <w:rPr>
                <w:sz w:val="20"/>
                <w:szCs w:val="20"/>
              </w:rPr>
              <w:t>от 15 июля 1997 года № 34-10-ОЗ «Об уполномоче</w:t>
            </w:r>
            <w:r w:rsidRPr="00000164">
              <w:rPr>
                <w:sz w:val="20"/>
                <w:szCs w:val="20"/>
              </w:rPr>
              <w:t>н</w:t>
            </w:r>
            <w:r w:rsidRPr="00000164">
              <w:rPr>
                <w:sz w:val="20"/>
                <w:szCs w:val="20"/>
              </w:rPr>
              <w:t xml:space="preserve">ном по правам человека в Архангельской области»; </w:t>
            </w:r>
            <w:proofErr w:type="gramStart"/>
            <w:r w:rsidRPr="00000164">
              <w:rPr>
                <w:sz w:val="20"/>
                <w:szCs w:val="20"/>
              </w:rPr>
              <w:t xml:space="preserve">от 5 марта 1999 года № 34-10-ОЗ «Об избирательной комиссии Архангельской области»; </w:t>
            </w:r>
            <w:r w:rsidRPr="00000164">
              <w:rPr>
                <w:color w:val="000000"/>
                <w:sz w:val="20"/>
                <w:szCs w:val="20"/>
              </w:rPr>
              <w:t>от 26 ноября 2008 года № 626-31-ОЗ «О противодействии корру</w:t>
            </w:r>
            <w:r w:rsidRPr="00000164">
              <w:rPr>
                <w:color w:val="000000"/>
                <w:sz w:val="20"/>
                <w:szCs w:val="20"/>
              </w:rPr>
              <w:t>п</w:t>
            </w:r>
            <w:r w:rsidRPr="00000164">
              <w:rPr>
                <w:color w:val="000000"/>
                <w:sz w:val="20"/>
                <w:szCs w:val="20"/>
              </w:rPr>
              <w:t>ции в Архангельской области»; от 20 мая 2009 года № 30-3-ОЗ «О статусе лиц, замещающих государс</w:t>
            </w:r>
            <w:r w:rsidRPr="00000164">
              <w:rPr>
                <w:color w:val="000000"/>
                <w:sz w:val="20"/>
                <w:szCs w:val="20"/>
              </w:rPr>
              <w:t>т</w:t>
            </w:r>
            <w:r w:rsidRPr="00000164">
              <w:rPr>
                <w:color w:val="000000"/>
                <w:sz w:val="20"/>
                <w:szCs w:val="20"/>
              </w:rPr>
              <w:t>венные должности Архангельской области в испо</w:t>
            </w:r>
            <w:r w:rsidRPr="00000164">
              <w:rPr>
                <w:color w:val="000000"/>
                <w:sz w:val="20"/>
                <w:szCs w:val="20"/>
              </w:rPr>
              <w:t>л</w:t>
            </w:r>
            <w:r w:rsidRPr="00000164">
              <w:rPr>
                <w:color w:val="000000"/>
                <w:sz w:val="20"/>
                <w:szCs w:val="20"/>
              </w:rPr>
              <w:t>нительных органах государственной власти Арха</w:t>
            </w:r>
            <w:r w:rsidRPr="00000164">
              <w:rPr>
                <w:color w:val="000000"/>
                <w:sz w:val="20"/>
                <w:szCs w:val="20"/>
              </w:rPr>
              <w:t>н</w:t>
            </w:r>
            <w:r w:rsidRPr="00000164">
              <w:rPr>
                <w:color w:val="000000"/>
                <w:sz w:val="20"/>
                <w:szCs w:val="20"/>
              </w:rPr>
              <w:t>гельской области»; от 30 мая 2011 года № 288-22-ОЗ «О контрольно-счетной палате Архангельской о</w:t>
            </w:r>
            <w:r w:rsidRPr="00000164">
              <w:rPr>
                <w:color w:val="000000"/>
                <w:sz w:val="20"/>
                <w:szCs w:val="20"/>
              </w:rPr>
              <w:t>б</w:t>
            </w:r>
            <w:r w:rsidRPr="00000164">
              <w:rPr>
                <w:color w:val="000000"/>
                <w:sz w:val="20"/>
                <w:szCs w:val="20"/>
              </w:rPr>
              <w:t>ласти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000164"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:rsidR="008F489A" w:rsidRPr="00000164" w:rsidRDefault="008F489A" w:rsidP="00000164">
            <w:pPr>
              <w:pStyle w:val="11"/>
              <w:shd w:val="clear" w:color="auto" w:fill="auto"/>
              <w:tabs>
                <w:tab w:val="left" w:pos="943"/>
              </w:tabs>
              <w:spacing w:line="240" w:lineRule="auto"/>
              <w:ind w:left="40" w:right="40" w:firstLine="209"/>
              <w:rPr>
                <w:color w:val="000000"/>
                <w:sz w:val="20"/>
                <w:szCs w:val="20"/>
              </w:rPr>
            </w:pPr>
            <w:r w:rsidRPr="00000164">
              <w:rPr>
                <w:color w:val="000000"/>
                <w:sz w:val="20"/>
                <w:szCs w:val="20"/>
              </w:rPr>
              <w:t xml:space="preserve">Во исполнение положений федерального закона </w:t>
            </w:r>
            <w:r w:rsidRPr="00000164">
              <w:rPr>
                <w:sz w:val="20"/>
                <w:szCs w:val="20"/>
              </w:rPr>
              <w:t xml:space="preserve">законопроектом закрепляются дополнительные </w:t>
            </w:r>
            <w:r w:rsidRPr="00000164">
              <w:rPr>
                <w:color w:val="000000"/>
                <w:sz w:val="20"/>
                <w:szCs w:val="20"/>
              </w:rPr>
              <w:t>об</w:t>
            </w:r>
            <w:r w:rsidRPr="00000164">
              <w:rPr>
                <w:color w:val="000000"/>
                <w:sz w:val="20"/>
                <w:szCs w:val="20"/>
              </w:rPr>
              <w:t>я</w:t>
            </w:r>
            <w:r w:rsidRPr="00000164">
              <w:rPr>
                <w:color w:val="000000"/>
                <w:sz w:val="20"/>
                <w:szCs w:val="20"/>
              </w:rPr>
              <w:t>занности в отношении лиц, замещающих государс</w:t>
            </w:r>
            <w:r w:rsidRPr="00000164">
              <w:rPr>
                <w:color w:val="000000"/>
                <w:sz w:val="20"/>
                <w:szCs w:val="20"/>
              </w:rPr>
              <w:t>т</w:t>
            </w:r>
            <w:r w:rsidRPr="00000164">
              <w:rPr>
                <w:color w:val="000000"/>
                <w:sz w:val="20"/>
                <w:szCs w:val="20"/>
              </w:rPr>
              <w:t>венные должности Архангельской области, их су</w:t>
            </w:r>
            <w:r w:rsidRPr="00000164">
              <w:rPr>
                <w:color w:val="000000"/>
                <w:sz w:val="20"/>
                <w:szCs w:val="20"/>
              </w:rPr>
              <w:t>п</w:t>
            </w:r>
            <w:r w:rsidRPr="00000164">
              <w:rPr>
                <w:color w:val="000000"/>
                <w:sz w:val="20"/>
                <w:szCs w:val="20"/>
              </w:rPr>
              <w:t>ругов и несовершеннолетних детей:</w:t>
            </w:r>
          </w:p>
          <w:p w:rsidR="008F489A" w:rsidRPr="00000164" w:rsidRDefault="008F489A" w:rsidP="00000164">
            <w:pPr>
              <w:pStyle w:val="11"/>
              <w:shd w:val="clear" w:color="auto" w:fill="auto"/>
              <w:tabs>
                <w:tab w:val="left" w:pos="943"/>
              </w:tabs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000164">
              <w:rPr>
                <w:color w:val="000000"/>
                <w:sz w:val="20"/>
                <w:szCs w:val="20"/>
              </w:rPr>
              <w:t>в течение трех месяцев со дня замещения гражд</w:t>
            </w:r>
            <w:r w:rsidRPr="00000164">
              <w:rPr>
                <w:color w:val="000000"/>
                <w:sz w:val="20"/>
                <w:szCs w:val="20"/>
              </w:rPr>
              <w:t>а</w:t>
            </w:r>
            <w:r w:rsidRPr="00000164">
              <w:rPr>
                <w:color w:val="000000"/>
                <w:sz w:val="20"/>
                <w:szCs w:val="20"/>
              </w:rPr>
              <w:t xml:space="preserve">нином государственной должности прекратить </w:t>
            </w:r>
            <w:r w:rsidRPr="00000164">
              <w:rPr>
                <w:sz w:val="20"/>
                <w:szCs w:val="20"/>
              </w:rPr>
              <w:t>дов</w:t>
            </w:r>
            <w:r w:rsidRPr="00000164">
              <w:rPr>
                <w:sz w:val="20"/>
                <w:szCs w:val="20"/>
              </w:rPr>
              <w:t>е</w:t>
            </w:r>
            <w:r w:rsidRPr="00000164">
              <w:rPr>
                <w:sz w:val="20"/>
                <w:szCs w:val="20"/>
              </w:rPr>
              <w:t xml:space="preserve">рительное управление имуществом, которое </w:t>
            </w:r>
            <w:proofErr w:type="gramStart"/>
            <w:r w:rsidRPr="00000164">
              <w:rPr>
                <w:sz w:val="20"/>
                <w:szCs w:val="20"/>
              </w:rPr>
              <w:t>пред</w:t>
            </w:r>
            <w:r w:rsidRPr="00000164">
              <w:rPr>
                <w:sz w:val="20"/>
                <w:szCs w:val="20"/>
              </w:rPr>
              <w:t>у</w:t>
            </w:r>
            <w:r w:rsidRPr="00000164">
              <w:rPr>
                <w:sz w:val="20"/>
                <w:szCs w:val="20"/>
              </w:rPr>
              <w:t>сматривает инвестирование в иностранные финанс</w:t>
            </w:r>
            <w:r w:rsidRPr="00000164">
              <w:rPr>
                <w:sz w:val="20"/>
                <w:szCs w:val="20"/>
              </w:rPr>
              <w:t>о</w:t>
            </w:r>
            <w:r w:rsidRPr="00000164">
              <w:rPr>
                <w:sz w:val="20"/>
                <w:szCs w:val="20"/>
              </w:rPr>
              <w:t>вые инструменты и учредителями управления в к</w:t>
            </w:r>
            <w:r w:rsidRPr="00000164">
              <w:rPr>
                <w:sz w:val="20"/>
                <w:szCs w:val="20"/>
              </w:rPr>
              <w:t>о</w:t>
            </w:r>
            <w:r w:rsidRPr="00000164">
              <w:rPr>
                <w:sz w:val="20"/>
                <w:szCs w:val="20"/>
              </w:rPr>
              <w:t>тором выступают</w:t>
            </w:r>
            <w:proofErr w:type="gramEnd"/>
            <w:r w:rsidRPr="00000164">
              <w:rPr>
                <w:sz w:val="20"/>
                <w:szCs w:val="20"/>
              </w:rPr>
              <w:t xml:space="preserve"> указанные лица;</w:t>
            </w:r>
          </w:p>
          <w:p w:rsidR="008F489A" w:rsidRPr="00000164" w:rsidRDefault="008F489A" w:rsidP="00000164">
            <w:pPr>
              <w:pStyle w:val="11"/>
              <w:shd w:val="clear" w:color="auto" w:fill="auto"/>
              <w:tabs>
                <w:tab w:val="left" w:pos="943"/>
              </w:tabs>
              <w:spacing w:line="240" w:lineRule="auto"/>
              <w:ind w:left="40" w:right="40" w:firstLine="209"/>
              <w:rPr>
                <w:color w:val="000000"/>
                <w:sz w:val="20"/>
                <w:szCs w:val="20"/>
              </w:rPr>
            </w:pPr>
            <w:proofErr w:type="gramStart"/>
            <w:r w:rsidRPr="00000164">
              <w:rPr>
                <w:sz w:val="20"/>
                <w:szCs w:val="20"/>
              </w:rPr>
              <w:t>в течение шести месяцев со дня принятия насле</w:t>
            </w:r>
            <w:r w:rsidRPr="00000164">
              <w:rPr>
                <w:sz w:val="20"/>
                <w:szCs w:val="20"/>
              </w:rPr>
              <w:t>д</w:t>
            </w:r>
            <w:r w:rsidRPr="00000164">
              <w:rPr>
                <w:sz w:val="20"/>
                <w:szCs w:val="20"/>
              </w:rPr>
              <w:t>ства или передачи иностранных финансовых инс</w:t>
            </w:r>
            <w:r w:rsidRPr="00000164">
              <w:rPr>
                <w:sz w:val="20"/>
                <w:szCs w:val="20"/>
              </w:rPr>
              <w:t>т</w:t>
            </w:r>
            <w:r w:rsidRPr="00000164">
              <w:rPr>
                <w:sz w:val="20"/>
                <w:szCs w:val="20"/>
              </w:rPr>
              <w:t xml:space="preserve">рументов в результате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</w:t>
            </w:r>
            <w:r>
              <w:rPr>
                <w:sz w:val="20"/>
                <w:szCs w:val="20"/>
              </w:rPr>
              <w:t xml:space="preserve"> </w:t>
            </w:r>
            <w:r w:rsidRPr="00000164">
              <w:rPr>
                <w:sz w:val="20"/>
                <w:szCs w:val="20"/>
              </w:rPr>
              <w:t>в иностранных банках и (или) осуществить отчу</w:t>
            </w:r>
            <w:r w:rsidRPr="00000164">
              <w:rPr>
                <w:sz w:val="20"/>
                <w:szCs w:val="20"/>
              </w:rPr>
              <w:t>ж</w:t>
            </w:r>
            <w:r w:rsidRPr="00000164">
              <w:rPr>
                <w:sz w:val="20"/>
                <w:szCs w:val="20"/>
              </w:rPr>
              <w:t>дение полученных иностранных финансовых инс</w:t>
            </w:r>
            <w:r w:rsidRPr="00000164">
              <w:rPr>
                <w:sz w:val="20"/>
                <w:szCs w:val="20"/>
              </w:rPr>
              <w:t>т</w:t>
            </w:r>
            <w:r w:rsidRPr="00000164">
              <w:rPr>
                <w:sz w:val="20"/>
                <w:szCs w:val="20"/>
              </w:rPr>
              <w:t>рументов, прекратить владение и (или) пользование иностранными финансовыми инструментами иным способом.</w:t>
            </w:r>
            <w:proofErr w:type="gramEnd"/>
          </w:p>
          <w:p w:rsidR="008F489A" w:rsidRPr="00000164" w:rsidRDefault="008F489A" w:rsidP="00000164">
            <w:pPr>
              <w:pStyle w:val="11"/>
              <w:shd w:val="clear" w:color="auto" w:fill="auto"/>
              <w:tabs>
                <w:tab w:val="left" w:pos="709"/>
              </w:tabs>
              <w:spacing w:line="240" w:lineRule="auto"/>
              <w:ind w:left="40" w:right="40" w:firstLine="209"/>
              <w:rPr>
                <w:spacing w:val="-4"/>
                <w:sz w:val="20"/>
                <w:szCs w:val="20"/>
              </w:rPr>
            </w:pPr>
            <w:proofErr w:type="gramStart"/>
            <w:r w:rsidRPr="00000164">
              <w:rPr>
                <w:spacing w:val="-4"/>
                <w:sz w:val="20"/>
                <w:szCs w:val="20"/>
              </w:rPr>
              <w:t>Также законопроектом предлагается наделить орг</w:t>
            </w:r>
            <w:r w:rsidRPr="00000164">
              <w:rPr>
                <w:spacing w:val="-4"/>
                <w:sz w:val="20"/>
                <w:szCs w:val="20"/>
              </w:rPr>
              <w:t>а</w:t>
            </w:r>
            <w:r w:rsidRPr="00000164">
              <w:rPr>
                <w:spacing w:val="-4"/>
                <w:sz w:val="20"/>
                <w:szCs w:val="20"/>
              </w:rPr>
              <w:t>ны местного самоуправления городских округов, м</w:t>
            </w:r>
            <w:r w:rsidRPr="00000164">
              <w:rPr>
                <w:spacing w:val="-4"/>
                <w:sz w:val="20"/>
                <w:szCs w:val="20"/>
              </w:rPr>
              <w:t>у</w:t>
            </w:r>
            <w:r w:rsidRPr="00000164">
              <w:rPr>
                <w:spacing w:val="-4"/>
                <w:sz w:val="20"/>
                <w:szCs w:val="20"/>
              </w:rPr>
              <w:t>ниципальных районов и городских поселений Арха</w:t>
            </w:r>
            <w:r w:rsidRPr="00000164">
              <w:rPr>
                <w:spacing w:val="-4"/>
                <w:sz w:val="20"/>
                <w:szCs w:val="20"/>
              </w:rPr>
              <w:t>н</w:t>
            </w:r>
            <w:r w:rsidRPr="00000164">
              <w:rPr>
                <w:spacing w:val="-4"/>
                <w:sz w:val="20"/>
                <w:szCs w:val="20"/>
              </w:rPr>
              <w:t xml:space="preserve">гельской области </w:t>
            </w:r>
            <w:r w:rsidRPr="00000164">
              <w:rPr>
                <w:sz w:val="20"/>
                <w:szCs w:val="20"/>
              </w:rPr>
              <w:t xml:space="preserve">полномочиями по утверждению </w:t>
            </w:r>
            <w:r w:rsidRPr="00000164">
              <w:rPr>
                <w:sz w:val="20"/>
                <w:szCs w:val="20"/>
              </w:rPr>
              <w:lastRenderedPageBreak/>
              <w:t xml:space="preserve">порядка </w:t>
            </w:r>
            <w:r w:rsidRPr="00000164">
              <w:rPr>
                <w:bCs/>
                <w:sz w:val="20"/>
                <w:szCs w:val="20"/>
              </w:rPr>
              <w:t>получения муниципальными служащими разрешения представителя нанимателя (работодат</w:t>
            </w:r>
            <w:r w:rsidRPr="00000164">
              <w:rPr>
                <w:bCs/>
                <w:sz w:val="20"/>
                <w:szCs w:val="20"/>
              </w:rPr>
              <w:t>е</w:t>
            </w:r>
            <w:r w:rsidRPr="00000164">
              <w:rPr>
                <w:bCs/>
                <w:sz w:val="20"/>
                <w:szCs w:val="20"/>
              </w:rPr>
              <w:t>ля) на участие на безвозмездной основе в управл</w:t>
            </w:r>
            <w:r w:rsidRPr="00000164">
              <w:rPr>
                <w:bCs/>
                <w:sz w:val="20"/>
                <w:szCs w:val="20"/>
              </w:rPr>
              <w:t>е</w:t>
            </w:r>
            <w:r w:rsidRPr="00000164">
              <w:rPr>
                <w:bCs/>
                <w:sz w:val="20"/>
                <w:szCs w:val="20"/>
              </w:rPr>
              <w:t>нии общественной организацией, жилищным, ж</w:t>
            </w:r>
            <w:r w:rsidRPr="00000164">
              <w:rPr>
                <w:bCs/>
                <w:sz w:val="20"/>
                <w:szCs w:val="20"/>
              </w:rPr>
              <w:t>и</w:t>
            </w:r>
            <w:r w:rsidRPr="00000164">
              <w:rPr>
                <w:bCs/>
                <w:sz w:val="20"/>
                <w:szCs w:val="20"/>
              </w:rPr>
              <w:t>лищно-строительным, гаражным кооперативами, товариществом собственников недвижимости в к</w:t>
            </w:r>
            <w:r w:rsidRPr="00000164">
              <w:rPr>
                <w:bCs/>
                <w:sz w:val="20"/>
                <w:szCs w:val="20"/>
              </w:rPr>
              <w:t>а</w:t>
            </w:r>
            <w:r w:rsidRPr="00000164">
              <w:rPr>
                <w:bCs/>
                <w:sz w:val="20"/>
                <w:szCs w:val="20"/>
              </w:rPr>
              <w:t>честве единоличного исполнительного органа или вхождения в состав их коллегиальных органов управления.</w:t>
            </w:r>
            <w:proofErr w:type="gramEnd"/>
          </w:p>
          <w:p w:rsidR="00A9060B" w:rsidRPr="00A9060B" w:rsidRDefault="00A9060B" w:rsidP="00A9060B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/>
              </w:rPr>
            </w:pPr>
            <w:r w:rsidRPr="00A9060B">
              <w:rPr>
                <w:rFonts w:ascii="Times New Roman" w:hAnsi="Times New Roman" w:cs="Times New Roman"/>
                <w:b/>
              </w:rPr>
              <w:t>К законопроекту поступила редакционно-техническая поправка депутата областного Со</w:t>
            </w:r>
            <w:r w:rsidRPr="00A9060B">
              <w:rPr>
                <w:rFonts w:ascii="Times New Roman" w:hAnsi="Times New Roman" w:cs="Times New Roman"/>
                <w:b/>
              </w:rPr>
              <w:t>б</w:t>
            </w:r>
            <w:r w:rsidRPr="00A9060B">
              <w:rPr>
                <w:rFonts w:ascii="Times New Roman" w:hAnsi="Times New Roman" w:cs="Times New Roman"/>
                <w:b/>
              </w:rPr>
              <w:t>рания Чеснокова</w:t>
            </w:r>
            <w:r w:rsidR="00BD77C3" w:rsidRPr="00A9060B">
              <w:rPr>
                <w:rFonts w:ascii="Times New Roman" w:hAnsi="Times New Roman" w:cs="Times New Roman"/>
                <w:b/>
              </w:rPr>
              <w:t xml:space="preserve"> И.А.</w:t>
            </w:r>
            <w:r w:rsidRPr="00A9060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489A" w:rsidRPr="005F413C" w:rsidRDefault="00A9060B" w:rsidP="00A9060B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9060B">
              <w:rPr>
                <w:sz w:val="20"/>
                <w:szCs w:val="20"/>
              </w:rPr>
              <w:t>На законопроект получены положительные закл</w:t>
            </w:r>
            <w:r w:rsidRPr="00A9060B">
              <w:rPr>
                <w:sz w:val="20"/>
                <w:szCs w:val="20"/>
              </w:rPr>
              <w:t>ю</w:t>
            </w:r>
            <w:r w:rsidRPr="00A9060B">
              <w:rPr>
                <w:sz w:val="20"/>
                <w:szCs w:val="20"/>
              </w:rPr>
              <w:t>чения и отзывы правового управления аппарата обл</w:t>
            </w:r>
            <w:r w:rsidRPr="00A9060B">
              <w:rPr>
                <w:sz w:val="20"/>
                <w:szCs w:val="20"/>
              </w:rPr>
              <w:t>а</w:t>
            </w:r>
            <w:r w:rsidRPr="00A9060B">
              <w:rPr>
                <w:sz w:val="20"/>
                <w:szCs w:val="20"/>
              </w:rPr>
              <w:t>стного Собрания, прокуратуры Архангельской обла</w:t>
            </w:r>
            <w:r w:rsidRPr="00A9060B">
              <w:rPr>
                <w:sz w:val="20"/>
                <w:szCs w:val="20"/>
              </w:rPr>
              <w:t>с</w:t>
            </w:r>
            <w:r w:rsidRPr="00A9060B">
              <w:rPr>
                <w:sz w:val="20"/>
                <w:szCs w:val="20"/>
              </w:rPr>
              <w:t>ти, Управления Министерства юстиции Российской Федерации по Архангельской области и Ненецкому автономному округу, главы муниципального образ</w:t>
            </w:r>
            <w:r w:rsidRPr="00A9060B">
              <w:rPr>
                <w:sz w:val="20"/>
                <w:szCs w:val="20"/>
              </w:rPr>
              <w:t>о</w:t>
            </w:r>
            <w:r w:rsidRPr="00A9060B">
              <w:rPr>
                <w:sz w:val="20"/>
                <w:szCs w:val="20"/>
              </w:rPr>
              <w:t>вания «Мирный», исполняющего обязанности главы               и председателя городской Думы муниципального образования «Город Коряжма», исполняющего об</w:t>
            </w:r>
            <w:r w:rsidRPr="00A9060B">
              <w:rPr>
                <w:sz w:val="20"/>
                <w:szCs w:val="20"/>
              </w:rPr>
              <w:t>я</w:t>
            </w:r>
            <w:r w:rsidRPr="00A9060B">
              <w:rPr>
                <w:sz w:val="20"/>
                <w:szCs w:val="20"/>
              </w:rPr>
              <w:t>занности главы и председателя Собрания депутатов муниципального образования «Устьянский муниц</w:t>
            </w:r>
            <w:r w:rsidRPr="00A9060B">
              <w:rPr>
                <w:sz w:val="20"/>
                <w:szCs w:val="20"/>
              </w:rPr>
              <w:t>и</w:t>
            </w:r>
            <w:r w:rsidRPr="00A9060B">
              <w:rPr>
                <w:sz w:val="20"/>
                <w:szCs w:val="20"/>
              </w:rPr>
              <w:t>пальный район»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8F489A" w:rsidRPr="003215B3" w:rsidRDefault="008F489A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68" w:type="dxa"/>
          </w:tcPr>
          <w:p w:rsidR="008F489A" w:rsidRDefault="00950921" w:rsidP="004B0A1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законопроект во втором чтении с учетом поправки, одобренной комитетом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40212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480" w:type="dxa"/>
          </w:tcPr>
          <w:p w:rsidR="008F489A" w:rsidRPr="006E7BA4" w:rsidRDefault="008F489A" w:rsidP="00402124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6E7BA4">
              <w:rPr>
                <w:b/>
                <w:sz w:val="20"/>
              </w:rPr>
              <w:t>О проекте областного закона</w:t>
            </w:r>
            <w:r>
              <w:rPr>
                <w:b/>
                <w:sz w:val="20"/>
              </w:rPr>
              <w:t xml:space="preserve">              </w:t>
            </w:r>
            <w:r w:rsidRPr="006E7BA4">
              <w:rPr>
                <w:b/>
                <w:sz w:val="20"/>
              </w:rPr>
              <w:t xml:space="preserve"> «О внесении изменений в облас</w:t>
            </w:r>
            <w:r w:rsidRPr="006E7BA4">
              <w:rPr>
                <w:b/>
                <w:sz w:val="20"/>
              </w:rPr>
              <w:t>т</w:t>
            </w:r>
            <w:r w:rsidRPr="006E7BA4">
              <w:rPr>
                <w:b/>
                <w:sz w:val="20"/>
              </w:rPr>
              <w:t xml:space="preserve">ной закон «О порядке принятия, опубликования и вступления </w:t>
            </w:r>
            <w:r>
              <w:rPr>
                <w:b/>
                <w:sz w:val="20"/>
              </w:rPr>
              <w:t xml:space="preserve">                 </w:t>
            </w:r>
            <w:r w:rsidRPr="006E7BA4">
              <w:rPr>
                <w:b/>
                <w:sz w:val="20"/>
              </w:rPr>
              <w:t>в силу Устава Архангельской о</w:t>
            </w:r>
            <w:r w:rsidRPr="006E7BA4">
              <w:rPr>
                <w:b/>
                <w:sz w:val="20"/>
              </w:rPr>
              <w:t>б</w:t>
            </w:r>
            <w:r w:rsidRPr="006E7BA4">
              <w:rPr>
                <w:b/>
                <w:sz w:val="20"/>
              </w:rPr>
              <w:t>ласти и поправок к Уставу А</w:t>
            </w:r>
            <w:r w:rsidRPr="006E7BA4">
              <w:rPr>
                <w:b/>
                <w:sz w:val="20"/>
              </w:rPr>
              <w:t>р</w:t>
            </w:r>
            <w:r w:rsidRPr="006E7BA4">
              <w:rPr>
                <w:b/>
                <w:sz w:val="20"/>
              </w:rPr>
              <w:t>хангельской области»</w:t>
            </w:r>
            <w:r w:rsidRPr="006E7BA4">
              <w:rPr>
                <w:bCs/>
                <w:color w:val="000000"/>
                <w:sz w:val="20"/>
              </w:rPr>
              <w:t xml:space="preserve"> (пз</w:t>
            </w:r>
            <w:proofErr w:type="gramStart"/>
            <w:r w:rsidRPr="006E7BA4">
              <w:rPr>
                <w:bCs/>
                <w:color w:val="000000"/>
                <w:sz w:val="20"/>
              </w:rPr>
              <w:t>7</w:t>
            </w:r>
            <w:proofErr w:type="gramEnd"/>
            <w:r w:rsidR="00402124">
              <w:rPr>
                <w:bCs/>
                <w:color w:val="000000"/>
                <w:sz w:val="20"/>
              </w:rPr>
              <w:t>/</w:t>
            </w:r>
            <w:r w:rsidRPr="006E7BA4">
              <w:rPr>
                <w:bCs/>
                <w:color w:val="000000"/>
                <w:sz w:val="20"/>
              </w:rPr>
              <w:t>168</w:t>
            </w:r>
            <w:r w:rsidR="00402124">
              <w:rPr>
                <w:bCs/>
                <w:color w:val="000000"/>
                <w:sz w:val="20"/>
              </w:rPr>
              <w:t>, второе</w:t>
            </w:r>
            <w:r w:rsidRPr="006E7BA4">
              <w:rPr>
                <w:bCs/>
                <w:color w:val="000000"/>
                <w:sz w:val="20"/>
              </w:rPr>
              <w:t xml:space="preserve"> чтение)</w:t>
            </w:r>
          </w:p>
        </w:tc>
        <w:tc>
          <w:tcPr>
            <w:tcW w:w="2136" w:type="dxa"/>
          </w:tcPr>
          <w:p w:rsidR="008F489A" w:rsidRDefault="008F489A" w:rsidP="00C838E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8F489A" w:rsidRDefault="008F489A" w:rsidP="00C838EF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F489A" w:rsidRPr="006E7BA4" w:rsidRDefault="008F489A" w:rsidP="006E7BA4">
            <w:pPr>
              <w:ind w:firstLine="209"/>
              <w:jc w:val="both"/>
              <w:rPr>
                <w:sz w:val="20"/>
                <w:szCs w:val="20"/>
              </w:rPr>
            </w:pPr>
            <w:r w:rsidRPr="006E7BA4">
              <w:rPr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6E7BA4">
              <w:rPr>
                <w:sz w:val="20"/>
                <w:szCs w:val="20"/>
              </w:rPr>
              <w:t>целях</w:t>
            </w:r>
            <w:proofErr w:type="gramEnd"/>
            <w:r w:rsidRPr="006E7BA4">
              <w:rPr>
                <w:sz w:val="20"/>
                <w:szCs w:val="20"/>
              </w:rPr>
              <w:t xml:space="preserve"> совершенствов</w:t>
            </w:r>
            <w:r w:rsidRPr="006E7BA4">
              <w:rPr>
                <w:sz w:val="20"/>
                <w:szCs w:val="20"/>
              </w:rPr>
              <w:t>а</w:t>
            </w:r>
            <w:r w:rsidRPr="006E7BA4">
              <w:rPr>
                <w:sz w:val="20"/>
                <w:szCs w:val="20"/>
              </w:rPr>
              <w:t>ния областного законодательства, а также уточнения положений областного закона в связи с изменением структуры и наименований комитетов Архангельск</w:t>
            </w:r>
            <w:r w:rsidRPr="006E7BA4">
              <w:rPr>
                <w:sz w:val="20"/>
                <w:szCs w:val="20"/>
              </w:rPr>
              <w:t>о</w:t>
            </w:r>
            <w:r w:rsidRPr="006E7BA4">
              <w:rPr>
                <w:sz w:val="20"/>
                <w:szCs w:val="20"/>
              </w:rPr>
              <w:t>го областного Собрания депутатов.</w:t>
            </w:r>
          </w:p>
          <w:p w:rsidR="00A9060B" w:rsidRPr="00922FEF" w:rsidRDefault="00922FEF" w:rsidP="00A9060B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законопроекту поступили</w:t>
            </w:r>
            <w:r w:rsidR="00A9060B" w:rsidRPr="00922FEF">
              <w:rPr>
                <w:rFonts w:ascii="Times New Roman" w:hAnsi="Times New Roman" w:cs="Times New Roman"/>
                <w:b/>
              </w:rPr>
              <w:t xml:space="preserve"> 2 поправки Губе</w:t>
            </w:r>
            <w:r w:rsidR="00A9060B" w:rsidRPr="00922FEF">
              <w:rPr>
                <w:rFonts w:ascii="Times New Roman" w:hAnsi="Times New Roman" w:cs="Times New Roman"/>
                <w:b/>
              </w:rPr>
              <w:t>р</w:t>
            </w:r>
            <w:r w:rsidR="00A9060B" w:rsidRPr="00922FEF">
              <w:rPr>
                <w:rFonts w:ascii="Times New Roman" w:hAnsi="Times New Roman" w:cs="Times New Roman"/>
                <w:b/>
              </w:rPr>
              <w:t xml:space="preserve">натора Архангельской области Орлова И.А. </w:t>
            </w:r>
          </w:p>
          <w:p w:rsidR="00A9060B" w:rsidRPr="008C609F" w:rsidRDefault="00A9060B" w:rsidP="00A9060B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r w:rsidRPr="00A9060B">
              <w:rPr>
                <w:sz w:val="20"/>
                <w:szCs w:val="20"/>
              </w:rPr>
              <w:t>На законопроект получены положительные закл</w:t>
            </w:r>
            <w:r w:rsidRPr="00A9060B">
              <w:rPr>
                <w:sz w:val="20"/>
                <w:szCs w:val="20"/>
              </w:rPr>
              <w:t>ю</w:t>
            </w:r>
            <w:r w:rsidRPr="00A9060B">
              <w:rPr>
                <w:sz w:val="20"/>
                <w:szCs w:val="20"/>
              </w:rPr>
              <w:t>чения и отзывы правового управления аппарата обл</w:t>
            </w:r>
            <w:r w:rsidRPr="00A9060B">
              <w:rPr>
                <w:sz w:val="20"/>
                <w:szCs w:val="20"/>
              </w:rPr>
              <w:t>а</w:t>
            </w:r>
            <w:r w:rsidRPr="00A9060B">
              <w:rPr>
                <w:sz w:val="20"/>
                <w:szCs w:val="20"/>
              </w:rPr>
              <w:t>стного Собрания, прокуратуры Архангельской обла</w:t>
            </w:r>
            <w:r w:rsidRPr="00A9060B">
              <w:rPr>
                <w:sz w:val="20"/>
                <w:szCs w:val="20"/>
              </w:rPr>
              <w:t>с</w:t>
            </w:r>
            <w:r w:rsidRPr="00A9060B">
              <w:rPr>
                <w:sz w:val="20"/>
                <w:szCs w:val="20"/>
              </w:rPr>
              <w:t>ти, Управления Министерства юстиции Российской Федерации по Архангельской области и Ненецкому Автономному округу, главы и председателя Совета депутатов муниципального образования «Город К</w:t>
            </w:r>
            <w:r w:rsidRPr="00A9060B">
              <w:rPr>
                <w:sz w:val="20"/>
                <w:szCs w:val="20"/>
              </w:rPr>
              <w:t>о</w:t>
            </w:r>
            <w:r w:rsidRPr="00A9060B">
              <w:rPr>
                <w:sz w:val="20"/>
                <w:szCs w:val="20"/>
              </w:rPr>
              <w:t>ряжма».</w:t>
            </w:r>
          </w:p>
        </w:tc>
        <w:tc>
          <w:tcPr>
            <w:tcW w:w="2268" w:type="dxa"/>
          </w:tcPr>
          <w:p w:rsidR="008F489A" w:rsidRPr="003215B3" w:rsidRDefault="008F489A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68" w:type="dxa"/>
          </w:tcPr>
          <w:p w:rsidR="008F489A" w:rsidRPr="00602E0A" w:rsidRDefault="00A83DDD" w:rsidP="004B0A1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законопроект во втором чтении с учетом поправок, одобренных комитетом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40212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80" w:type="dxa"/>
          </w:tcPr>
          <w:p w:rsidR="008F489A" w:rsidRPr="001D2C0A" w:rsidRDefault="008F489A" w:rsidP="00A04F10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0"/>
              </w:rPr>
            </w:pPr>
            <w:r w:rsidRPr="001D2C0A">
              <w:rPr>
                <w:b/>
                <w:color w:val="000000"/>
                <w:sz w:val="20"/>
              </w:rPr>
              <w:t xml:space="preserve"> </w:t>
            </w:r>
            <w:r w:rsidRPr="001D2C0A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</w:t>
            </w:r>
            <w:r w:rsidRPr="001D2C0A">
              <w:rPr>
                <w:b/>
                <w:sz w:val="20"/>
              </w:rPr>
              <w:t>«</w:t>
            </w:r>
            <w:r w:rsidRPr="001D2C0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</w:rPr>
              <w:t xml:space="preserve">О </w:t>
            </w:r>
            <w:r w:rsidRPr="001D2C0A">
              <w:rPr>
                <w:b/>
                <w:bCs/>
                <w:color w:val="000000"/>
                <w:sz w:val="20"/>
              </w:rPr>
              <w:t>внесении изменений в облас</w:t>
            </w:r>
            <w:r w:rsidRPr="001D2C0A">
              <w:rPr>
                <w:b/>
                <w:bCs/>
                <w:color w:val="000000"/>
                <w:sz w:val="20"/>
              </w:rPr>
              <w:t>т</w:t>
            </w:r>
            <w:r w:rsidRPr="001D2C0A">
              <w:rPr>
                <w:b/>
                <w:bCs/>
                <w:color w:val="000000"/>
                <w:sz w:val="20"/>
              </w:rPr>
              <w:t xml:space="preserve">ной закон «Об административных правонарушениях» </w:t>
            </w:r>
            <w:r w:rsidRPr="001D2C0A">
              <w:rPr>
                <w:bCs/>
                <w:color w:val="000000"/>
                <w:sz w:val="20"/>
              </w:rPr>
              <w:t>(пз</w:t>
            </w:r>
            <w:proofErr w:type="gramStart"/>
            <w:r w:rsidRPr="001D2C0A">
              <w:rPr>
                <w:bCs/>
                <w:color w:val="000000"/>
                <w:sz w:val="20"/>
              </w:rPr>
              <w:t>7</w:t>
            </w:r>
            <w:proofErr w:type="gramEnd"/>
            <w:r w:rsidRPr="001D2C0A">
              <w:rPr>
                <w:bCs/>
                <w:color w:val="000000"/>
                <w:sz w:val="20"/>
              </w:rPr>
              <w:t xml:space="preserve">/177, </w:t>
            </w:r>
            <w:r>
              <w:rPr>
                <w:bCs/>
                <w:color w:val="000000"/>
                <w:sz w:val="20"/>
              </w:rPr>
              <w:t>вт</w:t>
            </w:r>
            <w:r>
              <w:rPr>
                <w:bCs/>
                <w:color w:val="000000"/>
                <w:sz w:val="20"/>
              </w:rPr>
              <w:t>о</w:t>
            </w:r>
            <w:r>
              <w:rPr>
                <w:bCs/>
                <w:color w:val="000000"/>
                <w:sz w:val="20"/>
              </w:rPr>
              <w:t>р</w:t>
            </w:r>
            <w:r w:rsidRPr="001D2C0A">
              <w:rPr>
                <w:bCs/>
                <w:color w:val="000000"/>
                <w:sz w:val="20"/>
              </w:rPr>
              <w:t>ое чтение)</w:t>
            </w:r>
          </w:p>
          <w:p w:rsidR="008F489A" w:rsidRPr="008C609F" w:rsidRDefault="008F489A" w:rsidP="00A04F10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8F489A" w:rsidRDefault="008F489A" w:rsidP="00A04F1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8F489A" w:rsidRPr="001D2C0A" w:rsidRDefault="008F489A" w:rsidP="00A04F10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F489A" w:rsidRPr="006E7BA4" w:rsidRDefault="008F489A" w:rsidP="00A04F10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6E7BA4">
              <w:rPr>
                <w:sz w:val="20"/>
                <w:szCs w:val="20"/>
              </w:rPr>
              <w:t xml:space="preserve">Законопроект направлен на </w:t>
            </w:r>
            <w:r w:rsidRPr="006E7BA4">
              <w:rPr>
                <w:bCs/>
                <w:sz w:val="20"/>
                <w:szCs w:val="20"/>
              </w:rPr>
              <w:t xml:space="preserve">создание необходимых условий для </w:t>
            </w:r>
            <w:r w:rsidRPr="006E7BA4">
              <w:rPr>
                <w:bCs/>
                <w:iCs/>
                <w:sz w:val="20"/>
                <w:szCs w:val="20"/>
              </w:rPr>
              <w:t xml:space="preserve">эффективной реализации </w:t>
            </w:r>
            <w:r w:rsidRPr="006E7BA4">
              <w:rPr>
                <w:bCs/>
                <w:sz w:val="20"/>
                <w:szCs w:val="20"/>
              </w:rPr>
              <w:t>органами м</w:t>
            </w:r>
            <w:r w:rsidRPr="006E7BA4">
              <w:rPr>
                <w:bCs/>
                <w:sz w:val="20"/>
                <w:szCs w:val="20"/>
              </w:rPr>
              <w:t>е</w:t>
            </w:r>
            <w:r w:rsidRPr="006E7BA4">
              <w:rPr>
                <w:bCs/>
                <w:sz w:val="20"/>
                <w:szCs w:val="20"/>
              </w:rPr>
              <w:t>стного самоуправления Архангельской области</w:t>
            </w:r>
            <w:r w:rsidRPr="006E7BA4">
              <w:rPr>
                <w:bCs/>
                <w:iCs/>
                <w:sz w:val="20"/>
                <w:szCs w:val="20"/>
              </w:rPr>
              <w:t xml:space="preserve"> по</w:t>
            </w:r>
            <w:r w:rsidRPr="006E7BA4">
              <w:rPr>
                <w:bCs/>
                <w:iCs/>
                <w:sz w:val="20"/>
                <w:szCs w:val="20"/>
              </w:rPr>
              <w:t>л</w:t>
            </w:r>
            <w:r w:rsidRPr="006E7BA4">
              <w:rPr>
                <w:bCs/>
                <w:iCs/>
                <w:sz w:val="20"/>
                <w:szCs w:val="20"/>
              </w:rPr>
              <w:t>номочий в сфере благоустройства.</w:t>
            </w:r>
            <w:r w:rsidRPr="006E7BA4">
              <w:rPr>
                <w:bCs/>
                <w:sz w:val="20"/>
                <w:szCs w:val="20"/>
              </w:rPr>
              <w:t xml:space="preserve"> </w:t>
            </w:r>
          </w:p>
          <w:p w:rsidR="008F489A" w:rsidRPr="006E7BA4" w:rsidRDefault="008F489A" w:rsidP="00A04F10">
            <w:pPr>
              <w:ind w:firstLine="209"/>
              <w:jc w:val="both"/>
              <w:rPr>
                <w:sz w:val="20"/>
                <w:szCs w:val="20"/>
              </w:rPr>
            </w:pPr>
            <w:r w:rsidRPr="006E7BA4">
              <w:rPr>
                <w:sz w:val="20"/>
                <w:szCs w:val="20"/>
              </w:rPr>
              <w:t>В областной закон «Об административных прав</w:t>
            </w:r>
            <w:r w:rsidRPr="006E7BA4">
              <w:rPr>
                <w:sz w:val="20"/>
                <w:szCs w:val="20"/>
              </w:rPr>
              <w:t>о</w:t>
            </w:r>
            <w:r w:rsidRPr="006E7BA4">
              <w:rPr>
                <w:sz w:val="20"/>
                <w:szCs w:val="20"/>
              </w:rPr>
              <w:t>нарушениях» п</w:t>
            </w:r>
            <w:r w:rsidRPr="006E7BA4">
              <w:rPr>
                <w:bCs/>
                <w:sz w:val="20"/>
                <w:szCs w:val="20"/>
              </w:rPr>
              <w:t>редлагается внести изменения</w:t>
            </w:r>
            <w:r w:rsidRPr="006E7BA4">
              <w:rPr>
                <w:sz w:val="20"/>
                <w:szCs w:val="20"/>
              </w:rPr>
              <w:t>, св</w:t>
            </w:r>
            <w:r w:rsidRPr="006E7BA4">
              <w:rPr>
                <w:sz w:val="20"/>
                <w:szCs w:val="20"/>
              </w:rPr>
              <w:t>я</w:t>
            </w:r>
            <w:r w:rsidRPr="006E7BA4">
              <w:rPr>
                <w:sz w:val="20"/>
                <w:szCs w:val="20"/>
              </w:rPr>
              <w:lastRenderedPageBreak/>
              <w:t>занные с установлением административной ответс</w:t>
            </w:r>
            <w:r w:rsidRPr="006E7BA4">
              <w:rPr>
                <w:sz w:val="20"/>
                <w:szCs w:val="20"/>
              </w:rPr>
              <w:t>т</w:t>
            </w:r>
            <w:r w:rsidRPr="006E7BA4">
              <w:rPr>
                <w:sz w:val="20"/>
                <w:szCs w:val="20"/>
              </w:rPr>
              <w:t>венности:</w:t>
            </w:r>
          </w:p>
          <w:p w:rsidR="008F489A" w:rsidRPr="006E7BA4" w:rsidRDefault="008F489A" w:rsidP="00A04F10">
            <w:pPr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6E7BA4">
              <w:rPr>
                <w:sz w:val="20"/>
                <w:szCs w:val="20"/>
              </w:rPr>
              <w:t>- за н</w:t>
            </w:r>
            <w:r w:rsidRPr="006E7BA4">
              <w:rPr>
                <w:bCs/>
                <w:sz w:val="20"/>
                <w:szCs w:val="20"/>
              </w:rPr>
              <w:t>епринятие собственниками или иными зако</w:t>
            </w:r>
            <w:r w:rsidRPr="006E7BA4">
              <w:rPr>
                <w:bCs/>
                <w:sz w:val="20"/>
                <w:szCs w:val="20"/>
              </w:rPr>
              <w:t>н</w:t>
            </w:r>
            <w:r w:rsidRPr="006E7BA4">
              <w:rPr>
                <w:bCs/>
                <w:sz w:val="20"/>
                <w:szCs w:val="20"/>
              </w:rPr>
              <w:t>ными владельцами объектов нежилого фонда мер по устранению надписей, рисунков, графических из</w:t>
            </w:r>
            <w:r w:rsidRPr="006E7BA4">
              <w:rPr>
                <w:bCs/>
                <w:sz w:val="20"/>
                <w:szCs w:val="20"/>
              </w:rPr>
              <w:t>о</w:t>
            </w:r>
            <w:r w:rsidRPr="006E7BA4">
              <w:rPr>
                <w:bCs/>
                <w:sz w:val="20"/>
                <w:szCs w:val="20"/>
              </w:rPr>
              <w:t>бражений, загрязнений в виде заливки краской, об</w:t>
            </w:r>
            <w:r w:rsidRPr="006E7BA4">
              <w:rPr>
                <w:bCs/>
                <w:sz w:val="20"/>
                <w:szCs w:val="20"/>
              </w:rPr>
              <w:t>ъ</w:t>
            </w:r>
            <w:r w:rsidRPr="006E7BA4">
              <w:rPr>
                <w:bCs/>
                <w:sz w:val="20"/>
                <w:szCs w:val="20"/>
              </w:rPr>
              <w:t>явлений и рекламной информации</w:t>
            </w:r>
            <w:r w:rsidRPr="006E7BA4">
              <w:rPr>
                <w:b/>
                <w:bCs/>
                <w:sz w:val="20"/>
                <w:szCs w:val="20"/>
              </w:rPr>
              <w:t xml:space="preserve"> </w:t>
            </w:r>
            <w:r w:rsidRPr="006E7BA4">
              <w:rPr>
                <w:bCs/>
                <w:sz w:val="20"/>
                <w:szCs w:val="20"/>
              </w:rPr>
              <w:t>на фасадах объе</w:t>
            </w:r>
            <w:r w:rsidRPr="006E7BA4">
              <w:rPr>
                <w:bCs/>
                <w:sz w:val="20"/>
                <w:szCs w:val="20"/>
              </w:rPr>
              <w:t>к</w:t>
            </w:r>
            <w:r w:rsidRPr="006E7BA4">
              <w:rPr>
                <w:bCs/>
                <w:sz w:val="20"/>
                <w:szCs w:val="20"/>
              </w:rPr>
              <w:t>тов нежилого фонда вне мест, специально отведе</w:t>
            </w:r>
            <w:r w:rsidRPr="006E7BA4">
              <w:rPr>
                <w:bCs/>
                <w:sz w:val="20"/>
                <w:szCs w:val="20"/>
              </w:rPr>
              <w:t>н</w:t>
            </w:r>
            <w:r w:rsidRPr="006E7BA4">
              <w:rPr>
                <w:bCs/>
                <w:sz w:val="20"/>
                <w:szCs w:val="20"/>
              </w:rPr>
              <w:t>ных органами местного самоуправления муниц</w:t>
            </w:r>
            <w:r w:rsidRPr="006E7BA4">
              <w:rPr>
                <w:bCs/>
                <w:sz w:val="20"/>
                <w:szCs w:val="20"/>
              </w:rPr>
              <w:t>и</w:t>
            </w:r>
            <w:r w:rsidRPr="006E7BA4">
              <w:rPr>
                <w:bCs/>
                <w:sz w:val="20"/>
                <w:szCs w:val="20"/>
              </w:rPr>
              <w:t xml:space="preserve">пальных образований Архангельской области для размещения на фасадах </w:t>
            </w:r>
            <w:r w:rsidRPr="006E7BA4">
              <w:rPr>
                <w:rStyle w:val="af4"/>
                <w:b w:val="0"/>
                <w:sz w:val="20"/>
                <w:szCs w:val="20"/>
              </w:rPr>
              <w:t>таких</w:t>
            </w:r>
            <w:r w:rsidRPr="006E7BA4">
              <w:rPr>
                <w:b/>
                <w:bCs/>
                <w:sz w:val="20"/>
                <w:szCs w:val="20"/>
              </w:rPr>
              <w:t xml:space="preserve"> </w:t>
            </w:r>
            <w:r w:rsidRPr="006E7BA4">
              <w:rPr>
                <w:bCs/>
                <w:sz w:val="20"/>
                <w:szCs w:val="20"/>
              </w:rPr>
              <w:t>объектов надписей, рисунков, объявлений и иных информационных м</w:t>
            </w:r>
            <w:r w:rsidRPr="006E7BA4">
              <w:rPr>
                <w:bCs/>
                <w:sz w:val="20"/>
                <w:szCs w:val="20"/>
              </w:rPr>
              <w:t>а</w:t>
            </w:r>
            <w:r w:rsidRPr="006E7BA4">
              <w:rPr>
                <w:bCs/>
                <w:sz w:val="20"/>
                <w:szCs w:val="20"/>
              </w:rPr>
              <w:t>териалов;</w:t>
            </w:r>
            <w:proofErr w:type="gramEnd"/>
          </w:p>
          <w:p w:rsidR="008F489A" w:rsidRDefault="008F489A" w:rsidP="00A04F10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6E7BA4">
              <w:rPr>
                <w:bCs/>
                <w:sz w:val="20"/>
                <w:szCs w:val="20"/>
              </w:rPr>
              <w:t>- за ненадлежащее содержание рекламных и и</w:t>
            </w:r>
            <w:r w:rsidRPr="006E7BA4">
              <w:rPr>
                <w:bCs/>
                <w:sz w:val="20"/>
                <w:szCs w:val="20"/>
              </w:rPr>
              <w:t>н</w:t>
            </w:r>
            <w:r w:rsidRPr="006E7BA4">
              <w:rPr>
                <w:bCs/>
                <w:sz w:val="20"/>
                <w:szCs w:val="20"/>
              </w:rPr>
              <w:t>формационных конструкций.</w:t>
            </w:r>
          </w:p>
          <w:p w:rsidR="00A9060B" w:rsidRPr="00A9060B" w:rsidRDefault="00BD77C3" w:rsidP="00A9060B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законопроекту поступило</w:t>
            </w:r>
            <w:r w:rsidR="00261567">
              <w:rPr>
                <w:rFonts w:ascii="Times New Roman" w:hAnsi="Times New Roman" w:cs="Times New Roman"/>
                <w:b/>
              </w:rPr>
              <w:t xml:space="preserve"> 3</w:t>
            </w:r>
            <w:r w:rsidR="00A9060B" w:rsidRPr="00A9060B">
              <w:rPr>
                <w:rFonts w:ascii="Times New Roman" w:hAnsi="Times New Roman" w:cs="Times New Roman"/>
                <w:b/>
              </w:rPr>
              <w:t xml:space="preserve"> поправки: 1 п</w:t>
            </w:r>
            <w:r w:rsidR="00A9060B" w:rsidRPr="00A9060B">
              <w:rPr>
                <w:rFonts w:ascii="Times New Roman" w:hAnsi="Times New Roman" w:cs="Times New Roman"/>
                <w:b/>
              </w:rPr>
              <w:t>о</w:t>
            </w:r>
            <w:r w:rsidR="00A9060B" w:rsidRPr="00A9060B">
              <w:rPr>
                <w:rFonts w:ascii="Times New Roman" w:hAnsi="Times New Roman" w:cs="Times New Roman"/>
                <w:b/>
              </w:rPr>
              <w:t xml:space="preserve">правка главы муниципального образования «Котлас» </w:t>
            </w:r>
            <w:proofErr w:type="spellStart"/>
            <w:r w:rsidR="00A9060B" w:rsidRPr="00A9060B">
              <w:rPr>
                <w:rFonts w:ascii="Times New Roman" w:hAnsi="Times New Roman" w:cs="Times New Roman"/>
                <w:b/>
              </w:rPr>
              <w:t>Бральнина</w:t>
            </w:r>
            <w:proofErr w:type="spellEnd"/>
            <w:r w:rsidR="00A9060B" w:rsidRPr="00A9060B">
              <w:rPr>
                <w:rFonts w:ascii="Times New Roman" w:hAnsi="Times New Roman" w:cs="Times New Roman"/>
                <w:b/>
              </w:rPr>
              <w:t xml:space="preserve"> А.В.</w:t>
            </w:r>
            <w:r w:rsidR="00261567">
              <w:rPr>
                <w:rFonts w:ascii="Times New Roman" w:hAnsi="Times New Roman" w:cs="Times New Roman"/>
                <w:b/>
              </w:rPr>
              <w:t>, прокуратуры Арха</w:t>
            </w:r>
            <w:r w:rsidR="00261567">
              <w:rPr>
                <w:rFonts w:ascii="Times New Roman" w:hAnsi="Times New Roman" w:cs="Times New Roman"/>
                <w:b/>
              </w:rPr>
              <w:t>н</w:t>
            </w:r>
            <w:r w:rsidR="00261567">
              <w:rPr>
                <w:rFonts w:ascii="Times New Roman" w:hAnsi="Times New Roman" w:cs="Times New Roman"/>
                <w:b/>
              </w:rPr>
              <w:t>гельской области</w:t>
            </w:r>
            <w:r w:rsidR="00A9060B" w:rsidRPr="00A9060B">
              <w:rPr>
                <w:rFonts w:ascii="Times New Roman" w:hAnsi="Times New Roman" w:cs="Times New Roman"/>
                <w:b/>
              </w:rPr>
              <w:t xml:space="preserve"> и редакционно-техническая </w:t>
            </w:r>
            <w:r w:rsidR="00261567">
              <w:rPr>
                <w:rFonts w:ascii="Times New Roman" w:hAnsi="Times New Roman" w:cs="Times New Roman"/>
                <w:b/>
              </w:rPr>
              <w:t xml:space="preserve">           </w:t>
            </w:r>
            <w:r w:rsidR="00A9060B" w:rsidRPr="00A9060B">
              <w:rPr>
                <w:rFonts w:ascii="Times New Roman" w:hAnsi="Times New Roman" w:cs="Times New Roman"/>
                <w:b/>
              </w:rPr>
              <w:t xml:space="preserve">поправка депутата областного Собрания </w:t>
            </w:r>
            <w:r>
              <w:rPr>
                <w:rFonts w:ascii="Times New Roman" w:hAnsi="Times New Roman" w:cs="Times New Roman"/>
                <w:b/>
              </w:rPr>
              <w:t>Чеснок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ва</w:t>
            </w:r>
            <w:r w:rsidR="00A9060B" w:rsidRPr="00A9060B">
              <w:rPr>
                <w:rFonts w:ascii="Times New Roman" w:hAnsi="Times New Roman" w:cs="Times New Roman"/>
                <w:b/>
              </w:rPr>
              <w:t xml:space="preserve"> </w:t>
            </w:r>
            <w:r w:rsidRPr="00A9060B">
              <w:rPr>
                <w:rFonts w:ascii="Times New Roman" w:hAnsi="Times New Roman" w:cs="Times New Roman"/>
                <w:b/>
              </w:rPr>
              <w:t>И.А.</w:t>
            </w:r>
          </w:p>
          <w:p w:rsidR="00A9060B" w:rsidRPr="00766E53" w:rsidRDefault="00A9060B" w:rsidP="00A9060B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9060B">
              <w:rPr>
                <w:sz w:val="20"/>
                <w:szCs w:val="20"/>
              </w:rPr>
              <w:t>На законопроект получены положительные закл</w:t>
            </w:r>
            <w:r w:rsidRPr="00A9060B">
              <w:rPr>
                <w:sz w:val="20"/>
                <w:szCs w:val="20"/>
              </w:rPr>
              <w:t>ю</w:t>
            </w:r>
            <w:r w:rsidRPr="00A9060B">
              <w:rPr>
                <w:sz w:val="20"/>
                <w:szCs w:val="20"/>
              </w:rPr>
              <w:t xml:space="preserve">чения и отзывы </w:t>
            </w:r>
            <w:r w:rsidR="007421B2">
              <w:rPr>
                <w:sz w:val="20"/>
                <w:szCs w:val="20"/>
              </w:rPr>
              <w:t>исполняющего обязанности Губерн</w:t>
            </w:r>
            <w:r w:rsidR="007421B2">
              <w:rPr>
                <w:sz w:val="20"/>
                <w:szCs w:val="20"/>
              </w:rPr>
              <w:t>а</w:t>
            </w:r>
            <w:r w:rsidR="007421B2">
              <w:rPr>
                <w:sz w:val="20"/>
                <w:szCs w:val="20"/>
              </w:rPr>
              <w:t xml:space="preserve">тора Архангельской области </w:t>
            </w:r>
            <w:proofErr w:type="spellStart"/>
            <w:r w:rsidR="007421B2">
              <w:rPr>
                <w:sz w:val="20"/>
                <w:szCs w:val="20"/>
              </w:rPr>
              <w:t>Алсуфьева</w:t>
            </w:r>
            <w:proofErr w:type="spellEnd"/>
            <w:r w:rsidR="007421B2">
              <w:rPr>
                <w:sz w:val="20"/>
                <w:szCs w:val="20"/>
              </w:rPr>
              <w:t xml:space="preserve"> А.В., </w:t>
            </w:r>
            <w:r w:rsidRPr="00A9060B">
              <w:rPr>
                <w:sz w:val="20"/>
                <w:szCs w:val="20"/>
              </w:rPr>
              <w:t>прав</w:t>
            </w:r>
            <w:r w:rsidRPr="00A9060B">
              <w:rPr>
                <w:sz w:val="20"/>
                <w:szCs w:val="20"/>
              </w:rPr>
              <w:t>о</w:t>
            </w:r>
            <w:r w:rsidRPr="00A9060B">
              <w:rPr>
                <w:sz w:val="20"/>
                <w:szCs w:val="20"/>
              </w:rPr>
              <w:t>вого управления аппарата областного Собрания, Управления Министерства юстиции Российской Ф</w:t>
            </w:r>
            <w:r w:rsidRPr="00A9060B">
              <w:rPr>
                <w:sz w:val="20"/>
                <w:szCs w:val="20"/>
              </w:rPr>
              <w:t>е</w:t>
            </w:r>
            <w:r w:rsidRPr="00A9060B">
              <w:rPr>
                <w:sz w:val="20"/>
                <w:szCs w:val="20"/>
              </w:rPr>
              <w:t>дерации по Архангельской области и Ненецкому а</w:t>
            </w:r>
            <w:r w:rsidRPr="00A9060B">
              <w:rPr>
                <w:sz w:val="20"/>
                <w:szCs w:val="20"/>
              </w:rPr>
              <w:t>в</w:t>
            </w:r>
            <w:r w:rsidRPr="00A9060B">
              <w:rPr>
                <w:sz w:val="20"/>
                <w:szCs w:val="20"/>
              </w:rPr>
              <w:t>тономному округу, Архангельского областного суда, Управления министерства внутренних дел России по Архангельской области, главы муниципального обр</w:t>
            </w:r>
            <w:r w:rsidRPr="00A9060B">
              <w:rPr>
                <w:sz w:val="20"/>
                <w:szCs w:val="20"/>
              </w:rPr>
              <w:t>а</w:t>
            </w:r>
            <w:r w:rsidRPr="00A9060B">
              <w:rPr>
                <w:sz w:val="20"/>
                <w:szCs w:val="20"/>
              </w:rPr>
              <w:t>зования «Мирный», председателя городской Думы и главы муниципального образования «Город Коря</w:t>
            </w:r>
            <w:r w:rsidRPr="00A9060B">
              <w:rPr>
                <w:sz w:val="20"/>
                <w:szCs w:val="20"/>
              </w:rPr>
              <w:t>ж</w:t>
            </w:r>
            <w:r w:rsidRPr="00A9060B">
              <w:rPr>
                <w:sz w:val="20"/>
                <w:szCs w:val="20"/>
              </w:rPr>
              <w:t>ма», исполняющего обязанности главы и</w:t>
            </w:r>
            <w:proofErr w:type="gramEnd"/>
            <w:r w:rsidRPr="00A9060B">
              <w:rPr>
                <w:sz w:val="20"/>
                <w:szCs w:val="20"/>
              </w:rPr>
              <w:t xml:space="preserve"> председат</w:t>
            </w:r>
            <w:r w:rsidRPr="00A9060B">
              <w:rPr>
                <w:sz w:val="20"/>
                <w:szCs w:val="20"/>
              </w:rPr>
              <w:t>е</w:t>
            </w:r>
            <w:r w:rsidRPr="00A9060B">
              <w:rPr>
                <w:sz w:val="20"/>
                <w:szCs w:val="20"/>
              </w:rPr>
              <w:t>ля  Собрания депутатов муниципального образования «Устьянский муниципальный район», исполняющего обязанности главы муниципального образования «Няндомский муниципальный район».</w:t>
            </w:r>
          </w:p>
        </w:tc>
        <w:tc>
          <w:tcPr>
            <w:tcW w:w="2268" w:type="dxa"/>
          </w:tcPr>
          <w:p w:rsidR="008F489A" w:rsidRPr="003215B3" w:rsidRDefault="008F489A" w:rsidP="00A04F10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68" w:type="dxa"/>
          </w:tcPr>
          <w:p w:rsidR="008F489A" w:rsidRPr="00602E0A" w:rsidRDefault="00A83DDD" w:rsidP="00422E6B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рекомендовать принять законопроект во втором чтении с учетом поправок, одобренных комитетом</w:t>
            </w:r>
          </w:p>
        </w:tc>
      </w:tr>
      <w:tr w:rsidR="008F489A" w:rsidRPr="00001E85" w:rsidTr="006015F5">
        <w:trPr>
          <w:trHeight w:val="501"/>
        </w:trPr>
        <w:tc>
          <w:tcPr>
            <w:tcW w:w="588" w:type="dxa"/>
          </w:tcPr>
          <w:p w:rsidR="008F489A" w:rsidRDefault="0040212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3480" w:type="dxa"/>
          </w:tcPr>
          <w:p w:rsidR="008F489A" w:rsidRPr="001D2C0A" w:rsidRDefault="008F489A" w:rsidP="00A04F10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0"/>
              </w:rPr>
            </w:pPr>
            <w:r w:rsidRPr="001D2C0A">
              <w:rPr>
                <w:b/>
                <w:color w:val="000000"/>
                <w:sz w:val="20"/>
              </w:rPr>
              <w:t xml:space="preserve"> </w:t>
            </w:r>
            <w:r w:rsidRPr="001D2C0A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</w:t>
            </w:r>
            <w:r w:rsidRPr="001D2C0A">
              <w:rPr>
                <w:b/>
                <w:sz w:val="20"/>
              </w:rPr>
              <w:t>«</w:t>
            </w:r>
            <w:r w:rsidRPr="001D2C0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</w:rPr>
              <w:t xml:space="preserve">О </w:t>
            </w:r>
            <w:r w:rsidRPr="001D2C0A">
              <w:rPr>
                <w:b/>
                <w:bCs/>
                <w:color w:val="000000"/>
                <w:sz w:val="20"/>
              </w:rPr>
              <w:t>внесении изменений в облас</w:t>
            </w:r>
            <w:r w:rsidRPr="001D2C0A">
              <w:rPr>
                <w:b/>
                <w:bCs/>
                <w:color w:val="000000"/>
                <w:sz w:val="20"/>
              </w:rPr>
              <w:t>т</w:t>
            </w:r>
            <w:r w:rsidRPr="001D2C0A">
              <w:rPr>
                <w:b/>
                <w:bCs/>
                <w:color w:val="000000"/>
                <w:sz w:val="20"/>
              </w:rPr>
              <w:t xml:space="preserve">ной закон «Об административных правонарушениях» </w:t>
            </w:r>
            <w:r w:rsidRPr="001D2C0A">
              <w:rPr>
                <w:bCs/>
                <w:color w:val="000000"/>
                <w:sz w:val="20"/>
              </w:rPr>
              <w:t>(пз</w:t>
            </w:r>
            <w:proofErr w:type="gramStart"/>
            <w:r w:rsidRPr="001D2C0A">
              <w:rPr>
                <w:bCs/>
                <w:color w:val="000000"/>
                <w:sz w:val="20"/>
              </w:rPr>
              <w:t>7</w:t>
            </w:r>
            <w:proofErr w:type="gramEnd"/>
            <w:r w:rsidRPr="001D2C0A">
              <w:rPr>
                <w:bCs/>
                <w:color w:val="000000"/>
                <w:sz w:val="20"/>
              </w:rPr>
              <w:t>/17</w:t>
            </w:r>
            <w:r>
              <w:rPr>
                <w:bCs/>
                <w:color w:val="000000"/>
                <w:sz w:val="20"/>
              </w:rPr>
              <w:t>9</w:t>
            </w:r>
            <w:r w:rsidRPr="001D2C0A">
              <w:rPr>
                <w:bCs/>
                <w:color w:val="000000"/>
                <w:sz w:val="20"/>
              </w:rPr>
              <w:t xml:space="preserve">, </w:t>
            </w:r>
            <w:r>
              <w:rPr>
                <w:bCs/>
                <w:color w:val="000000"/>
                <w:sz w:val="20"/>
              </w:rPr>
              <w:t>вт</w:t>
            </w:r>
            <w:r>
              <w:rPr>
                <w:bCs/>
                <w:color w:val="000000"/>
                <w:sz w:val="20"/>
              </w:rPr>
              <w:t>о</w:t>
            </w:r>
            <w:r>
              <w:rPr>
                <w:bCs/>
                <w:color w:val="000000"/>
                <w:sz w:val="20"/>
              </w:rPr>
              <w:t>р</w:t>
            </w:r>
            <w:r w:rsidRPr="001D2C0A">
              <w:rPr>
                <w:bCs/>
                <w:color w:val="000000"/>
                <w:sz w:val="20"/>
              </w:rPr>
              <w:t>ое чтение)</w:t>
            </w:r>
          </w:p>
          <w:p w:rsidR="008F489A" w:rsidRPr="008C609F" w:rsidRDefault="008F489A" w:rsidP="00A04F10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8F489A" w:rsidRDefault="008F489A" w:rsidP="00A04F1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8F489A" w:rsidRPr="001D2C0A" w:rsidRDefault="008F489A" w:rsidP="00A04F10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F489A" w:rsidRPr="00000164" w:rsidRDefault="008F489A" w:rsidP="008F489A">
            <w:pPr>
              <w:ind w:firstLine="209"/>
              <w:jc w:val="both"/>
              <w:rPr>
                <w:sz w:val="20"/>
                <w:szCs w:val="20"/>
              </w:rPr>
            </w:pPr>
            <w:r w:rsidRPr="00000164">
              <w:rPr>
                <w:sz w:val="20"/>
                <w:szCs w:val="20"/>
              </w:rPr>
              <w:t xml:space="preserve">Внесение законопроекта обусловлено изменением порядка зачисления административных штрафов </w:t>
            </w:r>
            <w:r>
              <w:rPr>
                <w:sz w:val="20"/>
                <w:szCs w:val="20"/>
              </w:rPr>
              <w:t xml:space="preserve">                 </w:t>
            </w:r>
            <w:r w:rsidRPr="00000164">
              <w:rPr>
                <w:sz w:val="20"/>
                <w:szCs w:val="20"/>
              </w:rPr>
              <w:t>за совершение административных правонарушений, предусмотренных статьей 2.4 областного закона                         «Об административных правонарушениях», а также приведением отдельных его положений в соответс</w:t>
            </w:r>
            <w:r w:rsidRPr="00000164">
              <w:rPr>
                <w:sz w:val="20"/>
                <w:szCs w:val="20"/>
              </w:rPr>
              <w:t>т</w:t>
            </w:r>
            <w:r w:rsidRPr="00000164">
              <w:rPr>
                <w:sz w:val="20"/>
                <w:szCs w:val="20"/>
              </w:rPr>
              <w:t xml:space="preserve">вие с федеральным законодательством. </w:t>
            </w:r>
          </w:p>
          <w:p w:rsidR="008F489A" w:rsidRDefault="008F489A" w:rsidP="008F489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000164">
              <w:rPr>
                <w:sz w:val="20"/>
                <w:szCs w:val="20"/>
              </w:rPr>
              <w:t xml:space="preserve">Согласно предлагаемым изменениям в областной </w:t>
            </w:r>
            <w:r w:rsidRPr="00000164">
              <w:rPr>
                <w:sz w:val="20"/>
                <w:szCs w:val="20"/>
              </w:rPr>
              <w:lastRenderedPageBreak/>
              <w:t xml:space="preserve">закон суммы административных штрафов по статье 2.4 областного закона (нарушение общественного порядка, выразившиеся в нарушении тишины и покоя граждан) будут зачисляться в местные бюджеты </w:t>
            </w:r>
            <w:r>
              <w:rPr>
                <w:sz w:val="20"/>
                <w:szCs w:val="20"/>
              </w:rPr>
              <w:t xml:space="preserve">                </w:t>
            </w:r>
            <w:r w:rsidRPr="00000164">
              <w:rPr>
                <w:sz w:val="20"/>
                <w:szCs w:val="20"/>
              </w:rPr>
              <w:t>по нормативу 100 процентов. Реализация положений, предусмотренных законопроектом, позволит пов</w:t>
            </w:r>
            <w:r w:rsidRPr="00000164">
              <w:rPr>
                <w:sz w:val="20"/>
                <w:szCs w:val="20"/>
              </w:rPr>
              <w:t>ы</w:t>
            </w:r>
            <w:r w:rsidRPr="00000164">
              <w:rPr>
                <w:sz w:val="20"/>
                <w:szCs w:val="20"/>
              </w:rPr>
              <w:t>сить заинтересованность органов местного сам</w:t>
            </w:r>
            <w:r w:rsidRPr="00000164">
              <w:rPr>
                <w:sz w:val="20"/>
                <w:szCs w:val="20"/>
              </w:rPr>
              <w:t>о</w:t>
            </w:r>
            <w:r w:rsidRPr="00000164">
              <w:rPr>
                <w:sz w:val="20"/>
                <w:szCs w:val="20"/>
              </w:rPr>
              <w:t xml:space="preserve">управления в </w:t>
            </w:r>
            <w:proofErr w:type="gramStart"/>
            <w:r w:rsidRPr="00000164">
              <w:rPr>
                <w:sz w:val="20"/>
                <w:szCs w:val="20"/>
              </w:rPr>
              <w:t>осуществлении</w:t>
            </w:r>
            <w:proofErr w:type="gramEnd"/>
            <w:r w:rsidRPr="00000164">
              <w:rPr>
                <w:sz w:val="20"/>
                <w:szCs w:val="20"/>
              </w:rPr>
              <w:t xml:space="preserve"> ими государственных полномочий в сфере административных правонар</w:t>
            </w:r>
            <w:r w:rsidRPr="00000164">
              <w:rPr>
                <w:sz w:val="20"/>
                <w:szCs w:val="20"/>
              </w:rPr>
              <w:t>у</w:t>
            </w:r>
            <w:r w:rsidRPr="00000164">
              <w:rPr>
                <w:sz w:val="20"/>
                <w:szCs w:val="20"/>
              </w:rPr>
              <w:t>шений в части составления протоколов по данной статье. Предусматривается отлагательный срок вст</w:t>
            </w:r>
            <w:r w:rsidRPr="00000164">
              <w:rPr>
                <w:sz w:val="20"/>
                <w:szCs w:val="20"/>
              </w:rPr>
              <w:t>у</w:t>
            </w:r>
            <w:r w:rsidRPr="00000164">
              <w:rPr>
                <w:sz w:val="20"/>
                <w:szCs w:val="20"/>
              </w:rPr>
              <w:t xml:space="preserve">пления в силу соответствующих изменений </w:t>
            </w:r>
            <w:r>
              <w:rPr>
                <w:sz w:val="20"/>
                <w:szCs w:val="20"/>
              </w:rPr>
              <w:t xml:space="preserve">  </w:t>
            </w:r>
          </w:p>
          <w:p w:rsidR="008F489A" w:rsidRPr="00000164" w:rsidRDefault="008F489A" w:rsidP="008F489A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000164">
              <w:rPr>
                <w:sz w:val="20"/>
                <w:szCs w:val="20"/>
              </w:rPr>
              <w:t>При разработке указанных изменений в областной закон Правительством Архангельской области были учтены рекомендации комитета по законодательству и вопросам местного самоуправления, данные</w:t>
            </w:r>
            <w:r>
              <w:rPr>
                <w:sz w:val="20"/>
                <w:szCs w:val="20"/>
              </w:rPr>
              <w:t xml:space="preserve">                 </w:t>
            </w:r>
            <w:r w:rsidRPr="00000164">
              <w:rPr>
                <w:sz w:val="20"/>
                <w:szCs w:val="20"/>
              </w:rPr>
              <w:t xml:space="preserve"> по итогам проведенных парламентских мероприятий в муниципальных образованиях Архангельской о</w:t>
            </w:r>
            <w:r w:rsidRPr="00000164">
              <w:rPr>
                <w:sz w:val="20"/>
                <w:szCs w:val="20"/>
              </w:rPr>
              <w:t>б</w:t>
            </w:r>
            <w:r w:rsidRPr="00000164">
              <w:rPr>
                <w:sz w:val="20"/>
                <w:szCs w:val="20"/>
              </w:rPr>
              <w:t>ласти.</w:t>
            </w:r>
          </w:p>
          <w:p w:rsidR="008F489A" w:rsidRPr="00000164" w:rsidRDefault="008F489A" w:rsidP="008F489A">
            <w:pPr>
              <w:ind w:firstLine="209"/>
              <w:jc w:val="both"/>
              <w:rPr>
                <w:sz w:val="20"/>
                <w:szCs w:val="20"/>
              </w:rPr>
            </w:pPr>
            <w:r w:rsidRPr="00000164">
              <w:rPr>
                <w:sz w:val="20"/>
                <w:szCs w:val="20"/>
              </w:rPr>
              <w:t>Кроме того, законопроектом исключается право должностных лиц органов местного самоуправления составлять протоколы об административных прав</w:t>
            </w:r>
            <w:r w:rsidRPr="00000164">
              <w:rPr>
                <w:sz w:val="20"/>
                <w:szCs w:val="20"/>
              </w:rPr>
              <w:t>о</w:t>
            </w:r>
            <w:r w:rsidRPr="00000164">
              <w:rPr>
                <w:sz w:val="20"/>
                <w:szCs w:val="20"/>
              </w:rPr>
              <w:t xml:space="preserve">нарушениях, предусмотренных статьей 15.11 </w:t>
            </w:r>
            <w:proofErr w:type="spellStart"/>
            <w:r w:rsidRPr="00000164">
              <w:rPr>
                <w:sz w:val="20"/>
                <w:szCs w:val="20"/>
              </w:rPr>
              <w:t>КоАП</w:t>
            </w:r>
            <w:proofErr w:type="spellEnd"/>
            <w:r w:rsidRPr="00000164">
              <w:rPr>
                <w:sz w:val="20"/>
                <w:szCs w:val="20"/>
              </w:rPr>
              <w:t xml:space="preserve"> РФ, при осуществлении муниципального финансов</w:t>
            </w:r>
            <w:r w:rsidRPr="00000164">
              <w:rPr>
                <w:sz w:val="20"/>
                <w:szCs w:val="20"/>
              </w:rPr>
              <w:t>о</w:t>
            </w:r>
            <w:r w:rsidRPr="00000164">
              <w:rPr>
                <w:sz w:val="20"/>
                <w:szCs w:val="20"/>
              </w:rPr>
              <w:t>го контроля.</w:t>
            </w:r>
          </w:p>
          <w:p w:rsidR="008F489A" w:rsidRPr="00000164" w:rsidRDefault="008F489A" w:rsidP="008F489A">
            <w:pPr>
              <w:ind w:firstLine="209"/>
              <w:jc w:val="both"/>
              <w:rPr>
                <w:sz w:val="20"/>
                <w:szCs w:val="20"/>
              </w:rPr>
            </w:pPr>
            <w:r w:rsidRPr="00000164">
              <w:rPr>
                <w:sz w:val="20"/>
                <w:szCs w:val="20"/>
              </w:rPr>
              <w:t>Правительство Архангельской области наделяется полномочием по утверждению порядка хранения в</w:t>
            </w:r>
            <w:r w:rsidRPr="00000164">
              <w:rPr>
                <w:sz w:val="20"/>
                <w:szCs w:val="20"/>
              </w:rPr>
              <w:t>е</w:t>
            </w:r>
            <w:r w:rsidRPr="00000164">
              <w:rPr>
                <w:sz w:val="20"/>
                <w:szCs w:val="20"/>
              </w:rPr>
              <w:t>щей и документов, изъятых уполномоченным дол</w:t>
            </w:r>
            <w:r w:rsidRPr="00000164">
              <w:rPr>
                <w:sz w:val="20"/>
                <w:szCs w:val="20"/>
              </w:rPr>
              <w:t>ж</w:t>
            </w:r>
            <w:r w:rsidRPr="00000164">
              <w:rPr>
                <w:sz w:val="20"/>
                <w:szCs w:val="20"/>
              </w:rPr>
              <w:t>ностным лицом исполнительного органа государс</w:t>
            </w:r>
            <w:r w:rsidRPr="00000164">
              <w:rPr>
                <w:sz w:val="20"/>
                <w:szCs w:val="20"/>
              </w:rPr>
              <w:t>т</w:t>
            </w:r>
            <w:r w:rsidRPr="00000164">
              <w:rPr>
                <w:sz w:val="20"/>
                <w:szCs w:val="20"/>
              </w:rPr>
              <w:t>венной власти Архангельской области или уполн</w:t>
            </w:r>
            <w:r w:rsidRPr="00000164">
              <w:rPr>
                <w:sz w:val="20"/>
                <w:szCs w:val="20"/>
              </w:rPr>
              <w:t>о</w:t>
            </w:r>
            <w:r w:rsidRPr="00000164">
              <w:rPr>
                <w:sz w:val="20"/>
                <w:szCs w:val="20"/>
              </w:rPr>
              <w:t>моченным должностным лицом органа местного с</w:t>
            </w:r>
            <w:r w:rsidRPr="00000164">
              <w:rPr>
                <w:sz w:val="20"/>
                <w:szCs w:val="20"/>
              </w:rPr>
              <w:t>а</w:t>
            </w:r>
            <w:r w:rsidRPr="00000164">
              <w:rPr>
                <w:sz w:val="20"/>
                <w:szCs w:val="20"/>
              </w:rPr>
              <w:t>моуправления муниципального образования Арха</w:t>
            </w:r>
            <w:r w:rsidRPr="00000164">
              <w:rPr>
                <w:sz w:val="20"/>
                <w:szCs w:val="20"/>
              </w:rPr>
              <w:t>н</w:t>
            </w:r>
            <w:r w:rsidRPr="00000164">
              <w:rPr>
                <w:sz w:val="20"/>
                <w:szCs w:val="20"/>
              </w:rPr>
              <w:t>гельской области, до рассмотрения дела                                           об административном правонарушении.</w:t>
            </w:r>
          </w:p>
          <w:p w:rsidR="00A9060B" w:rsidRPr="00A9060B" w:rsidRDefault="00A9060B" w:rsidP="00A9060B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/>
              </w:rPr>
            </w:pPr>
            <w:r w:rsidRPr="00A9060B">
              <w:rPr>
                <w:rFonts w:ascii="Times New Roman" w:hAnsi="Times New Roman" w:cs="Times New Roman"/>
                <w:b/>
              </w:rPr>
              <w:t xml:space="preserve">К законопроекту поступило </w:t>
            </w:r>
            <w:r w:rsidR="006015F5">
              <w:rPr>
                <w:rFonts w:ascii="Times New Roman" w:hAnsi="Times New Roman" w:cs="Times New Roman"/>
                <w:b/>
              </w:rPr>
              <w:t>3</w:t>
            </w:r>
            <w:r w:rsidRPr="00A9060B">
              <w:rPr>
                <w:rFonts w:ascii="Times New Roman" w:hAnsi="Times New Roman" w:cs="Times New Roman"/>
                <w:b/>
              </w:rPr>
              <w:t xml:space="preserve"> поправки: </w:t>
            </w:r>
            <w:r w:rsidR="006015F5">
              <w:rPr>
                <w:rFonts w:ascii="Times New Roman" w:hAnsi="Times New Roman" w:cs="Times New Roman"/>
                <w:b/>
              </w:rPr>
              <w:t>2</w:t>
            </w:r>
            <w:r w:rsidRPr="00A9060B">
              <w:rPr>
                <w:rFonts w:ascii="Times New Roman" w:hAnsi="Times New Roman" w:cs="Times New Roman"/>
                <w:b/>
              </w:rPr>
              <w:t xml:space="preserve"> п</w:t>
            </w:r>
            <w:r w:rsidRPr="00A9060B">
              <w:rPr>
                <w:rFonts w:ascii="Times New Roman" w:hAnsi="Times New Roman" w:cs="Times New Roman"/>
                <w:b/>
              </w:rPr>
              <w:t>о</w:t>
            </w:r>
            <w:r w:rsidR="006015F5">
              <w:rPr>
                <w:rFonts w:ascii="Times New Roman" w:hAnsi="Times New Roman" w:cs="Times New Roman"/>
                <w:b/>
              </w:rPr>
              <w:t>правки</w:t>
            </w:r>
            <w:r w:rsidRPr="00A9060B">
              <w:rPr>
                <w:rFonts w:ascii="Times New Roman" w:hAnsi="Times New Roman" w:cs="Times New Roman"/>
                <w:b/>
              </w:rPr>
              <w:t xml:space="preserve"> Губернатора Архангельской области О</w:t>
            </w:r>
            <w:r w:rsidRPr="00A9060B">
              <w:rPr>
                <w:rFonts w:ascii="Times New Roman" w:hAnsi="Times New Roman" w:cs="Times New Roman"/>
                <w:b/>
              </w:rPr>
              <w:t>р</w:t>
            </w:r>
            <w:r w:rsidRPr="00A9060B">
              <w:rPr>
                <w:rFonts w:ascii="Times New Roman" w:hAnsi="Times New Roman" w:cs="Times New Roman"/>
                <w:b/>
              </w:rPr>
              <w:t>лова И.А. и редакционно-техническая поправка депутата областного Собрания Чеснокова</w:t>
            </w:r>
            <w:r w:rsidR="00922FEF" w:rsidRPr="00A9060B">
              <w:rPr>
                <w:rFonts w:ascii="Times New Roman" w:hAnsi="Times New Roman" w:cs="Times New Roman"/>
                <w:b/>
              </w:rPr>
              <w:t xml:space="preserve"> И.А.</w:t>
            </w:r>
            <w:r w:rsidRPr="00A9060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489A" w:rsidRPr="006E7BA4" w:rsidRDefault="00A9060B" w:rsidP="00A9060B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9060B">
              <w:rPr>
                <w:sz w:val="20"/>
                <w:szCs w:val="20"/>
              </w:rPr>
              <w:t>На законопроект получены положительные закл</w:t>
            </w:r>
            <w:r w:rsidRPr="00A9060B">
              <w:rPr>
                <w:sz w:val="20"/>
                <w:szCs w:val="20"/>
              </w:rPr>
              <w:t>ю</w:t>
            </w:r>
            <w:r w:rsidRPr="00A9060B">
              <w:rPr>
                <w:sz w:val="20"/>
                <w:szCs w:val="20"/>
              </w:rPr>
              <w:t>чения и отзывы правового управления аппарата обл</w:t>
            </w:r>
            <w:r w:rsidRPr="00A9060B">
              <w:rPr>
                <w:sz w:val="20"/>
                <w:szCs w:val="20"/>
              </w:rPr>
              <w:t>а</w:t>
            </w:r>
            <w:r w:rsidRPr="00A9060B">
              <w:rPr>
                <w:sz w:val="20"/>
                <w:szCs w:val="20"/>
              </w:rPr>
              <w:t>стного Собрания, прокуратуры Архангельской обла</w:t>
            </w:r>
            <w:r w:rsidRPr="00A9060B">
              <w:rPr>
                <w:sz w:val="20"/>
                <w:szCs w:val="20"/>
              </w:rPr>
              <w:t>с</w:t>
            </w:r>
            <w:r w:rsidRPr="00A9060B">
              <w:rPr>
                <w:sz w:val="20"/>
                <w:szCs w:val="20"/>
              </w:rPr>
              <w:t>ти, Управления Министерства юстиции Российской Федерации по Архангельской области и Ненецкому автономному округу, Архангельского областного суда, Управления министерства внутренних дел Ро</w:t>
            </w:r>
            <w:r w:rsidRPr="00A9060B">
              <w:rPr>
                <w:sz w:val="20"/>
                <w:szCs w:val="20"/>
              </w:rPr>
              <w:t>с</w:t>
            </w:r>
            <w:r w:rsidRPr="00A9060B">
              <w:rPr>
                <w:sz w:val="20"/>
                <w:szCs w:val="20"/>
              </w:rPr>
              <w:lastRenderedPageBreak/>
              <w:t>сии по Архангельской области, главы муниципальн</w:t>
            </w:r>
            <w:r w:rsidRPr="00A9060B">
              <w:rPr>
                <w:sz w:val="20"/>
                <w:szCs w:val="20"/>
              </w:rPr>
              <w:t>о</w:t>
            </w:r>
            <w:r w:rsidRPr="00A9060B">
              <w:rPr>
                <w:sz w:val="20"/>
                <w:szCs w:val="20"/>
              </w:rPr>
              <w:t>го образования «Мирный», председателя городской Думы и исполняющего обязанности главы муниц</w:t>
            </w:r>
            <w:r w:rsidRPr="00A9060B">
              <w:rPr>
                <w:sz w:val="20"/>
                <w:szCs w:val="20"/>
              </w:rPr>
              <w:t>и</w:t>
            </w:r>
            <w:r w:rsidRPr="00A9060B">
              <w:rPr>
                <w:sz w:val="20"/>
                <w:szCs w:val="20"/>
              </w:rPr>
              <w:t>пального образования «Город Коряжма», исполня</w:t>
            </w:r>
            <w:r w:rsidRPr="00A9060B">
              <w:rPr>
                <w:sz w:val="20"/>
                <w:szCs w:val="20"/>
              </w:rPr>
              <w:t>ю</w:t>
            </w:r>
            <w:r w:rsidRPr="00A9060B">
              <w:rPr>
                <w:sz w:val="20"/>
                <w:szCs w:val="20"/>
              </w:rPr>
              <w:t>щего обязанности главы муниципального образов</w:t>
            </w:r>
            <w:r w:rsidRPr="00A9060B">
              <w:rPr>
                <w:sz w:val="20"/>
                <w:szCs w:val="20"/>
              </w:rPr>
              <w:t>а</w:t>
            </w:r>
            <w:r w:rsidRPr="00A9060B">
              <w:rPr>
                <w:sz w:val="20"/>
                <w:szCs w:val="20"/>
              </w:rPr>
              <w:t>ния «Устьянский муниципальный</w:t>
            </w:r>
            <w:proofErr w:type="gramEnd"/>
            <w:r w:rsidRPr="00A9060B">
              <w:rPr>
                <w:sz w:val="20"/>
                <w:szCs w:val="20"/>
              </w:rPr>
              <w:t xml:space="preserve"> район», испо</w:t>
            </w:r>
            <w:r w:rsidRPr="00A9060B">
              <w:rPr>
                <w:sz w:val="20"/>
                <w:szCs w:val="20"/>
              </w:rPr>
              <w:t>л</w:t>
            </w:r>
            <w:r w:rsidRPr="00A9060B">
              <w:rPr>
                <w:sz w:val="20"/>
                <w:szCs w:val="20"/>
              </w:rPr>
              <w:t>няющего обязанности главы муниципального образ</w:t>
            </w:r>
            <w:r w:rsidRPr="00A9060B">
              <w:rPr>
                <w:sz w:val="20"/>
                <w:szCs w:val="20"/>
              </w:rPr>
              <w:t>о</w:t>
            </w:r>
            <w:r w:rsidRPr="00A9060B">
              <w:rPr>
                <w:sz w:val="20"/>
                <w:szCs w:val="20"/>
              </w:rPr>
              <w:t>вания «Няндомский муниципальный район»</w:t>
            </w:r>
            <w:r w:rsidR="006015F5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F489A" w:rsidRPr="00C00FE2" w:rsidRDefault="008F489A" w:rsidP="00A04F10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568" w:type="dxa"/>
          </w:tcPr>
          <w:p w:rsidR="008F489A" w:rsidRPr="00602E0A" w:rsidRDefault="00A83DDD" w:rsidP="00422E6B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рекомендовать принять законопроект во втором чтении с учетом поправок, одобренных комитетом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8F489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3480" w:type="dxa"/>
          </w:tcPr>
          <w:p w:rsidR="008F489A" w:rsidRPr="00422E6B" w:rsidRDefault="008F489A" w:rsidP="00E94CB3">
            <w:pPr>
              <w:pStyle w:val="af3"/>
              <w:ind w:left="0"/>
              <w:jc w:val="both"/>
              <w:rPr>
                <w:b/>
                <w:bCs/>
                <w:sz w:val="20"/>
              </w:rPr>
            </w:pPr>
            <w:r w:rsidRPr="00422E6B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t xml:space="preserve">                </w:t>
            </w:r>
            <w:r w:rsidRPr="00422E6B">
              <w:rPr>
                <w:rFonts w:eastAsia="Arial Unicode MS"/>
                <w:b/>
                <w:color w:val="000000"/>
                <w:sz w:val="20"/>
              </w:rPr>
              <w:t>«О внесении изменений в облас</w:t>
            </w:r>
            <w:r w:rsidRPr="00422E6B">
              <w:rPr>
                <w:rFonts w:eastAsia="Arial Unicode MS"/>
                <w:b/>
                <w:color w:val="000000"/>
                <w:sz w:val="20"/>
              </w:rPr>
              <w:t>т</w:t>
            </w:r>
            <w:r w:rsidRPr="00422E6B">
              <w:rPr>
                <w:rFonts w:eastAsia="Arial Unicode MS"/>
                <w:b/>
                <w:color w:val="000000"/>
                <w:sz w:val="20"/>
              </w:rPr>
              <w:t>ной закон «О</w:t>
            </w:r>
            <w:r>
              <w:rPr>
                <w:rFonts w:eastAsia="Arial Unicode MS"/>
                <w:b/>
                <w:color w:val="000000"/>
                <w:sz w:val="20"/>
              </w:rPr>
              <w:t>б административных правонарушениях</w:t>
            </w:r>
            <w:r w:rsidRPr="00422E6B">
              <w:rPr>
                <w:rFonts w:eastAsia="Arial Unicode MS"/>
                <w:b/>
                <w:color w:val="000000"/>
                <w:sz w:val="20"/>
              </w:rPr>
              <w:t xml:space="preserve">» </w:t>
            </w:r>
            <w:r>
              <w:rPr>
                <w:rFonts w:eastAsia="Arial Unicode MS"/>
                <w:color w:val="000000"/>
                <w:sz w:val="20"/>
              </w:rPr>
              <w:t>(пз</w:t>
            </w:r>
            <w:proofErr w:type="gramStart"/>
            <w:r>
              <w:rPr>
                <w:rFonts w:eastAsia="Arial Unicode MS"/>
                <w:color w:val="000000"/>
                <w:sz w:val="20"/>
              </w:rPr>
              <w:t>7</w:t>
            </w:r>
            <w:proofErr w:type="gramEnd"/>
            <w:r>
              <w:rPr>
                <w:rFonts w:eastAsia="Arial Unicode MS"/>
                <w:color w:val="000000"/>
                <w:sz w:val="20"/>
              </w:rPr>
              <w:t>/182</w:t>
            </w:r>
            <w:r w:rsidRPr="00422E6B">
              <w:rPr>
                <w:rFonts w:eastAsia="Arial Unicode MS"/>
                <w:color w:val="000000"/>
                <w:sz w:val="20"/>
              </w:rPr>
              <w:t xml:space="preserve">, </w:t>
            </w:r>
            <w:r>
              <w:rPr>
                <w:rFonts w:eastAsia="Arial Unicode MS"/>
                <w:color w:val="000000"/>
                <w:sz w:val="20"/>
              </w:rPr>
              <w:t>в двух чтениях</w:t>
            </w:r>
            <w:r w:rsidRPr="00422E6B">
              <w:rPr>
                <w:rFonts w:eastAsia="Arial Unicode MS"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8F489A" w:rsidRDefault="008F489A" w:rsidP="00C838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</w:t>
            </w:r>
            <w:r w:rsidR="00237F75">
              <w:rPr>
                <w:sz w:val="20"/>
              </w:rPr>
              <w:t>ы</w:t>
            </w:r>
            <w:r>
              <w:rPr>
                <w:sz w:val="20"/>
              </w:rPr>
              <w:t xml:space="preserve">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237F75" w:rsidRDefault="008F489A" w:rsidP="00C838E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Собрания депутатов </w:t>
            </w:r>
            <w:r w:rsidR="00237F75">
              <w:rPr>
                <w:sz w:val="20"/>
              </w:rPr>
              <w:t>Шерягин В.Г.,</w:t>
            </w:r>
          </w:p>
          <w:p w:rsidR="008F489A" w:rsidRDefault="008F489A" w:rsidP="00C838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  <w:r w:rsidR="00237F75">
              <w:rPr>
                <w:sz w:val="20"/>
              </w:rPr>
              <w:t>,</w:t>
            </w:r>
          </w:p>
          <w:p w:rsidR="00237F75" w:rsidRDefault="00237F75" w:rsidP="00C838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Порошина О.П.,</w:t>
            </w:r>
          </w:p>
          <w:p w:rsidR="00237F75" w:rsidRDefault="00237F75" w:rsidP="00C838E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Сухарев В.Ю., </w:t>
            </w:r>
          </w:p>
          <w:p w:rsidR="00237F75" w:rsidRDefault="00237F75" w:rsidP="00C838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Носарев А.Н.</w:t>
            </w:r>
          </w:p>
          <w:p w:rsidR="008F489A" w:rsidRPr="004D682A" w:rsidRDefault="008F489A" w:rsidP="005B29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8F489A" w:rsidRDefault="006015F5" w:rsidP="006015F5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15F5">
              <w:rPr>
                <w:rFonts w:ascii="Times New Roman" w:hAnsi="Times New Roman" w:cs="Times New Roman"/>
              </w:rPr>
              <w:t>Проект областного закона «О внесении изменений в областной закон «Об административных правон</w:t>
            </w:r>
            <w:r w:rsidRPr="006015F5">
              <w:rPr>
                <w:rFonts w:ascii="Times New Roman" w:hAnsi="Times New Roman" w:cs="Times New Roman"/>
              </w:rPr>
              <w:t>а</w:t>
            </w:r>
            <w:r w:rsidRPr="006015F5">
              <w:rPr>
                <w:rFonts w:ascii="Times New Roman" w:hAnsi="Times New Roman" w:cs="Times New Roman"/>
              </w:rPr>
              <w:t>рушениях» разработан в связи со сложившейся с</w:t>
            </w:r>
            <w:r w:rsidRPr="006015F5">
              <w:rPr>
                <w:rFonts w:ascii="Times New Roman" w:hAnsi="Times New Roman" w:cs="Times New Roman"/>
              </w:rPr>
              <w:t>у</w:t>
            </w:r>
            <w:r w:rsidRPr="006015F5">
              <w:rPr>
                <w:rFonts w:ascii="Times New Roman" w:hAnsi="Times New Roman" w:cs="Times New Roman"/>
              </w:rPr>
              <w:t>дебной практикой Верховного Суда Российской Ф</w:t>
            </w:r>
            <w:r w:rsidRPr="006015F5">
              <w:rPr>
                <w:rFonts w:ascii="Times New Roman" w:hAnsi="Times New Roman" w:cs="Times New Roman"/>
              </w:rPr>
              <w:t>е</w:t>
            </w:r>
            <w:r w:rsidRPr="006015F5">
              <w:rPr>
                <w:rFonts w:ascii="Times New Roman" w:hAnsi="Times New Roman" w:cs="Times New Roman"/>
              </w:rPr>
              <w:t xml:space="preserve">дерации, а также вступлением в силу с 17 июня 2019 года Федерального закона от 17 июня 2019 года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6015F5">
              <w:rPr>
                <w:rFonts w:ascii="Times New Roman" w:hAnsi="Times New Roman" w:cs="Times New Roman"/>
              </w:rPr>
              <w:t>№ 141-ФЗ «О внесении изменений в Кодекс Росси</w:t>
            </w:r>
            <w:r w:rsidRPr="006015F5">
              <w:rPr>
                <w:rFonts w:ascii="Times New Roman" w:hAnsi="Times New Roman" w:cs="Times New Roman"/>
              </w:rPr>
              <w:t>й</w:t>
            </w:r>
            <w:r w:rsidRPr="006015F5">
              <w:rPr>
                <w:rFonts w:ascii="Times New Roman" w:hAnsi="Times New Roman" w:cs="Times New Roman"/>
              </w:rPr>
              <w:t>ской Федерации об административных правонаруш</w:t>
            </w:r>
            <w:r w:rsidRPr="006015F5">
              <w:rPr>
                <w:rFonts w:ascii="Times New Roman" w:hAnsi="Times New Roman" w:cs="Times New Roman"/>
              </w:rPr>
              <w:t>е</w:t>
            </w:r>
            <w:r w:rsidRPr="006015F5">
              <w:rPr>
                <w:rFonts w:ascii="Times New Roman" w:hAnsi="Times New Roman" w:cs="Times New Roman"/>
              </w:rPr>
              <w:t>ниях»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015F5" w:rsidRDefault="006015F5" w:rsidP="006015F5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6015F5">
              <w:rPr>
                <w:rFonts w:eastAsia="Arial Unicode MS"/>
                <w:color w:val="000000"/>
                <w:sz w:val="20"/>
                <w:szCs w:val="20"/>
              </w:rPr>
              <w:t>Законопроектом предлагается исключить админ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и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стративную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ответственность за нарушение срока о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п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латы стоимости перемещения на специализирова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н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 xml:space="preserve">ную стоянку задержанного транспортного средства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и его хранения на данной стоянке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(ст. 5.4 областного закона); за 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сброс складирование и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(или) х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 xml:space="preserve">ранение мусора остатков растительности непринятие мер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         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 xml:space="preserve">по ликвидация свалок мусора остатков </w:t>
            </w:r>
            <w:proofErr w:type="gramStart"/>
            <w:r w:rsidRPr="006015F5">
              <w:rPr>
                <w:rFonts w:eastAsia="Arial Unicode MS"/>
                <w:color w:val="000000"/>
                <w:sz w:val="20"/>
                <w:szCs w:val="20"/>
              </w:rPr>
              <w:t>растительн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о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сти</w:t>
            </w:r>
            <w:proofErr w:type="gramEnd"/>
            <w:r w:rsidRPr="006015F5">
              <w:rPr>
                <w:rFonts w:eastAsia="Arial Unicode MS"/>
                <w:color w:val="000000"/>
                <w:sz w:val="20"/>
                <w:szCs w:val="20"/>
              </w:rPr>
              <w:t xml:space="preserve"> а также за совершение указанных действий п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о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влекших возгорание мусора остатков растительности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(ст. 7.7 областного закона).</w:t>
            </w:r>
          </w:p>
          <w:p w:rsidR="006015F5" w:rsidRPr="006015F5" w:rsidRDefault="006015F5" w:rsidP="00922FEF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6015F5">
              <w:rPr>
                <w:b/>
                <w:sz w:val="20"/>
                <w:szCs w:val="20"/>
              </w:rPr>
              <w:t>К законопроекту поступило 2 поправки: 1 п</w:t>
            </w:r>
            <w:r w:rsidRPr="006015F5">
              <w:rPr>
                <w:b/>
                <w:sz w:val="20"/>
                <w:szCs w:val="20"/>
              </w:rPr>
              <w:t>о</w:t>
            </w:r>
            <w:r w:rsidRPr="006015F5">
              <w:rPr>
                <w:b/>
                <w:sz w:val="20"/>
                <w:szCs w:val="20"/>
              </w:rPr>
              <w:t>правка Губернатора Архангельской области О</w:t>
            </w:r>
            <w:r w:rsidRPr="006015F5">
              <w:rPr>
                <w:b/>
                <w:sz w:val="20"/>
                <w:szCs w:val="20"/>
              </w:rPr>
              <w:t>р</w:t>
            </w:r>
            <w:r w:rsidRPr="006015F5">
              <w:rPr>
                <w:b/>
                <w:sz w:val="20"/>
                <w:szCs w:val="20"/>
              </w:rPr>
              <w:t>лова И.А. и редакционно-техническая поправка депутата областного Собрания Чеснокова</w:t>
            </w:r>
            <w:r w:rsidR="00922FEF" w:rsidRPr="006015F5">
              <w:rPr>
                <w:b/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</w:tcPr>
          <w:p w:rsidR="008F489A" w:rsidRPr="003215B3" w:rsidRDefault="008F489A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8F489A" w:rsidRPr="009A7ECB" w:rsidRDefault="00A83DDD" w:rsidP="0026156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перенести рассмотрение законопроекта на засед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 комитета 23 сентября 2019 года</w:t>
            </w:r>
          </w:p>
        </w:tc>
      </w:tr>
      <w:tr w:rsidR="008F489A" w:rsidRPr="00001E85" w:rsidTr="00950921">
        <w:trPr>
          <w:trHeight w:val="360"/>
        </w:trPr>
        <w:tc>
          <w:tcPr>
            <w:tcW w:w="588" w:type="dxa"/>
          </w:tcPr>
          <w:p w:rsidR="008F489A" w:rsidRDefault="008F489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80" w:type="dxa"/>
          </w:tcPr>
          <w:p w:rsidR="008F489A" w:rsidRPr="00422E6B" w:rsidRDefault="008F489A" w:rsidP="00E94CB3">
            <w:pPr>
              <w:pStyle w:val="af3"/>
              <w:ind w:left="0"/>
              <w:jc w:val="both"/>
              <w:rPr>
                <w:b/>
                <w:bCs/>
                <w:sz w:val="20"/>
              </w:rPr>
            </w:pPr>
            <w:r w:rsidRPr="00E94CB3">
              <w:rPr>
                <w:b/>
                <w:sz w:val="20"/>
              </w:rPr>
              <w:t>Об экспертном заключении Упра</w:t>
            </w:r>
            <w:r w:rsidRPr="00E94CB3">
              <w:rPr>
                <w:b/>
                <w:sz w:val="20"/>
              </w:rPr>
              <w:t>в</w:t>
            </w:r>
            <w:r w:rsidRPr="00E94CB3">
              <w:rPr>
                <w:b/>
                <w:sz w:val="20"/>
              </w:rPr>
              <w:t>ления Министерства юстиции Ро</w:t>
            </w:r>
            <w:r w:rsidRPr="00E94CB3">
              <w:rPr>
                <w:b/>
                <w:sz w:val="20"/>
              </w:rPr>
              <w:t>с</w:t>
            </w:r>
            <w:r w:rsidRPr="00E94CB3">
              <w:rPr>
                <w:b/>
                <w:sz w:val="20"/>
              </w:rPr>
              <w:t>сийской Федерации по Архангел</w:t>
            </w:r>
            <w:r w:rsidRPr="00E94CB3">
              <w:rPr>
                <w:b/>
                <w:sz w:val="20"/>
              </w:rPr>
              <w:t>ь</w:t>
            </w:r>
            <w:r w:rsidRPr="00E94CB3">
              <w:rPr>
                <w:b/>
                <w:sz w:val="20"/>
              </w:rPr>
              <w:t>ской области и Ненецкому авт</w:t>
            </w:r>
            <w:r w:rsidRPr="00E94CB3">
              <w:rPr>
                <w:b/>
                <w:sz w:val="20"/>
              </w:rPr>
              <w:t>о</w:t>
            </w:r>
            <w:r w:rsidRPr="00E94CB3">
              <w:rPr>
                <w:b/>
                <w:sz w:val="20"/>
              </w:rPr>
              <w:t>номному округу по результатам проведения правовой экспертизы              на областной закон от 23 сентября 2004 года № 259-внеоч.-</w:t>
            </w:r>
            <w:proofErr w:type="gramStart"/>
            <w:r w:rsidRPr="00E94CB3">
              <w:rPr>
                <w:b/>
                <w:sz w:val="20"/>
              </w:rPr>
              <w:t>ОЗ</w:t>
            </w:r>
            <w:proofErr w:type="gramEnd"/>
            <w:r w:rsidRPr="00E94CB3">
              <w:rPr>
                <w:b/>
                <w:sz w:val="20"/>
              </w:rPr>
              <w:t xml:space="preserve">                             «О реализации государственных полномочий Архангельской обла</w:t>
            </w:r>
            <w:r w:rsidRPr="00E94CB3">
              <w:rPr>
                <w:b/>
                <w:sz w:val="20"/>
              </w:rPr>
              <w:t>с</w:t>
            </w:r>
            <w:r w:rsidRPr="00E94CB3">
              <w:rPr>
                <w:b/>
                <w:sz w:val="20"/>
              </w:rPr>
              <w:t>ти в сфере правового регулиров</w:t>
            </w:r>
            <w:r w:rsidRPr="00E94CB3">
              <w:rPr>
                <w:b/>
                <w:sz w:val="20"/>
              </w:rPr>
              <w:t>а</w:t>
            </w:r>
            <w:r w:rsidRPr="00E94CB3">
              <w:rPr>
                <w:b/>
                <w:sz w:val="20"/>
              </w:rPr>
              <w:t xml:space="preserve">ния организации и осуществления местного самоуправления» </w:t>
            </w:r>
            <w:r w:rsidR="00402124">
              <w:rPr>
                <w:b/>
                <w:sz w:val="20"/>
              </w:rPr>
              <w:t xml:space="preserve">               </w:t>
            </w:r>
            <w:r w:rsidR="00402124">
              <w:rPr>
                <w:b/>
                <w:sz w:val="20"/>
              </w:rPr>
              <w:lastRenderedPageBreak/>
              <w:t>(</w:t>
            </w:r>
            <w:proofErr w:type="spellStart"/>
            <w:r w:rsidR="00402124">
              <w:rPr>
                <w:b/>
                <w:sz w:val="20"/>
              </w:rPr>
              <w:t>вх</w:t>
            </w:r>
            <w:proofErr w:type="spellEnd"/>
            <w:r w:rsidR="00402124">
              <w:rPr>
                <w:b/>
                <w:sz w:val="20"/>
              </w:rPr>
              <w:t xml:space="preserve">. </w:t>
            </w:r>
            <w:r w:rsidRPr="00E94CB3">
              <w:rPr>
                <w:b/>
                <w:sz w:val="20"/>
              </w:rPr>
              <w:t xml:space="preserve">от 19 августа 2019 года </w:t>
            </w:r>
            <w:r w:rsidR="00402124">
              <w:rPr>
                <w:b/>
                <w:sz w:val="20"/>
              </w:rPr>
              <w:t xml:space="preserve">                      </w:t>
            </w:r>
            <w:r w:rsidRPr="00E94CB3">
              <w:rPr>
                <w:b/>
                <w:sz w:val="20"/>
              </w:rPr>
              <w:t>№ 29/02-4943/164</w:t>
            </w:r>
            <w:r w:rsidR="00D9550B">
              <w:rPr>
                <w:b/>
                <w:sz w:val="20"/>
              </w:rPr>
              <w:t>5</w:t>
            </w:r>
            <w:r w:rsidR="00402124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8F489A" w:rsidRDefault="008F489A" w:rsidP="00422E6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8F489A" w:rsidRDefault="008F489A" w:rsidP="00422E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Чесноков И.А.</w:t>
            </w:r>
          </w:p>
          <w:p w:rsidR="008F489A" w:rsidRDefault="008F489A" w:rsidP="004D682A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8F489A" w:rsidRPr="004E4065" w:rsidRDefault="00EE1C8C" w:rsidP="00481F9C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201F5">
              <w:rPr>
                <w:rFonts w:ascii="Times New Roman" w:hAnsi="Times New Roman" w:cs="Times New Roman"/>
              </w:rPr>
              <w:t>Предлагается привести областной закон от</w:t>
            </w:r>
            <w:r>
              <w:rPr>
                <w:rFonts w:ascii="Times New Roman" w:hAnsi="Times New Roman" w:cs="Times New Roman"/>
              </w:rPr>
              <w:t xml:space="preserve"> 23 се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тября 2004</w:t>
            </w:r>
            <w:r w:rsidRPr="00F201F5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№ 259-внеоч.</w:t>
            </w:r>
            <w:r w:rsidRPr="00F201F5">
              <w:rPr>
                <w:rFonts w:ascii="Times New Roman" w:hAnsi="Times New Roman" w:cs="Times New Roman"/>
              </w:rPr>
              <w:t>-</w:t>
            </w:r>
            <w:proofErr w:type="gramStart"/>
            <w:r w:rsidRPr="00F201F5">
              <w:rPr>
                <w:rFonts w:ascii="Times New Roman" w:hAnsi="Times New Roman" w:cs="Times New Roman"/>
              </w:rPr>
              <w:t>ОЗ</w:t>
            </w:r>
            <w:proofErr w:type="gramEnd"/>
            <w:r w:rsidRPr="00F201F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 О реализации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сударственных полномочий Архангельской области в сфере правового регулирования организации и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ществления местного самоуправления»</w:t>
            </w:r>
            <w:r w:rsidRPr="00F201F5">
              <w:rPr>
                <w:rFonts w:ascii="Times New Roman" w:hAnsi="Times New Roman" w:cs="Times New Roman"/>
              </w:rPr>
              <w:t>» в соответс</w:t>
            </w:r>
            <w:r w:rsidRPr="00F201F5">
              <w:rPr>
                <w:rFonts w:ascii="Times New Roman" w:hAnsi="Times New Roman" w:cs="Times New Roman"/>
              </w:rPr>
              <w:t>т</w:t>
            </w:r>
            <w:r w:rsidRPr="00F201F5">
              <w:rPr>
                <w:rFonts w:ascii="Times New Roman" w:hAnsi="Times New Roman" w:cs="Times New Roman"/>
              </w:rPr>
              <w:t>вие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01F5">
              <w:rPr>
                <w:rFonts w:ascii="Times New Roman" w:hAnsi="Times New Roman" w:cs="Times New Roman"/>
              </w:rPr>
              <w:t>с Конституцией Российской Федерации и фед</w:t>
            </w:r>
            <w:r w:rsidRPr="00F201F5">
              <w:rPr>
                <w:rFonts w:ascii="Times New Roman" w:hAnsi="Times New Roman" w:cs="Times New Roman"/>
              </w:rPr>
              <w:t>е</w:t>
            </w:r>
            <w:r w:rsidRPr="00F201F5">
              <w:rPr>
                <w:rFonts w:ascii="Times New Roman" w:hAnsi="Times New Roman" w:cs="Times New Roman"/>
              </w:rPr>
              <w:t xml:space="preserve">ральным законодательством, </w:t>
            </w:r>
            <w:r w:rsidR="00481F9C">
              <w:rPr>
                <w:rFonts w:ascii="Times New Roman" w:hAnsi="Times New Roman" w:cs="Times New Roman"/>
              </w:rPr>
              <w:t>исключив положение</w:t>
            </w:r>
            <w:r>
              <w:rPr>
                <w:rFonts w:ascii="Times New Roman" w:hAnsi="Times New Roman" w:cs="Times New Roman"/>
              </w:rPr>
              <w:t>, предусматривающ</w:t>
            </w:r>
            <w:r w:rsidR="00481F9C">
              <w:rPr>
                <w:rFonts w:ascii="Times New Roman" w:hAnsi="Times New Roman" w:cs="Times New Roman"/>
              </w:rPr>
              <w:t>ее</w:t>
            </w:r>
            <w:r>
              <w:rPr>
                <w:rFonts w:ascii="Times New Roman" w:hAnsi="Times New Roman" w:cs="Times New Roman"/>
              </w:rPr>
              <w:t xml:space="preserve"> возможность установления </w:t>
            </w:r>
            <w:r w:rsidR="00481F9C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дополнительных полномочий старосты уставом </w:t>
            </w:r>
            <w:r w:rsidR="00481F9C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53723A">
              <w:rPr>
                <w:rFonts w:ascii="Times New Roman" w:hAnsi="Times New Roman" w:cs="Times New Roman"/>
              </w:rPr>
              <w:t>и (или) нормативным правовым актом представительного органа местного самоуправления</w:t>
            </w:r>
            <w:r w:rsidR="00481F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F489A" w:rsidRPr="003215B3" w:rsidRDefault="008F489A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68" w:type="dxa"/>
          </w:tcPr>
          <w:p w:rsidR="00261567" w:rsidRDefault="00B00D0C" w:rsidP="00DA62D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согласиться с выводами заключения,</w:t>
            </w:r>
          </w:p>
          <w:p w:rsidR="008F489A" w:rsidRDefault="00B00D0C" w:rsidP="00DA62D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A62DE">
              <w:rPr>
                <w:sz w:val="20"/>
              </w:rPr>
              <w:t>в</w:t>
            </w:r>
            <w:r>
              <w:rPr>
                <w:sz w:val="20"/>
              </w:rPr>
              <w:t xml:space="preserve"> связи </w:t>
            </w:r>
            <w:r w:rsidR="00DA62DE">
              <w:rPr>
                <w:sz w:val="20"/>
              </w:rPr>
              <w:t xml:space="preserve">           </w:t>
            </w:r>
            <w:r>
              <w:rPr>
                <w:sz w:val="20"/>
              </w:rPr>
              <w:t>с внесением на рассмотр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ние 11 сессии областного Собрания </w:t>
            </w:r>
            <w:r w:rsidR="00261567">
              <w:rPr>
                <w:sz w:val="20"/>
              </w:rPr>
              <w:t xml:space="preserve">              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путатов </w:t>
            </w:r>
            <w:r w:rsidR="00DA62DE">
              <w:rPr>
                <w:sz w:val="20"/>
              </w:rPr>
              <w:t xml:space="preserve">             </w:t>
            </w:r>
            <w:r w:rsidRPr="00B00D0C">
              <w:rPr>
                <w:sz w:val="20"/>
              </w:rPr>
              <w:t xml:space="preserve">проекта областного закона </w:t>
            </w:r>
            <w:r w:rsidR="00DA62DE">
              <w:rPr>
                <w:sz w:val="20"/>
              </w:rPr>
              <w:t xml:space="preserve">           </w:t>
            </w:r>
            <w:r w:rsidRPr="00B00D0C">
              <w:rPr>
                <w:sz w:val="20"/>
              </w:rPr>
              <w:t>«</w:t>
            </w:r>
            <w:bookmarkStart w:id="0" w:name="_GoBack"/>
            <w:r w:rsidRPr="00B00D0C">
              <w:rPr>
                <w:sz w:val="20"/>
              </w:rPr>
              <w:t xml:space="preserve">О внесении изменений </w:t>
            </w:r>
            <w:r w:rsidR="00DA62DE">
              <w:rPr>
                <w:sz w:val="20"/>
              </w:rPr>
              <w:t xml:space="preserve">           </w:t>
            </w:r>
            <w:r w:rsidRPr="00B00D0C">
              <w:rPr>
                <w:sz w:val="20"/>
              </w:rPr>
              <w:t>в отдельные областные законы</w:t>
            </w:r>
            <w:r>
              <w:rPr>
                <w:sz w:val="20"/>
              </w:rPr>
              <w:t xml:space="preserve"> </w:t>
            </w:r>
            <w:r w:rsidRPr="00B00D0C">
              <w:rPr>
                <w:sz w:val="20"/>
              </w:rPr>
              <w:t>в сфере правового регулирования</w:t>
            </w:r>
            <w:r>
              <w:rPr>
                <w:sz w:val="20"/>
              </w:rPr>
              <w:t xml:space="preserve"> </w:t>
            </w:r>
            <w:r w:rsidRPr="00B00D0C">
              <w:rPr>
                <w:sz w:val="20"/>
              </w:rPr>
              <w:t>организ</w:t>
            </w:r>
            <w:r w:rsidRPr="00B00D0C">
              <w:rPr>
                <w:sz w:val="20"/>
              </w:rPr>
              <w:t>а</w:t>
            </w:r>
            <w:r w:rsidRPr="00B00D0C">
              <w:rPr>
                <w:sz w:val="20"/>
              </w:rPr>
              <w:t>ции</w:t>
            </w:r>
            <w:r>
              <w:rPr>
                <w:sz w:val="20"/>
              </w:rPr>
              <w:t xml:space="preserve">  </w:t>
            </w:r>
            <w:r w:rsidRPr="00B00D0C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Pr="00B00D0C">
              <w:rPr>
                <w:sz w:val="20"/>
              </w:rPr>
              <w:t>осуществления м</w:t>
            </w:r>
            <w:r w:rsidRPr="00B00D0C">
              <w:rPr>
                <w:sz w:val="20"/>
              </w:rPr>
              <w:t>е</w:t>
            </w:r>
            <w:r w:rsidRPr="00B00D0C">
              <w:rPr>
                <w:sz w:val="20"/>
              </w:rPr>
              <w:t>стного</w:t>
            </w:r>
            <w:r>
              <w:rPr>
                <w:sz w:val="20"/>
              </w:rPr>
              <w:t xml:space="preserve">  </w:t>
            </w:r>
            <w:r w:rsidRPr="00B00D0C">
              <w:rPr>
                <w:sz w:val="20"/>
              </w:rPr>
              <w:t>самоу</w:t>
            </w:r>
            <w:bookmarkEnd w:id="0"/>
            <w:r>
              <w:rPr>
                <w:sz w:val="20"/>
              </w:rPr>
              <w:t xml:space="preserve">правления          </w:t>
            </w:r>
            <w:r w:rsidRPr="00B00D0C">
              <w:rPr>
                <w:sz w:val="20"/>
              </w:rPr>
              <w:lastRenderedPageBreak/>
              <w:t>(</w:t>
            </w:r>
            <w:proofErr w:type="spellStart"/>
            <w:r w:rsidRPr="00B00D0C">
              <w:rPr>
                <w:sz w:val="20"/>
              </w:rPr>
              <w:t>вх</w:t>
            </w:r>
            <w:proofErr w:type="spellEnd"/>
            <w:r w:rsidRPr="00B00D0C">
              <w:rPr>
                <w:sz w:val="20"/>
              </w:rPr>
              <w:t>. № пз</w:t>
            </w:r>
            <w:proofErr w:type="gramStart"/>
            <w:r w:rsidRPr="00B00D0C">
              <w:rPr>
                <w:sz w:val="20"/>
              </w:rPr>
              <w:t>7</w:t>
            </w:r>
            <w:proofErr w:type="gramEnd"/>
            <w:r w:rsidRPr="00B00D0C">
              <w:rPr>
                <w:sz w:val="20"/>
              </w:rPr>
              <w:t xml:space="preserve">/211 </w:t>
            </w:r>
            <w:r w:rsidR="00DA62DE">
              <w:rPr>
                <w:sz w:val="20"/>
              </w:rPr>
              <w:t xml:space="preserve">                         </w:t>
            </w:r>
            <w:r w:rsidRPr="00B00D0C">
              <w:rPr>
                <w:sz w:val="20"/>
              </w:rPr>
              <w:t>от 30.08.2019)</w:t>
            </w:r>
            <w:r w:rsidR="00DA62DE">
              <w:rPr>
                <w:sz w:val="20"/>
              </w:rPr>
              <w:t>, предусма</w:t>
            </w:r>
            <w:r w:rsidR="00DA62DE">
              <w:rPr>
                <w:sz w:val="20"/>
              </w:rPr>
              <w:t>т</w:t>
            </w:r>
            <w:r w:rsidR="00DA62DE">
              <w:rPr>
                <w:sz w:val="20"/>
              </w:rPr>
              <w:t>ривающего необходимые изменения,</w:t>
            </w:r>
            <w:r>
              <w:rPr>
                <w:sz w:val="20"/>
              </w:rPr>
              <w:t xml:space="preserve"> направить </w:t>
            </w:r>
            <w:r w:rsidR="00DA62DE">
              <w:rPr>
                <w:sz w:val="20"/>
              </w:rPr>
              <w:t xml:space="preserve">          </w:t>
            </w:r>
            <w:r>
              <w:rPr>
                <w:sz w:val="20"/>
              </w:rPr>
              <w:t>соответствующее письмо</w:t>
            </w:r>
            <w:r w:rsidRPr="00B00D0C">
              <w:rPr>
                <w:sz w:val="20"/>
              </w:rPr>
              <w:t xml:space="preserve"> </w:t>
            </w:r>
            <w:r w:rsidR="00DA62DE">
              <w:rPr>
                <w:sz w:val="20"/>
              </w:rPr>
              <w:t xml:space="preserve">      </w:t>
            </w:r>
            <w:r w:rsidRPr="00B00D0C">
              <w:rPr>
                <w:sz w:val="20"/>
              </w:rPr>
              <w:t>в Управ</w:t>
            </w:r>
            <w:r w:rsidR="00DA62DE">
              <w:rPr>
                <w:sz w:val="20"/>
              </w:rPr>
              <w:t>ление</w:t>
            </w:r>
            <w:r w:rsidRPr="00B00D0C">
              <w:rPr>
                <w:sz w:val="20"/>
              </w:rPr>
              <w:t xml:space="preserve"> Министе</w:t>
            </w:r>
            <w:r w:rsidRPr="00B00D0C">
              <w:rPr>
                <w:sz w:val="20"/>
              </w:rPr>
              <w:t>р</w:t>
            </w:r>
            <w:r w:rsidRPr="00B00D0C">
              <w:rPr>
                <w:sz w:val="20"/>
              </w:rPr>
              <w:t>ства юстиции Российской Федерации по Архангел</w:t>
            </w:r>
            <w:r w:rsidRPr="00B00D0C">
              <w:rPr>
                <w:sz w:val="20"/>
              </w:rPr>
              <w:t>ь</w:t>
            </w:r>
            <w:r w:rsidRPr="00B00D0C">
              <w:rPr>
                <w:sz w:val="20"/>
              </w:rPr>
              <w:t>ской области и Ненецкому автономному округу</w:t>
            </w:r>
            <w:r>
              <w:rPr>
                <w:sz w:val="20"/>
              </w:rPr>
              <w:t xml:space="preserve"> 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8F489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3480" w:type="dxa"/>
          </w:tcPr>
          <w:p w:rsidR="008F489A" w:rsidRPr="00F1093D" w:rsidRDefault="008F489A" w:rsidP="00422E6B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12157C">
              <w:rPr>
                <w:b/>
                <w:color w:val="000000"/>
                <w:sz w:val="20"/>
              </w:rPr>
              <w:t>О проекте постановления Арха</w:t>
            </w:r>
            <w:r w:rsidRPr="0012157C">
              <w:rPr>
                <w:b/>
                <w:color w:val="000000"/>
                <w:sz w:val="20"/>
              </w:rPr>
              <w:t>н</w:t>
            </w:r>
            <w:r w:rsidRPr="0012157C">
              <w:rPr>
                <w:b/>
                <w:color w:val="000000"/>
                <w:sz w:val="20"/>
              </w:rPr>
              <w:t>гельского областного Собрания депутатов</w:t>
            </w:r>
            <w:r w:rsidRPr="001D266C">
              <w:rPr>
                <w:b/>
                <w:sz w:val="20"/>
              </w:rPr>
              <w:t xml:space="preserve"> «О внесении изменений в приложения № 1 и 2                                   к постановлению Архангельского областного Собрания депутатов  «Об утверждении положения о к</w:t>
            </w:r>
            <w:r w:rsidRPr="001D266C">
              <w:rPr>
                <w:b/>
                <w:sz w:val="20"/>
              </w:rPr>
              <w:t>о</w:t>
            </w:r>
            <w:r w:rsidRPr="001D266C">
              <w:rPr>
                <w:b/>
                <w:sz w:val="20"/>
              </w:rPr>
              <w:t>миссии по соблюдению требований к служебному поведению госуда</w:t>
            </w:r>
            <w:r w:rsidRPr="001D266C">
              <w:rPr>
                <w:b/>
                <w:sz w:val="20"/>
              </w:rPr>
              <w:t>р</w:t>
            </w:r>
            <w:r w:rsidRPr="001D266C">
              <w:rPr>
                <w:b/>
                <w:sz w:val="20"/>
              </w:rPr>
              <w:t>ственных гражданских служащих Архангельской области, замеща</w:t>
            </w:r>
            <w:r w:rsidRPr="001D266C">
              <w:rPr>
                <w:b/>
                <w:sz w:val="20"/>
              </w:rPr>
              <w:t>ю</w:t>
            </w:r>
            <w:r w:rsidRPr="001D266C">
              <w:rPr>
                <w:b/>
                <w:sz w:val="20"/>
              </w:rPr>
              <w:t>щих должности государственной гражданской службы Архангел</w:t>
            </w:r>
            <w:r w:rsidRPr="001D266C">
              <w:rPr>
                <w:b/>
                <w:sz w:val="20"/>
              </w:rPr>
              <w:t>ь</w:t>
            </w:r>
            <w:r w:rsidRPr="001D266C">
              <w:rPr>
                <w:b/>
                <w:sz w:val="20"/>
              </w:rPr>
              <w:t>ской области в Архангельском о</w:t>
            </w:r>
            <w:r w:rsidRPr="001D266C">
              <w:rPr>
                <w:b/>
                <w:sz w:val="20"/>
              </w:rPr>
              <w:t>б</w:t>
            </w:r>
            <w:r w:rsidRPr="001D266C">
              <w:rPr>
                <w:b/>
                <w:sz w:val="20"/>
              </w:rPr>
              <w:t xml:space="preserve">ластном Собрании депутатов, </w:t>
            </w:r>
            <w:r w:rsidR="00950921">
              <w:rPr>
                <w:b/>
                <w:sz w:val="20"/>
              </w:rPr>
              <w:t xml:space="preserve">               </w:t>
            </w:r>
            <w:r w:rsidRPr="001D266C">
              <w:rPr>
                <w:b/>
                <w:sz w:val="20"/>
              </w:rPr>
              <w:t>и урегулированию конфликта и</w:t>
            </w:r>
            <w:r w:rsidRPr="001D266C">
              <w:rPr>
                <w:b/>
                <w:sz w:val="20"/>
              </w:rPr>
              <w:t>н</w:t>
            </w:r>
            <w:r w:rsidRPr="001D266C">
              <w:rPr>
                <w:b/>
                <w:sz w:val="20"/>
              </w:rPr>
              <w:t>тересов и о составе такой коми</w:t>
            </w:r>
            <w:r w:rsidRPr="001D266C">
              <w:rPr>
                <w:b/>
                <w:sz w:val="20"/>
              </w:rPr>
              <w:t>с</w:t>
            </w:r>
            <w:r w:rsidRPr="001D266C">
              <w:rPr>
                <w:b/>
                <w:sz w:val="20"/>
              </w:rPr>
              <w:t>сии»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(пп</w:t>
            </w:r>
            <w:proofErr w:type="gramStart"/>
            <w:r>
              <w:rPr>
                <w:sz w:val="20"/>
              </w:rPr>
              <w:t>7</w:t>
            </w:r>
            <w:proofErr w:type="gramEnd"/>
            <w:r>
              <w:rPr>
                <w:sz w:val="20"/>
              </w:rPr>
              <w:t>/129</w:t>
            </w:r>
            <w:r w:rsidRPr="005A66B0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8F489A" w:rsidRDefault="008F489A" w:rsidP="00F10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8F489A" w:rsidRDefault="008F489A" w:rsidP="00F10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Чесноков И.А.</w:t>
            </w:r>
          </w:p>
          <w:p w:rsidR="008F489A" w:rsidRDefault="008F489A" w:rsidP="00422E6B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8F489A" w:rsidRPr="004E4065" w:rsidRDefault="008F489A" w:rsidP="004E4065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4E4065">
              <w:rPr>
                <w:rFonts w:ascii="Times New Roman" w:hAnsi="Times New Roman" w:cs="Times New Roman"/>
              </w:rPr>
              <w:t xml:space="preserve">Проектом постановления предлагается внести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4E4065">
              <w:rPr>
                <w:rFonts w:ascii="Times New Roman" w:hAnsi="Times New Roman" w:cs="Times New Roman"/>
              </w:rPr>
              <w:t xml:space="preserve">изменения, связанные с юридико-технической и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4E4065">
              <w:rPr>
                <w:rFonts w:ascii="Times New Roman" w:hAnsi="Times New Roman" w:cs="Times New Roman"/>
              </w:rPr>
              <w:t>редакционной правкой, а также с исключением                    из  текста соответствующего постановления Арха</w:t>
            </w:r>
            <w:r w:rsidRPr="004E4065">
              <w:rPr>
                <w:rFonts w:ascii="Times New Roman" w:hAnsi="Times New Roman" w:cs="Times New Roman"/>
              </w:rPr>
              <w:t>н</w:t>
            </w:r>
            <w:r w:rsidRPr="004E4065">
              <w:rPr>
                <w:rFonts w:ascii="Times New Roman" w:hAnsi="Times New Roman" w:cs="Times New Roman"/>
              </w:rPr>
              <w:t>гельского областного Собрания депутатов перс</w:t>
            </w:r>
            <w:r w:rsidRPr="004E4065">
              <w:rPr>
                <w:rFonts w:ascii="Times New Roman" w:hAnsi="Times New Roman" w:cs="Times New Roman"/>
              </w:rPr>
              <w:t>о</w:t>
            </w:r>
            <w:r w:rsidRPr="004E4065">
              <w:rPr>
                <w:rFonts w:ascii="Times New Roman" w:hAnsi="Times New Roman" w:cs="Times New Roman"/>
              </w:rPr>
              <w:t>нальных данных государственных гражданских сл</w:t>
            </w:r>
            <w:r w:rsidRPr="004E4065">
              <w:rPr>
                <w:rFonts w:ascii="Times New Roman" w:hAnsi="Times New Roman" w:cs="Times New Roman"/>
              </w:rPr>
              <w:t>у</w:t>
            </w:r>
            <w:r w:rsidRPr="004E4065">
              <w:rPr>
                <w:rFonts w:ascii="Times New Roman" w:hAnsi="Times New Roman" w:cs="Times New Roman"/>
              </w:rPr>
              <w:t>жащих Архангельской области, замещающих дол</w:t>
            </w:r>
            <w:r w:rsidRPr="004E4065">
              <w:rPr>
                <w:rFonts w:ascii="Times New Roman" w:hAnsi="Times New Roman" w:cs="Times New Roman"/>
              </w:rPr>
              <w:t>ж</w:t>
            </w:r>
            <w:r w:rsidRPr="004E4065">
              <w:rPr>
                <w:rFonts w:ascii="Times New Roman" w:hAnsi="Times New Roman" w:cs="Times New Roman"/>
              </w:rPr>
              <w:t>ности государственной гражданской службы Арха</w:t>
            </w:r>
            <w:r w:rsidRPr="004E4065">
              <w:rPr>
                <w:rFonts w:ascii="Times New Roman" w:hAnsi="Times New Roman" w:cs="Times New Roman"/>
              </w:rPr>
              <w:t>н</w:t>
            </w:r>
            <w:r w:rsidRPr="004E4065">
              <w:rPr>
                <w:rFonts w:ascii="Times New Roman" w:hAnsi="Times New Roman" w:cs="Times New Roman"/>
              </w:rPr>
              <w:t>гельской области в Архангельском областном Собр</w:t>
            </w:r>
            <w:r w:rsidRPr="004E4065">
              <w:rPr>
                <w:rFonts w:ascii="Times New Roman" w:hAnsi="Times New Roman" w:cs="Times New Roman"/>
              </w:rPr>
              <w:t>а</w:t>
            </w:r>
            <w:r w:rsidRPr="004E4065">
              <w:rPr>
                <w:rFonts w:ascii="Times New Roman" w:hAnsi="Times New Roman" w:cs="Times New Roman"/>
              </w:rPr>
              <w:t>нии депутатов, лица, замещающего государственную должность Архангельской области.</w:t>
            </w:r>
          </w:p>
          <w:p w:rsidR="008F489A" w:rsidRPr="004E4065" w:rsidRDefault="008F489A" w:rsidP="004E4065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4E4065">
              <w:rPr>
                <w:rFonts w:ascii="Times New Roman" w:hAnsi="Times New Roman" w:cs="Times New Roman"/>
              </w:rPr>
              <w:t>На проект постановления поступило положител</w:t>
            </w:r>
            <w:r w:rsidRPr="004E4065">
              <w:rPr>
                <w:rFonts w:ascii="Times New Roman" w:hAnsi="Times New Roman" w:cs="Times New Roman"/>
              </w:rPr>
              <w:t>ь</w:t>
            </w:r>
            <w:r w:rsidRPr="004E4065">
              <w:rPr>
                <w:rFonts w:ascii="Times New Roman" w:hAnsi="Times New Roman" w:cs="Times New Roman"/>
              </w:rPr>
              <w:t>ное заключение правового управления аппарата о</w:t>
            </w:r>
            <w:r w:rsidRPr="004E4065">
              <w:rPr>
                <w:rFonts w:ascii="Times New Roman" w:hAnsi="Times New Roman" w:cs="Times New Roman"/>
              </w:rPr>
              <w:t>б</w:t>
            </w:r>
            <w:r w:rsidRPr="004E4065">
              <w:rPr>
                <w:rFonts w:ascii="Times New Roman" w:hAnsi="Times New Roman" w:cs="Times New Roman"/>
              </w:rPr>
              <w:t>ластного Собрания.</w:t>
            </w:r>
          </w:p>
          <w:p w:rsidR="008F489A" w:rsidRPr="004E4065" w:rsidRDefault="008F489A" w:rsidP="004E4065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489A" w:rsidRPr="00422E6B" w:rsidRDefault="008F489A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422E6B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8F489A" w:rsidRDefault="00A83DDD" w:rsidP="005A66B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проект постановления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8F489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80" w:type="dxa"/>
          </w:tcPr>
          <w:p w:rsidR="008F489A" w:rsidRPr="00237F75" w:rsidRDefault="008F489A" w:rsidP="00BD77C3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237F75">
              <w:rPr>
                <w:b/>
                <w:sz w:val="20"/>
              </w:rPr>
              <w:t xml:space="preserve"> </w:t>
            </w:r>
            <w:r w:rsidRPr="00237F75">
              <w:rPr>
                <w:b/>
                <w:color w:val="000000"/>
                <w:sz w:val="20"/>
              </w:rPr>
              <w:t>О проекте постановления Арха</w:t>
            </w:r>
            <w:r w:rsidRPr="00237F75">
              <w:rPr>
                <w:b/>
                <w:color w:val="000000"/>
                <w:sz w:val="20"/>
              </w:rPr>
              <w:t>н</w:t>
            </w:r>
            <w:r w:rsidRPr="00237F75">
              <w:rPr>
                <w:b/>
                <w:color w:val="000000"/>
                <w:sz w:val="20"/>
              </w:rPr>
              <w:t xml:space="preserve">гельского областного Собрания депутатов </w:t>
            </w:r>
            <w:r w:rsidR="00237F75" w:rsidRPr="00237F75">
              <w:rPr>
                <w:b/>
                <w:sz w:val="20"/>
              </w:rPr>
              <w:t>«Об утверждении П</w:t>
            </w:r>
            <w:r w:rsidR="00237F75" w:rsidRPr="00237F75">
              <w:rPr>
                <w:b/>
                <w:sz w:val="20"/>
              </w:rPr>
              <w:t>о</w:t>
            </w:r>
            <w:r w:rsidR="00237F75" w:rsidRPr="00237F75">
              <w:rPr>
                <w:b/>
                <w:sz w:val="20"/>
              </w:rPr>
              <w:t>рядка уведомления государстве</w:t>
            </w:r>
            <w:r w:rsidR="00237F75" w:rsidRPr="00237F75">
              <w:rPr>
                <w:b/>
                <w:sz w:val="20"/>
              </w:rPr>
              <w:t>н</w:t>
            </w:r>
            <w:r w:rsidR="00237F75" w:rsidRPr="00237F75">
              <w:rPr>
                <w:b/>
                <w:sz w:val="20"/>
              </w:rPr>
              <w:t>ными гражданскими служащими Архангельской области, замеща</w:t>
            </w:r>
            <w:r w:rsidR="00237F75" w:rsidRPr="00237F75">
              <w:rPr>
                <w:b/>
                <w:sz w:val="20"/>
              </w:rPr>
              <w:t>ю</w:t>
            </w:r>
            <w:r w:rsidR="00237F75" w:rsidRPr="00237F75">
              <w:rPr>
                <w:b/>
                <w:sz w:val="20"/>
              </w:rPr>
              <w:t>щими должности государственной гражданской службы Архангел</w:t>
            </w:r>
            <w:r w:rsidR="00237F75" w:rsidRPr="00237F75">
              <w:rPr>
                <w:b/>
                <w:sz w:val="20"/>
              </w:rPr>
              <w:t>ь</w:t>
            </w:r>
            <w:r w:rsidR="00237F75" w:rsidRPr="00237F75">
              <w:rPr>
                <w:b/>
                <w:sz w:val="20"/>
              </w:rPr>
              <w:t>ской области в Архангельском о</w:t>
            </w:r>
            <w:r w:rsidR="00237F75" w:rsidRPr="00237F75">
              <w:rPr>
                <w:b/>
                <w:sz w:val="20"/>
              </w:rPr>
              <w:t>б</w:t>
            </w:r>
            <w:r w:rsidR="00237F75" w:rsidRPr="00237F75">
              <w:rPr>
                <w:b/>
                <w:sz w:val="20"/>
              </w:rPr>
              <w:t>ластном Собрании депутатов, представителя нанимате</w:t>
            </w:r>
            <w:r w:rsidR="00237F75">
              <w:rPr>
                <w:b/>
                <w:sz w:val="20"/>
              </w:rPr>
              <w:t>ля</w:t>
            </w:r>
            <w:r w:rsidR="00237F75" w:rsidRPr="00237F75">
              <w:rPr>
                <w:b/>
                <w:sz w:val="20"/>
              </w:rPr>
              <w:t xml:space="preserve"> о фа</w:t>
            </w:r>
            <w:r w:rsidR="00237F75" w:rsidRPr="00237F75">
              <w:rPr>
                <w:b/>
                <w:sz w:val="20"/>
              </w:rPr>
              <w:t>к</w:t>
            </w:r>
            <w:r w:rsidR="00237F75" w:rsidRPr="00237F75">
              <w:rPr>
                <w:b/>
                <w:sz w:val="20"/>
              </w:rPr>
              <w:t>тах обращения в целях склонения к совершению коррупционных пр</w:t>
            </w:r>
            <w:r w:rsidR="00237F75" w:rsidRPr="00237F75">
              <w:rPr>
                <w:b/>
                <w:sz w:val="20"/>
              </w:rPr>
              <w:t>а</w:t>
            </w:r>
            <w:r w:rsidR="00237F75" w:rsidRPr="00237F75">
              <w:rPr>
                <w:b/>
                <w:sz w:val="20"/>
              </w:rPr>
              <w:t>вонарушений»</w:t>
            </w:r>
            <w:r w:rsidRPr="00237F75">
              <w:rPr>
                <w:b/>
                <w:color w:val="000000"/>
                <w:sz w:val="20"/>
              </w:rPr>
              <w:t xml:space="preserve"> </w:t>
            </w:r>
            <w:r w:rsidR="00237F75" w:rsidRPr="00BD77C3">
              <w:rPr>
                <w:color w:val="000000"/>
                <w:sz w:val="20"/>
              </w:rPr>
              <w:t>(пп</w:t>
            </w:r>
            <w:proofErr w:type="gramStart"/>
            <w:r w:rsidR="00237F75" w:rsidRPr="00BD77C3">
              <w:rPr>
                <w:color w:val="000000"/>
                <w:sz w:val="20"/>
              </w:rPr>
              <w:t>7</w:t>
            </w:r>
            <w:proofErr w:type="gramEnd"/>
            <w:r w:rsidR="00237F75" w:rsidRPr="00BD77C3">
              <w:rPr>
                <w:color w:val="000000"/>
                <w:sz w:val="20"/>
              </w:rPr>
              <w:t>/130)</w:t>
            </w:r>
          </w:p>
        </w:tc>
        <w:tc>
          <w:tcPr>
            <w:tcW w:w="2136" w:type="dxa"/>
          </w:tcPr>
          <w:p w:rsidR="008F489A" w:rsidRDefault="008F489A" w:rsidP="00F10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8F489A" w:rsidRDefault="008F489A" w:rsidP="00F10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Чесноков И.А.</w:t>
            </w:r>
          </w:p>
          <w:p w:rsidR="008F489A" w:rsidRDefault="008F489A" w:rsidP="00422E6B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237F75" w:rsidRPr="00237F75" w:rsidRDefault="00237F75" w:rsidP="00237F75">
            <w:pPr>
              <w:pStyle w:val="a3"/>
              <w:ind w:firstLine="209"/>
              <w:rPr>
                <w:sz w:val="20"/>
              </w:rPr>
            </w:pPr>
            <w:r w:rsidRPr="00237F75">
              <w:rPr>
                <w:sz w:val="20"/>
              </w:rPr>
              <w:t>В соответствии с положениями федерального и о</w:t>
            </w:r>
            <w:r w:rsidRPr="00237F75">
              <w:rPr>
                <w:sz w:val="20"/>
              </w:rPr>
              <w:t>б</w:t>
            </w:r>
            <w:r w:rsidRPr="00237F75">
              <w:rPr>
                <w:sz w:val="20"/>
              </w:rPr>
              <w:t xml:space="preserve">ластного законодательства проектом </w:t>
            </w:r>
            <w:r w:rsidRPr="00237F75">
              <w:rPr>
                <w:bCs/>
                <w:sz w:val="20"/>
              </w:rPr>
              <w:t xml:space="preserve">постановления </w:t>
            </w:r>
            <w:r w:rsidRPr="00237F75">
              <w:rPr>
                <w:sz w:val="20"/>
              </w:rPr>
              <w:t>предлагается утвердить Порядок, определяющий процедуру уведомления государственными гражда</w:t>
            </w:r>
            <w:r w:rsidRPr="00237F75">
              <w:rPr>
                <w:sz w:val="20"/>
              </w:rPr>
              <w:t>н</w:t>
            </w:r>
            <w:r w:rsidRPr="00237F75">
              <w:rPr>
                <w:sz w:val="20"/>
              </w:rPr>
              <w:t>скими служащими Архангельской области, зам</w:t>
            </w:r>
            <w:r w:rsidRPr="00237F75">
              <w:rPr>
                <w:sz w:val="20"/>
              </w:rPr>
              <w:t>е</w:t>
            </w:r>
            <w:r w:rsidRPr="00237F75">
              <w:rPr>
                <w:sz w:val="20"/>
              </w:rPr>
              <w:t>щающими должности государственной гражданской службы Архангельской области в Архангельском областном Собрании депутатов, представителя нан</w:t>
            </w:r>
            <w:r w:rsidRPr="00237F75">
              <w:rPr>
                <w:sz w:val="20"/>
              </w:rPr>
              <w:t>и</w:t>
            </w:r>
            <w:r w:rsidRPr="00237F75">
              <w:rPr>
                <w:sz w:val="20"/>
              </w:rPr>
              <w:t>мателя о фактах обращения в целях склонения к с</w:t>
            </w:r>
            <w:r w:rsidRPr="00237F75">
              <w:rPr>
                <w:sz w:val="20"/>
              </w:rPr>
              <w:t>о</w:t>
            </w:r>
            <w:r w:rsidRPr="00237F75">
              <w:rPr>
                <w:sz w:val="20"/>
              </w:rPr>
              <w:t>вершению коррупционных правонарушений.</w:t>
            </w:r>
          </w:p>
          <w:p w:rsidR="008F489A" w:rsidRPr="00422E6B" w:rsidRDefault="00237F75" w:rsidP="00237F75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237F75">
              <w:rPr>
                <w:sz w:val="20"/>
                <w:szCs w:val="20"/>
              </w:rPr>
              <w:t>На проект постановления поступило положител</w:t>
            </w:r>
            <w:r w:rsidRPr="00237F75">
              <w:rPr>
                <w:sz w:val="20"/>
                <w:szCs w:val="20"/>
              </w:rPr>
              <w:t>ь</w:t>
            </w:r>
            <w:r w:rsidRPr="00237F75">
              <w:rPr>
                <w:sz w:val="20"/>
                <w:szCs w:val="20"/>
              </w:rPr>
              <w:t>ное заключение правового управления аппарата о</w:t>
            </w:r>
            <w:r w:rsidRPr="00237F75">
              <w:rPr>
                <w:sz w:val="20"/>
                <w:szCs w:val="20"/>
              </w:rPr>
              <w:t>б</w:t>
            </w:r>
            <w:r w:rsidRPr="00237F75">
              <w:rPr>
                <w:sz w:val="20"/>
                <w:szCs w:val="20"/>
              </w:rPr>
              <w:t>ластного Собрания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F489A" w:rsidRPr="00422E6B" w:rsidRDefault="008F489A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422E6B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8F489A" w:rsidRDefault="00A83DDD" w:rsidP="005A66B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проект постановления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8F489A" w:rsidP="00F1093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3480" w:type="dxa"/>
          </w:tcPr>
          <w:p w:rsidR="008F489A" w:rsidRPr="00F1093D" w:rsidRDefault="008F489A" w:rsidP="005A66B0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12157C">
              <w:rPr>
                <w:b/>
                <w:color w:val="000000"/>
                <w:sz w:val="20"/>
              </w:rPr>
              <w:t>О проекте постановления Арха</w:t>
            </w:r>
            <w:r w:rsidRPr="0012157C">
              <w:rPr>
                <w:b/>
                <w:color w:val="000000"/>
                <w:sz w:val="20"/>
              </w:rPr>
              <w:t>н</w:t>
            </w:r>
            <w:r w:rsidRPr="0012157C">
              <w:rPr>
                <w:b/>
                <w:color w:val="000000"/>
                <w:sz w:val="20"/>
              </w:rPr>
              <w:t xml:space="preserve">гельского областного Собрания депутатов </w:t>
            </w:r>
            <w:r w:rsidRPr="001D266C">
              <w:rPr>
                <w:b/>
                <w:color w:val="000000"/>
                <w:sz w:val="20"/>
              </w:rPr>
              <w:t>«О признании утрати</w:t>
            </w:r>
            <w:r w:rsidRPr="001D266C">
              <w:rPr>
                <w:b/>
                <w:color w:val="000000"/>
                <w:sz w:val="20"/>
              </w:rPr>
              <w:t>в</w:t>
            </w:r>
            <w:r w:rsidRPr="001D266C">
              <w:rPr>
                <w:b/>
                <w:color w:val="000000"/>
                <w:sz w:val="20"/>
              </w:rPr>
              <w:t xml:space="preserve">шими силу решения и отдельных постановлений Архангельского областного Собрания депутатов» </w:t>
            </w:r>
            <w:r w:rsidRPr="001D266C">
              <w:rPr>
                <w:color w:val="000000"/>
                <w:sz w:val="20"/>
              </w:rPr>
              <w:t>(пп</w:t>
            </w:r>
            <w:proofErr w:type="gramStart"/>
            <w:r w:rsidRPr="001D266C">
              <w:rPr>
                <w:color w:val="000000"/>
                <w:sz w:val="20"/>
              </w:rPr>
              <w:t>7</w:t>
            </w:r>
            <w:proofErr w:type="gramEnd"/>
            <w:r w:rsidRPr="001D266C">
              <w:rPr>
                <w:color w:val="000000"/>
                <w:sz w:val="20"/>
              </w:rPr>
              <w:t>/131)</w:t>
            </w:r>
          </w:p>
        </w:tc>
        <w:tc>
          <w:tcPr>
            <w:tcW w:w="2136" w:type="dxa"/>
          </w:tcPr>
          <w:p w:rsidR="008F489A" w:rsidRDefault="008F489A" w:rsidP="00F10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8F489A" w:rsidRDefault="008F489A" w:rsidP="00F10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Чесноков И.А.</w:t>
            </w:r>
          </w:p>
          <w:p w:rsidR="008F489A" w:rsidRDefault="008F489A" w:rsidP="00422E6B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8F489A" w:rsidRPr="001D266C" w:rsidRDefault="008F489A" w:rsidP="001D266C">
            <w:pPr>
              <w:ind w:firstLine="209"/>
              <w:jc w:val="both"/>
              <w:rPr>
                <w:sz w:val="20"/>
                <w:szCs w:val="20"/>
              </w:rPr>
            </w:pPr>
            <w:r w:rsidRPr="001D266C">
              <w:rPr>
                <w:sz w:val="20"/>
                <w:szCs w:val="20"/>
              </w:rPr>
              <w:t>Проектом постановления предлагается признать утратившими силу 73 постановления Архангельского областного Собрания депутатов и 1 решение облас</w:t>
            </w:r>
            <w:r w:rsidRPr="001D266C">
              <w:rPr>
                <w:sz w:val="20"/>
                <w:szCs w:val="20"/>
              </w:rPr>
              <w:t>т</w:t>
            </w:r>
            <w:r w:rsidRPr="001D266C">
              <w:rPr>
                <w:sz w:val="20"/>
                <w:szCs w:val="20"/>
              </w:rPr>
              <w:t>ного Собрания депутатов Архангельской области в связи с тем, что в настоящее время данные постано</w:t>
            </w:r>
            <w:r w:rsidRPr="001D266C">
              <w:rPr>
                <w:sz w:val="20"/>
                <w:szCs w:val="20"/>
              </w:rPr>
              <w:t>в</w:t>
            </w:r>
            <w:r w:rsidRPr="001D266C">
              <w:rPr>
                <w:sz w:val="20"/>
                <w:szCs w:val="20"/>
              </w:rPr>
              <w:t xml:space="preserve">ления не являются актуальными, а также содержат персональные данные (подпункты 1, 2, 7, 21 пункта 1 проекта). </w:t>
            </w:r>
          </w:p>
          <w:p w:rsidR="008F489A" w:rsidRPr="00422E6B" w:rsidRDefault="008F489A" w:rsidP="00237F75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1D266C">
              <w:rPr>
                <w:sz w:val="20"/>
                <w:szCs w:val="20"/>
              </w:rPr>
              <w:t>На проект постановления поступило положител</w:t>
            </w:r>
            <w:r w:rsidRPr="001D266C">
              <w:rPr>
                <w:sz w:val="20"/>
                <w:szCs w:val="20"/>
              </w:rPr>
              <w:t>ь</w:t>
            </w:r>
            <w:r w:rsidRPr="001D266C">
              <w:rPr>
                <w:sz w:val="20"/>
                <w:szCs w:val="20"/>
              </w:rPr>
              <w:t>ное заключение правового управления аппарата о</w:t>
            </w:r>
            <w:r w:rsidRPr="001D266C">
              <w:rPr>
                <w:sz w:val="20"/>
                <w:szCs w:val="20"/>
              </w:rPr>
              <w:t>б</w:t>
            </w:r>
            <w:r w:rsidRPr="001D266C">
              <w:rPr>
                <w:sz w:val="20"/>
                <w:szCs w:val="20"/>
              </w:rPr>
              <w:t>ластного Собрания.</w:t>
            </w:r>
          </w:p>
        </w:tc>
        <w:tc>
          <w:tcPr>
            <w:tcW w:w="2268" w:type="dxa"/>
          </w:tcPr>
          <w:p w:rsidR="008F489A" w:rsidRPr="00422E6B" w:rsidRDefault="008F489A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422E6B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8F489A" w:rsidRDefault="00A83DDD" w:rsidP="005A66B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проект постановления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8F489A" w:rsidP="001B113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80" w:type="dxa"/>
          </w:tcPr>
          <w:p w:rsidR="008F489A" w:rsidRPr="00F1093D" w:rsidRDefault="008F489A" w:rsidP="00F1093D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12157C">
              <w:rPr>
                <w:b/>
                <w:color w:val="000000"/>
                <w:sz w:val="20"/>
              </w:rPr>
              <w:t>О проекте постановления Арха</w:t>
            </w:r>
            <w:r w:rsidRPr="0012157C">
              <w:rPr>
                <w:b/>
                <w:color w:val="000000"/>
                <w:sz w:val="20"/>
              </w:rPr>
              <w:t>н</w:t>
            </w:r>
            <w:r w:rsidRPr="0012157C">
              <w:rPr>
                <w:b/>
                <w:color w:val="000000"/>
                <w:sz w:val="20"/>
              </w:rPr>
              <w:t>гельского областного Собрания депутатов</w:t>
            </w:r>
            <w:r w:rsidR="00237F75">
              <w:rPr>
                <w:b/>
                <w:color w:val="000000"/>
                <w:sz w:val="20"/>
              </w:rPr>
              <w:t xml:space="preserve"> </w:t>
            </w:r>
            <w:r w:rsidR="00797B73" w:rsidRPr="00797B73">
              <w:rPr>
                <w:b/>
                <w:color w:val="000000"/>
                <w:sz w:val="20"/>
              </w:rPr>
              <w:t>«О внесении изменений в отдельные постановления Арха</w:t>
            </w:r>
            <w:r w:rsidR="00797B73" w:rsidRPr="00797B73">
              <w:rPr>
                <w:b/>
                <w:color w:val="000000"/>
                <w:sz w:val="20"/>
              </w:rPr>
              <w:t>н</w:t>
            </w:r>
            <w:r w:rsidR="00797B73" w:rsidRPr="00797B73">
              <w:rPr>
                <w:b/>
                <w:color w:val="000000"/>
                <w:sz w:val="20"/>
              </w:rPr>
              <w:t>гельского областного Собрания депутатов»</w:t>
            </w:r>
            <w:r w:rsidRPr="0012157C">
              <w:rPr>
                <w:b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(пп</w:t>
            </w:r>
            <w:proofErr w:type="gramStart"/>
            <w:r>
              <w:rPr>
                <w:color w:val="000000"/>
                <w:sz w:val="20"/>
              </w:rPr>
              <w:t>7</w:t>
            </w:r>
            <w:proofErr w:type="gramEnd"/>
            <w:r>
              <w:rPr>
                <w:color w:val="000000"/>
                <w:sz w:val="20"/>
              </w:rPr>
              <w:t>/132)</w:t>
            </w:r>
          </w:p>
        </w:tc>
        <w:tc>
          <w:tcPr>
            <w:tcW w:w="2136" w:type="dxa"/>
          </w:tcPr>
          <w:p w:rsidR="008F489A" w:rsidRDefault="008F489A" w:rsidP="00F10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8F489A" w:rsidRDefault="008F489A" w:rsidP="00F10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Чесноков И.А.</w:t>
            </w:r>
          </w:p>
          <w:p w:rsidR="008F489A" w:rsidRDefault="008F489A" w:rsidP="00422E6B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237F75" w:rsidRPr="00445BD0" w:rsidRDefault="00237F75" w:rsidP="00237F75">
            <w:pPr>
              <w:pStyle w:val="a3"/>
              <w:ind w:firstLine="209"/>
              <w:rPr>
                <w:sz w:val="20"/>
                <w:szCs w:val="24"/>
              </w:rPr>
            </w:pPr>
            <w:r w:rsidRPr="00445BD0">
              <w:rPr>
                <w:sz w:val="20"/>
                <w:szCs w:val="24"/>
              </w:rPr>
              <w:t>Проектом постановления предлагается внести и</w:t>
            </w:r>
            <w:r w:rsidRPr="00445BD0">
              <w:rPr>
                <w:sz w:val="20"/>
                <w:szCs w:val="24"/>
              </w:rPr>
              <w:t>з</w:t>
            </w:r>
            <w:r w:rsidRPr="00445BD0">
              <w:rPr>
                <w:sz w:val="20"/>
                <w:szCs w:val="24"/>
              </w:rPr>
              <w:t>менения в четыре постановления Архангельского областного Собрания депутатов.</w:t>
            </w:r>
          </w:p>
          <w:p w:rsidR="00237F75" w:rsidRPr="00445BD0" w:rsidRDefault="00237F75" w:rsidP="00237F75">
            <w:pPr>
              <w:pStyle w:val="a3"/>
              <w:numPr>
                <w:ilvl w:val="0"/>
                <w:numId w:val="24"/>
              </w:numPr>
              <w:ind w:left="0" w:firstLine="209"/>
              <w:rPr>
                <w:sz w:val="20"/>
                <w:szCs w:val="24"/>
              </w:rPr>
            </w:pPr>
            <w:r w:rsidRPr="00445BD0">
              <w:rPr>
                <w:sz w:val="20"/>
                <w:szCs w:val="24"/>
              </w:rPr>
              <w:t xml:space="preserve">В приложение к </w:t>
            </w:r>
            <w:hyperlink r:id="rId9" w:history="1">
              <w:r w:rsidRPr="00445BD0">
                <w:rPr>
                  <w:sz w:val="20"/>
                  <w:szCs w:val="24"/>
                </w:rPr>
                <w:t>постановлению</w:t>
              </w:r>
            </w:hyperlink>
            <w:r w:rsidRPr="00445BD0">
              <w:rPr>
                <w:sz w:val="20"/>
                <w:szCs w:val="24"/>
              </w:rPr>
              <w:t xml:space="preserve"> Архангел</w:t>
            </w:r>
            <w:r w:rsidRPr="00445BD0">
              <w:rPr>
                <w:sz w:val="20"/>
                <w:szCs w:val="24"/>
              </w:rPr>
              <w:t>ь</w:t>
            </w:r>
            <w:r w:rsidRPr="00445BD0">
              <w:rPr>
                <w:sz w:val="20"/>
                <w:szCs w:val="24"/>
              </w:rPr>
              <w:t xml:space="preserve">ского областного Собрания депутатов от 24 июня 2009 года № 177 «Об утверждении </w:t>
            </w:r>
            <w:hyperlink r:id="rId10" w:history="1">
              <w:r w:rsidRPr="00445BD0">
                <w:rPr>
                  <w:sz w:val="20"/>
                  <w:szCs w:val="24"/>
                </w:rPr>
                <w:t>положения</w:t>
              </w:r>
            </w:hyperlink>
            <w:r w:rsidRPr="00445BD0">
              <w:rPr>
                <w:sz w:val="20"/>
                <w:szCs w:val="24"/>
              </w:rPr>
              <w:t xml:space="preserve"> о н</w:t>
            </w:r>
            <w:r w:rsidRPr="00445BD0">
              <w:rPr>
                <w:sz w:val="20"/>
                <w:szCs w:val="24"/>
              </w:rPr>
              <w:t>а</w:t>
            </w:r>
            <w:r w:rsidRPr="00445BD0">
              <w:rPr>
                <w:sz w:val="20"/>
                <w:szCs w:val="24"/>
              </w:rPr>
              <w:t>градах Архангельского областного Собрания депут</w:t>
            </w:r>
            <w:r w:rsidRPr="00445BD0">
              <w:rPr>
                <w:sz w:val="20"/>
                <w:szCs w:val="24"/>
              </w:rPr>
              <w:t>а</w:t>
            </w:r>
            <w:r w:rsidRPr="00445BD0">
              <w:rPr>
                <w:sz w:val="20"/>
                <w:szCs w:val="24"/>
              </w:rPr>
              <w:t>тов» вносятся уточняющие положения о предоста</w:t>
            </w:r>
            <w:r w:rsidRPr="00445BD0">
              <w:rPr>
                <w:sz w:val="20"/>
                <w:szCs w:val="24"/>
              </w:rPr>
              <w:t>в</w:t>
            </w:r>
            <w:r w:rsidRPr="00445BD0">
              <w:rPr>
                <w:sz w:val="20"/>
                <w:szCs w:val="24"/>
              </w:rPr>
              <w:t>лении материалов к награждению Почетной грамотой Архангельского областного Собрания депутатов,                  к объявлению благодарности Архангельского обл</w:t>
            </w:r>
            <w:r w:rsidRPr="00445BD0">
              <w:rPr>
                <w:sz w:val="20"/>
                <w:szCs w:val="24"/>
              </w:rPr>
              <w:t>а</w:t>
            </w:r>
            <w:r w:rsidRPr="00445BD0">
              <w:rPr>
                <w:sz w:val="20"/>
                <w:szCs w:val="24"/>
              </w:rPr>
              <w:t>стного Собрания депутатов. Устанавливается квота                   на награждение для организаций с численностью б</w:t>
            </w:r>
            <w:r w:rsidRPr="00445BD0">
              <w:rPr>
                <w:sz w:val="20"/>
                <w:szCs w:val="24"/>
              </w:rPr>
              <w:t>о</w:t>
            </w:r>
            <w:r w:rsidRPr="00445BD0">
              <w:rPr>
                <w:sz w:val="20"/>
                <w:szCs w:val="24"/>
              </w:rPr>
              <w:t>лее 3000 человек.</w:t>
            </w:r>
          </w:p>
          <w:p w:rsidR="00237F75" w:rsidRPr="00445BD0" w:rsidRDefault="00237F75" w:rsidP="00237F75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209"/>
              <w:rPr>
                <w:sz w:val="20"/>
                <w:szCs w:val="24"/>
              </w:rPr>
            </w:pPr>
            <w:proofErr w:type="gramStart"/>
            <w:r w:rsidRPr="00445BD0">
              <w:rPr>
                <w:sz w:val="20"/>
                <w:szCs w:val="24"/>
              </w:rPr>
              <w:t xml:space="preserve">В </w:t>
            </w:r>
            <w:hyperlink r:id="rId11" w:history="1">
              <w:r w:rsidRPr="00445BD0">
                <w:rPr>
                  <w:sz w:val="20"/>
                  <w:szCs w:val="24"/>
                </w:rPr>
                <w:t>постановление</w:t>
              </w:r>
            </w:hyperlink>
            <w:r w:rsidRPr="00445BD0">
              <w:rPr>
                <w:sz w:val="20"/>
                <w:szCs w:val="24"/>
              </w:rPr>
              <w:t xml:space="preserve"> Архангельского областного Собрания депутатов от 24 июня 2009 года № 178  «Об утверждении положений об удостоверении деп</w:t>
            </w:r>
            <w:r w:rsidRPr="00445BD0">
              <w:rPr>
                <w:sz w:val="20"/>
                <w:szCs w:val="24"/>
              </w:rPr>
              <w:t>у</w:t>
            </w:r>
            <w:r w:rsidRPr="00445BD0">
              <w:rPr>
                <w:sz w:val="20"/>
                <w:szCs w:val="24"/>
              </w:rPr>
              <w:t>тата Архангельского областного Собрания депутатов, о нагрудном знаке депутата Архангельского облас</w:t>
            </w:r>
            <w:r w:rsidRPr="00445BD0">
              <w:rPr>
                <w:sz w:val="20"/>
                <w:szCs w:val="24"/>
              </w:rPr>
              <w:t>т</w:t>
            </w:r>
            <w:r w:rsidRPr="00445BD0">
              <w:rPr>
                <w:sz w:val="20"/>
                <w:szCs w:val="24"/>
              </w:rPr>
              <w:t>ного Собрания депутатов, их описании и образцах»                и приложения № 3 и 4 к данному постановлению вносятся изменения, предусматривающие описание нагрудного знака депутата Архангельского областн</w:t>
            </w:r>
            <w:r w:rsidRPr="00445BD0">
              <w:rPr>
                <w:sz w:val="20"/>
                <w:szCs w:val="24"/>
              </w:rPr>
              <w:t>о</w:t>
            </w:r>
            <w:r w:rsidRPr="00445BD0">
              <w:rPr>
                <w:sz w:val="20"/>
                <w:szCs w:val="24"/>
              </w:rPr>
              <w:t>го Собрания депутатов, исключаются положения             о его образце.</w:t>
            </w:r>
            <w:proofErr w:type="gramEnd"/>
          </w:p>
          <w:p w:rsidR="00237F75" w:rsidRPr="00445BD0" w:rsidRDefault="00237F75" w:rsidP="00237F75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209"/>
              <w:rPr>
                <w:sz w:val="20"/>
                <w:szCs w:val="24"/>
              </w:rPr>
            </w:pPr>
            <w:proofErr w:type="gramStart"/>
            <w:r w:rsidRPr="00445BD0">
              <w:rPr>
                <w:sz w:val="20"/>
                <w:szCs w:val="24"/>
              </w:rPr>
              <w:t>В приложение к постановлению Архангел</w:t>
            </w:r>
            <w:r w:rsidRPr="00445BD0">
              <w:rPr>
                <w:sz w:val="20"/>
                <w:szCs w:val="24"/>
              </w:rPr>
              <w:t>ь</w:t>
            </w:r>
            <w:r w:rsidRPr="00445BD0">
              <w:rPr>
                <w:sz w:val="20"/>
                <w:szCs w:val="24"/>
              </w:rPr>
              <w:t>ского областного Собрания от 23 марта 2016 года             № 1210 «Об утверждении Положения о порядке с</w:t>
            </w:r>
            <w:r w:rsidRPr="00445BD0">
              <w:rPr>
                <w:sz w:val="20"/>
                <w:szCs w:val="24"/>
              </w:rPr>
              <w:t>о</w:t>
            </w:r>
            <w:r w:rsidRPr="00445BD0">
              <w:rPr>
                <w:sz w:val="20"/>
                <w:szCs w:val="24"/>
              </w:rPr>
              <w:t>общения государственными гражданскими служ</w:t>
            </w:r>
            <w:r w:rsidRPr="00445BD0">
              <w:rPr>
                <w:sz w:val="20"/>
                <w:szCs w:val="24"/>
              </w:rPr>
              <w:t>а</w:t>
            </w:r>
            <w:r w:rsidRPr="00445BD0">
              <w:rPr>
                <w:sz w:val="20"/>
                <w:szCs w:val="24"/>
              </w:rPr>
              <w:t>щими Архангельской области в Архангельском обл</w:t>
            </w:r>
            <w:r w:rsidRPr="00445BD0">
              <w:rPr>
                <w:sz w:val="20"/>
                <w:szCs w:val="24"/>
              </w:rPr>
              <w:t>а</w:t>
            </w:r>
            <w:r w:rsidRPr="00445BD0">
              <w:rPr>
                <w:sz w:val="20"/>
                <w:szCs w:val="24"/>
              </w:rPr>
              <w:t xml:space="preserve">стном Собрании депутатов о возникновении личной заинтересованности при исполнении должностных обязанностей, которая приводит или может привести к конфликту интересов» для приведения  пункта 10            </w:t>
            </w:r>
            <w:r w:rsidRPr="00445BD0">
              <w:rPr>
                <w:sz w:val="20"/>
                <w:szCs w:val="24"/>
              </w:rPr>
              <w:lastRenderedPageBreak/>
              <w:t>в соответствие с Указом Президента Российской Ф</w:t>
            </w:r>
            <w:r w:rsidRPr="00445BD0">
              <w:rPr>
                <w:sz w:val="20"/>
                <w:szCs w:val="24"/>
              </w:rPr>
              <w:t>е</w:t>
            </w:r>
            <w:r w:rsidRPr="00445BD0">
              <w:rPr>
                <w:sz w:val="20"/>
                <w:szCs w:val="24"/>
              </w:rPr>
              <w:t>дерации от 19 сентября 2017</w:t>
            </w:r>
            <w:proofErr w:type="gramEnd"/>
            <w:r w:rsidRPr="00445BD0">
              <w:rPr>
                <w:sz w:val="20"/>
                <w:szCs w:val="24"/>
              </w:rPr>
              <w:t xml:space="preserve"> года № 431 «О внесении изменений в некоторые акты Президента Российской Федерации в целях усиления </w:t>
            </w:r>
            <w:proofErr w:type="gramStart"/>
            <w:r w:rsidRPr="00445BD0">
              <w:rPr>
                <w:sz w:val="20"/>
                <w:szCs w:val="24"/>
              </w:rPr>
              <w:t>контроля за</w:t>
            </w:r>
            <w:proofErr w:type="gramEnd"/>
            <w:r w:rsidRPr="00445BD0">
              <w:rPr>
                <w:sz w:val="20"/>
                <w:szCs w:val="24"/>
              </w:rPr>
              <w:t xml:space="preserve"> соблюден</w:t>
            </w:r>
            <w:r w:rsidRPr="00445BD0">
              <w:rPr>
                <w:sz w:val="20"/>
                <w:szCs w:val="24"/>
              </w:rPr>
              <w:t>и</w:t>
            </w:r>
            <w:r w:rsidRPr="00445BD0">
              <w:rPr>
                <w:sz w:val="20"/>
                <w:szCs w:val="24"/>
              </w:rPr>
              <w:t>ем законодательства о противодействии коррупции» вносятся изменения, касающиеся сроков предвар</w:t>
            </w:r>
            <w:r w:rsidRPr="00445BD0">
              <w:rPr>
                <w:sz w:val="20"/>
                <w:szCs w:val="24"/>
              </w:rPr>
              <w:t>и</w:t>
            </w:r>
            <w:r w:rsidRPr="00445BD0">
              <w:rPr>
                <w:sz w:val="20"/>
                <w:szCs w:val="24"/>
              </w:rPr>
              <w:t>тельного рассмотрения уведомления о возникновении личной заинтересованности при исполнении должн</w:t>
            </w:r>
            <w:r w:rsidRPr="00445BD0">
              <w:rPr>
                <w:sz w:val="20"/>
                <w:szCs w:val="24"/>
              </w:rPr>
              <w:t>о</w:t>
            </w:r>
            <w:r w:rsidRPr="00445BD0">
              <w:rPr>
                <w:sz w:val="20"/>
                <w:szCs w:val="24"/>
              </w:rPr>
              <w:t>стных обязанностей, которая приводит или может привести к конфликту интересов.</w:t>
            </w:r>
          </w:p>
          <w:p w:rsidR="00237F75" w:rsidRPr="00445BD0" w:rsidRDefault="00237F75" w:rsidP="00237F75">
            <w:pPr>
              <w:pStyle w:val="a3"/>
              <w:numPr>
                <w:ilvl w:val="0"/>
                <w:numId w:val="24"/>
              </w:numPr>
              <w:ind w:left="0" w:firstLine="209"/>
              <w:rPr>
                <w:sz w:val="20"/>
                <w:szCs w:val="24"/>
              </w:rPr>
            </w:pPr>
            <w:proofErr w:type="gramStart"/>
            <w:r w:rsidRPr="00445BD0">
              <w:rPr>
                <w:sz w:val="20"/>
                <w:szCs w:val="24"/>
              </w:rPr>
              <w:t xml:space="preserve">Приложение к </w:t>
            </w:r>
            <w:hyperlink r:id="rId12" w:history="1">
              <w:r w:rsidRPr="00445BD0">
                <w:rPr>
                  <w:sz w:val="20"/>
                  <w:szCs w:val="24"/>
                </w:rPr>
                <w:t>постановлению</w:t>
              </w:r>
            </w:hyperlink>
            <w:r w:rsidRPr="00445BD0">
              <w:rPr>
                <w:sz w:val="20"/>
                <w:szCs w:val="24"/>
              </w:rPr>
              <w:t xml:space="preserve"> Архангельск</w:t>
            </w:r>
            <w:r w:rsidRPr="00445BD0">
              <w:rPr>
                <w:sz w:val="20"/>
                <w:szCs w:val="24"/>
              </w:rPr>
              <w:t>о</w:t>
            </w:r>
            <w:r w:rsidRPr="00445BD0">
              <w:rPr>
                <w:sz w:val="20"/>
                <w:szCs w:val="24"/>
              </w:rPr>
              <w:t xml:space="preserve">го областного Собрания депутатов от 24 октября  2018 года № 71 «Об утверждении </w:t>
            </w:r>
            <w:hyperlink r:id="rId13" w:history="1">
              <w:r w:rsidRPr="00445BD0">
                <w:rPr>
                  <w:sz w:val="20"/>
                  <w:szCs w:val="24"/>
                </w:rPr>
                <w:t>положения</w:t>
              </w:r>
            </w:hyperlink>
            <w:r w:rsidRPr="00445BD0">
              <w:rPr>
                <w:sz w:val="20"/>
                <w:szCs w:val="24"/>
              </w:rPr>
              <w:t xml:space="preserve"> о ком</w:t>
            </w:r>
            <w:r w:rsidRPr="00445BD0">
              <w:rPr>
                <w:sz w:val="20"/>
                <w:szCs w:val="24"/>
              </w:rPr>
              <w:t>и</w:t>
            </w:r>
            <w:r w:rsidRPr="00445BD0">
              <w:rPr>
                <w:sz w:val="20"/>
                <w:szCs w:val="24"/>
              </w:rPr>
              <w:t>тетах Архангельского областного Собрания депут</w:t>
            </w:r>
            <w:r w:rsidRPr="00445BD0">
              <w:rPr>
                <w:sz w:val="20"/>
                <w:szCs w:val="24"/>
              </w:rPr>
              <w:t>а</w:t>
            </w:r>
            <w:r w:rsidRPr="00445BD0">
              <w:rPr>
                <w:sz w:val="20"/>
                <w:szCs w:val="24"/>
              </w:rPr>
              <w:t>тов» дополняется положением о предварительном рассмотрении комитетами областного Собрания пр</w:t>
            </w:r>
            <w:r w:rsidRPr="00445BD0">
              <w:rPr>
                <w:sz w:val="20"/>
                <w:szCs w:val="24"/>
              </w:rPr>
              <w:t>о</w:t>
            </w:r>
            <w:r w:rsidRPr="00445BD0">
              <w:rPr>
                <w:sz w:val="20"/>
                <w:szCs w:val="24"/>
              </w:rPr>
              <w:t>тестов, представлений, требований прокурора, эк</w:t>
            </w:r>
            <w:r w:rsidRPr="00445BD0">
              <w:rPr>
                <w:sz w:val="20"/>
                <w:szCs w:val="24"/>
              </w:rPr>
              <w:t>с</w:t>
            </w:r>
            <w:r w:rsidRPr="00445BD0">
              <w:rPr>
                <w:sz w:val="20"/>
                <w:szCs w:val="24"/>
              </w:rPr>
              <w:t>пертных заключений территориального органа М</w:t>
            </w:r>
            <w:r w:rsidRPr="00445BD0">
              <w:rPr>
                <w:sz w:val="20"/>
                <w:szCs w:val="24"/>
              </w:rPr>
              <w:t>и</w:t>
            </w:r>
            <w:r w:rsidRPr="00445BD0">
              <w:rPr>
                <w:sz w:val="20"/>
                <w:szCs w:val="24"/>
              </w:rPr>
              <w:t>нистерства юстиции Российской Федерации, дейс</w:t>
            </w:r>
            <w:r w:rsidRPr="00445BD0">
              <w:rPr>
                <w:sz w:val="20"/>
                <w:szCs w:val="24"/>
              </w:rPr>
              <w:t>т</w:t>
            </w:r>
            <w:r w:rsidRPr="00445BD0">
              <w:rPr>
                <w:sz w:val="20"/>
                <w:szCs w:val="24"/>
              </w:rPr>
              <w:t>вующего на территории Архангельской области, на областные законы и постановления Архангельского областного Собрания депутатов, актов антимон</w:t>
            </w:r>
            <w:r w:rsidRPr="00445BD0">
              <w:rPr>
                <w:sz w:val="20"/>
                <w:szCs w:val="24"/>
              </w:rPr>
              <w:t>о</w:t>
            </w:r>
            <w:r w:rsidRPr="00445BD0">
              <w:rPr>
                <w:sz w:val="20"/>
                <w:szCs w:val="24"/>
              </w:rPr>
              <w:t>польных органов  по</w:t>
            </w:r>
            <w:proofErr w:type="gramEnd"/>
            <w:r w:rsidRPr="00445BD0">
              <w:rPr>
                <w:sz w:val="20"/>
                <w:szCs w:val="24"/>
              </w:rPr>
              <w:t xml:space="preserve"> </w:t>
            </w:r>
            <w:proofErr w:type="gramStart"/>
            <w:r w:rsidRPr="00445BD0">
              <w:rPr>
                <w:sz w:val="20"/>
                <w:szCs w:val="24"/>
              </w:rPr>
              <w:t>областным законам, а также в</w:t>
            </w:r>
            <w:r w:rsidRPr="00445BD0">
              <w:rPr>
                <w:sz w:val="20"/>
                <w:szCs w:val="24"/>
              </w:rPr>
              <w:t>о</w:t>
            </w:r>
            <w:r w:rsidRPr="00445BD0">
              <w:rPr>
                <w:sz w:val="20"/>
                <w:szCs w:val="24"/>
              </w:rPr>
              <w:t>проса (вопросов) референдума Архангельской обла</w:t>
            </w:r>
            <w:r w:rsidRPr="00445BD0">
              <w:rPr>
                <w:sz w:val="20"/>
                <w:szCs w:val="24"/>
              </w:rPr>
              <w:t>с</w:t>
            </w:r>
            <w:r w:rsidRPr="00445BD0">
              <w:rPr>
                <w:sz w:val="20"/>
                <w:szCs w:val="24"/>
              </w:rPr>
              <w:t>ти или проекта областного закона, иного нормати</w:t>
            </w:r>
            <w:r w:rsidRPr="00445BD0">
              <w:rPr>
                <w:sz w:val="20"/>
                <w:szCs w:val="24"/>
              </w:rPr>
              <w:t>в</w:t>
            </w:r>
            <w:r w:rsidRPr="00445BD0">
              <w:rPr>
                <w:sz w:val="20"/>
                <w:szCs w:val="24"/>
              </w:rPr>
              <w:t xml:space="preserve">ного правового акта, предлагаемых для вынесения на референдум Архангельской области, на соответствие требованиям статьи 12 Федерального закона </w:t>
            </w:r>
            <w:r w:rsidR="00BD77C3" w:rsidRPr="00445BD0">
              <w:rPr>
                <w:sz w:val="20"/>
                <w:szCs w:val="24"/>
              </w:rPr>
              <w:t xml:space="preserve">             </w:t>
            </w:r>
            <w:r w:rsidRPr="00445BD0">
              <w:rPr>
                <w:sz w:val="20"/>
                <w:szCs w:val="24"/>
              </w:rPr>
              <w:t>от 12 июня 2002 года № 67-ФЗ «Об основных гара</w:t>
            </w:r>
            <w:r w:rsidRPr="00445BD0">
              <w:rPr>
                <w:sz w:val="20"/>
                <w:szCs w:val="24"/>
              </w:rPr>
              <w:t>н</w:t>
            </w:r>
            <w:r w:rsidRPr="00445BD0">
              <w:rPr>
                <w:sz w:val="20"/>
                <w:szCs w:val="24"/>
              </w:rPr>
              <w:t>тиях избирательных прав и права на участие в реф</w:t>
            </w:r>
            <w:r w:rsidRPr="00445BD0">
              <w:rPr>
                <w:sz w:val="20"/>
                <w:szCs w:val="24"/>
              </w:rPr>
              <w:t>е</w:t>
            </w:r>
            <w:r w:rsidRPr="00445BD0">
              <w:rPr>
                <w:sz w:val="20"/>
                <w:szCs w:val="24"/>
              </w:rPr>
              <w:t>рендуме граждан Российской Федерации» и статьи 6 областного закона от 15 июля 2003</w:t>
            </w:r>
            <w:proofErr w:type="gramEnd"/>
            <w:r w:rsidRPr="00445BD0">
              <w:rPr>
                <w:sz w:val="20"/>
                <w:szCs w:val="24"/>
              </w:rPr>
              <w:t xml:space="preserve"> года № 184-23-ОЗ                                «О референдуме Архангельской области».</w:t>
            </w:r>
          </w:p>
          <w:p w:rsidR="00237F75" w:rsidRPr="00445BD0" w:rsidRDefault="00237F75" w:rsidP="00237F75">
            <w:pPr>
              <w:pStyle w:val="a3"/>
              <w:ind w:firstLine="209"/>
              <w:rPr>
                <w:sz w:val="20"/>
                <w:szCs w:val="24"/>
              </w:rPr>
            </w:pPr>
            <w:r w:rsidRPr="00445BD0">
              <w:rPr>
                <w:sz w:val="20"/>
                <w:szCs w:val="24"/>
              </w:rPr>
              <w:t>Новым пунктом 4.1 устанавливается процедура рассмотрения таких документов.</w:t>
            </w:r>
          </w:p>
          <w:p w:rsidR="008F489A" w:rsidRPr="00445BD0" w:rsidRDefault="00237F75" w:rsidP="00237F75">
            <w:pPr>
              <w:pStyle w:val="ac"/>
              <w:spacing w:after="0"/>
              <w:ind w:left="0" w:firstLine="209"/>
              <w:jc w:val="both"/>
              <w:rPr>
                <w:sz w:val="20"/>
              </w:rPr>
            </w:pPr>
            <w:r w:rsidRPr="00445BD0">
              <w:rPr>
                <w:sz w:val="20"/>
              </w:rPr>
              <w:t>На проект постановления поступило положител</w:t>
            </w:r>
            <w:r w:rsidRPr="00445BD0">
              <w:rPr>
                <w:sz w:val="20"/>
              </w:rPr>
              <w:t>ь</w:t>
            </w:r>
            <w:r w:rsidRPr="00445BD0">
              <w:rPr>
                <w:sz w:val="20"/>
              </w:rPr>
              <w:t>ное заключение правового управления аппарата о</w:t>
            </w:r>
            <w:r w:rsidRPr="00445BD0">
              <w:rPr>
                <w:sz w:val="20"/>
              </w:rPr>
              <w:t>б</w:t>
            </w:r>
            <w:r w:rsidRPr="00445BD0">
              <w:rPr>
                <w:sz w:val="20"/>
              </w:rPr>
              <w:t>ластного Собрания</w:t>
            </w:r>
            <w:r w:rsidR="00735B0D" w:rsidRPr="00445BD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8F489A" w:rsidRPr="00445BD0" w:rsidRDefault="008F489A" w:rsidP="00D77967">
            <w:pPr>
              <w:pStyle w:val="a3"/>
              <w:ind w:left="-76" w:right="-56" w:firstLine="0"/>
              <w:jc w:val="center"/>
              <w:rPr>
                <w:sz w:val="20"/>
                <w:szCs w:val="24"/>
              </w:rPr>
            </w:pPr>
            <w:r w:rsidRPr="00445BD0">
              <w:rPr>
                <w:sz w:val="20"/>
                <w:szCs w:val="24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F489A" w:rsidRPr="00445BD0" w:rsidRDefault="00A83DDD" w:rsidP="005A66B0">
            <w:pPr>
              <w:pStyle w:val="a3"/>
              <w:ind w:firstLine="0"/>
              <w:rPr>
                <w:sz w:val="20"/>
                <w:szCs w:val="24"/>
              </w:rPr>
            </w:pPr>
            <w:r w:rsidRPr="00445BD0">
              <w:rPr>
                <w:sz w:val="20"/>
                <w:szCs w:val="24"/>
              </w:rPr>
              <w:t>рекомендовать принять проект постановления</w:t>
            </w:r>
          </w:p>
        </w:tc>
      </w:tr>
      <w:tr w:rsidR="008F489A" w:rsidRPr="00001E85" w:rsidTr="007421B2">
        <w:trPr>
          <w:trHeight w:val="218"/>
        </w:trPr>
        <w:tc>
          <w:tcPr>
            <w:tcW w:w="588" w:type="dxa"/>
          </w:tcPr>
          <w:p w:rsidR="008F489A" w:rsidRDefault="008F489A" w:rsidP="00F1093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3480" w:type="dxa"/>
          </w:tcPr>
          <w:p w:rsidR="008F489A" w:rsidRPr="00CE574D" w:rsidRDefault="008F489A" w:rsidP="0012157C">
            <w:pPr>
              <w:pStyle w:val="af3"/>
              <w:ind w:left="0"/>
              <w:jc w:val="both"/>
              <w:rPr>
                <w:bCs/>
                <w:sz w:val="20"/>
              </w:rPr>
            </w:pPr>
            <w:r w:rsidRPr="0012157C">
              <w:rPr>
                <w:b/>
                <w:color w:val="000000"/>
                <w:sz w:val="20"/>
              </w:rPr>
              <w:t>О проекте постановления Арха</w:t>
            </w:r>
            <w:r w:rsidRPr="0012157C">
              <w:rPr>
                <w:b/>
                <w:color w:val="000000"/>
                <w:sz w:val="20"/>
              </w:rPr>
              <w:t>н</w:t>
            </w:r>
            <w:r w:rsidRPr="0012157C">
              <w:rPr>
                <w:b/>
                <w:color w:val="000000"/>
                <w:sz w:val="20"/>
              </w:rPr>
              <w:t>гельского областного Собрания депутатов «О конкурсной коми</w:t>
            </w:r>
            <w:r w:rsidRPr="0012157C">
              <w:rPr>
                <w:b/>
                <w:color w:val="000000"/>
                <w:sz w:val="20"/>
              </w:rPr>
              <w:t>с</w:t>
            </w:r>
            <w:r w:rsidRPr="0012157C">
              <w:rPr>
                <w:b/>
                <w:color w:val="000000"/>
                <w:sz w:val="20"/>
              </w:rPr>
              <w:t>сии Архангель</w:t>
            </w:r>
            <w:r w:rsidRPr="0012157C">
              <w:rPr>
                <w:b/>
                <w:color w:val="000000"/>
                <w:sz w:val="20"/>
              </w:rPr>
              <w:softHyphen/>
              <w:t>ского областного Собрания депутатов для провед</w:t>
            </w:r>
            <w:r w:rsidRPr="0012157C">
              <w:rPr>
                <w:b/>
                <w:color w:val="000000"/>
                <w:sz w:val="20"/>
              </w:rPr>
              <w:t>е</w:t>
            </w:r>
            <w:r w:rsidRPr="0012157C">
              <w:rPr>
                <w:b/>
                <w:color w:val="000000"/>
                <w:sz w:val="20"/>
              </w:rPr>
              <w:t>ния конкурса на замещение в</w:t>
            </w:r>
            <w:r w:rsidRPr="0012157C">
              <w:rPr>
                <w:b/>
                <w:color w:val="000000"/>
                <w:sz w:val="20"/>
              </w:rPr>
              <w:t>а</w:t>
            </w:r>
            <w:r w:rsidRPr="0012157C">
              <w:rPr>
                <w:b/>
                <w:color w:val="000000"/>
                <w:sz w:val="20"/>
              </w:rPr>
              <w:t>кантной должности государстве</w:t>
            </w:r>
            <w:r w:rsidRPr="0012157C">
              <w:rPr>
                <w:b/>
                <w:color w:val="000000"/>
                <w:sz w:val="20"/>
              </w:rPr>
              <w:t>н</w:t>
            </w:r>
            <w:r w:rsidRPr="0012157C">
              <w:rPr>
                <w:b/>
                <w:color w:val="000000"/>
                <w:sz w:val="20"/>
              </w:rPr>
              <w:lastRenderedPageBreak/>
              <w:t>ной гражданской службы Арха</w:t>
            </w:r>
            <w:r w:rsidRPr="0012157C">
              <w:rPr>
                <w:b/>
                <w:color w:val="000000"/>
                <w:sz w:val="20"/>
              </w:rPr>
              <w:t>н</w:t>
            </w:r>
            <w:r w:rsidRPr="0012157C">
              <w:rPr>
                <w:b/>
                <w:color w:val="000000"/>
                <w:sz w:val="20"/>
              </w:rPr>
              <w:t>гельской области в Архангельском областном Собрании депутатов и конкурса на включение в кадр</w:t>
            </w:r>
            <w:r w:rsidRPr="0012157C">
              <w:rPr>
                <w:b/>
                <w:color w:val="000000"/>
                <w:sz w:val="20"/>
              </w:rPr>
              <w:t>о</w:t>
            </w:r>
            <w:r w:rsidRPr="0012157C">
              <w:rPr>
                <w:b/>
                <w:color w:val="000000"/>
                <w:sz w:val="20"/>
              </w:rPr>
              <w:t>вый резерв Архангельского обл</w:t>
            </w:r>
            <w:r w:rsidRPr="0012157C">
              <w:rPr>
                <w:b/>
                <w:color w:val="000000"/>
                <w:sz w:val="20"/>
              </w:rPr>
              <w:t>а</w:t>
            </w:r>
            <w:r w:rsidRPr="0012157C">
              <w:rPr>
                <w:b/>
                <w:color w:val="000000"/>
                <w:sz w:val="20"/>
              </w:rPr>
              <w:t>стного Собрания депутатов»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(пп</w:t>
            </w:r>
            <w:proofErr w:type="gramStart"/>
            <w:r>
              <w:rPr>
                <w:color w:val="000000"/>
                <w:sz w:val="20"/>
              </w:rPr>
              <w:t>7</w:t>
            </w:r>
            <w:proofErr w:type="gramEnd"/>
            <w:r>
              <w:rPr>
                <w:color w:val="000000"/>
                <w:sz w:val="20"/>
              </w:rPr>
              <w:t>/133)</w:t>
            </w:r>
          </w:p>
        </w:tc>
        <w:tc>
          <w:tcPr>
            <w:tcW w:w="2136" w:type="dxa"/>
          </w:tcPr>
          <w:p w:rsidR="008F489A" w:rsidRDefault="008F489A" w:rsidP="0012157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8F489A" w:rsidRDefault="008F489A" w:rsidP="0012157C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F489A" w:rsidRPr="00445BD0" w:rsidRDefault="008F489A" w:rsidP="00CE574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</w:rPr>
            </w:pPr>
            <w:proofErr w:type="gramStart"/>
            <w:r w:rsidRPr="00445BD0">
              <w:rPr>
                <w:sz w:val="20"/>
              </w:rPr>
              <w:t>Проектом постановления в соответствии с треб</w:t>
            </w:r>
            <w:r w:rsidRPr="00445BD0">
              <w:rPr>
                <w:sz w:val="20"/>
              </w:rPr>
              <w:t>о</w:t>
            </w:r>
            <w:r w:rsidRPr="00445BD0">
              <w:rPr>
                <w:sz w:val="20"/>
              </w:rPr>
              <w:t>ваниями действующего законодательства предлагае</w:t>
            </w:r>
            <w:r w:rsidRPr="00445BD0">
              <w:rPr>
                <w:sz w:val="20"/>
              </w:rPr>
              <w:t>т</w:t>
            </w:r>
            <w:r w:rsidRPr="00445BD0">
              <w:rPr>
                <w:sz w:val="20"/>
              </w:rPr>
              <w:t>ся создать конкурсную комиссию Архангельского областного Собрания депутатов для проведения ко</w:t>
            </w:r>
            <w:r w:rsidRPr="00445BD0">
              <w:rPr>
                <w:sz w:val="20"/>
              </w:rPr>
              <w:t>н</w:t>
            </w:r>
            <w:r w:rsidRPr="00445BD0">
              <w:rPr>
                <w:sz w:val="20"/>
              </w:rPr>
              <w:t>курса на замещение вакантной должности государс</w:t>
            </w:r>
            <w:r w:rsidRPr="00445BD0">
              <w:rPr>
                <w:sz w:val="20"/>
              </w:rPr>
              <w:t>т</w:t>
            </w:r>
            <w:r w:rsidRPr="00445BD0">
              <w:rPr>
                <w:sz w:val="20"/>
              </w:rPr>
              <w:t xml:space="preserve">венной гражданской службы Архангельской области в Архангельском областном Собрании депутатов и </w:t>
            </w:r>
            <w:r w:rsidRPr="00445BD0">
              <w:rPr>
                <w:sz w:val="20"/>
              </w:rPr>
              <w:lastRenderedPageBreak/>
              <w:t>конкурса на включение в кадровый резерв Арха</w:t>
            </w:r>
            <w:r w:rsidRPr="00445BD0">
              <w:rPr>
                <w:sz w:val="20"/>
              </w:rPr>
              <w:t>н</w:t>
            </w:r>
            <w:r w:rsidRPr="00445BD0">
              <w:rPr>
                <w:sz w:val="20"/>
              </w:rPr>
              <w:t>гельского областного Собрания депутатов, дейс</w:t>
            </w:r>
            <w:r w:rsidRPr="00445BD0">
              <w:rPr>
                <w:sz w:val="20"/>
              </w:rPr>
              <w:t>т</w:t>
            </w:r>
            <w:r w:rsidRPr="00445BD0">
              <w:rPr>
                <w:sz w:val="20"/>
              </w:rPr>
              <w:t>вующую на постоянной основе, определить ее состав, сроки и порядок работы, а также методику провед</w:t>
            </w:r>
            <w:r w:rsidRPr="00445BD0">
              <w:rPr>
                <w:sz w:val="20"/>
              </w:rPr>
              <w:t>е</w:t>
            </w:r>
            <w:r w:rsidRPr="00445BD0">
              <w:rPr>
                <w:sz w:val="20"/>
              </w:rPr>
              <w:t xml:space="preserve">ния конкурса. </w:t>
            </w:r>
            <w:proofErr w:type="gramEnd"/>
          </w:p>
          <w:p w:rsidR="008F489A" w:rsidRPr="00445BD0" w:rsidRDefault="00BD77C3" w:rsidP="0012157C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4"/>
              </w:rPr>
            </w:pPr>
            <w:r w:rsidRPr="00445BD0">
              <w:rPr>
                <w:sz w:val="20"/>
                <w:szCs w:val="24"/>
              </w:rPr>
              <w:t>На проект постановления поступило положител</w:t>
            </w:r>
            <w:r w:rsidRPr="00445BD0">
              <w:rPr>
                <w:sz w:val="20"/>
                <w:szCs w:val="24"/>
              </w:rPr>
              <w:t>ь</w:t>
            </w:r>
            <w:r w:rsidRPr="00445BD0">
              <w:rPr>
                <w:sz w:val="20"/>
                <w:szCs w:val="24"/>
              </w:rPr>
              <w:t>ное заключение правового управления аппарата о</w:t>
            </w:r>
            <w:r w:rsidRPr="00445BD0">
              <w:rPr>
                <w:sz w:val="20"/>
                <w:szCs w:val="24"/>
              </w:rPr>
              <w:t>б</w:t>
            </w:r>
            <w:r w:rsidRPr="00445BD0">
              <w:rPr>
                <w:sz w:val="20"/>
                <w:szCs w:val="24"/>
              </w:rPr>
              <w:t>ластного Собрания.</w:t>
            </w:r>
          </w:p>
        </w:tc>
        <w:tc>
          <w:tcPr>
            <w:tcW w:w="2268" w:type="dxa"/>
          </w:tcPr>
          <w:p w:rsidR="008F489A" w:rsidRPr="00445BD0" w:rsidRDefault="008F489A" w:rsidP="0012157C">
            <w:pPr>
              <w:pStyle w:val="a3"/>
              <w:ind w:left="-76" w:right="-56" w:firstLine="0"/>
              <w:jc w:val="center"/>
              <w:rPr>
                <w:sz w:val="20"/>
                <w:szCs w:val="24"/>
              </w:rPr>
            </w:pPr>
            <w:r w:rsidRPr="00445BD0">
              <w:rPr>
                <w:sz w:val="20"/>
                <w:szCs w:val="24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F489A" w:rsidRDefault="00A83DDD" w:rsidP="00A83DDD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рекомендовать принять проект постановления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8F489A" w:rsidP="00F1093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3480" w:type="dxa"/>
          </w:tcPr>
          <w:p w:rsidR="008F489A" w:rsidRPr="008B0E46" w:rsidRDefault="008F489A" w:rsidP="0012157C">
            <w:pPr>
              <w:pStyle w:val="af3"/>
              <w:ind w:left="0"/>
              <w:jc w:val="both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О поддержке проектов федерал</w:t>
            </w:r>
            <w:r>
              <w:rPr>
                <w:b/>
                <w:bCs/>
                <w:sz w:val="20"/>
              </w:rPr>
              <w:t>ь</w:t>
            </w:r>
            <w:r>
              <w:rPr>
                <w:b/>
                <w:bCs/>
                <w:sz w:val="20"/>
              </w:rPr>
              <w:t>ных законов</w:t>
            </w:r>
          </w:p>
        </w:tc>
        <w:tc>
          <w:tcPr>
            <w:tcW w:w="2136" w:type="dxa"/>
          </w:tcPr>
          <w:p w:rsidR="008F489A" w:rsidRDefault="008F489A" w:rsidP="0012157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</w:t>
            </w:r>
            <w:r w:rsidRPr="004D682A">
              <w:rPr>
                <w:bCs/>
                <w:sz w:val="20"/>
                <w:szCs w:val="20"/>
              </w:rPr>
              <w:t>редс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>да</w:t>
            </w:r>
            <w:r>
              <w:rPr>
                <w:bCs/>
                <w:sz w:val="20"/>
                <w:szCs w:val="20"/>
              </w:rPr>
              <w:t>теля</w:t>
            </w:r>
            <w:r w:rsidRPr="004D682A">
              <w:rPr>
                <w:bCs/>
                <w:sz w:val="20"/>
                <w:szCs w:val="20"/>
              </w:rPr>
              <w:t xml:space="preserve"> комитета </w:t>
            </w:r>
            <w:r w:rsidRPr="004D682A">
              <w:rPr>
                <w:sz w:val="20"/>
                <w:szCs w:val="20"/>
              </w:rPr>
              <w:t xml:space="preserve">по законодательству и вопросам местного самоуправления </w:t>
            </w:r>
          </w:p>
          <w:p w:rsidR="008F489A" w:rsidRDefault="008F489A" w:rsidP="001215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8F489A" w:rsidRPr="00445BD0" w:rsidRDefault="008F489A" w:rsidP="0012157C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4"/>
              </w:rPr>
            </w:pPr>
          </w:p>
        </w:tc>
        <w:tc>
          <w:tcPr>
            <w:tcW w:w="2268" w:type="dxa"/>
          </w:tcPr>
          <w:p w:rsidR="008F489A" w:rsidRPr="00445BD0" w:rsidRDefault="008F489A" w:rsidP="0012157C">
            <w:pPr>
              <w:pStyle w:val="a3"/>
              <w:ind w:left="-76" w:right="-56"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2568" w:type="dxa"/>
          </w:tcPr>
          <w:p w:rsidR="008F489A" w:rsidRDefault="00A83DDD" w:rsidP="002662C4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поддержать проекты фед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ральных законов:</w:t>
            </w:r>
          </w:p>
          <w:p w:rsidR="00A83DDD" w:rsidRPr="002662C4" w:rsidRDefault="00A83DDD" w:rsidP="002662C4">
            <w:pPr>
              <w:jc w:val="both"/>
              <w:rPr>
                <w:sz w:val="20"/>
              </w:rPr>
            </w:pPr>
            <w:r w:rsidRPr="002662C4">
              <w:rPr>
                <w:sz w:val="20"/>
              </w:rPr>
              <w:t>№ 724173-7 «О внесении изменений в Федеральный закон «Об общих принц</w:t>
            </w:r>
            <w:r w:rsidRPr="002662C4">
              <w:rPr>
                <w:sz w:val="20"/>
              </w:rPr>
              <w:t>и</w:t>
            </w:r>
            <w:r w:rsidRPr="002662C4">
              <w:rPr>
                <w:sz w:val="20"/>
              </w:rPr>
              <w:t>пах организации местного самоуправления в Росси</w:t>
            </w:r>
            <w:r w:rsidRPr="002662C4">
              <w:rPr>
                <w:sz w:val="20"/>
              </w:rPr>
              <w:t>й</w:t>
            </w:r>
            <w:r w:rsidRPr="002662C4">
              <w:rPr>
                <w:sz w:val="20"/>
              </w:rPr>
              <w:t>ской Федерации»</w:t>
            </w:r>
            <w:r w:rsidR="002662C4" w:rsidRPr="002662C4">
              <w:rPr>
                <w:sz w:val="20"/>
              </w:rPr>
              <w:t>;</w:t>
            </w:r>
          </w:p>
          <w:p w:rsidR="002662C4" w:rsidRPr="002662C4" w:rsidRDefault="002662C4" w:rsidP="002662C4">
            <w:pPr>
              <w:jc w:val="both"/>
              <w:rPr>
                <w:sz w:val="20"/>
              </w:rPr>
            </w:pPr>
            <w:r w:rsidRPr="002662C4">
              <w:rPr>
                <w:sz w:val="20"/>
              </w:rPr>
              <w:t>№ 734339-7 «О внесении изменений в Кодекс Ро</w:t>
            </w:r>
            <w:r w:rsidRPr="002662C4">
              <w:rPr>
                <w:sz w:val="20"/>
              </w:rPr>
              <w:t>с</w:t>
            </w:r>
            <w:r w:rsidRPr="002662C4">
              <w:rPr>
                <w:sz w:val="20"/>
              </w:rPr>
              <w:t>сийской Федерации                         об административных пр</w:t>
            </w:r>
            <w:r w:rsidRPr="002662C4">
              <w:rPr>
                <w:sz w:val="20"/>
              </w:rPr>
              <w:t>а</w:t>
            </w:r>
            <w:r w:rsidRPr="002662C4">
              <w:rPr>
                <w:sz w:val="20"/>
              </w:rPr>
              <w:t>вонарушениях»</w:t>
            </w:r>
            <w:r w:rsidRPr="00F05E15">
              <w:rPr>
                <w:sz w:val="20"/>
              </w:rPr>
              <w:t xml:space="preserve"> (в части усиления администрати</w:t>
            </w:r>
            <w:r w:rsidRPr="00F05E15">
              <w:rPr>
                <w:sz w:val="20"/>
              </w:rPr>
              <w:t>в</w:t>
            </w:r>
            <w:r w:rsidRPr="00F05E15">
              <w:rPr>
                <w:sz w:val="20"/>
              </w:rPr>
              <w:t>ной ответственности за несоблюдение требований об обязательном страхов</w:t>
            </w:r>
            <w:r w:rsidRPr="00F05E15">
              <w:rPr>
                <w:sz w:val="20"/>
              </w:rPr>
              <w:t>а</w:t>
            </w:r>
            <w:r w:rsidRPr="00F05E15">
              <w:rPr>
                <w:sz w:val="20"/>
              </w:rPr>
              <w:t>нии гражданской ответс</w:t>
            </w:r>
            <w:r w:rsidRPr="00F05E15">
              <w:rPr>
                <w:sz w:val="20"/>
              </w:rPr>
              <w:t>т</w:t>
            </w:r>
            <w:r w:rsidRPr="00F05E15">
              <w:rPr>
                <w:sz w:val="20"/>
              </w:rPr>
              <w:t>венности владельцев транспортных средств)</w:t>
            </w:r>
            <w:r w:rsidRPr="002662C4">
              <w:rPr>
                <w:sz w:val="20"/>
              </w:rPr>
              <w:t>;</w:t>
            </w:r>
          </w:p>
          <w:p w:rsidR="002662C4" w:rsidRDefault="002662C4" w:rsidP="002662C4">
            <w:pPr>
              <w:jc w:val="both"/>
              <w:rPr>
                <w:sz w:val="20"/>
              </w:rPr>
            </w:pPr>
            <w:r w:rsidRPr="002662C4">
              <w:rPr>
                <w:sz w:val="20"/>
              </w:rPr>
              <w:t>№ 750505-7 «О внесении изменений в статью 8 Ф</w:t>
            </w:r>
            <w:r w:rsidRPr="002662C4">
              <w:rPr>
                <w:sz w:val="20"/>
              </w:rPr>
              <w:t>е</w:t>
            </w:r>
            <w:r w:rsidRPr="002662C4">
              <w:rPr>
                <w:sz w:val="20"/>
              </w:rPr>
              <w:t>дерального</w:t>
            </w:r>
            <w:r>
              <w:rPr>
                <w:sz w:val="20"/>
              </w:rPr>
              <w:t xml:space="preserve"> </w:t>
            </w:r>
            <w:r w:rsidRPr="002662C4">
              <w:rPr>
                <w:sz w:val="20"/>
              </w:rPr>
              <w:t>закона «О в</w:t>
            </w:r>
            <w:r w:rsidRPr="002662C4">
              <w:rPr>
                <w:sz w:val="20"/>
              </w:rPr>
              <w:t>о</w:t>
            </w:r>
            <w:r w:rsidRPr="002662C4">
              <w:rPr>
                <w:sz w:val="20"/>
              </w:rPr>
              <w:t>инской обязанности и в</w:t>
            </w:r>
            <w:r w:rsidRPr="002662C4">
              <w:rPr>
                <w:sz w:val="20"/>
              </w:rPr>
              <w:t>о</w:t>
            </w:r>
            <w:r w:rsidR="00F05E15">
              <w:rPr>
                <w:sz w:val="20"/>
              </w:rPr>
              <w:t>енной служ</w:t>
            </w:r>
            <w:r w:rsidRPr="002662C4">
              <w:rPr>
                <w:sz w:val="20"/>
              </w:rPr>
              <w:t>бе» в связи с совершенствованием ос</w:t>
            </w:r>
            <w:r w:rsidRPr="002662C4">
              <w:rPr>
                <w:sz w:val="20"/>
              </w:rPr>
              <w:t>у</w:t>
            </w:r>
            <w:r w:rsidRPr="002662C4">
              <w:rPr>
                <w:sz w:val="20"/>
              </w:rPr>
              <w:t>ществления воинского учета граждан на террит</w:t>
            </w:r>
            <w:r w:rsidRPr="002662C4">
              <w:rPr>
                <w:sz w:val="20"/>
              </w:rPr>
              <w:t>о</w:t>
            </w:r>
            <w:r w:rsidRPr="002662C4">
              <w:rPr>
                <w:sz w:val="20"/>
              </w:rPr>
              <w:t>риях муниципальных о</w:t>
            </w:r>
            <w:r w:rsidRPr="002662C4">
              <w:rPr>
                <w:sz w:val="20"/>
              </w:rPr>
              <w:t>к</w:t>
            </w:r>
            <w:r w:rsidRPr="002662C4">
              <w:rPr>
                <w:sz w:val="20"/>
              </w:rPr>
              <w:t>ругов»</w:t>
            </w:r>
            <w:r w:rsidRPr="00F05E15">
              <w:rPr>
                <w:sz w:val="20"/>
              </w:rPr>
              <w:t xml:space="preserve"> (в части уточнения муниципальных образов</w:t>
            </w:r>
            <w:r w:rsidRPr="00F05E15">
              <w:rPr>
                <w:sz w:val="20"/>
              </w:rPr>
              <w:t>а</w:t>
            </w:r>
            <w:r w:rsidRPr="00F05E15">
              <w:rPr>
                <w:sz w:val="20"/>
              </w:rPr>
              <w:t>ний, на территории кот</w:t>
            </w:r>
            <w:r w:rsidRPr="00F05E15">
              <w:rPr>
                <w:sz w:val="20"/>
              </w:rPr>
              <w:t>о</w:t>
            </w:r>
            <w:r w:rsidRPr="00F05E15">
              <w:rPr>
                <w:sz w:val="20"/>
              </w:rPr>
              <w:t>рых осуществляется пе</w:t>
            </w:r>
            <w:r w:rsidRPr="00F05E15">
              <w:rPr>
                <w:sz w:val="20"/>
              </w:rPr>
              <w:t>р</w:t>
            </w:r>
            <w:r w:rsidRPr="00F05E15">
              <w:rPr>
                <w:sz w:val="20"/>
              </w:rPr>
              <w:t>вичный воинский учет)</w:t>
            </w:r>
          </w:p>
        </w:tc>
      </w:tr>
      <w:tr w:rsidR="008F489A" w:rsidRPr="00001E85" w:rsidTr="004D682A">
        <w:trPr>
          <w:trHeight w:val="913"/>
        </w:trPr>
        <w:tc>
          <w:tcPr>
            <w:tcW w:w="588" w:type="dxa"/>
          </w:tcPr>
          <w:p w:rsidR="008F489A" w:rsidRDefault="008F489A" w:rsidP="00F1093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3480" w:type="dxa"/>
          </w:tcPr>
          <w:p w:rsidR="008F489A" w:rsidRDefault="008F489A" w:rsidP="0012157C">
            <w:pPr>
              <w:pStyle w:val="af3"/>
              <w:ind w:left="0"/>
              <w:jc w:val="both"/>
              <w:rPr>
                <w:b/>
                <w:bCs/>
                <w:sz w:val="20"/>
              </w:rPr>
            </w:pPr>
            <w:r w:rsidRPr="008B0E46">
              <w:rPr>
                <w:b/>
                <w:sz w:val="20"/>
              </w:rPr>
              <w:t>О рассмотрении ходатайств</w:t>
            </w:r>
            <w:r>
              <w:rPr>
                <w:b/>
                <w:sz w:val="20"/>
              </w:rPr>
              <w:t xml:space="preserve"> </w:t>
            </w:r>
            <w:r w:rsidR="00A83DDD">
              <w:rPr>
                <w:b/>
                <w:sz w:val="20"/>
              </w:rPr>
              <w:t xml:space="preserve">                </w:t>
            </w:r>
            <w:r w:rsidRPr="008B0E46">
              <w:rPr>
                <w:b/>
                <w:sz w:val="20"/>
              </w:rPr>
              <w:t>о награждении Почетной грамотой Архангельского областного Собр</w:t>
            </w:r>
            <w:r w:rsidRPr="008B0E46">
              <w:rPr>
                <w:b/>
                <w:sz w:val="20"/>
              </w:rPr>
              <w:t>а</w:t>
            </w:r>
            <w:r w:rsidRPr="008B0E46">
              <w:rPr>
                <w:b/>
                <w:sz w:val="20"/>
              </w:rPr>
              <w:t>ния депутатов и об объявлении благодарности Архангельского о</w:t>
            </w:r>
            <w:r w:rsidRPr="008B0E46">
              <w:rPr>
                <w:b/>
                <w:sz w:val="20"/>
              </w:rPr>
              <w:t>б</w:t>
            </w:r>
            <w:r w:rsidRPr="008B0E46">
              <w:rPr>
                <w:b/>
                <w:sz w:val="20"/>
              </w:rPr>
              <w:t>ластного Собрания депутатов</w:t>
            </w:r>
          </w:p>
        </w:tc>
        <w:tc>
          <w:tcPr>
            <w:tcW w:w="2136" w:type="dxa"/>
          </w:tcPr>
          <w:p w:rsidR="008F489A" w:rsidRDefault="008F489A" w:rsidP="0012157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8F489A" w:rsidRDefault="008F489A" w:rsidP="0012157C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F489A" w:rsidRPr="00445BD0" w:rsidRDefault="008F489A" w:rsidP="0012157C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4"/>
              </w:rPr>
            </w:pPr>
          </w:p>
        </w:tc>
        <w:tc>
          <w:tcPr>
            <w:tcW w:w="2268" w:type="dxa"/>
          </w:tcPr>
          <w:p w:rsidR="008F489A" w:rsidRPr="00445BD0" w:rsidRDefault="008F489A" w:rsidP="0012157C">
            <w:pPr>
              <w:pStyle w:val="a3"/>
              <w:ind w:left="-76" w:right="-56"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2568" w:type="dxa"/>
          </w:tcPr>
          <w:p w:rsidR="00445BD0" w:rsidRDefault="00445BD0" w:rsidP="00080A78">
            <w:pPr>
              <w:jc w:val="both"/>
              <w:rPr>
                <w:sz w:val="20"/>
              </w:rPr>
            </w:pPr>
            <w:r w:rsidRPr="00445BD0">
              <w:rPr>
                <w:sz w:val="20"/>
              </w:rPr>
              <w:t>рекомендовать</w:t>
            </w:r>
            <w:r>
              <w:rPr>
                <w:sz w:val="20"/>
              </w:rPr>
              <w:t>:</w:t>
            </w:r>
            <w:r w:rsidRPr="00445BD0">
              <w:rPr>
                <w:sz w:val="20"/>
              </w:rPr>
              <w:t xml:space="preserve"> </w:t>
            </w:r>
          </w:p>
          <w:p w:rsidR="00080A78" w:rsidRDefault="00445BD0" w:rsidP="00080A78">
            <w:pPr>
              <w:jc w:val="both"/>
              <w:rPr>
                <w:sz w:val="20"/>
              </w:rPr>
            </w:pPr>
            <w:r w:rsidRPr="00445BD0">
              <w:rPr>
                <w:sz w:val="20"/>
              </w:rPr>
              <w:t>наградить Почетной гр</w:t>
            </w:r>
            <w:r w:rsidRPr="00445BD0">
              <w:rPr>
                <w:sz w:val="20"/>
              </w:rPr>
              <w:t>а</w:t>
            </w:r>
            <w:r w:rsidRPr="00445BD0">
              <w:rPr>
                <w:sz w:val="20"/>
              </w:rPr>
              <w:t xml:space="preserve">мотой Архангельского </w:t>
            </w:r>
            <w:r w:rsidR="00080A78">
              <w:rPr>
                <w:sz w:val="20"/>
              </w:rPr>
              <w:t xml:space="preserve"> </w:t>
            </w:r>
            <w:r w:rsidRPr="00445BD0">
              <w:rPr>
                <w:sz w:val="20"/>
              </w:rPr>
              <w:t>областного Собрания д</w:t>
            </w:r>
            <w:r w:rsidRPr="00445BD0">
              <w:rPr>
                <w:sz w:val="20"/>
              </w:rPr>
              <w:t>е</w:t>
            </w:r>
            <w:r w:rsidRPr="00445BD0">
              <w:rPr>
                <w:sz w:val="20"/>
              </w:rPr>
              <w:t>путатов</w:t>
            </w:r>
            <w:r>
              <w:rPr>
                <w:sz w:val="20"/>
              </w:rPr>
              <w:t xml:space="preserve"> </w:t>
            </w:r>
            <w:proofErr w:type="spellStart"/>
            <w:r w:rsidRPr="00445BD0">
              <w:rPr>
                <w:sz w:val="20"/>
              </w:rPr>
              <w:t>Маурин</w:t>
            </w:r>
            <w:r w:rsidR="00080A78">
              <w:rPr>
                <w:sz w:val="20"/>
              </w:rPr>
              <w:t>а</w:t>
            </w:r>
            <w:proofErr w:type="spellEnd"/>
            <w:r w:rsidRPr="00445BD0">
              <w:rPr>
                <w:sz w:val="20"/>
              </w:rPr>
              <w:t xml:space="preserve"> В.Ю., </w:t>
            </w:r>
            <w:r w:rsidR="00080A78">
              <w:rPr>
                <w:sz w:val="20"/>
              </w:rPr>
              <w:t xml:space="preserve">            </w:t>
            </w:r>
            <w:r w:rsidRPr="00445BD0">
              <w:rPr>
                <w:sz w:val="20"/>
              </w:rPr>
              <w:t>Андреечев</w:t>
            </w:r>
            <w:r w:rsidR="00080A78">
              <w:rPr>
                <w:sz w:val="20"/>
              </w:rPr>
              <w:t>у</w:t>
            </w:r>
            <w:r w:rsidRPr="00445BD0">
              <w:rPr>
                <w:sz w:val="20"/>
              </w:rPr>
              <w:t xml:space="preserve"> И.А., </w:t>
            </w:r>
            <w:r w:rsidR="00080A78">
              <w:rPr>
                <w:sz w:val="20"/>
              </w:rPr>
              <w:t xml:space="preserve">  </w:t>
            </w:r>
            <w:r w:rsidRPr="00445BD0">
              <w:rPr>
                <w:sz w:val="20"/>
              </w:rPr>
              <w:t>Волк</w:t>
            </w:r>
            <w:r w:rsidRPr="00445BD0">
              <w:rPr>
                <w:sz w:val="20"/>
              </w:rPr>
              <w:t>о</w:t>
            </w:r>
            <w:r w:rsidRPr="00445BD0">
              <w:rPr>
                <w:sz w:val="20"/>
              </w:rPr>
              <w:t>в</w:t>
            </w:r>
            <w:r w:rsidR="00080A78">
              <w:rPr>
                <w:sz w:val="20"/>
              </w:rPr>
              <w:t>у</w:t>
            </w:r>
            <w:r w:rsidRPr="00445BD0">
              <w:rPr>
                <w:sz w:val="20"/>
              </w:rPr>
              <w:t xml:space="preserve"> Л.И.; </w:t>
            </w:r>
          </w:p>
          <w:p w:rsidR="008F489A" w:rsidRDefault="00445BD0" w:rsidP="00080A78">
            <w:pPr>
              <w:jc w:val="both"/>
              <w:rPr>
                <w:sz w:val="20"/>
              </w:rPr>
            </w:pPr>
            <w:r w:rsidRPr="00445BD0">
              <w:rPr>
                <w:sz w:val="20"/>
              </w:rPr>
              <w:t xml:space="preserve">объявить </w:t>
            </w:r>
            <w:r w:rsidR="00080A78" w:rsidRPr="00445BD0">
              <w:rPr>
                <w:sz w:val="20"/>
              </w:rPr>
              <w:t xml:space="preserve">благодарность </w:t>
            </w:r>
            <w:r w:rsidRPr="00445BD0">
              <w:rPr>
                <w:sz w:val="20"/>
              </w:rPr>
              <w:t>Архангельского областн</w:t>
            </w:r>
            <w:r w:rsidRPr="00445BD0">
              <w:rPr>
                <w:sz w:val="20"/>
              </w:rPr>
              <w:t>о</w:t>
            </w:r>
            <w:r w:rsidRPr="00445BD0">
              <w:rPr>
                <w:sz w:val="20"/>
              </w:rPr>
              <w:t>го Собрания депутатов коллектив</w:t>
            </w:r>
            <w:r w:rsidR="00080A78">
              <w:rPr>
                <w:sz w:val="20"/>
              </w:rPr>
              <w:t>у</w:t>
            </w:r>
            <w:r w:rsidRPr="00445BD0">
              <w:rPr>
                <w:sz w:val="20"/>
              </w:rPr>
              <w:t xml:space="preserve"> филиала Фед</w:t>
            </w:r>
            <w:r w:rsidRPr="00445BD0">
              <w:rPr>
                <w:sz w:val="20"/>
              </w:rPr>
              <w:t>е</w:t>
            </w:r>
            <w:r w:rsidRPr="00445BD0">
              <w:rPr>
                <w:sz w:val="20"/>
              </w:rPr>
              <w:t>рального государственного бюджетного учреждения «Федеральная кадастровая палата Федеральной слу</w:t>
            </w:r>
            <w:r w:rsidRPr="00445BD0">
              <w:rPr>
                <w:sz w:val="20"/>
              </w:rPr>
              <w:t>ж</w:t>
            </w:r>
            <w:r w:rsidRPr="00445BD0">
              <w:rPr>
                <w:sz w:val="20"/>
              </w:rPr>
              <w:t>бы государственной рег</w:t>
            </w:r>
            <w:r w:rsidRPr="00445BD0">
              <w:rPr>
                <w:sz w:val="20"/>
              </w:rPr>
              <w:t>и</w:t>
            </w:r>
            <w:r w:rsidRPr="00445BD0">
              <w:rPr>
                <w:sz w:val="20"/>
              </w:rPr>
              <w:t>страции, кадастра и карт</w:t>
            </w:r>
            <w:r w:rsidRPr="00445BD0">
              <w:rPr>
                <w:sz w:val="20"/>
              </w:rPr>
              <w:t>о</w:t>
            </w:r>
            <w:r w:rsidRPr="00445BD0">
              <w:rPr>
                <w:sz w:val="20"/>
              </w:rPr>
              <w:t>графии» по Архангельской области и Ненецкому а</w:t>
            </w:r>
            <w:r w:rsidRPr="00445BD0">
              <w:rPr>
                <w:sz w:val="20"/>
              </w:rPr>
              <w:t>в</w:t>
            </w:r>
            <w:r w:rsidRPr="00445BD0">
              <w:rPr>
                <w:sz w:val="20"/>
              </w:rPr>
              <w:t>тономному округу</w:t>
            </w:r>
          </w:p>
        </w:tc>
      </w:tr>
    </w:tbl>
    <w:p w:rsidR="0012157C" w:rsidRDefault="0012157C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p w:rsidR="0012157C" w:rsidRPr="0012157C" w:rsidRDefault="0012157C" w:rsidP="0012157C"/>
    <w:p w:rsidR="0012157C" w:rsidRPr="0012157C" w:rsidRDefault="0012157C" w:rsidP="0012157C"/>
    <w:p w:rsidR="0012157C" w:rsidRPr="0012157C" w:rsidRDefault="0012157C" w:rsidP="0012157C"/>
    <w:p w:rsidR="0012157C" w:rsidRDefault="0012157C" w:rsidP="0012157C"/>
    <w:p w:rsidR="00566920" w:rsidRPr="0012157C" w:rsidRDefault="00566920" w:rsidP="0012157C"/>
    <w:sectPr w:rsidR="00566920" w:rsidRPr="0012157C" w:rsidSect="003C76F0">
      <w:headerReference w:type="even" r:id="rId14"/>
      <w:headerReference w:type="default" r:id="rId15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E8B" w:rsidRDefault="00B54E8B">
      <w:r>
        <w:separator/>
      </w:r>
    </w:p>
  </w:endnote>
  <w:endnote w:type="continuationSeparator" w:id="0">
    <w:p w:rsidR="00B54E8B" w:rsidRDefault="00B5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E8B" w:rsidRDefault="00B54E8B">
      <w:r>
        <w:separator/>
      </w:r>
    </w:p>
  </w:footnote>
  <w:footnote w:type="continuationSeparator" w:id="0">
    <w:p w:rsidR="00B54E8B" w:rsidRDefault="00B54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21" w:rsidRDefault="00392CE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09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0921" w:rsidRDefault="009509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21" w:rsidRDefault="00392CE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092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1567">
      <w:rPr>
        <w:rStyle w:val="a9"/>
        <w:noProof/>
      </w:rPr>
      <w:t>14</w:t>
    </w:r>
    <w:r>
      <w:rPr>
        <w:rStyle w:val="a9"/>
      </w:rPr>
      <w:fldChar w:fldCharType="end"/>
    </w:r>
  </w:p>
  <w:p w:rsidR="00950921" w:rsidRDefault="009509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3"/>
  </w:num>
  <w:num w:numId="5">
    <w:abstractNumId w:val="14"/>
  </w:num>
  <w:num w:numId="6">
    <w:abstractNumId w:val="17"/>
  </w:num>
  <w:num w:numId="7">
    <w:abstractNumId w:val="19"/>
  </w:num>
  <w:num w:numId="8">
    <w:abstractNumId w:val="5"/>
  </w:num>
  <w:num w:numId="9">
    <w:abstractNumId w:val="23"/>
  </w:num>
  <w:num w:numId="10">
    <w:abstractNumId w:val="13"/>
  </w:num>
  <w:num w:numId="11">
    <w:abstractNumId w:val="4"/>
  </w:num>
  <w:num w:numId="12">
    <w:abstractNumId w:val="7"/>
  </w:num>
  <w:num w:numId="13">
    <w:abstractNumId w:val="21"/>
  </w:num>
  <w:num w:numId="14">
    <w:abstractNumId w:val="15"/>
  </w:num>
  <w:num w:numId="15">
    <w:abstractNumId w:val="2"/>
  </w:num>
  <w:num w:numId="16">
    <w:abstractNumId w:val="0"/>
  </w:num>
  <w:num w:numId="17">
    <w:abstractNumId w:val="10"/>
  </w:num>
  <w:num w:numId="18">
    <w:abstractNumId w:val="18"/>
  </w:num>
  <w:num w:numId="19">
    <w:abstractNumId w:val="8"/>
  </w:num>
  <w:num w:numId="20">
    <w:abstractNumId w:val="6"/>
  </w:num>
  <w:num w:numId="21">
    <w:abstractNumId w:val="1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0A78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4875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06C1"/>
    <w:rsid w:val="00112114"/>
    <w:rsid w:val="00114073"/>
    <w:rsid w:val="001200D3"/>
    <w:rsid w:val="0012157C"/>
    <w:rsid w:val="00121A1C"/>
    <w:rsid w:val="001226DF"/>
    <w:rsid w:val="0012296C"/>
    <w:rsid w:val="00125B7A"/>
    <w:rsid w:val="0012637F"/>
    <w:rsid w:val="00127D45"/>
    <w:rsid w:val="00130F8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266C"/>
    <w:rsid w:val="001D2C0A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10360"/>
    <w:rsid w:val="00210404"/>
    <w:rsid w:val="00211413"/>
    <w:rsid w:val="0021170D"/>
    <w:rsid w:val="00211CE0"/>
    <w:rsid w:val="00213E59"/>
    <w:rsid w:val="00213E6E"/>
    <w:rsid w:val="0021530C"/>
    <w:rsid w:val="00216967"/>
    <w:rsid w:val="00216FC8"/>
    <w:rsid w:val="002223CF"/>
    <w:rsid w:val="0022363E"/>
    <w:rsid w:val="00224E70"/>
    <w:rsid w:val="00225AFD"/>
    <w:rsid w:val="00227AD5"/>
    <w:rsid w:val="00231419"/>
    <w:rsid w:val="002335D5"/>
    <w:rsid w:val="0023615A"/>
    <w:rsid w:val="00237F75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567"/>
    <w:rsid w:val="002619BD"/>
    <w:rsid w:val="00262A31"/>
    <w:rsid w:val="00263653"/>
    <w:rsid w:val="00263B42"/>
    <w:rsid w:val="00264DE9"/>
    <w:rsid w:val="00264EDF"/>
    <w:rsid w:val="00265169"/>
    <w:rsid w:val="00265ABB"/>
    <w:rsid w:val="002662C4"/>
    <w:rsid w:val="002665F8"/>
    <w:rsid w:val="0026668B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7B67"/>
    <w:rsid w:val="002B7ED9"/>
    <w:rsid w:val="002C0FEC"/>
    <w:rsid w:val="002C13AE"/>
    <w:rsid w:val="002C64D0"/>
    <w:rsid w:val="002C6533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66DC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511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4E41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CE7"/>
    <w:rsid w:val="00392FAF"/>
    <w:rsid w:val="00393AC9"/>
    <w:rsid w:val="00393D65"/>
    <w:rsid w:val="003A0B7C"/>
    <w:rsid w:val="003A30B6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7E54"/>
    <w:rsid w:val="003F0EFF"/>
    <w:rsid w:val="003F2A76"/>
    <w:rsid w:val="00402124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5BD0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F9C"/>
    <w:rsid w:val="00483154"/>
    <w:rsid w:val="004863A2"/>
    <w:rsid w:val="00491B87"/>
    <w:rsid w:val="00493938"/>
    <w:rsid w:val="00493DF1"/>
    <w:rsid w:val="0049442E"/>
    <w:rsid w:val="00495572"/>
    <w:rsid w:val="004A120E"/>
    <w:rsid w:val="004A1949"/>
    <w:rsid w:val="004A521A"/>
    <w:rsid w:val="004A598D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D682A"/>
    <w:rsid w:val="004E0A84"/>
    <w:rsid w:val="004E1AD1"/>
    <w:rsid w:val="004E250D"/>
    <w:rsid w:val="004E4065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092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62C2"/>
    <w:rsid w:val="0053723A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65A1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065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1F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0B2B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1F92"/>
    <w:rsid w:val="005F2923"/>
    <w:rsid w:val="005F3DF6"/>
    <w:rsid w:val="005F413C"/>
    <w:rsid w:val="005F4B63"/>
    <w:rsid w:val="005F4F23"/>
    <w:rsid w:val="005F5233"/>
    <w:rsid w:val="005F5A00"/>
    <w:rsid w:val="005F5BC5"/>
    <w:rsid w:val="006015F5"/>
    <w:rsid w:val="0060286B"/>
    <w:rsid w:val="00602E0A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6228"/>
    <w:rsid w:val="00626342"/>
    <w:rsid w:val="006276A6"/>
    <w:rsid w:val="0063055A"/>
    <w:rsid w:val="00630C2F"/>
    <w:rsid w:val="00633299"/>
    <w:rsid w:val="00634907"/>
    <w:rsid w:val="0063560C"/>
    <w:rsid w:val="00635E0D"/>
    <w:rsid w:val="0064236E"/>
    <w:rsid w:val="006430BF"/>
    <w:rsid w:val="00643267"/>
    <w:rsid w:val="006455CB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9C"/>
    <w:rsid w:val="007279B9"/>
    <w:rsid w:val="00732323"/>
    <w:rsid w:val="00735B0D"/>
    <w:rsid w:val="007360B8"/>
    <w:rsid w:val="007401D9"/>
    <w:rsid w:val="00740279"/>
    <w:rsid w:val="00741232"/>
    <w:rsid w:val="007413C0"/>
    <w:rsid w:val="00741CCB"/>
    <w:rsid w:val="007421B2"/>
    <w:rsid w:val="0074444C"/>
    <w:rsid w:val="0074534F"/>
    <w:rsid w:val="007453CD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97B73"/>
    <w:rsid w:val="007A05B9"/>
    <w:rsid w:val="007A1FFE"/>
    <w:rsid w:val="007A2CEE"/>
    <w:rsid w:val="007A6519"/>
    <w:rsid w:val="007B2374"/>
    <w:rsid w:val="007B391A"/>
    <w:rsid w:val="007B3B08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5D35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53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B7C5A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489A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23B7"/>
    <w:rsid w:val="00914D3E"/>
    <w:rsid w:val="00916101"/>
    <w:rsid w:val="009200F4"/>
    <w:rsid w:val="00922FEF"/>
    <w:rsid w:val="00923366"/>
    <w:rsid w:val="00924EAB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0921"/>
    <w:rsid w:val="009516CC"/>
    <w:rsid w:val="00952059"/>
    <w:rsid w:val="00954D0B"/>
    <w:rsid w:val="0095533B"/>
    <w:rsid w:val="009569AF"/>
    <w:rsid w:val="00957383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281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04F10"/>
    <w:rsid w:val="00A118B2"/>
    <w:rsid w:val="00A12CED"/>
    <w:rsid w:val="00A144B1"/>
    <w:rsid w:val="00A14DD7"/>
    <w:rsid w:val="00A166D2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3DDD"/>
    <w:rsid w:val="00A84177"/>
    <w:rsid w:val="00A84BAF"/>
    <w:rsid w:val="00A84E09"/>
    <w:rsid w:val="00A84E56"/>
    <w:rsid w:val="00A86B19"/>
    <w:rsid w:val="00A873A4"/>
    <w:rsid w:val="00A87D23"/>
    <w:rsid w:val="00A9060B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907"/>
    <w:rsid w:val="00AF2F3B"/>
    <w:rsid w:val="00AF61F5"/>
    <w:rsid w:val="00B00300"/>
    <w:rsid w:val="00B00D0C"/>
    <w:rsid w:val="00B02CBD"/>
    <w:rsid w:val="00B0361E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4E8B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7C3"/>
    <w:rsid w:val="00BD7873"/>
    <w:rsid w:val="00BE01AA"/>
    <w:rsid w:val="00BE1BF2"/>
    <w:rsid w:val="00BE35CC"/>
    <w:rsid w:val="00BE416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2C7"/>
    <w:rsid w:val="00C5080B"/>
    <w:rsid w:val="00C515A0"/>
    <w:rsid w:val="00C55B82"/>
    <w:rsid w:val="00C57317"/>
    <w:rsid w:val="00C57667"/>
    <w:rsid w:val="00C627E5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38EF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74D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F72"/>
    <w:rsid w:val="00CF5342"/>
    <w:rsid w:val="00CF58AD"/>
    <w:rsid w:val="00CF6644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42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50B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2DE"/>
    <w:rsid w:val="00DA63FA"/>
    <w:rsid w:val="00DA7E2B"/>
    <w:rsid w:val="00DB2ACE"/>
    <w:rsid w:val="00DB3BCD"/>
    <w:rsid w:val="00DB41A9"/>
    <w:rsid w:val="00DB453B"/>
    <w:rsid w:val="00DB4661"/>
    <w:rsid w:val="00DB48BB"/>
    <w:rsid w:val="00DC109E"/>
    <w:rsid w:val="00DC23E0"/>
    <w:rsid w:val="00DC2D22"/>
    <w:rsid w:val="00DC2D58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1C9C"/>
    <w:rsid w:val="00E547FA"/>
    <w:rsid w:val="00E55566"/>
    <w:rsid w:val="00E60341"/>
    <w:rsid w:val="00E60AAE"/>
    <w:rsid w:val="00E60BB4"/>
    <w:rsid w:val="00E61C1B"/>
    <w:rsid w:val="00E62318"/>
    <w:rsid w:val="00E630A1"/>
    <w:rsid w:val="00E632CD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CB3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981"/>
    <w:rsid w:val="00EC3A69"/>
    <w:rsid w:val="00EC5C90"/>
    <w:rsid w:val="00ED1CFB"/>
    <w:rsid w:val="00ED4F2E"/>
    <w:rsid w:val="00ED50B0"/>
    <w:rsid w:val="00ED529F"/>
    <w:rsid w:val="00ED5338"/>
    <w:rsid w:val="00ED5CED"/>
    <w:rsid w:val="00EE1C8C"/>
    <w:rsid w:val="00EE42F8"/>
    <w:rsid w:val="00EE6551"/>
    <w:rsid w:val="00EE7872"/>
    <w:rsid w:val="00EF04ED"/>
    <w:rsid w:val="00EF053D"/>
    <w:rsid w:val="00F03157"/>
    <w:rsid w:val="00F05E15"/>
    <w:rsid w:val="00F1093D"/>
    <w:rsid w:val="00F13CB2"/>
    <w:rsid w:val="00F149FA"/>
    <w:rsid w:val="00F151D9"/>
    <w:rsid w:val="00F16401"/>
    <w:rsid w:val="00F16E7B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1EBA"/>
    <w:rsid w:val="00F73655"/>
    <w:rsid w:val="00F739FF"/>
    <w:rsid w:val="00F756C1"/>
    <w:rsid w:val="00F76386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D9D8FAAE81E4D47E61B7403BA0B8F8A3ADB193C4EDC326C277655B37A09860B6C5AF359F68CF47124D9142F96876A4711B39253A865747oDMFJ" TargetMode="External"/><Relationship Id="rId13" Type="http://schemas.openxmlformats.org/officeDocument/2006/relationships/hyperlink" Target="consultantplus://offline/ref=A2A94162C67B320237E097E750217D3CDA56AC5F648706F9EE7194FC50A6618818EF1FD5EBFC06A4169A6EaCG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A94162C67B320237E097E750217D3CDA56AC5F648706F9EE7194FC50A66188a1G8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B687A611E0AAC6F3B5311636D7CA6D57794B5A529BF1E3F746B55E8FF27FFF66758AB543300A5BD0AFDC1BA398907303lCJ0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2A94162C67B320237E097E750217D3CDA56AC5F648706F9EE7194FC50A6618818EF1FD5EBFC06A4169A6EaCG2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A94162C67B320237E097E750217D3CDA56AC5F648706F9EE7194FC50A66188a1G8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C81E1-6972-4BF5-A9C3-9F272655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5316</Words>
  <Characters>30305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11</cp:revision>
  <cp:lastPrinted>2019-09-19T06:39:00Z</cp:lastPrinted>
  <dcterms:created xsi:type="dcterms:W3CDTF">2019-09-16T15:37:00Z</dcterms:created>
  <dcterms:modified xsi:type="dcterms:W3CDTF">2019-09-21T14:31:00Z</dcterms:modified>
</cp:coreProperties>
</file>