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131855">
        <w:rPr>
          <w:sz w:val="24"/>
          <w:szCs w:val="24"/>
        </w:rPr>
        <w:t>17</w:t>
      </w:r>
      <w:r>
        <w:rPr>
          <w:sz w:val="24"/>
          <w:szCs w:val="24"/>
        </w:rPr>
        <w:t xml:space="preserve"> от </w:t>
      </w:r>
      <w:r w:rsidR="00131855">
        <w:rPr>
          <w:sz w:val="24"/>
          <w:szCs w:val="24"/>
        </w:rPr>
        <w:t>19 июня</w:t>
      </w:r>
      <w:r w:rsidR="005A5164">
        <w:rPr>
          <w:sz w:val="24"/>
          <w:szCs w:val="24"/>
        </w:rPr>
        <w:t xml:space="preserve"> 2020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131855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14</w:t>
      </w:r>
      <w:r w:rsidR="0082194C">
        <w:rPr>
          <w:sz w:val="24"/>
          <w:szCs w:val="24"/>
        </w:rPr>
        <w:t>.</w:t>
      </w:r>
      <w:r>
        <w:rPr>
          <w:sz w:val="24"/>
          <w:szCs w:val="24"/>
        </w:rPr>
        <w:t>15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131855">
        <w:rPr>
          <w:sz w:val="24"/>
          <w:szCs w:val="24"/>
        </w:rPr>
        <w:t>503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8A32AC" w:rsidTr="004D682A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4A68C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 w:rsidR="005A5164">
              <w:rPr>
                <w:b/>
                <w:sz w:val="20"/>
              </w:rPr>
              <w:t>20</w:t>
            </w:r>
            <w:r w:rsidR="00880F7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4D682A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585212" w:rsidRPr="00001E85" w:rsidTr="004D682A">
        <w:trPr>
          <w:trHeight w:val="913"/>
        </w:trPr>
        <w:tc>
          <w:tcPr>
            <w:tcW w:w="588" w:type="dxa"/>
          </w:tcPr>
          <w:p w:rsidR="00585212" w:rsidRDefault="00585212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585212" w:rsidRPr="007C2784" w:rsidRDefault="007C2784" w:rsidP="007C2784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color w:val="000000"/>
                <w:sz w:val="20"/>
              </w:rPr>
            </w:pPr>
            <w:r w:rsidRPr="007C2784">
              <w:rPr>
                <w:sz w:val="20"/>
              </w:rPr>
              <w:t>О проекте областного закона</w:t>
            </w:r>
            <w:r w:rsidRPr="007C278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                     </w:t>
            </w:r>
            <w:r w:rsidRPr="007C2784">
              <w:rPr>
                <w:color w:val="000000"/>
                <w:sz w:val="20"/>
              </w:rPr>
              <w:t>№ пз</w:t>
            </w:r>
            <w:proofErr w:type="gramStart"/>
            <w:r w:rsidRPr="007C2784">
              <w:rPr>
                <w:color w:val="000000"/>
                <w:sz w:val="20"/>
              </w:rPr>
              <w:t>7</w:t>
            </w:r>
            <w:proofErr w:type="gramEnd"/>
            <w:r w:rsidRPr="007C2784">
              <w:rPr>
                <w:color w:val="000000"/>
                <w:sz w:val="20"/>
              </w:rPr>
              <w:t>/378 «О внесении изменения                     в статью 8.12 областного закона «Об административных правон</w:t>
            </w:r>
            <w:r w:rsidRPr="007C2784">
              <w:rPr>
                <w:color w:val="000000"/>
                <w:sz w:val="20"/>
              </w:rPr>
              <w:t>а</w:t>
            </w:r>
            <w:r w:rsidRPr="007C2784">
              <w:rPr>
                <w:color w:val="000000"/>
                <w:sz w:val="20"/>
              </w:rPr>
              <w:t>рушениях» (</w:t>
            </w:r>
            <w:r w:rsidRPr="007C2784">
              <w:rPr>
                <w:i/>
                <w:color w:val="000000"/>
                <w:sz w:val="20"/>
              </w:rPr>
              <w:t>второе чтение</w:t>
            </w:r>
            <w:r w:rsidRPr="007C2784">
              <w:rPr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7C2784" w:rsidRDefault="007C2784" w:rsidP="005852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Депутат Архангел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ского областного С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брания депутатов Пивков С.А./</w:t>
            </w:r>
          </w:p>
          <w:p w:rsidR="00585212" w:rsidRPr="00B7410C" w:rsidRDefault="00585212" w:rsidP="00585212">
            <w:pPr>
              <w:jc w:val="center"/>
              <w:rPr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t>Председатель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585212" w:rsidRDefault="00585212" w:rsidP="00585212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7C2784" w:rsidRPr="007C2784" w:rsidRDefault="006A461F" w:rsidP="007C278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  <w:lang w:eastAsia="ar-SA"/>
              </w:rPr>
            </w:pPr>
            <w:hyperlink r:id="rId8" w:history="1">
              <w:proofErr w:type="gramStart"/>
              <w:r w:rsidR="007C2784" w:rsidRPr="007C2784">
                <w:rPr>
                  <w:sz w:val="20"/>
                  <w:szCs w:val="20"/>
                  <w:lang w:eastAsia="ar-SA"/>
                </w:rPr>
                <w:t>Статьей 8.12</w:t>
              </w:r>
            </w:hyperlink>
            <w:r w:rsidR="007C2784" w:rsidRPr="007C2784">
              <w:rPr>
                <w:sz w:val="20"/>
                <w:szCs w:val="20"/>
                <w:lang w:eastAsia="ar-SA"/>
              </w:rPr>
              <w:t xml:space="preserve"> областного закона от 3 июня 2003 г</w:t>
            </w:r>
            <w:r w:rsidR="007C2784" w:rsidRPr="007C2784">
              <w:rPr>
                <w:sz w:val="20"/>
                <w:szCs w:val="20"/>
                <w:lang w:eastAsia="ar-SA"/>
              </w:rPr>
              <w:t>о</w:t>
            </w:r>
            <w:r w:rsidR="007C2784" w:rsidRPr="007C2784">
              <w:rPr>
                <w:sz w:val="20"/>
                <w:szCs w:val="20"/>
                <w:lang w:eastAsia="ar-SA"/>
              </w:rPr>
              <w:t xml:space="preserve">да № 172-22-ОЗ </w:t>
            </w:r>
            <w:r w:rsidR="007C2784" w:rsidRPr="00FB131C">
              <w:rPr>
                <w:sz w:val="20"/>
                <w:szCs w:val="20"/>
                <w:lang w:eastAsia="ar-SA"/>
              </w:rPr>
              <w:t>«Об административных правонар</w:t>
            </w:r>
            <w:r w:rsidR="007C2784" w:rsidRPr="00FB131C">
              <w:rPr>
                <w:sz w:val="20"/>
                <w:szCs w:val="20"/>
                <w:lang w:eastAsia="ar-SA"/>
              </w:rPr>
              <w:t>у</w:t>
            </w:r>
            <w:r w:rsidR="007C2784" w:rsidRPr="00FB131C">
              <w:rPr>
                <w:sz w:val="20"/>
                <w:szCs w:val="20"/>
                <w:lang w:eastAsia="ar-SA"/>
              </w:rPr>
              <w:t xml:space="preserve">шениях» (далее – областной закон </w:t>
            </w:r>
            <w:r w:rsidR="007C2784" w:rsidRPr="007C2784">
              <w:rPr>
                <w:sz w:val="20"/>
                <w:szCs w:val="20"/>
                <w:lang w:eastAsia="ar-SA"/>
              </w:rPr>
              <w:t>№ 172-22-ОЗ</w:t>
            </w:r>
            <w:r w:rsidR="007C2784" w:rsidRPr="00FB131C">
              <w:rPr>
                <w:sz w:val="20"/>
                <w:szCs w:val="20"/>
                <w:lang w:eastAsia="ar-SA"/>
              </w:rPr>
              <w:t xml:space="preserve">) </w:t>
            </w:r>
            <w:r w:rsidR="007C2784" w:rsidRPr="007C2784">
              <w:rPr>
                <w:sz w:val="20"/>
                <w:szCs w:val="20"/>
                <w:lang w:eastAsia="ar-SA"/>
              </w:rPr>
              <w:t>у</w:t>
            </w:r>
            <w:r w:rsidR="007C2784" w:rsidRPr="007C2784">
              <w:rPr>
                <w:sz w:val="20"/>
                <w:szCs w:val="20"/>
                <w:lang w:eastAsia="ar-SA"/>
              </w:rPr>
              <w:t>с</w:t>
            </w:r>
            <w:r w:rsidR="007C2784" w:rsidRPr="007C2784">
              <w:rPr>
                <w:sz w:val="20"/>
                <w:szCs w:val="20"/>
                <w:lang w:eastAsia="ar-SA"/>
              </w:rPr>
              <w:t>тановлена административная ответственность за н</w:t>
            </w:r>
            <w:r w:rsidR="007C2784" w:rsidRPr="007C2784">
              <w:rPr>
                <w:sz w:val="20"/>
                <w:szCs w:val="20"/>
                <w:lang w:eastAsia="ar-SA"/>
              </w:rPr>
              <w:t>а</w:t>
            </w:r>
            <w:r w:rsidR="007C2784" w:rsidRPr="007C2784">
              <w:rPr>
                <w:sz w:val="20"/>
                <w:szCs w:val="20"/>
                <w:lang w:eastAsia="ar-SA"/>
              </w:rPr>
              <w:t>рушение запретов, установленных областным зак</w:t>
            </w:r>
            <w:r w:rsidR="007C2784" w:rsidRPr="007C2784">
              <w:rPr>
                <w:sz w:val="20"/>
                <w:szCs w:val="20"/>
                <w:lang w:eastAsia="ar-SA"/>
              </w:rPr>
              <w:t>о</w:t>
            </w:r>
            <w:r w:rsidR="007C2784" w:rsidRPr="007C2784">
              <w:rPr>
                <w:sz w:val="20"/>
                <w:szCs w:val="20"/>
                <w:lang w:eastAsia="ar-SA"/>
              </w:rPr>
              <w:t>ном от 19 ноября 2018 года № 23-3-ОЗ «Об устано</w:t>
            </w:r>
            <w:r w:rsidR="007C2784" w:rsidRPr="007C2784">
              <w:rPr>
                <w:sz w:val="20"/>
                <w:szCs w:val="20"/>
                <w:lang w:eastAsia="ar-SA"/>
              </w:rPr>
              <w:t>в</w:t>
            </w:r>
            <w:r w:rsidR="007C2784" w:rsidRPr="007C2784">
              <w:rPr>
                <w:sz w:val="20"/>
                <w:szCs w:val="20"/>
                <w:lang w:eastAsia="ar-SA"/>
              </w:rPr>
              <w:t>лении на территории Архангельской области огран</w:t>
            </w:r>
            <w:r w:rsidR="007C2784" w:rsidRPr="007C2784">
              <w:rPr>
                <w:sz w:val="20"/>
                <w:szCs w:val="20"/>
                <w:lang w:eastAsia="ar-SA"/>
              </w:rPr>
              <w:t>и</w:t>
            </w:r>
            <w:r w:rsidR="007C2784" w:rsidRPr="007C2784">
              <w:rPr>
                <w:sz w:val="20"/>
                <w:szCs w:val="20"/>
                <w:lang w:eastAsia="ar-SA"/>
              </w:rPr>
              <w:t>чения розничной продажи несовершеннолетним электронных систем доставки никотина, жидкостей для электронных систем доставки никотина, огран</w:t>
            </w:r>
            <w:r w:rsidR="007C2784" w:rsidRPr="007C2784">
              <w:rPr>
                <w:sz w:val="20"/>
                <w:szCs w:val="20"/>
                <w:lang w:eastAsia="ar-SA"/>
              </w:rPr>
              <w:t>и</w:t>
            </w:r>
            <w:r w:rsidR="007C2784" w:rsidRPr="007C2784">
              <w:rPr>
                <w:sz w:val="20"/>
                <w:szCs w:val="20"/>
                <w:lang w:eastAsia="ar-SA"/>
              </w:rPr>
              <w:t>чения использования электронных систем доставки никотина и запрета</w:t>
            </w:r>
            <w:proofErr w:type="gramEnd"/>
            <w:r w:rsidR="007C2784" w:rsidRPr="007C2784">
              <w:rPr>
                <w:sz w:val="20"/>
                <w:szCs w:val="20"/>
                <w:lang w:eastAsia="ar-SA"/>
              </w:rPr>
              <w:t xml:space="preserve"> розничной продажи </w:t>
            </w:r>
            <w:proofErr w:type="spellStart"/>
            <w:r w:rsidR="007C2784" w:rsidRPr="007C2784">
              <w:rPr>
                <w:sz w:val="20"/>
                <w:szCs w:val="20"/>
                <w:lang w:eastAsia="ar-SA"/>
              </w:rPr>
              <w:t>бестабачных</w:t>
            </w:r>
            <w:proofErr w:type="spellEnd"/>
            <w:r w:rsidR="007C2784" w:rsidRPr="007C2784">
              <w:rPr>
                <w:sz w:val="20"/>
                <w:szCs w:val="20"/>
                <w:lang w:eastAsia="ar-SA"/>
              </w:rPr>
              <w:t xml:space="preserve"> никотиновых смесей».</w:t>
            </w:r>
          </w:p>
          <w:p w:rsidR="007C2784" w:rsidRPr="00FB131C" w:rsidRDefault="007C2784" w:rsidP="007C278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  <w:lang w:eastAsia="ar-SA"/>
              </w:rPr>
            </w:pPr>
            <w:r w:rsidRPr="007C2784">
              <w:rPr>
                <w:sz w:val="20"/>
                <w:szCs w:val="20"/>
                <w:lang w:eastAsia="ar-SA"/>
              </w:rPr>
              <w:t>Санкция указанной статьи предусматривает нал</w:t>
            </w:r>
            <w:r w:rsidRPr="007C2784">
              <w:rPr>
                <w:sz w:val="20"/>
                <w:szCs w:val="20"/>
                <w:lang w:eastAsia="ar-SA"/>
              </w:rPr>
              <w:t>о</w:t>
            </w:r>
            <w:r w:rsidRPr="007C2784">
              <w:rPr>
                <w:sz w:val="20"/>
                <w:szCs w:val="20"/>
                <w:lang w:eastAsia="ar-SA"/>
              </w:rPr>
              <w:t xml:space="preserve">жение административного штрафа </w:t>
            </w:r>
            <w:r w:rsidRPr="00FB131C">
              <w:rPr>
                <w:sz w:val="20"/>
                <w:szCs w:val="20"/>
                <w:lang w:eastAsia="ar-SA"/>
              </w:rPr>
              <w:t xml:space="preserve">на граждан в </w:t>
            </w:r>
            <w:proofErr w:type="gramStart"/>
            <w:r w:rsidRPr="00FB131C">
              <w:rPr>
                <w:sz w:val="20"/>
                <w:szCs w:val="20"/>
                <w:lang w:eastAsia="ar-SA"/>
              </w:rPr>
              <w:t>ра</w:t>
            </w:r>
            <w:r w:rsidRPr="00FB131C">
              <w:rPr>
                <w:sz w:val="20"/>
                <w:szCs w:val="20"/>
                <w:lang w:eastAsia="ar-SA"/>
              </w:rPr>
              <w:t>з</w:t>
            </w:r>
            <w:r w:rsidRPr="00FB131C">
              <w:rPr>
                <w:sz w:val="20"/>
                <w:szCs w:val="20"/>
                <w:lang w:eastAsia="ar-SA"/>
              </w:rPr>
              <w:t>мере</w:t>
            </w:r>
            <w:proofErr w:type="gramEnd"/>
            <w:r w:rsidRPr="00FB131C">
              <w:rPr>
                <w:sz w:val="20"/>
                <w:szCs w:val="20"/>
                <w:lang w:eastAsia="ar-SA"/>
              </w:rPr>
              <w:t xml:space="preserve"> от трех тысяч до пяти тысяч рублей; на должн</w:t>
            </w:r>
            <w:r w:rsidRPr="00FB131C">
              <w:rPr>
                <w:sz w:val="20"/>
                <w:szCs w:val="20"/>
                <w:lang w:eastAsia="ar-SA"/>
              </w:rPr>
              <w:t>о</w:t>
            </w:r>
            <w:r w:rsidRPr="00FB131C">
              <w:rPr>
                <w:sz w:val="20"/>
                <w:szCs w:val="20"/>
                <w:lang w:eastAsia="ar-SA"/>
              </w:rPr>
              <w:t>стных лиц - от десяти тысяч до двадцати тысяч ру</w:t>
            </w:r>
            <w:r w:rsidRPr="00FB131C">
              <w:rPr>
                <w:sz w:val="20"/>
                <w:szCs w:val="20"/>
                <w:lang w:eastAsia="ar-SA"/>
              </w:rPr>
              <w:t>б</w:t>
            </w:r>
            <w:r w:rsidRPr="00FB131C">
              <w:rPr>
                <w:sz w:val="20"/>
                <w:szCs w:val="20"/>
                <w:lang w:eastAsia="ar-SA"/>
              </w:rPr>
              <w:t>лей; на юридических лиц - от тридцати тысяч до п</w:t>
            </w:r>
            <w:r w:rsidRPr="00FB131C">
              <w:rPr>
                <w:sz w:val="20"/>
                <w:szCs w:val="20"/>
                <w:lang w:eastAsia="ar-SA"/>
              </w:rPr>
              <w:t>я</w:t>
            </w:r>
            <w:r w:rsidRPr="00FB131C">
              <w:rPr>
                <w:sz w:val="20"/>
                <w:szCs w:val="20"/>
                <w:lang w:eastAsia="ar-SA"/>
              </w:rPr>
              <w:t>тидесяти тысяч рублей.</w:t>
            </w:r>
          </w:p>
          <w:p w:rsidR="007C2784" w:rsidRPr="007C2784" w:rsidRDefault="007C2784" w:rsidP="00666577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  <w:lang w:eastAsia="ar-SA"/>
              </w:rPr>
            </w:pPr>
            <w:r w:rsidRPr="00FB131C">
              <w:rPr>
                <w:sz w:val="20"/>
                <w:szCs w:val="20"/>
                <w:lang w:eastAsia="ar-SA"/>
              </w:rPr>
              <w:t xml:space="preserve">Законопроектом предлагается </w:t>
            </w:r>
            <w:r w:rsidRPr="007C2784">
              <w:rPr>
                <w:sz w:val="20"/>
                <w:szCs w:val="20"/>
                <w:lang w:eastAsia="ar-SA"/>
              </w:rPr>
              <w:t>увеличить размеры административных штрафов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ar-SA"/>
              </w:rPr>
              <w:t>за</w:t>
            </w:r>
            <w:proofErr w:type="gramEnd"/>
            <w:r w:rsidRPr="007C2784">
              <w:rPr>
                <w:sz w:val="20"/>
                <w:szCs w:val="20"/>
                <w:lang w:eastAsia="ar-SA"/>
              </w:rPr>
              <w:t>: для граждан в разм</w:t>
            </w:r>
            <w:r w:rsidRPr="007C2784">
              <w:rPr>
                <w:sz w:val="20"/>
                <w:szCs w:val="20"/>
                <w:lang w:eastAsia="ar-SA"/>
              </w:rPr>
              <w:t>е</w:t>
            </w:r>
            <w:r w:rsidRPr="007C2784">
              <w:rPr>
                <w:sz w:val="20"/>
                <w:szCs w:val="20"/>
                <w:lang w:eastAsia="ar-SA"/>
              </w:rPr>
              <w:t>ре от четырех тысяч до пяти тысяч рублей;               для должностных лиц – от тридцати тысяч до пятид</w:t>
            </w:r>
            <w:r w:rsidRPr="007C2784">
              <w:rPr>
                <w:sz w:val="20"/>
                <w:szCs w:val="20"/>
                <w:lang w:eastAsia="ar-SA"/>
              </w:rPr>
              <w:t>е</w:t>
            </w:r>
            <w:r w:rsidRPr="007C2784">
              <w:rPr>
                <w:sz w:val="20"/>
                <w:szCs w:val="20"/>
                <w:lang w:eastAsia="ar-SA"/>
              </w:rPr>
              <w:t>сяти тысяч рублей; для юридических лиц – от вос</w:t>
            </w:r>
            <w:r w:rsidRPr="007C2784">
              <w:rPr>
                <w:sz w:val="20"/>
                <w:szCs w:val="20"/>
                <w:lang w:eastAsia="ar-SA"/>
              </w:rPr>
              <w:t>ь</w:t>
            </w:r>
            <w:r w:rsidRPr="007C2784">
              <w:rPr>
                <w:sz w:val="20"/>
                <w:szCs w:val="20"/>
                <w:lang w:eastAsia="ar-SA"/>
              </w:rPr>
              <w:t>мидесяти тысяч до ста тысяч рублей.</w:t>
            </w:r>
          </w:p>
          <w:p w:rsidR="00666577" w:rsidRPr="00666577" w:rsidRDefault="00666577" w:rsidP="00666577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66577">
              <w:rPr>
                <w:rFonts w:ascii="Times New Roman" w:hAnsi="Times New Roman" w:cs="Times New Roman"/>
                <w:lang w:eastAsia="ar-SA"/>
              </w:rPr>
              <w:t xml:space="preserve">К законопроекту поступили 2 поправки депутата Архангельского областного Собрания депутатов </w:t>
            </w:r>
            <w:proofErr w:type="spellStart"/>
            <w:r w:rsidRPr="00666577">
              <w:rPr>
                <w:rFonts w:ascii="Times New Roman" w:hAnsi="Times New Roman" w:cs="Times New Roman"/>
                <w:lang w:eastAsia="ar-SA"/>
              </w:rPr>
              <w:t>Че</w:t>
            </w:r>
            <w:r w:rsidRPr="00666577">
              <w:rPr>
                <w:rFonts w:ascii="Times New Roman" w:hAnsi="Times New Roman" w:cs="Times New Roman"/>
                <w:lang w:eastAsia="ar-SA"/>
              </w:rPr>
              <w:t>с</w:t>
            </w:r>
            <w:r w:rsidRPr="00666577">
              <w:rPr>
                <w:rFonts w:ascii="Times New Roman" w:hAnsi="Times New Roman" w:cs="Times New Roman"/>
                <w:lang w:eastAsia="ar-SA"/>
              </w:rPr>
              <w:t>нокова</w:t>
            </w:r>
            <w:proofErr w:type="spellEnd"/>
            <w:r w:rsidRPr="00666577">
              <w:rPr>
                <w:rFonts w:ascii="Times New Roman" w:hAnsi="Times New Roman" w:cs="Times New Roman"/>
                <w:lang w:eastAsia="ar-SA"/>
              </w:rPr>
              <w:t xml:space="preserve"> И.А., одна из них редакционно-технического характера. </w:t>
            </w:r>
          </w:p>
          <w:p w:rsidR="00666577" w:rsidRPr="00666577" w:rsidRDefault="00666577" w:rsidP="00666577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666577">
              <w:rPr>
                <w:rFonts w:ascii="Times New Roman" w:hAnsi="Times New Roman" w:cs="Times New Roman"/>
                <w:lang w:eastAsia="ar-SA"/>
              </w:rPr>
              <w:t>Поправка № 1 в сводной таблице поправок напра</w:t>
            </w:r>
            <w:r w:rsidRPr="00666577">
              <w:rPr>
                <w:rFonts w:ascii="Times New Roman" w:hAnsi="Times New Roman" w:cs="Times New Roman"/>
                <w:lang w:eastAsia="ar-SA"/>
              </w:rPr>
              <w:t>в</w:t>
            </w:r>
            <w:r w:rsidRPr="00666577">
              <w:rPr>
                <w:rFonts w:ascii="Times New Roman" w:hAnsi="Times New Roman" w:cs="Times New Roman"/>
                <w:lang w:eastAsia="ar-SA"/>
              </w:rPr>
              <w:t>лена на ужесточение административной ответстве</w:t>
            </w:r>
            <w:r w:rsidRPr="00666577">
              <w:rPr>
                <w:rFonts w:ascii="Times New Roman" w:hAnsi="Times New Roman" w:cs="Times New Roman"/>
                <w:lang w:eastAsia="ar-SA"/>
              </w:rPr>
              <w:t>н</w:t>
            </w:r>
            <w:r w:rsidRPr="00666577">
              <w:rPr>
                <w:rFonts w:ascii="Times New Roman" w:hAnsi="Times New Roman" w:cs="Times New Roman"/>
                <w:lang w:eastAsia="ar-SA"/>
              </w:rPr>
              <w:t xml:space="preserve">ности юридических лиц за розничную продажу </w:t>
            </w:r>
            <w:proofErr w:type="spellStart"/>
            <w:r w:rsidRPr="00666577">
              <w:rPr>
                <w:rFonts w:ascii="Times New Roman" w:hAnsi="Times New Roman" w:cs="Times New Roman"/>
                <w:lang w:eastAsia="ar-SA"/>
              </w:rPr>
              <w:t>бе</w:t>
            </w:r>
            <w:r w:rsidRPr="00666577">
              <w:rPr>
                <w:rFonts w:ascii="Times New Roman" w:hAnsi="Times New Roman" w:cs="Times New Roman"/>
                <w:lang w:eastAsia="ar-SA"/>
              </w:rPr>
              <w:t>с</w:t>
            </w:r>
            <w:r w:rsidRPr="00666577">
              <w:rPr>
                <w:rFonts w:ascii="Times New Roman" w:hAnsi="Times New Roman" w:cs="Times New Roman"/>
                <w:lang w:eastAsia="ar-SA"/>
              </w:rPr>
              <w:t>табачных</w:t>
            </w:r>
            <w:proofErr w:type="spellEnd"/>
            <w:r w:rsidRPr="00666577">
              <w:rPr>
                <w:rFonts w:ascii="Times New Roman" w:hAnsi="Times New Roman" w:cs="Times New Roman"/>
                <w:lang w:eastAsia="ar-SA"/>
              </w:rPr>
              <w:t xml:space="preserve"> никотиновых смесей, розничную продажу несовершеннолетним электронных систем доставки никотина, жидкостей для электронных систем до</w:t>
            </w:r>
            <w:r w:rsidRPr="00666577">
              <w:rPr>
                <w:rFonts w:ascii="Times New Roman" w:hAnsi="Times New Roman" w:cs="Times New Roman"/>
                <w:lang w:eastAsia="ar-SA"/>
              </w:rPr>
              <w:t>с</w:t>
            </w:r>
            <w:r w:rsidRPr="00666577">
              <w:rPr>
                <w:rFonts w:ascii="Times New Roman" w:hAnsi="Times New Roman" w:cs="Times New Roman"/>
                <w:lang w:eastAsia="ar-SA"/>
              </w:rPr>
              <w:t xml:space="preserve">тавки никотина, которая в целях соблюдения </w:t>
            </w:r>
            <w:r w:rsidRPr="00666577">
              <w:rPr>
                <w:rFonts w:ascii="Times New Roman" w:hAnsi="Times New Roman" w:cs="Times New Roman" w:hint="eastAsia"/>
                <w:lang w:eastAsia="ar-SA"/>
              </w:rPr>
              <w:t>статьи</w:t>
            </w:r>
            <w:r w:rsidRPr="00666577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666577">
              <w:rPr>
                <w:rFonts w:ascii="Times New Roman" w:hAnsi="Times New Roman" w:cs="Times New Roman"/>
                <w:lang w:eastAsia="ar-SA"/>
              </w:rPr>
              <w:lastRenderedPageBreak/>
              <w:t xml:space="preserve">14.2 </w:t>
            </w:r>
            <w:r w:rsidRPr="00666577">
              <w:rPr>
                <w:rFonts w:ascii="Times New Roman" w:hAnsi="Times New Roman" w:cs="Times New Roman" w:hint="eastAsia"/>
                <w:lang w:eastAsia="ar-SA"/>
              </w:rPr>
              <w:t>областного</w:t>
            </w:r>
            <w:r w:rsidRPr="00666577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666577">
              <w:rPr>
                <w:rFonts w:ascii="Times New Roman" w:hAnsi="Times New Roman" w:cs="Times New Roman" w:hint="eastAsia"/>
                <w:lang w:eastAsia="ar-SA"/>
              </w:rPr>
              <w:t>закона</w:t>
            </w:r>
            <w:r w:rsidRPr="00666577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666577">
              <w:rPr>
                <w:rFonts w:ascii="Times New Roman" w:hAnsi="Times New Roman" w:cs="Times New Roman" w:hint="eastAsia"/>
                <w:lang w:eastAsia="ar-SA"/>
              </w:rPr>
              <w:t>от</w:t>
            </w:r>
            <w:r w:rsidRPr="00666577">
              <w:rPr>
                <w:rFonts w:ascii="Times New Roman" w:hAnsi="Times New Roman" w:cs="Times New Roman"/>
                <w:lang w:eastAsia="ar-SA"/>
              </w:rPr>
              <w:t xml:space="preserve"> 19 </w:t>
            </w:r>
            <w:r w:rsidRPr="00666577">
              <w:rPr>
                <w:rFonts w:ascii="Times New Roman" w:hAnsi="Times New Roman" w:cs="Times New Roman" w:hint="eastAsia"/>
                <w:lang w:eastAsia="ar-SA"/>
              </w:rPr>
              <w:t>сентября</w:t>
            </w:r>
            <w:r w:rsidRPr="00666577">
              <w:rPr>
                <w:rFonts w:ascii="Times New Roman" w:hAnsi="Times New Roman" w:cs="Times New Roman"/>
                <w:lang w:eastAsia="ar-SA"/>
              </w:rPr>
              <w:t xml:space="preserve"> 2001 </w:t>
            </w:r>
            <w:r w:rsidRPr="00666577">
              <w:rPr>
                <w:rFonts w:ascii="Times New Roman" w:hAnsi="Times New Roman" w:cs="Times New Roman" w:hint="eastAsia"/>
                <w:lang w:eastAsia="ar-SA"/>
              </w:rPr>
              <w:t>года</w:t>
            </w:r>
            <w:r w:rsidRPr="00666577">
              <w:rPr>
                <w:rFonts w:ascii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ar-SA"/>
              </w:rPr>
              <w:t xml:space="preserve">              </w:t>
            </w:r>
            <w:r w:rsidRPr="00666577">
              <w:rPr>
                <w:rFonts w:ascii="Times New Roman" w:hAnsi="Times New Roman" w:cs="Times New Roman" w:hint="eastAsia"/>
                <w:lang w:eastAsia="ar-SA"/>
              </w:rPr>
              <w:t>№</w:t>
            </w:r>
            <w:r w:rsidRPr="00666577">
              <w:rPr>
                <w:rFonts w:ascii="Times New Roman" w:hAnsi="Times New Roman" w:cs="Times New Roman"/>
                <w:lang w:eastAsia="ar-SA"/>
              </w:rPr>
              <w:t xml:space="preserve"> 62-8-ОЗ «О </w:t>
            </w:r>
            <w:r w:rsidRPr="00666577">
              <w:rPr>
                <w:rFonts w:ascii="Times New Roman" w:hAnsi="Times New Roman" w:cs="Times New Roman" w:hint="eastAsia"/>
                <w:lang w:eastAsia="ar-SA"/>
              </w:rPr>
              <w:t>порядке</w:t>
            </w:r>
            <w:r w:rsidRPr="00666577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666577">
              <w:rPr>
                <w:rFonts w:ascii="Times New Roman" w:hAnsi="Times New Roman" w:cs="Times New Roman" w:hint="eastAsia"/>
                <w:lang w:eastAsia="ar-SA"/>
              </w:rPr>
              <w:t>разработки</w:t>
            </w:r>
            <w:r w:rsidRPr="00666577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666577">
              <w:rPr>
                <w:rFonts w:ascii="Times New Roman" w:hAnsi="Times New Roman" w:cs="Times New Roman" w:hint="eastAsia"/>
                <w:lang w:eastAsia="ar-SA"/>
              </w:rPr>
              <w:t>принятия</w:t>
            </w:r>
            <w:r w:rsidRPr="00666577">
              <w:rPr>
                <w:rFonts w:ascii="Times New Roman" w:hAnsi="Times New Roman" w:cs="Times New Roman"/>
                <w:lang w:eastAsia="ar-SA"/>
              </w:rPr>
              <w:t xml:space="preserve">                             </w:t>
            </w:r>
            <w:r w:rsidRPr="00666577">
              <w:rPr>
                <w:rFonts w:ascii="Times New Roman" w:hAnsi="Times New Roman" w:cs="Times New Roman" w:hint="eastAsia"/>
                <w:lang w:eastAsia="ar-SA"/>
              </w:rPr>
              <w:t>и</w:t>
            </w:r>
            <w:r w:rsidRPr="00666577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666577">
              <w:rPr>
                <w:rFonts w:ascii="Times New Roman" w:hAnsi="Times New Roman" w:cs="Times New Roman" w:hint="eastAsia"/>
                <w:lang w:eastAsia="ar-SA"/>
              </w:rPr>
              <w:t>вступления</w:t>
            </w:r>
            <w:r w:rsidRPr="00666577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666577">
              <w:rPr>
                <w:rFonts w:ascii="Times New Roman" w:hAnsi="Times New Roman" w:cs="Times New Roman" w:hint="eastAsia"/>
                <w:lang w:eastAsia="ar-SA"/>
              </w:rPr>
              <w:t>в</w:t>
            </w:r>
            <w:r w:rsidRPr="00666577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666577">
              <w:rPr>
                <w:rFonts w:ascii="Times New Roman" w:hAnsi="Times New Roman" w:cs="Times New Roman" w:hint="eastAsia"/>
                <w:lang w:eastAsia="ar-SA"/>
              </w:rPr>
              <w:t>силу</w:t>
            </w:r>
            <w:r w:rsidRPr="00666577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666577">
              <w:rPr>
                <w:rFonts w:ascii="Times New Roman" w:hAnsi="Times New Roman" w:cs="Times New Roman" w:hint="eastAsia"/>
                <w:lang w:eastAsia="ar-SA"/>
              </w:rPr>
              <w:t>законов</w:t>
            </w:r>
            <w:r w:rsidRPr="00666577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666577">
              <w:rPr>
                <w:rFonts w:ascii="Times New Roman" w:hAnsi="Times New Roman" w:cs="Times New Roman" w:hint="eastAsia"/>
                <w:lang w:eastAsia="ar-SA"/>
              </w:rPr>
              <w:t>Архангельской</w:t>
            </w:r>
            <w:r w:rsidRPr="00666577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666577">
              <w:rPr>
                <w:rFonts w:ascii="Times New Roman" w:hAnsi="Times New Roman" w:cs="Times New Roman" w:hint="eastAsia"/>
                <w:lang w:eastAsia="ar-SA"/>
              </w:rPr>
              <w:t>области</w:t>
            </w:r>
            <w:r w:rsidRPr="00666577">
              <w:rPr>
                <w:rFonts w:ascii="Times New Roman" w:hAnsi="Times New Roman" w:cs="Times New Roman"/>
                <w:lang w:eastAsia="ar-SA"/>
              </w:rPr>
              <w:t xml:space="preserve">» направлена для </w:t>
            </w:r>
            <w:r w:rsidRPr="00666577">
              <w:rPr>
                <w:rFonts w:ascii="Times New Roman" w:hAnsi="Times New Roman" w:cs="Times New Roman" w:hint="eastAsia"/>
                <w:lang w:eastAsia="ar-SA"/>
              </w:rPr>
              <w:t>оценки</w:t>
            </w:r>
            <w:proofErr w:type="gramEnd"/>
            <w:r w:rsidRPr="00666577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666577">
              <w:rPr>
                <w:rFonts w:ascii="Times New Roman" w:hAnsi="Times New Roman" w:cs="Times New Roman" w:hint="eastAsia"/>
                <w:lang w:eastAsia="ar-SA"/>
              </w:rPr>
              <w:t>регулирующего</w:t>
            </w:r>
            <w:r w:rsidRPr="00666577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666577">
              <w:rPr>
                <w:rFonts w:ascii="Times New Roman" w:hAnsi="Times New Roman" w:cs="Times New Roman" w:hint="eastAsia"/>
                <w:lang w:eastAsia="ar-SA"/>
              </w:rPr>
              <w:t>воздействия</w:t>
            </w:r>
            <w:r w:rsidRPr="00666577">
              <w:rPr>
                <w:rFonts w:ascii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ar-SA"/>
              </w:rPr>
              <w:t xml:space="preserve">            </w:t>
            </w:r>
            <w:r w:rsidRPr="00666577">
              <w:rPr>
                <w:rFonts w:ascii="Times New Roman" w:hAnsi="Times New Roman" w:cs="Times New Roman"/>
                <w:lang w:eastAsia="ar-SA"/>
              </w:rPr>
              <w:t>в Правительство Архангельской области.</w:t>
            </w:r>
          </w:p>
          <w:p w:rsidR="00585212" w:rsidRPr="00FB131C" w:rsidRDefault="00666577" w:rsidP="00A13C79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66577">
              <w:rPr>
                <w:rFonts w:ascii="Times New Roman" w:hAnsi="Times New Roman" w:cs="Times New Roman"/>
                <w:lang w:eastAsia="ar-SA"/>
              </w:rPr>
              <w:t>В заключени</w:t>
            </w:r>
            <w:proofErr w:type="gramStart"/>
            <w:r w:rsidRPr="00666577">
              <w:rPr>
                <w:rFonts w:ascii="Times New Roman" w:hAnsi="Times New Roman" w:cs="Times New Roman"/>
                <w:lang w:eastAsia="ar-SA"/>
              </w:rPr>
              <w:t>и</w:t>
            </w:r>
            <w:proofErr w:type="gramEnd"/>
            <w:r w:rsidRPr="00666577">
              <w:rPr>
                <w:rFonts w:ascii="Times New Roman" w:hAnsi="Times New Roman" w:cs="Times New Roman"/>
                <w:lang w:eastAsia="ar-SA"/>
              </w:rPr>
              <w:t xml:space="preserve"> временно исполняющего обязанн</w:t>
            </w:r>
            <w:r w:rsidRPr="00666577">
              <w:rPr>
                <w:rFonts w:ascii="Times New Roman" w:hAnsi="Times New Roman" w:cs="Times New Roman"/>
                <w:lang w:eastAsia="ar-SA"/>
              </w:rPr>
              <w:t>о</w:t>
            </w:r>
            <w:r w:rsidRPr="00666577">
              <w:rPr>
                <w:rFonts w:ascii="Times New Roman" w:hAnsi="Times New Roman" w:cs="Times New Roman"/>
                <w:lang w:eastAsia="ar-SA"/>
              </w:rPr>
              <w:t xml:space="preserve">сти Губернатора Архангельской области </w:t>
            </w:r>
            <w:proofErr w:type="spellStart"/>
            <w:r w:rsidRPr="00666577">
              <w:rPr>
                <w:rFonts w:ascii="Times New Roman" w:hAnsi="Times New Roman" w:cs="Times New Roman"/>
                <w:lang w:eastAsia="ar-SA"/>
              </w:rPr>
              <w:t>Цыбульск</w:t>
            </w:r>
            <w:r w:rsidRPr="00666577">
              <w:rPr>
                <w:rFonts w:ascii="Times New Roman" w:hAnsi="Times New Roman" w:cs="Times New Roman"/>
                <w:lang w:eastAsia="ar-SA"/>
              </w:rPr>
              <w:t>о</w:t>
            </w:r>
            <w:r w:rsidRPr="00666577">
              <w:rPr>
                <w:rFonts w:ascii="Times New Roman" w:hAnsi="Times New Roman" w:cs="Times New Roman"/>
                <w:lang w:eastAsia="ar-SA"/>
              </w:rPr>
              <w:t>го</w:t>
            </w:r>
            <w:proofErr w:type="spellEnd"/>
            <w:r w:rsidRPr="00666577">
              <w:rPr>
                <w:rFonts w:ascii="Times New Roman" w:hAnsi="Times New Roman" w:cs="Times New Roman"/>
                <w:lang w:eastAsia="ar-SA"/>
              </w:rPr>
              <w:t xml:space="preserve"> А.В., представленного для подготовки законопр</w:t>
            </w:r>
            <w:r w:rsidRPr="00666577">
              <w:rPr>
                <w:rFonts w:ascii="Times New Roman" w:hAnsi="Times New Roman" w:cs="Times New Roman"/>
                <w:lang w:eastAsia="ar-SA"/>
              </w:rPr>
              <w:t>о</w:t>
            </w:r>
            <w:r w:rsidRPr="00666577">
              <w:rPr>
                <w:rFonts w:ascii="Times New Roman" w:hAnsi="Times New Roman" w:cs="Times New Roman"/>
                <w:lang w:eastAsia="ar-SA"/>
              </w:rPr>
              <w:t>екта к рассмотрению во втором чтении, обращено внимание на то, что принятие Государственной Д</w:t>
            </w:r>
            <w:r w:rsidRPr="00666577">
              <w:rPr>
                <w:rFonts w:ascii="Times New Roman" w:hAnsi="Times New Roman" w:cs="Times New Roman"/>
                <w:lang w:eastAsia="ar-SA"/>
              </w:rPr>
              <w:t>у</w:t>
            </w:r>
            <w:r w:rsidRPr="00666577">
              <w:rPr>
                <w:rFonts w:ascii="Times New Roman" w:hAnsi="Times New Roman" w:cs="Times New Roman"/>
                <w:lang w:eastAsia="ar-SA"/>
              </w:rPr>
              <w:t>мой Федерального Собрания Российской Федерации проекта федерального закона № 119575-7 «О внес</w:t>
            </w:r>
            <w:r w:rsidRPr="00666577">
              <w:rPr>
                <w:rFonts w:ascii="Times New Roman" w:hAnsi="Times New Roman" w:cs="Times New Roman"/>
                <w:lang w:eastAsia="ar-SA"/>
              </w:rPr>
              <w:t>е</w:t>
            </w:r>
            <w:r w:rsidRPr="00666577">
              <w:rPr>
                <w:rFonts w:ascii="Times New Roman" w:hAnsi="Times New Roman" w:cs="Times New Roman"/>
                <w:lang w:eastAsia="ar-SA"/>
              </w:rPr>
              <w:t xml:space="preserve">нии изменений в Кодекс Российской Федерации </w:t>
            </w:r>
            <w:r w:rsidR="00A13C79">
              <w:rPr>
                <w:rFonts w:ascii="Times New Roman" w:hAnsi="Times New Roman" w:cs="Times New Roman"/>
                <w:lang w:eastAsia="ar-SA"/>
              </w:rPr>
              <w:t xml:space="preserve">               </w:t>
            </w:r>
            <w:r w:rsidRPr="00666577">
              <w:rPr>
                <w:rFonts w:ascii="Times New Roman" w:hAnsi="Times New Roman" w:cs="Times New Roman"/>
                <w:lang w:eastAsia="ar-SA"/>
              </w:rPr>
              <w:t>об административных правонарушениях и Федерал</w:t>
            </w:r>
            <w:r w:rsidRPr="00666577">
              <w:rPr>
                <w:rFonts w:ascii="Times New Roman" w:hAnsi="Times New Roman" w:cs="Times New Roman"/>
                <w:lang w:eastAsia="ar-SA"/>
              </w:rPr>
              <w:t>ь</w:t>
            </w:r>
            <w:r w:rsidRPr="00666577">
              <w:rPr>
                <w:rFonts w:ascii="Times New Roman" w:hAnsi="Times New Roman" w:cs="Times New Roman"/>
                <w:lang w:eastAsia="ar-SA"/>
              </w:rPr>
              <w:t>ный закон «Об охране здоровья граждан от воздейс</w:t>
            </w:r>
            <w:r w:rsidRPr="00666577">
              <w:rPr>
                <w:rFonts w:ascii="Times New Roman" w:hAnsi="Times New Roman" w:cs="Times New Roman"/>
                <w:lang w:eastAsia="ar-SA"/>
              </w:rPr>
              <w:t>т</w:t>
            </w:r>
            <w:r w:rsidRPr="00666577">
              <w:rPr>
                <w:rFonts w:ascii="Times New Roman" w:hAnsi="Times New Roman" w:cs="Times New Roman"/>
                <w:lang w:eastAsia="ar-SA"/>
              </w:rPr>
              <w:t>вия окружающего табачного дыма и последствий п</w:t>
            </w:r>
            <w:r w:rsidRPr="00666577">
              <w:rPr>
                <w:rFonts w:ascii="Times New Roman" w:hAnsi="Times New Roman" w:cs="Times New Roman"/>
                <w:lang w:eastAsia="ar-SA"/>
              </w:rPr>
              <w:t>о</w:t>
            </w:r>
            <w:r w:rsidRPr="00666577">
              <w:rPr>
                <w:rFonts w:ascii="Times New Roman" w:hAnsi="Times New Roman" w:cs="Times New Roman"/>
                <w:lang w:eastAsia="ar-SA"/>
              </w:rPr>
              <w:t>требления табака» на весенней сессии повлечет нео</w:t>
            </w:r>
            <w:r w:rsidRPr="00666577">
              <w:rPr>
                <w:rFonts w:ascii="Times New Roman" w:hAnsi="Times New Roman" w:cs="Times New Roman"/>
                <w:lang w:eastAsia="ar-SA"/>
              </w:rPr>
              <w:t>б</w:t>
            </w:r>
            <w:r w:rsidRPr="00666577">
              <w:rPr>
                <w:rFonts w:ascii="Times New Roman" w:hAnsi="Times New Roman" w:cs="Times New Roman"/>
                <w:lang w:eastAsia="ar-SA"/>
              </w:rPr>
              <w:t>ходимость приведения областного закона от 3 июня 2003 года № 172-22-ОЗ «Об административных пр</w:t>
            </w:r>
            <w:r w:rsidRPr="00666577">
              <w:rPr>
                <w:rFonts w:ascii="Times New Roman" w:hAnsi="Times New Roman" w:cs="Times New Roman"/>
                <w:lang w:eastAsia="ar-SA"/>
              </w:rPr>
              <w:t>а</w:t>
            </w:r>
            <w:r w:rsidRPr="00666577">
              <w:rPr>
                <w:rFonts w:ascii="Times New Roman" w:hAnsi="Times New Roman" w:cs="Times New Roman"/>
                <w:lang w:eastAsia="ar-SA"/>
              </w:rPr>
              <w:t>вонарушениях» в соответствие с законодательством Российской Федерации путем исключения из него статьи 8.12.</w:t>
            </w:r>
          </w:p>
        </w:tc>
        <w:tc>
          <w:tcPr>
            <w:tcW w:w="2268" w:type="dxa"/>
          </w:tcPr>
          <w:p w:rsidR="00585212" w:rsidRPr="00C00FE2" w:rsidRDefault="00585212" w:rsidP="00916F69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585212" w:rsidRPr="00F306E7" w:rsidRDefault="00DD1228" w:rsidP="00F306E7">
            <w:pPr>
              <w:pStyle w:val="a3"/>
              <w:ind w:firstLine="0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Рекомендовать в</w:t>
            </w:r>
            <w:r w:rsidRPr="00666577">
              <w:rPr>
                <w:sz w:val="20"/>
                <w:lang w:eastAsia="ar-SA"/>
              </w:rPr>
              <w:t>ынести законопроект на рассмо</w:t>
            </w:r>
            <w:r w:rsidRPr="00666577">
              <w:rPr>
                <w:sz w:val="20"/>
                <w:lang w:eastAsia="ar-SA"/>
              </w:rPr>
              <w:t>т</w:t>
            </w:r>
            <w:r w:rsidRPr="00666577">
              <w:rPr>
                <w:sz w:val="20"/>
                <w:lang w:eastAsia="ar-SA"/>
              </w:rPr>
              <w:t xml:space="preserve">рение </w:t>
            </w:r>
            <w:r>
              <w:rPr>
                <w:sz w:val="20"/>
                <w:lang w:eastAsia="ar-SA"/>
              </w:rPr>
              <w:t xml:space="preserve">18-й </w:t>
            </w:r>
            <w:r w:rsidRPr="00666577">
              <w:rPr>
                <w:sz w:val="20"/>
                <w:lang w:eastAsia="ar-SA"/>
              </w:rPr>
              <w:t>сессии Арха</w:t>
            </w:r>
            <w:r w:rsidRPr="00666577">
              <w:rPr>
                <w:sz w:val="20"/>
                <w:lang w:eastAsia="ar-SA"/>
              </w:rPr>
              <w:t>н</w:t>
            </w:r>
            <w:r w:rsidRPr="00666577">
              <w:rPr>
                <w:sz w:val="20"/>
                <w:lang w:eastAsia="ar-SA"/>
              </w:rPr>
              <w:t>гельского областного Со</w:t>
            </w:r>
            <w:r w:rsidRPr="00666577">
              <w:rPr>
                <w:sz w:val="20"/>
                <w:lang w:eastAsia="ar-SA"/>
              </w:rPr>
              <w:t>б</w:t>
            </w:r>
            <w:r w:rsidRPr="00666577">
              <w:rPr>
                <w:sz w:val="20"/>
                <w:lang w:eastAsia="ar-SA"/>
              </w:rPr>
              <w:t>рания депутатов</w:t>
            </w:r>
            <w:r>
              <w:rPr>
                <w:sz w:val="20"/>
                <w:lang w:eastAsia="ar-SA"/>
              </w:rPr>
              <w:t>.</w:t>
            </w:r>
          </w:p>
        </w:tc>
      </w:tr>
      <w:tr w:rsidR="008C68D5" w:rsidRPr="00001E85" w:rsidTr="004D682A">
        <w:trPr>
          <w:trHeight w:val="913"/>
        </w:trPr>
        <w:tc>
          <w:tcPr>
            <w:tcW w:w="588" w:type="dxa"/>
          </w:tcPr>
          <w:p w:rsidR="008C68D5" w:rsidRDefault="008C68D5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3480" w:type="dxa"/>
          </w:tcPr>
          <w:p w:rsidR="008C68D5" w:rsidRPr="007C2784" w:rsidRDefault="008C68D5" w:rsidP="007C2784">
            <w:pPr>
              <w:pStyle w:val="1"/>
              <w:autoSpaceDE w:val="0"/>
              <w:autoSpaceDN w:val="0"/>
              <w:adjustRightInd w:val="0"/>
              <w:ind w:right="-1"/>
              <w:rPr>
                <w:sz w:val="20"/>
              </w:rPr>
            </w:pPr>
            <w:r w:rsidRPr="00FB131C">
              <w:rPr>
                <w:sz w:val="20"/>
              </w:rPr>
              <w:t xml:space="preserve">О проекте областного закона </w:t>
            </w:r>
            <w:r>
              <w:rPr>
                <w:sz w:val="20"/>
              </w:rPr>
              <w:t xml:space="preserve">                 </w:t>
            </w:r>
            <w:r w:rsidRPr="00FB131C">
              <w:rPr>
                <w:sz w:val="20"/>
              </w:rPr>
              <w:t>№ пз</w:t>
            </w:r>
            <w:proofErr w:type="gramStart"/>
            <w:r w:rsidRPr="00FB131C">
              <w:rPr>
                <w:sz w:val="20"/>
              </w:rPr>
              <w:t>7</w:t>
            </w:r>
            <w:proofErr w:type="gramEnd"/>
            <w:r w:rsidRPr="00FB131C">
              <w:rPr>
                <w:sz w:val="20"/>
              </w:rPr>
              <w:t xml:space="preserve">/393 </w:t>
            </w:r>
            <w:r w:rsidRPr="00FB131C">
              <w:rPr>
                <w:color w:val="000000"/>
                <w:sz w:val="20"/>
              </w:rPr>
              <w:t>«О внесении изменений                    в областной закон «О референдуме Архангельской области» (</w:t>
            </w:r>
            <w:r w:rsidRPr="00FB131C">
              <w:rPr>
                <w:i/>
                <w:color w:val="000000"/>
                <w:sz w:val="20"/>
              </w:rPr>
              <w:t>первое чтение</w:t>
            </w:r>
            <w:r w:rsidRPr="00FB131C">
              <w:rPr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8C68D5" w:rsidRDefault="008C68D5" w:rsidP="008C68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Избирательная к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миссия Архангел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ской области/</w:t>
            </w:r>
          </w:p>
          <w:p w:rsidR="008C68D5" w:rsidRDefault="008C68D5" w:rsidP="008C68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ИК АО</w:t>
            </w:r>
          </w:p>
          <w:p w:rsidR="008C68D5" w:rsidRDefault="008C68D5" w:rsidP="008C68D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Контиевский</w:t>
            </w:r>
            <w:proofErr w:type="spellEnd"/>
            <w:r>
              <w:rPr>
                <w:bCs/>
                <w:sz w:val="20"/>
                <w:szCs w:val="20"/>
              </w:rPr>
              <w:t xml:space="preserve"> А.В.</w:t>
            </w:r>
          </w:p>
        </w:tc>
        <w:tc>
          <w:tcPr>
            <w:tcW w:w="4853" w:type="dxa"/>
          </w:tcPr>
          <w:p w:rsidR="008C68D5" w:rsidRPr="00FB131C" w:rsidRDefault="008C68D5" w:rsidP="008C68D5">
            <w:pPr>
              <w:pStyle w:val="13"/>
              <w:shd w:val="clear" w:color="auto" w:fill="auto"/>
              <w:spacing w:line="240" w:lineRule="auto"/>
              <w:ind w:firstLine="209"/>
              <w:rPr>
                <w:sz w:val="20"/>
                <w:szCs w:val="20"/>
                <w:lang w:eastAsia="ar-SA"/>
              </w:rPr>
            </w:pPr>
            <w:proofErr w:type="gramStart"/>
            <w:r w:rsidRPr="00FB131C">
              <w:rPr>
                <w:sz w:val="20"/>
                <w:szCs w:val="20"/>
                <w:lang w:eastAsia="ar-SA"/>
              </w:rPr>
              <w:t>Проектом предлагается с учетом положений Фед</w:t>
            </w:r>
            <w:r w:rsidRPr="00FB131C">
              <w:rPr>
                <w:sz w:val="20"/>
                <w:szCs w:val="20"/>
                <w:lang w:eastAsia="ar-SA"/>
              </w:rPr>
              <w:t>е</w:t>
            </w:r>
            <w:r w:rsidRPr="00FB131C">
              <w:rPr>
                <w:sz w:val="20"/>
                <w:szCs w:val="20"/>
                <w:lang w:eastAsia="ar-SA"/>
              </w:rPr>
              <w:t>рального конституционного закона от 17 декабря 2001 года № 6-ФКЗ «О порядке принятия в Росси</w:t>
            </w:r>
            <w:r w:rsidRPr="00FB131C">
              <w:rPr>
                <w:sz w:val="20"/>
                <w:szCs w:val="20"/>
                <w:lang w:eastAsia="ar-SA"/>
              </w:rPr>
              <w:t>й</w:t>
            </w:r>
            <w:r w:rsidRPr="00FB131C">
              <w:rPr>
                <w:sz w:val="20"/>
                <w:szCs w:val="20"/>
                <w:lang w:eastAsia="ar-SA"/>
              </w:rPr>
              <w:t>скую Федерацию и образования в ее составе нового субъекта Российской Федерации», Федерального з</w:t>
            </w:r>
            <w:r w:rsidRPr="00FB131C">
              <w:rPr>
                <w:sz w:val="20"/>
                <w:szCs w:val="20"/>
                <w:lang w:eastAsia="ar-SA"/>
              </w:rPr>
              <w:t>а</w:t>
            </w:r>
            <w:r w:rsidRPr="00FB131C">
              <w:rPr>
                <w:sz w:val="20"/>
                <w:szCs w:val="20"/>
                <w:lang w:eastAsia="ar-SA"/>
              </w:rPr>
              <w:t xml:space="preserve">кона от 12 июня 2002 года № 67-ФЗ «Об основных гарантиях избирательных прав и права на участие </w:t>
            </w:r>
            <w:r>
              <w:rPr>
                <w:sz w:val="20"/>
                <w:szCs w:val="20"/>
                <w:lang w:eastAsia="ar-SA"/>
              </w:rPr>
              <w:t xml:space="preserve">                </w:t>
            </w:r>
            <w:r w:rsidRPr="00FB131C">
              <w:rPr>
                <w:sz w:val="20"/>
                <w:szCs w:val="20"/>
                <w:lang w:eastAsia="ar-SA"/>
              </w:rPr>
              <w:t>в референдуме граждан Российской Федерации» вн</w:t>
            </w:r>
            <w:r w:rsidRPr="00FB131C">
              <w:rPr>
                <w:sz w:val="20"/>
                <w:szCs w:val="20"/>
                <w:lang w:eastAsia="ar-SA"/>
              </w:rPr>
              <w:t>е</w:t>
            </w:r>
            <w:r w:rsidRPr="00FB131C">
              <w:rPr>
                <w:sz w:val="20"/>
                <w:szCs w:val="20"/>
                <w:lang w:eastAsia="ar-SA"/>
              </w:rPr>
              <w:t xml:space="preserve">сти изменения в областной закон от 15 июля </w:t>
            </w:r>
            <w:r>
              <w:rPr>
                <w:sz w:val="20"/>
                <w:szCs w:val="20"/>
                <w:lang w:eastAsia="ar-SA"/>
              </w:rPr>
              <w:t xml:space="preserve">                   </w:t>
            </w:r>
            <w:r w:rsidRPr="00FB131C">
              <w:rPr>
                <w:sz w:val="20"/>
                <w:szCs w:val="20"/>
                <w:lang w:eastAsia="ar-SA"/>
              </w:rPr>
              <w:t>2003</w:t>
            </w:r>
            <w:proofErr w:type="gramEnd"/>
            <w:r w:rsidRPr="00FB131C">
              <w:rPr>
                <w:sz w:val="20"/>
                <w:szCs w:val="20"/>
                <w:lang w:eastAsia="ar-SA"/>
              </w:rPr>
              <w:t xml:space="preserve"> года № 184-23-03 «О референдуме Архангел</w:t>
            </w:r>
            <w:r w:rsidRPr="00FB131C">
              <w:rPr>
                <w:sz w:val="20"/>
                <w:szCs w:val="20"/>
                <w:lang w:eastAsia="ar-SA"/>
              </w:rPr>
              <w:t>ь</w:t>
            </w:r>
            <w:r w:rsidRPr="00FB131C">
              <w:rPr>
                <w:sz w:val="20"/>
                <w:szCs w:val="20"/>
                <w:lang w:eastAsia="ar-SA"/>
              </w:rPr>
              <w:t>ской области» (далее – областной закон) в части уточнения положений о назначении референдума, составлении списков участников референдума, п</w:t>
            </w:r>
            <w:r w:rsidRPr="00FB131C">
              <w:rPr>
                <w:sz w:val="20"/>
                <w:szCs w:val="20"/>
                <w:lang w:eastAsia="ar-SA"/>
              </w:rPr>
              <w:t>о</w:t>
            </w:r>
            <w:r w:rsidRPr="00FB131C">
              <w:rPr>
                <w:sz w:val="20"/>
                <w:szCs w:val="20"/>
                <w:lang w:eastAsia="ar-SA"/>
              </w:rPr>
              <w:t>рядке создания фондов референдума, проведении досрочного голосования и голосования вне места ж</w:t>
            </w:r>
            <w:r w:rsidRPr="00FB131C">
              <w:rPr>
                <w:sz w:val="20"/>
                <w:szCs w:val="20"/>
                <w:lang w:eastAsia="ar-SA"/>
              </w:rPr>
              <w:t>и</w:t>
            </w:r>
            <w:r w:rsidRPr="00FB131C">
              <w:rPr>
                <w:sz w:val="20"/>
                <w:szCs w:val="20"/>
                <w:lang w:eastAsia="ar-SA"/>
              </w:rPr>
              <w:t>тельства.</w:t>
            </w:r>
          </w:p>
          <w:p w:rsidR="008C68D5" w:rsidRPr="00FB131C" w:rsidRDefault="008C68D5" w:rsidP="008C68D5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  <w:lang w:eastAsia="ar-SA"/>
              </w:rPr>
            </w:pPr>
            <w:proofErr w:type="gramStart"/>
            <w:r w:rsidRPr="00FB131C">
              <w:rPr>
                <w:sz w:val="20"/>
                <w:szCs w:val="20"/>
                <w:lang w:eastAsia="ar-SA"/>
              </w:rPr>
              <w:t>Предлагается внести изменения в статью 42 обл</w:t>
            </w:r>
            <w:r w:rsidRPr="00FB131C">
              <w:rPr>
                <w:sz w:val="20"/>
                <w:szCs w:val="20"/>
                <w:lang w:eastAsia="ar-SA"/>
              </w:rPr>
              <w:t>а</w:t>
            </w:r>
            <w:r w:rsidRPr="00FB131C">
              <w:rPr>
                <w:sz w:val="20"/>
                <w:szCs w:val="20"/>
                <w:lang w:eastAsia="ar-SA"/>
              </w:rPr>
              <w:t xml:space="preserve">стного </w:t>
            </w:r>
            <w:hyperlink r:id="rId9" w:history="1">
              <w:r w:rsidRPr="00FB131C">
                <w:rPr>
                  <w:sz w:val="20"/>
                  <w:szCs w:val="20"/>
                  <w:lang w:eastAsia="ar-SA"/>
                </w:rPr>
                <w:t>закон</w:t>
              </w:r>
            </w:hyperlink>
            <w:r w:rsidRPr="00FB131C">
              <w:rPr>
                <w:sz w:val="20"/>
                <w:szCs w:val="20"/>
                <w:lang w:eastAsia="ar-SA"/>
              </w:rPr>
              <w:t xml:space="preserve">а, регулирующую порядок создания фондов референдума и дополнить областной закон главой V, регулирующей гарантии прав граждан </w:t>
            </w:r>
            <w:r>
              <w:rPr>
                <w:sz w:val="20"/>
                <w:szCs w:val="20"/>
                <w:lang w:eastAsia="ar-SA"/>
              </w:rPr>
              <w:t xml:space="preserve">               </w:t>
            </w:r>
            <w:r w:rsidRPr="00FB131C">
              <w:rPr>
                <w:sz w:val="20"/>
                <w:szCs w:val="20"/>
                <w:lang w:eastAsia="ar-SA"/>
              </w:rPr>
              <w:t>на получение и распространение информации о р</w:t>
            </w:r>
            <w:r w:rsidRPr="00FB131C">
              <w:rPr>
                <w:sz w:val="20"/>
                <w:szCs w:val="20"/>
                <w:lang w:eastAsia="ar-SA"/>
              </w:rPr>
              <w:t>е</w:t>
            </w:r>
            <w:r w:rsidRPr="00FB131C">
              <w:rPr>
                <w:sz w:val="20"/>
                <w:szCs w:val="20"/>
                <w:lang w:eastAsia="ar-SA"/>
              </w:rPr>
              <w:t>ферендуме и вопросы проведения агитации по вопр</w:t>
            </w:r>
            <w:r w:rsidRPr="00FB131C">
              <w:rPr>
                <w:sz w:val="20"/>
                <w:szCs w:val="20"/>
                <w:lang w:eastAsia="ar-SA"/>
              </w:rPr>
              <w:t>о</w:t>
            </w:r>
            <w:r w:rsidRPr="00FB131C">
              <w:rPr>
                <w:sz w:val="20"/>
                <w:szCs w:val="20"/>
                <w:lang w:eastAsia="ar-SA"/>
              </w:rPr>
              <w:t xml:space="preserve">сам референдума. </w:t>
            </w:r>
            <w:proofErr w:type="gramEnd"/>
          </w:p>
          <w:p w:rsidR="008C68D5" w:rsidRPr="00666577" w:rsidRDefault="008C68D5" w:rsidP="008C68D5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  <w:lang w:eastAsia="ar-SA"/>
              </w:rPr>
            </w:pPr>
            <w:r w:rsidRPr="00666577">
              <w:rPr>
                <w:sz w:val="20"/>
                <w:szCs w:val="20"/>
                <w:lang w:eastAsia="ar-SA"/>
              </w:rPr>
              <w:t>На законопроект поступили положительные з</w:t>
            </w:r>
            <w:r w:rsidRPr="00666577">
              <w:rPr>
                <w:sz w:val="20"/>
                <w:szCs w:val="20"/>
                <w:lang w:eastAsia="ar-SA"/>
              </w:rPr>
              <w:t>а</w:t>
            </w:r>
            <w:r w:rsidRPr="00666577">
              <w:rPr>
                <w:sz w:val="20"/>
                <w:szCs w:val="20"/>
                <w:lang w:eastAsia="ar-SA"/>
              </w:rPr>
              <w:t>ключения временно исполняющего обязанности Г</w:t>
            </w:r>
            <w:r w:rsidRPr="00666577">
              <w:rPr>
                <w:sz w:val="20"/>
                <w:szCs w:val="20"/>
                <w:lang w:eastAsia="ar-SA"/>
              </w:rPr>
              <w:t>у</w:t>
            </w:r>
            <w:r w:rsidRPr="00666577">
              <w:rPr>
                <w:sz w:val="20"/>
                <w:szCs w:val="20"/>
                <w:lang w:eastAsia="ar-SA"/>
              </w:rPr>
              <w:t>бернатора Архангельской области, временно испо</w:t>
            </w:r>
            <w:r w:rsidRPr="00666577">
              <w:rPr>
                <w:sz w:val="20"/>
                <w:szCs w:val="20"/>
                <w:lang w:eastAsia="ar-SA"/>
              </w:rPr>
              <w:t>л</w:t>
            </w:r>
            <w:r w:rsidRPr="00666577">
              <w:rPr>
                <w:sz w:val="20"/>
                <w:szCs w:val="20"/>
                <w:lang w:eastAsia="ar-SA"/>
              </w:rPr>
              <w:t>няющего обязанности Губернатора и председателя Собрания депутатов Ненецкого автономного округа, правового управления аппарата Архангельского о</w:t>
            </w:r>
            <w:r w:rsidRPr="00666577">
              <w:rPr>
                <w:sz w:val="20"/>
                <w:szCs w:val="20"/>
                <w:lang w:eastAsia="ar-SA"/>
              </w:rPr>
              <w:t>б</w:t>
            </w:r>
            <w:r w:rsidRPr="00666577">
              <w:rPr>
                <w:sz w:val="20"/>
                <w:szCs w:val="20"/>
                <w:lang w:eastAsia="ar-SA"/>
              </w:rPr>
              <w:t>ластного Собрания депутатов, прокуратуры Арха</w:t>
            </w:r>
            <w:r w:rsidRPr="00666577">
              <w:rPr>
                <w:sz w:val="20"/>
                <w:szCs w:val="20"/>
                <w:lang w:eastAsia="ar-SA"/>
              </w:rPr>
              <w:t>н</w:t>
            </w:r>
            <w:r w:rsidRPr="00666577">
              <w:rPr>
                <w:sz w:val="20"/>
                <w:szCs w:val="20"/>
                <w:lang w:eastAsia="ar-SA"/>
              </w:rPr>
              <w:t>гельской области; отзывы об отсутствии замечаний              и предложений председателя городского Совета д</w:t>
            </w:r>
            <w:r w:rsidRPr="00666577">
              <w:rPr>
                <w:sz w:val="20"/>
                <w:szCs w:val="20"/>
                <w:lang w:eastAsia="ar-SA"/>
              </w:rPr>
              <w:t>е</w:t>
            </w:r>
            <w:r w:rsidRPr="00666577">
              <w:rPr>
                <w:sz w:val="20"/>
                <w:szCs w:val="20"/>
                <w:lang w:eastAsia="ar-SA"/>
              </w:rPr>
              <w:t>путатов муниципального образования «Мирный», главы муниципального образования «Город Коря</w:t>
            </w:r>
            <w:r w:rsidRPr="00666577">
              <w:rPr>
                <w:sz w:val="20"/>
                <w:szCs w:val="20"/>
                <w:lang w:eastAsia="ar-SA"/>
              </w:rPr>
              <w:t>ж</w:t>
            </w:r>
            <w:r w:rsidRPr="00666577">
              <w:rPr>
                <w:sz w:val="20"/>
                <w:szCs w:val="20"/>
                <w:lang w:eastAsia="ar-SA"/>
              </w:rPr>
              <w:t>ма», главы муниципального образования «Лешуко</w:t>
            </w:r>
            <w:r w:rsidRPr="00666577">
              <w:rPr>
                <w:sz w:val="20"/>
                <w:szCs w:val="20"/>
                <w:lang w:eastAsia="ar-SA"/>
              </w:rPr>
              <w:t>н</w:t>
            </w:r>
            <w:r w:rsidRPr="00666577">
              <w:rPr>
                <w:sz w:val="20"/>
                <w:szCs w:val="20"/>
                <w:lang w:eastAsia="ar-SA"/>
              </w:rPr>
              <w:t>ский муниципальный район», главы муниципального образования «Ленский муниципальный район».</w:t>
            </w:r>
          </w:p>
        </w:tc>
        <w:tc>
          <w:tcPr>
            <w:tcW w:w="2268" w:type="dxa"/>
          </w:tcPr>
          <w:p w:rsidR="008C68D5" w:rsidRDefault="008C68D5" w:rsidP="00916F69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 w:rsidRPr="002733C6">
              <w:rPr>
                <w:sz w:val="20"/>
                <w:lang w:eastAsia="ar-SA"/>
              </w:rPr>
              <w:t>вне плана</w:t>
            </w:r>
          </w:p>
        </w:tc>
        <w:tc>
          <w:tcPr>
            <w:tcW w:w="2568" w:type="dxa"/>
          </w:tcPr>
          <w:p w:rsidR="008C68D5" w:rsidRPr="00F306E7" w:rsidRDefault="00666577" w:rsidP="00666577">
            <w:pPr>
              <w:pStyle w:val="a3"/>
              <w:ind w:firstLine="0"/>
              <w:rPr>
                <w:sz w:val="20"/>
                <w:lang w:eastAsia="ar-SA"/>
              </w:rPr>
            </w:pPr>
            <w:r w:rsidRPr="00666577">
              <w:rPr>
                <w:sz w:val="20"/>
                <w:lang w:eastAsia="ar-SA"/>
              </w:rPr>
              <w:t>Рекоменд</w:t>
            </w:r>
            <w:r>
              <w:rPr>
                <w:sz w:val="20"/>
                <w:lang w:eastAsia="ar-SA"/>
              </w:rPr>
              <w:t>овать</w:t>
            </w:r>
            <w:r w:rsidRPr="00666577">
              <w:rPr>
                <w:sz w:val="20"/>
                <w:lang w:eastAsia="ar-SA"/>
              </w:rPr>
              <w:t xml:space="preserve"> </w:t>
            </w:r>
            <w:r>
              <w:rPr>
                <w:sz w:val="20"/>
                <w:lang w:eastAsia="ar-SA"/>
              </w:rPr>
              <w:t>п</w:t>
            </w:r>
            <w:r w:rsidRPr="00666577">
              <w:rPr>
                <w:sz w:val="20"/>
                <w:lang w:eastAsia="ar-SA"/>
              </w:rPr>
              <w:t xml:space="preserve">ринять законопроект в </w:t>
            </w:r>
            <w:proofErr w:type="gramStart"/>
            <w:r w:rsidRPr="00666577">
              <w:rPr>
                <w:sz w:val="20"/>
                <w:lang w:eastAsia="ar-SA"/>
              </w:rPr>
              <w:t>первом</w:t>
            </w:r>
            <w:proofErr w:type="gramEnd"/>
            <w:r w:rsidRPr="00666577">
              <w:rPr>
                <w:sz w:val="20"/>
                <w:lang w:eastAsia="ar-SA"/>
              </w:rPr>
              <w:t xml:space="preserve"> чтении на очередной 18-й сессии</w:t>
            </w:r>
            <w:r>
              <w:rPr>
                <w:sz w:val="20"/>
                <w:lang w:eastAsia="ar-SA"/>
              </w:rPr>
              <w:t xml:space="preserve"> Архангельского</w:t>
            </w:r>
            <w:r w:rsidRPr="00666577">
              <w:rPr>
                <w:sz w:val="20"/>
                <w:lang w:eastAsia="ar-SA"/>
              </w:rPr>
              <w:t xml:space="preserve"> областного Собрания д</w:t>
            </w:r>
            <w:r w:rsidRPr="00666577">
              <w:rPr>
                <w:sz w:val="20"/>
                <w:lang w:eastAsia="ar-SA"/>
              </w:rPr>
              <w:t>е</w:t>
            </w:r>
            <w:r w:rsidRPr="00666577">
              <w:rPr>
                <w:sz w:val="20"/>
                <w:lang w:eastAsia="ar-SA"/>
              </w:rPr>
              <w:t>путатов</w:t>
            </w:r>
            <w:r>
              <w:rPr>
                <w:sz w:val="20"/>
                <w:lang w:eastAsia="ar-SA"/>
              </w:rPr>
              <w:t>.</w:t>
            </w:r>
          </w:p>
        </w:tc>
      </w:tr>
      <w:tr w:rsidR="00B7410C" w:rsidRPr="00001E85" w:rsidTr="002F1ADA">
        <w:trPr>
          <w:trHeight w:val="502"/>
        </w:trPr>
        <w:tc>
          <w:tcPr>
            <w:tcW w:w="588" w:type="dxa"/>
          </w:tcPr>
          <w:p w:rsidR="00B7410C" w:rsidRDefault="00B7410C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480" w:type="dxa"/>
          </w:tcPr>
          <w:p w:rsidR="00B7410C" w:rsidRPr="00FB131C" w:rsidRDefault="008C68D5" w:rsidP="00640693">
            <w:pPr>
              <w:pStyle w:val="1"/>
              <w:autoSpaceDE w:val="0"/>
              <w:autoSpaceDN w:val="0"/>
              <w:adjustRightInd w:val="0"/>
              <w:ind w:right="-1"/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lang w:eastAsia="en-US"/>
              </w:rPr>
            </w:pPr>
            <w:r w:rsidRPr="00075569">
              <w:rPr>
                <w:sz w:val="20"/>
              </w:rPr>
              <w:t xml:space="preserve">О проекте областного закона </w:t>
            </w:r>
            <w:r>
              <w:rPr>
                <w:sz w:val="20"/>
              </w:rPr>
              <w:t xml:space="preserve">                  </w:t>
            </w:r>
            <w:r w:rsidRPr="00075569">
              <w:rPr>
                <w:sz w:val="20"/>
              </w:rPr>
              <w:t>№ пз</w:t>
            </w:r>
            <w:proofErr w:type="gramStart"/>
            <w:r w:rsidRPr="00075569">
              <w:rPr>
                <w:sz w:val="20"/>
              </w:rPr>
              <w:t>7</w:t>
            </w:r>
            <w:proofErr w:type="gramEnd"/>
            <w:r w:rsidRPr="00075569">
              <w:rPr>
                <w:sz w:val="20"/>
              </w:rPr>
              <w:t>/389 «</w:t>
            </w:r>
            <w:r w:rsidRPr="00075569">
              <w:rPr>
                <w:color w:val="000000"/>
                <w:sz w:val="20"/>
              </w:rPr>
              <w:t>О внесении изменений                    в областной закон «О реализации государственных полномочий А</w:t>
            </w:r>
            <w:r w:rsidRPr="00075569">
              <w:rPr>
                <w:color w:val="000000"/>
                <w:sz w:val="20"/>
              </w:rPr>
              <w:t>р</w:t>
            </w:r>
            <w:r w:rsidRPr="00075569">
              <w:rPr>
                <w:color w:val="000000"/>
                <w:sz w:val="20"/>
              </w:rPr>
              <w:t>хангельской области в сфере пр</w:t>
            </w:r>
            <w:r w:rsidRPr="00075569">
              <w:rPr>
                <w:color w:val="000000"/>
                <w:sz w:val="20"/>
              </w:rPr>
              <w:t>а</w:t>
            </w:r>
            <w:r w:rsidRPr="00075569">
              <w:rPr>
                <w:color w:val="000000"/>
                <w:sz w:val="20"/>
              </w:rPr>
              <w:t>вового регулирования организации               и осуществления местного сам</w:t>
            </w:r>
            <w:r w:rsidRPr="00075569">
              <w:rPr>
                <w:color w:val="000000"/>
                <w:sz w:val="20"/>
              </w:rPr>
              <w:t>о</w:t>
            </w:r>
            <w:r w:rsidRPr="00075569">
              <w:rPr>
                <w:color w:val="000000"/>
                <w:sz w:val="20"/>
              </w:rPr>
              <w:t xml:space="preserve">управления» </w:t>
            </w:r>
            <w:r w:rsidRPr="00075569">
              <w:rPr>
                <w:rFonts w:ascii="Times New Roman CYR" w:hAnsi="Times New Roman CYR" w:cs="Times New Roman CYR"/>
                <w:i/>
                <w:color w:val="000000"/>
                <w:sz w:val="20"/>
              </w:rPr>
              <w:t>(первое чтение)</w:t>
            </w:r>
          </w:p>
        </w:tc>
        <w:tc>
          <w:tcPr>
            <w:tcW w:w="2136" w:type="dxa"/>
          </w:tcPr>
          <w:p w:rsidR="008C68D5" w:rsidRDefault="008C68D5" w:rsidP="008C68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Депутат Архангел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ского областного С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брания депутатов</w:t>
            </w:r>
          </w:p>
          <w:p w:rsidR="00B7410C" w:rsidRPr="008E414F" w:rsidRDefault="008C68D5" w:rsidP="008C68D5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Седунова Т.Н.</w:t>
            </w:r>
          </w:p>
        </w:tc>
        <w:tc>
          <w:tcPr>
            <w:tcW w:w="4853" w:type="dxa"/>
          </w:tcPr>
          <w:p w:rsidR="008C68D5" w:rsidRPr="00075569" w:rsidRDefault="008C68D5" w:rsidP="008C68D5">
            <w:pPr>
              <w:ind w:firstLine="209"/>
              <w:jc w:val="both"/>
              <w:rPr>
                <w:sz w:val="20"/>
                <w:szCs w:val="20"/>
              </w:rPr>
            </w:pPr>
            <w:r w:rsidRPr="00075569">
              <w:rPr>
                <w:sz w:val="20"/>
                <w:szCs w:val="20"/>
              </w:rPr>
              <w:t xml:space="preserve">Законопроект подготовлен в </w:t>
            </w:r>
            <w:proofErr w:type="gramStart"/>
            <w:r w:rsidRPr="00075569">
              <w:rPr>
                <w:sz w:val="20"/>
                <w:szCs w:val="20"/>
              </w:rPr>
              <w:t>целях</w:t>
            </w:r>
            <w:proofErr w:type="gramEnd"/>
            <w:r w:rsidRPr="00075569">
              <w:rPr>
                <w:sz w:val="20"/>
                <w:szCs w:val="20"/>
              </w:rPr>
              <w:t xml:space="preserve"> изменения в</w:t>
            </w:r>
            <w:r w:rsidRPr="00075569">
              <w:rPr>
                <w:sz w:val="20"/>
                <w:szCs w:val="20"/>
              </w:rPr>
              <w:t>а</w:t>
            </w:r>
            <w:r w:rsidRPr="00075569">
              <w:rPr>
                <w:sz w:val="20"/>
                <w:szCs w:val="20"/>
              </w:rPr>
              <w:t>рианта (способа) избрания глав муниципальных о</w:t>
            </w:r>
            <w:r w:rsidRPr="00075569">
              <w:rPr>
                <w:sz w:val="20"/>
                <w:szCs w:val="20"/>
              </w:rPr>
              <w:t>б</w:t>
            </w:r>
            <w:r w:rsidRPr="00075569">
              <w:rPr>
                <w:sz w:val="20"/>
                <w:szCs w:val="20"/>
              </w:rPr>
              <w:t>разований Архангельской области.</w:t>
            </w:r>
          </w:p>
          <w:p w:rsidR="008C68D5" w:rsidRPr="00075569" w:rsidRDefault="008C68D5" w:rsidP="008C68D5">
            <w:pPr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75569">
              <w:rPr>
                <w:sz w:val="20"/>
                <w:szCs w:val="20"/>
              </w:rPr>
              <w:t>аконопроектом предлагается внести соответс</w:t>
            </w:r>
            <w:r w:rsidRPr="00075569">
              <w:rPr>
                <w:sz w:val="20"/>
                <w:szCs w:val="20"/>
              </w:rPr>
              <w:t>т</w:t>
            </w:r>
            <w:r w:rsidRPr="00075569">
              <w:rPr>
                <w:sz w:val="20"/>
                <w:szCs w:val="20"/>
              </w:rPr>
              <w:t>вующие изменения в статьи 1.2, 1.3, 1.4, 1.5 облас</w:t>
            </w:r>
            <w:r w:rsidRPr="00075569">
              <w:rPr>
                <w:sz w:val="20"/>
                <w:szCs w:val="20"/>
              </w:rPr>
              <w:t>т</w:t>
            </w:r>
            <w:r w:rsidRPr="00075569">
              <w:rPr>
                <w:sz w:val="20"/>
                <w:szCs w:val="20"/>
              </w:rPr>
              <w:t>ного закона «О реализации государственных полн</w:t>
            </w:r>
            <w:r w:rsidRPr="00075569">
              <w:rPr>
                <w:sz w:val="20"/>
                <w:szCs w:val="20"/>
              </w:rPr>
              <w:t>о</w:t>
            </w:r>
            <w:r w:rsidRPr="00075569">
              <w:rPr>
                <w:sz w:val="20"/>
                <w:szCs w:val="20"/>
              </w:rPr>
              <w:t>мочий Архангельской области в сфере правового р</w:t>
            </w:r>
            <w:r w:rsidRPr="00075569">
              <w:rPr>
                <w:sz w:val="20"/>
                <w:szCs w:val="20"/>
              </w:rPr>
              <w:t>е</w:t>
            </w:r>
            <w:r w:rsidRPr="00075569">
              <w:rPr>
                <w:sz w:val="20"/>
                <w:szCs w:val="20"/>
              </w:rPr>
              <w:t>гулирования организации и осуществления местного самоуправления»:</w:t>
            </w:r>
          </w:p>
          <w:p w:rsidR="008C68D5" w:rsidRPr="00075569" w:rsidRDefault="008C68D5" w:rsidP="008C68D5">
            <w:pPr>
              <w:ind w:firstLine="209"/>
              <w:jc w:val="both"/>
              <w:rPr>
                <w:sz w:val="20"/>
                <w:szCs w:val="20"/>
              </w:rPr>
            </w:pPr>
            <w:r w:rsidRPr="00075569">
              <w:rPr>
                <w:sz w:val="20"/>
                <w:szCs w:val="20"/>
              </w:rPr>
              <w:t>1) дополнить положениями о том, что главы мун</w:t>
            </w:r>
            <w:r w:rsidRPr="00075569">
              <w:rPr>
                <w:sz w:val="20"/>
                <w:szCs w:val="20"/>
              </w:rPr>
              <w:t>и</w:t>
            </w:r>
            <w:r w:rsidRPr="00075569">
              <w:rPr>
                <w:sz w:val="20"/>
                <w:szCs w:val="20"/>
              </w:rPr>
              <w:t>ципальных образований избираются на муниципал</w:t>
            </w:r>
            <w:r w:rsidRPr="00075569">
              <w:rPr>
                <w:sz w:val="20"/>
                <w:szCs w:val="20"/>
              </w:rPr>
              <w:t>ь</w:t>
            </w:r>
            <w:r w:rsidRPr="00075569">
              <w:rPr>
                <w:sz w:val="20"/>
                <w:szCs w:val="20"/>
              </w:rPr>
              <w:t>ных выборах;</w:t>
            </w:r>
          </w:p>
          <w:p w:rsidR="008C68D5" w:rsidRPr="00075569" w:rsidRDefault="008C68D5" w:rsidP="008C68D5">
            <w:pPr>
              <w:ind w:firstLine="209"/>
              <w:jc w:val="both"/>
              <w:rPr>
                <w:sz w:val="20"/>
                <w:szCs w:val="20"/>
              </w:rPr>
            </w:pPr>
            <w:r w:rsidRPr="00075569">
              <w:rPr>
                <w:sz w:val="20"/>
                <w:szCs w:val="20"/>
              </w:rPr>
              <w:t>2) признать утративши</w:t>
            </w:r>
            <w:r w:rsidR="00A13C79">
              <w:rPr>
                <w:sz w:val="20"/>
                <w:szCs w:val="20"/>
              </w:rPr>
              <w:t>ми</w:t>
            </w:r>
            <w:r w:rsidRPr="00075569">
              <w:rPr>
                <w:sz w:val="20"/>
                <w:szCs w:val="20"/>
              </w:rPr>
              <w:t xml:space="preserve"> силу нормы, предусма</w:t>
            </w:r>
            <w:r w:rsidRPr="00075569">
              <w:rPr>
                <w:sz w:val="20"/>
                <w:szCs w:val="20"/>
              </w:rPr>
              <w:t>т</w:t>
            </w:r>
            <w:r w:rsidRPr="00075569">
              <w:rPr>
                <w:sz w:val="20"/>
                <w:szCs w:val="20"/>
              </w:rPr>
              <w:t>ривающие, что главы муниципальных образований избираются представительными органами соответс</w:t>
            </w:r>
            <w:r w:rsidRPr="00075569">
              <w:rPr>
                <w:sz w:val="20"/>
                <w:szCs w:val="20"/>
              </w:rPr>
              <w:t>т</w:t>
            </w:r>
            <w:r w:rsidRPr="00075569">
              <w:rPr>
                <w:sz w:val="20"/>
                <w:szCs w:val="20"/>
              </w:rPr>
              <w:t>вующих муниципальных районов из числа кандид</w:t>
            </w:r>
            <w:r w:rsidRPr="00075569">
              <w:rPr>
                <w:sz w:val="20"/>
                <w:szCs w:val="20"/>
              </w:rPr>
              <w:t>а</w:t>
            </w:r>
            <w:r w:rsidRPr="00075569">
              <w:rPr>
                <w:sz w:val="20"/>
                <w:szCs w:val="20"/>
              </w:rPr>
              <w:t>тов, представленных конкурсной комиссией по р</w:t>
            </w:r>
            <w:r w:rsidRPr="00075569">
              <w:rPr>
                <w:sz w:val="20"/>
                <w:szCs w:val="20"/>
              </w:rPr>
              <w:t>е</w:t>
            </w:r>
            <w:r w:rsidRPr="00075569">
              <w:rPr>
                <w:sz w:val="20"/>
                <w:szCs w:val="20"/>
              </w:rPr>
              <w:t>зультатам конкурса, и возглавляют местные админ</w:t>
            </w:r>
            <w:r w:rsidRPr="00075569">
              <w:rPr>
                <w:sz w:val="20"/>
                <w:szCs w:val="20"/>
              </w:rPr>
              <w:t>и</w:t>
            </w:r>
            <w:r w:rsidRPr="00075569">
              <w:rPr>
                <w:sz w:val="20"/>
                <w:szCs w:val="20"/>
              </w:rPr>
              <w:t>страции.</w:t>
            </w:r>
          </w:p>
          <w:p w:rsidR="008C68D5" w:rsidRPr="00075569" w:rsidRDefault="008C68D5" w:rsidP="008C68D5">
            <w:pPr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075569">
              <w:rPr>
                <w:sz w:val="20"/>
                <w:szCs w:val="20"/>
              </w:rPr>
              <w:t>В соответствии с частью 3.1 статьи 36 Федеральн</w:t>
            </w:r>
            <w:r w:rsidRPr="00075569">
              <w:rPr>
                <w:sz w:val="20"/>
                <w:szCs w:val="20"/>
              </w:rPr>
              <w:t>о</w:t>
            </w:r>
            <w:r w:rsidRPr="00075569">
              <w:rPr>
                <w:sz w:val="20"/>
                <w:szCs w:val="20"/>
              </w:rPr>
              <w:t>го закона от 6 октября 2003 года № 131-ФЗ «Об о</w:t>
            </w:r>
            <w:r w:rsidRPr="00075569">
              <w:rPr>
                <w:sz w:val="20"/>
                <w:szCs w:val="20"/>
              </w:rPr>
              <w:t>б</w:t>
            </w:r>
            <w:r w:rsidRPr="00075569">
              <w:rPr>
                <w:sz w:val="20"/>
                <w:szCs w:val="20"/>
              </w:rPr>
              <w:t>щих принципах организации местного самоуправл</w:t>
            </w:r>
            <w:r w:rsidRPr="00075569">
              <w:rPr>
                <w:sz w:val="20"/>
                <w:szCs w:val="20"/>
              </w:rPr>
              <w:t>е</w:t>
            </w:r>
            <w:r w:rsidRPr="00075569">
              <w:rPr>
                <w:sz w:val="20"/>
                <w:szCs w:val="20"/>
              </w:rPr>
              <w:t>ния в Российской Федерации» в случае принятия з</w:t>
            </w:r>
            <w:r w:rsidRPr="00075569">
              <w:rPr>
                <w:sz w:val="20"/>
                <w:szCs w:val="20"/>
              </w:rPr>
              <w:t>а</w:t>
            </w:r>
            <w:r w:rsidRPr="00075569">
              <w:rPr>
                <w:sz w:val="20"/>
                <w:szCs w:val="20"/>
              </w:rPr>
              <w:t>кона субъекта Российской Федерации, изменяющего порядок избрания главы муниципального образов</w:t>
            </w:r>
            <w:r w:rsidRPr="00075569">
              <w:rPr>
                <w:sz w:val="20"/>
                <w:szCs w:val="20"/>
              </w:rPr>
              <w:t>а</w:t>
            </w:r>
            <w:r w:rsidRPr="00075569">
              <w:rPr>
                <w:sz w:val="20"/>
                <w:szCs w:val="20"/>
              </w:rPr>
              <w:t>ния, данный порядок применяется после истечения срока полномочий глав муниципальных образований, избранных до дня вступления в силу указанного з</w:t>
            </w:r>
            <w:r w:rsidRPr="00075569">
              <w:rPr>
                <w:sz w:val="20"/>
                <w:szCs w:val="20"/>
              </w:rPr>
              <w:t>а</w:t>
            </w:r>
            <w:r w:rsidRPr="00075569">
              <w:rPr>
                <w:sz w:val="20"/>
                <w:szCs w:val="20"/>
              </w:rPr>
              <w:t>кона субъекта Российской Федерации.</w:t>
            </w:r>
            <w:proofErr w:type="gramEnd"/>
          </w:p>
          <w:p w:rsidR="008C68D5" w:rsidRPr="00075569" w:rsidRDefault="008C68D5" w:rsidP="008C68D5">
            <w:pPr>
              <w:ind w:firstLine="209"/>
              <w:jc w:val="both"/>
              <w:rPr>
                <w:sz w:val="20"/>
                <w:szCs w:val="20"/>
              </w:rPr>
            </w:pPr>
            <w:r w:rsidRPr="00075569">
              <w:rPr>
                <w:sz w:val="20"/>
                <w:szCs w:val="20"/>
              </w:rPr>
              <w:t>В связи с этим предлагаемый законопроектом п</w:t>
            </w:r>
            <w:r w:rsidRPr="00075569">
              <w:rPr>
                <w:sz w:val="20"/>
                <w:szCs w:val="20"/>
              </w:rPr>
              <w:t>о</w:t>
            </w:r>
            <w:r w:rsidRPr="00075569">
              <w:rPr>
                <w:sz w:val="20"/>
                <w:szCs w:val="20"/>
              </w:rPr>
              <w:t>рядок избрания глав муниципальных образований будет распространяться на выборы глав муниципал</w:t>
            </w:r>
            <w:r w:rsidRPr="00075569">
              <w:rPr>
                <w:sz w:val="20"/>
                <w:szCs w:val="20"/>
              </w:rPr>
              <w:t>ь</w:t>
            </w:r>
            <w:r w:rsidRPr="00075569">
              <w:rPr>
                <w:sz w:val="20"/>
                <w:szCs w:val="20"/>
              </w:rPr>
              <w:t>ных образований, полномочия которых прекращаю</w:t>
            </w:r>
            <w:r w:rsidRPr="00075569">
              <w:rPr>
                <w:sz w:val="20"/>
                <w:szCs w:val="20"/>
              </w:rPr>
              <w:t>т</w:t>
            </w:r>
            <w:r w:rsidRPr="00075569">
              <w:rPr>
                <w:sz w:val="20"/>
                <w:szCs w:val="20"/>
              </w:rPr>
              <w:t>ся, в том числе досрочно, после вступления в силу предложенного закона.</w:t>
            </w:r>
          </w:p>
          <w:p w:rsidR="008C68D5" w:rsidRPr="00075569" w:rsidRDefault="008C68D5" w:rsidP="008C68D5">
            <w:pPr>
              <w:pStyle w:val="20"/>
              <w:shd w:val="clear" w:color="auto" w:fill="auto"/>
              <w:ind w:firstLine="209"/>
              <w:rPr>
                <w:color w:val="auto"/>
                <w:sz w:val="20"/>
                <w:szCs w:val="20"/>
              </w:rPr>
            </w:pPr>
            <w:r w:rsidRPr="00075569">
              <w:rPr>
                <w:sz w:val="20"/>
                <w:szCs w:val="20"/>
              </w:rPr>
              <w:t xml:space="preserve">По мнению </w:t>
            </w:r>
            <w:proofErr w:type="gramStart"/>
            <w:r w:rsidRPr="00075569">
              <w:rPr>
                <w:sz w:val="20"/>
                <w:szCs w:val="20"/>
              </w:rPr>
              <w:t>правового</w:t>
            </w:r>
            <w:proofErr w:type="gramEnd"/>
            <w:r w:rsidRPr="00075569">
              <w:rPr>
                <w:sz w:val="20"/>
                <w:szCs w:val="20"/>
              </w:rPr>
              <w:t xml:space="preserve"> управления аппарата Арха</w:t>
            </w:r>
            <w:r w:rsidRPr="00075569">
              <w:rPr>
                <w:sz w:val="20"/>
                <w:szCs w:val="20"/>
              </w:rPr>
              <w:t>н</w:t>
            </w:r>
            <w:r w:rsidRPr="00075569">
              <w:rPr>
                <w:sz w:val="20"/>
                <w:szCs w:val="20"/>
              </w:rPr>
              <w:t>гельского областного Собрания депутатов закон</w:t>
            </w:r>
            <w:r w:rsidRPr="00075569">
              <w:rPr>
                <w:sz w:val="20"/>
                <w:szCs w:val="20"/>
              </w:rPr>
              <w:t>о</w:t>
            </w:r>
            <w:r w:rsidRPr="00075569">
              <w:rPr>
                <w:sz w:val="20"/>
                <w:szCs w:val="20"/>
              </w:rPr>
              <w:t>проект нуждается в доработке с учетом замечаний                  и предложений, изложенных в заключении</w:t>
            </w:r>
            <w:r w:rsidRPr="00075569">
              <w:rPr>
                <w:color w:val="auto"/>
                <w:sz w:val="20"/>
                <w:szCs w:val="20"/>
              </w:rPr>
              <w:t>, а также мнения органов местного самоуправления муниц</w:t>
            </w:r>
            <w:r w:rsidRPr="00075569">
              <w:rPr>
                <w:color w:val="auto"/>
                <w:sz w:val="20"/>
                <w:szCs w:val="20"/>
              </w:rPr>
              <w:t>и</w:t>
            </w:r>
            <w:r w:rsidRPr="00075569">
              <w:rPr>
                <w:color w:val="auto"/>
                <w:sz w:val="20"/>
                <w:szCs w:val="20"/>
              </w:rPr>
              <w:t>пальных образований Архангельской области                          и населения, обоснованных выводов о необходим</w:t>
            </w:r>
            <w:r w:rsidRPr="00075569">
              <w:rPr>
                <w:color w:val="auto"/>
                <w:sz w:val="20"/>
                <w:szCs w:val="20"/>
              </w:rPr>
              <w:t>о</w:t>
            </w:r>
            <w:r w:rsidRPr="00075569">
              <w:rPr>
                <w:color w:val="auto"/>
                <w:sz w:val="20"/>
                <w:szCs w:val="20"/>
              </w:rPr>
              <w:t>сти изменения установленного областным законод</w:t>
            </w:r>
            <w:r w:rsidRPr="00075569">
              <w:rPr>
                <w:color w:val="auto"/>
                <w:sz w:val="20"/>
                <w:szCs w:val="20"/>
              </w:rPr>
              <w:t>а</w:t>
            </w:r>
            <w:r w:rsidRPr="00075569">
              <w:rPr>
                <w:color w:val="auto"/>
                <w:sz w:val="20"/>
                <w:szCs w:val="20"/>
              </w:rPr>
              <w:t>тельством порядка избрания глав муниципальных образований Архангельской области.</w:t>
            </w:r>
          </w:p>
          <w:p w:rsidR="008C68D5" w:rsidRPr="00A13C79" w:rsidRDefault="008C68D5" w:rsidP="00A13C79">
            <w:pPr>
              <w:pStyle w:val="20"/>
              <w:shd w:val="clear" w:color="auto" w:fill="auto"/>
              <w:spacing w:line="240" w:lineRule="auto"/>
              <w:ind w:firstLine="209"/>
              <w:rPr>
                <w:sz w:val="20"/>
                <w:szCs w:val="20"/>
              </w:rPr>
            </w:pPr>
            <w:r w:rsidRPr="00075569">
              <w:rPr>
                <w:color w:val="auto"/>
                <w:sz w:val="20"/>
                <w:szCs w:val="20"/>
              </w:rPr>
              <w:t>К тексту законопроекта имеются редакционно-</w:t>
            </w:r>
            <w:r w:rsidRPr="00A13C79">
              <w:rPr>
                <w:sz w:val="20"/>
                <w:szCs w:val="20"/>
              </w:rPr>
              <w:t>технические и стилистические замечания.</w:t>
            </w:r>
          </w:p>
          <w:p w:rsidR="00B7410C" w:rsidRDefault="00A13C79" w:rsidP="00A13C79">
            <w:pPr>
              <w:pStyle w:val="20"/>
              <w:shd w:val="clear" w:color="auto" w:fill="auto"/>
              <w:spacing w:line="240" w:lineRule="auto"/>
              <w:ind w:firstLine="209"/>
              <w:rPr>
                <w:rFonts w:ascii="Times New Roman CYR" w:hAnsi="Times New Roman CYR" w:cs="Times New Roman CYR"/>
                <w:sz w:val="20"/>
              </w:rPr>
            </w:pPr>
            <w:r w:rsidRPr="00A13C79">
              <w:rPr>
                <w:sz w:val="20"/>
                <w:szCs w:val="20"/>
              </w:rPr>
              <w:t>В заключении прокуратуры Архангельской обла</w:t>
            </w:r>
            <w:r w:rsidRPr="00A13C79">
              <w:rPr>
                <w:sz w:val="20"/>
                <w:szCs w:val="20"/>
              </w:rPr>
              <w:t>с</w:t>
            </w:r>
            <w:r w:rsidRPr="00A13C79">
              <w:rPr>
                <w:sz w:val="20"/>
                <w:szCs w:val="20"/>
              </w:rPr>
              <w:t>ти предлагается законопроект отклонить, как не с</w:t>
            </w:r>
            <w:r w:rsidRPr="00A13C79">
              <w:rPr>
                <w:sz w:val="20"/>
                <w:szCs w:val="20"/>
              </w:rPr>
              <w:t>о</w:t>
            </w:r>
            <w:r w:rsidRPr="00A13C79">
              <w:rPr>
                <w:sz w:val="20"/>
                <w:szCs w:val="20"/>
              </w:rPr>
              <w:t xml:space="preserve">ответствующий федеральному законодательству, </w:t>
            </w:r>
            <w:r>
              <w:rPr>
                <w:sz w:val="20"/>
                <w:szCs w:val="20"/>
              </w:rPr>
              <w:t xml:space="preserve">              </w:t>
            </w:r>
            <w:r w:rsidRPr="00A13C79">
              <w:rPr>
                <w:sz w:val="20"/>
                <w:szCs w:val="20"/>
              </w:rPr>
              <w:t>в частности, со ссылкой на постановление Констит</w:t>
            </w:r>
            <w:r w:rsidRPr="00A13C79">
              <w:rPr>
                <w:sz w:val="20"/>
                <w:szCs w:val="20"/>
              </w:rPr>
              <w:t>у</w:t>
            </w:r>
            <w:r w:rsidRPr="00A13C79">
              <w:rPr>
                <w:sz w:val="20"/>
                <w:szCs w:val="20"/>
              </w:rPr>
              <w:t>ционного Суда  Российской Федерации о недопуст</w:t>
            </w:r>
            <w:r w:rsidRPr="00A13C79">
              <w:rPr>
                <w:sz w:val="20"/>
                <w:szCs w:val="20"/>
              </w:rPr>
              <w:t>и</w:t>
            </w:r>
            <w:r w:rsidRPr="00A13C79">
              <w:rPr>
                <w:sz w:val="20"/>
                <w:szCs w:val="20"/>
              </w:rPr>
              <w:t>мости для сельских поселений введения законом бе</w:t>
            </w:r>
            <w:r w:rsidRPr="00A13C79">
              <w:rPr>
                <w:sz w:val="20"/>
                <w:szCs w:val="20"/>
              </w:rPr>
              <w:t>з</w:t>
            </w:r>
            <w:r w:rsidRPr="00A13C79">
              <w:rPr>
                <w:sz w:val="20"/>
                <w:szCs w:val="20"/>
              </w:rPr>
              <w:t>альтернативного способа замещения должности гл</w:t>
            </w:r>
            <w:r w:rsidRPr="00A13C79">
              <w:rPr>
                <w:sz w:val="20"/>
                <w:szCs w:val="20"/>
              </w:rPr>
              <w:t>а</w:t>
            </w:r>
            <w:r w:rsidRPr="00A13C79">
              <w:rPr>
                <w:sz w:val="20"/>
                <w:szCs w:val="20"/>
              </w:rPr>
              <w:t>вы муниципального образования.</w:t>
            </w:r>
          </w:p>
        </w:tc>
        <w:tc>
          <w:tcPr>
            <w:tcW w:w="2268" w:type="dxa"/>
          </w:tcPr>
          <w:p w:rsidR="00B7410C" w:rsidRPr="002733C6" w:rsidRDefault="008C68D5" w:rsidP="00220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вне плана</w:t>
            </w:r>
          </w:p>
        </w:tc>
        <w:tc>
          <w:tcPr>
            <w:tcW w:w="2568" w:type="dxa"/>
          </w:tcPr>
          <w:p w:rsidR="00B7410C" w:rsidRPr="00E914D6" w:rsidRDefault="00666577" w:rsidP="0066657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Рекомендовать при ра</w:t>
            </w: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>смотрении на 18-й сессии Архангельского областн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го Собрания депутатов законопроект отклонить.</w:t>
            </w:r>
          </w:p>
        </w:tc>
      </w:tr>
      <w:tr w:rsidR="0022049A" w:rsidRPr="00001E85" w:rsidTr="00CD5E97">
        <w:trPr>
          <w:trHeight w:val="501"/>
        </w:trPr>
        <w:tc>
          <w:tcPr>
            <w:tcW w:w="588" w:type="dxa"/>
          </w:tcPr>
          <w:p w:rsidR="0022049A" w:rsidRDefault="00B7410C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0D2C53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22049A" w:rsidRPr="00075569" w:rsidRDefault="00075569" w:rsidP="00075569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075569">
              <w:rPr>
                <w:b/>
                <w:bCs/>
                <w:sz w:val="20"/>
              </w:rPr>
              <w:t xml:space="preserve">О проекте областного закона </w:t>
            </w:r>
            <w:r>
              <w:rPr>
                <w:b/>
                <w:bCs/>
                <w:sz w:val="20"/>
              </w:rPr>
              <w:t xml:space="preserve">                </w:t>
            </w:r>
            <w:r w:rsidRPr="00075569">
              <w:rPr>
                <w:b/>
                <w:bCs/>
                <w:sz w:val="20"/>
              </w:rPr>
              <w:t>№ пз</w:t>
            </w:r>
            <w:proofErr w:type="gramStart"/>
            <w:r w:rsidRPr="00075569">
              <w:rPr>
                <w:b/>
                <w:bCs/>
                <w:sz w:val="20"/>
              </w:rPr>
              <w:t>7</w:t>
            </w:r>
            <w:proofErr w:type="gramEnd"/>
            <w:r w:rsidRPr="00075569">
              <w:rPr>
                <w:b/>
                <w:bCs/>
                <w:sz w:val="20"/>
              </w:rPr>
              <w:t>/406 «О внесении изменений                  в областной закон «О реализации государственных полномочий А</w:t>
            </w:r>
            <w:r w:rsidRPr="00075569">
              <w:rPr>
                <w:b/>
                <w:bCs/>
                <w:sz w:val="20"/>
              </w:rPr>
              <w:t>р</w:t>
            </w:r>
            <w:r w:rsidRPr="00075569">
              <w:rPr>
                <w:b/>
                <w:bCs/>
                <w:sz w:val="20"/>
              </w:rPr>
              <w:t>хангельской области в сфере пр</w:t>
            </w:r>
            <w:r w:rsidRPr="00075569">
              <w:rPr>
                <w:b/>
                <w:bCs/>
                <w:sz w:val="20"/>
              </w:rPr>
              <w:t>а</w:t>
            </w:r>
            <w:r w:rsidRPr="00075569">
              <w:rPr>
                <w:b/>
                <w:bCs/>
                <w:sz w:val="20"/>
              </w:rPr>
              <w:t>вового регулирования организ</w:t>
            </w:r>
            <w:r w:rsidRPr="00075569">
              <w:rPr>
                <w:b/>
                <w:bCs/>
                <w:sz w:val="20"/>
              </w:rPr>
              <w:t>а</w:t>
            </w:r>
            <w:r w:rsidRPr="00075569">
              <w:rPr>
                <w:b/>
                <w:bCs/>
                <w:sz w:val="20"/>
              </w:rPr>
              <w:t>ции и осуществления местного самоуправления (</w:t>
            </w:r>
            <w:r w:rsidRPr="00075569">
              <w:rPr>
                <w:b/>
                <w:bCs/>
                <w:i/>
                <w:sz w:val="20"/>
              </w:rPr>
              <w:t>взамен</w:t>
            </w:r>
            <w:r>
              <w:rPr>
                <w:b/>
                <w:bCs/>
                <w:i/>
                <w:sz w:val="20"/>
              </w:rPr>
              <w:t xml:space="preserve">                            </w:t>
            </w:r>
            <w:r w:rsidRPr="00075569">
              <w:rPr>
                <w:b/>
                <w:bCs/>
                <w:i/>
                <w:sz w:val="20"/>
              </w:rPr>
              <w:t>№ пз7/367, первое чтение</w:t>
            </w:r>
            <w:r w:rsidRPr="00075569">
              <w:rPr>
                <w:b/>
                <w:bCs/>
                <w:sz w:val="20"/>
              </w:rPr>
              <w:t>)</w:t>
            </w:r>
          </w:p>
        </w:tc>
        <w:tc>
          <w:tcPr>
            <w:tcW w:w="2136" w:type="dxa"/>
          </w:tcPr>
          <w:p w:rsidR="008E414F" w:rsidRDefault="00075569" w:rsidP="003245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Депутат Архангел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ского областного С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брания депутатов Пивков С.А.</w:t>
            </w:r>
          </w:p>
        </w:tc>
        <w:tc>
          <w:tcPr>
            <w:tcW w:w="4853" w:type="dxa"/>
          </w:tcPr>
          <w:p w:rsidR="00075569" w:rsidRPr="00075569" w:rsidRDefault="00075569" w:rsidP="00075569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outlineLvl w:val="0"/>
              <w:rPr>
                <w:sz w:val="20"/>
                <w:szCs w:val="20"/>
              </w:rPr>
            </w:pPr>
            <w:r w:rsidRPr="00075569">
              <w:rPr>
                <w:color w:val="000000"/>
                <w:sz w:val="20"/>
                <w:szCs w:val="20"/>
              </w:rPr>
              <w:t>Законопроект</w:t>
            </w:r>
            <w:r w:rsidRPr="00075569">
              <w:rPr>
                <w:sz w:val="20"/>
                <w:szCs w:val="20"/>
              </w:rPr>
              <w:t xml:space="preserve">ом </w:t>
            </w:r>
            <w:r w:rsidRPr="00075569">
              <w:rPr>
                <w:color w:val="000000"/>
                <w:sz w:val="20"/>
                <w:szCs w:val="20"/>
              </w:rPr>
              <w:t>предлагается предоставить право муниципальным образованиям Архангельской обла</w:t>
            </w:r>
            <w:r w:rsidRPr="00075569">
              <w:rPr>
                <w:color w:val="000000"/>
                <w:sz w:val="20"/>
                <w:szCs w:val="20"/>
              </w:rPr>
              <w:t>с</w:t>
            </w:r>
            <w:r w:rsidRPr="00075569">
              <w:rPr>
                <w:color w:val="000000"/>
                <w:sz w:val="20"/>
                <w:szCs w:val="20"/>
              </w:rPr>
              <w:t>ти самостоятельно определять порядок избрания глав муниципальных образований Архангельской области из числа предложенных законопроектом способов избрания глав муниципальных образований.</w:t>
            </w:r>
          </w:p>
          <w:p w:rsidR="00075569" w:rsidRPr="00075569" w:rsidRDefault="00075569" w:rsidP="00075569">
            <w:pPr>
              <w:pStyle w:val="20"/>
              <w:shd w:val="clear" w:color="auto" w:fill="auto"/>
              <w:ind w:firstLine="209"/>
              <w:rPr>
                <w:sz w:val="20"/>
                <w:szCs w:val="20"/>
              </w:rPr>
            </w:pPr>
            <w:r w:rsidRPr="00075569">
              <w:rPr>
                <w:sz w:val="20"/>
                <w:szCs w:val="20"/>
              </w:rPr>
              <w:t>По заключению правового управления аппарата Архангельского областного Собрания депутатов з</w:t>
            </w:r>
            <w:r w:rsidRPr="00075569">
              <w:rPr>
                <w:sz w:val="20"/>
                <w:szCs w:val="20"/>
              </w:rPr>
              <w:t>а</w:t>
            </w:r>
            <w:r w:rsidRPr="00075569">
              <w:rPr>
                <w:sz w:val="20"/>
                <w:szCs w:val="20"/>
              </w:rPr>
              <w:t>конопроект может быть рассмотрен. При этом обр</w:t>
            </w:r>
            <w:r w:rsidRPr="00075569">
              <w:rPr>
                <w:sz w:val="20"/>
                <w:szCs w:val="20"/>
              </w:rPr>
              <w:t>а</w:t>
            </w:r>
            <w:r w:rsidRPr="00075569">
              <w:rPr>
                <w:sz w:val="20"/>
                <w:szCs w:val="20"/>
              </w:rPr>
              <w:t>щено внимание, что предмет правового регулиров</w:t>
            </w:r>
            <w:r w:rsidRPr="00075569">
              <w:rPr>
                <w:sz w:val="20"/>
                <w:szCs w:val="20"/>
              </w:rPr>
              <w:t>а</w:t>
            </w:r>
            <w:r w:rsidRPr="00075569">
              <w:rPr>
                <w:sz w:val="20"/>
                <w:szCs w:val="20"/>
              </w:rPr>
              <w:t>ния проекта областного закона «О внесении измен</w:t>
            </w:r>
            <w:r w:rsidRPr="00075569">
              <w:rPr>
                <w:sz w:val="20"/>
                <w:szCs w:val="20"/>
              </w:rPr>
              <w:t>е</w:t>
            </w:r>
            <w:r w:rsidRPr="00075569">
              <w:rPr>
                <w:sz w:val="20"/>
                <w:szCs w:val="20"/>
              </w:rPr>
              <w:t>ний в областной закон «О реализации государстве</w:t>
            </w:r>
            <w:r w:rsidRPr="00075569">
              <w:rPr>
                <w:sz w:val="20"/>
                <w:szCs w:val="20"/>
              </w:rPr>
              <w:t>н</w:t>
            </w:r>
            <w:r w:rsidRPr="00075569">
              <w:rPr>
                <w:sz w:val="20"/>
                <w:szCs w:val="20"/>
              </w:rPr>
              <w:t>ных полномочий Архангельской области в сфере правового регулирования организации и осуществл</w:t>
            </w:r>
            <w:r w:rsidRPr="00075569">
              <w:rPr>
                <w:sz w:val="20"/>
                <w:szCs w:val="20"/>
              </w:rPr>
              <w:t>е</w:t>
            </w:r>
            <w:r w:rsidRPr="00075569">
              <w:rPr>
                <w:sz w:val="20"/>
                <w:szCs w:val="20"/>
              </w:rPr>
              <w:t>ния местного самоуправления», внесенного депут</w:t>
            </w:r>
            <w:r w:rsidRPr="00075569">
              <w:rPr>
                <w:sz w:val="20"/>
                <w:szCs w:val="20"/>
              </w:rPr>
              <w:t>а</w:t>
            </w:r>
            <w:r w:rsidRPr="00075569">
              <w:rPr>
                <w:sz w:val="20"/>
                <w:szCs w:val="20"/>
              </w:rPr>
              <w:t>том Архангельского областного Собрания депутатов Седуновой Т.Н. (</w:t>
            </w:r>
            <w:proofErr w:type="spellStart"/>
            <w:r w:rsidRPr="00075569">
              <w:rPr>
                <w:sz w:val="20"/>
                <w:szCs w:val="20"/>
              </w:rPr>
              <w:t>вх</w:t>
            </w:r>
            <w:proofErr w:type="spellEnd"/>
            <w:r w:rsidRPr="00075569">
              <w:rPr>
                <w:sz w:val="20"/>
                <w:szCs w:val="20"/>
              </w:rPr>
              <w:t>. № пз</w:t>
            </w:r>
            <w:proofErr w:type="gramStart"/>
            <w:r w:rsidRPr="00075569">
              <w:rPr>
                <w:sz w:val="20"/>
                <w:szCs w:val="20"/>
              </w:rPr>
              <w:t>7</w:t>
            </w:r>
            <w:proofErr w:type="gramEnd"/>
            <w:r w:rsidRPr="00075569">
              <w:rPr>
                <w:sz w:val="20"/>
                <w:szCs w:val="20"/>
              </w:rPr>
              <w:t>/389 от 21 мая 2020 года), совпадает с предметом правового регулирования ра</w:t>
            </w:r>
            <w:r w:rsidRPr="00075569">
              <w:rPr>
                <w:sz w:val="20"/>
                <w:szCs w:val="20"/>
              </w:rPr>
              <w:t>с</w:t>
            </w:r>
            <w:r w:rsidRPr="00075569">
              <w:rPr>
                <w:sz w:val="20"/>
                <w:szCs w:val="20"/>
              </w:rPr>
              <w:t>сматриваемого законопроекта.</w:t>
            </w:r>
          </w:p>
          <w:p w:rsidR="00165BEC" w:rsidRPr="00165BEC" w:rsidRDefault="00075569" w:rsidP="00075569">
            <w:pPr>
              <w:pStyle w:val="20"/>
              <w:shd w:val="clear" w:color="auto" w:fill="auto"/>
              <w:ind w:firstLine="209"/>
              <w:rPr>
                <w:b/>
                <w:sz w:val="20"/>
              </w:rPr>
            </w:pPr>
            <w:r w:rsidRPr="00075569">
              <w:rPr>
                <w:sz w:val="20"/>
                <w:szCs w:val="20"/>
              </w:rPr>
              <w:t>При таких обстоятельствах рассмотрение выш</w:t>
            </w:r>
            <w:r w:rsidRPr="00075569">
              <w:rPr>
                <w:sz w:val="20"/>
                <w:szCs w:val="20"/>
              </w:rPr>
              <w:t>е</w:t>
            </w:r>
            <w:r w:rsidRPr="00075569">
              <w:rPr>
                <w:sz w:val="20"/>
                <w:szCs w:val="20"/>
              </w:rPr>
              <w:t>указанных проектов областных законов Архангел</w:t>
            </w:r>
            <w:r w:rsidRPr="00075569">
              <w:rPr>
                <w:sz w:val="20"/>
                <w:szCs w:val="20"/>
              </w:rPr>
              <w:t>ь</w:t>
            </w:r>
            <w:r w:rsidRPr="00075569">
              <w:rPr>
                <w:sz w:val="20"/>
                <w:szCs w:val="20"/>
              </w:rPr>
              <w:t>ским областным Собранием депутатов должно ос</w:t>
            </w:r>
            <w:r w:rsidRPr="00075569">
              <w:rPr>
                <w:sz w:val="20"/>
                <w:szCs w:val="20"/>
              </w:rPr>
              <w:t>у</w:t>
            </w:r>
            <w:r w:rsidRPr="00075569">
              <w:rPr>
                <w:sz w:val="20"/>
                <w:szCs w:val="20"/>
              </w:rPr>
              <w:t xml:space="preserve">ществляться в порядке, предусмотренном статьей 18.1 областного закона от 19 сентября 2001 года </w:t>
            </w:r>
            <w:r>
              <w:rPr>
                <w:sz w:val="20"/>
                <w:szCs w:val="20"/>
              </w:rPr>
              <w:t xml:space="preserve">                 </w:t>
            </w:r>
            <w:r w:rsidRPr="00075569">
              <w:rPr>
                <w:sz w:val="20"/>
                <w:szCs w:val="20"/>
              </w:rPr>
              <w:t>№ 62-8-03 «О порядке разработки, принятия                          и вступления в силу законов Архангельской области» для альтернативных законопроектов.</w:t>
            </w:r>
          </w:p>
        </w:tc>
        <w:tc>
          <w:tcPr>
            <w:tcW w:w="2268" w:type="dxa"/>
          </w:tcPr>
          <w:p w:rsidR="0022049A" w:rsidRDefault="0022049A" w:rsidP="0022049A">
            <w:pPr>
              <w:jc w:val="center"/>
            </w:pPr>
            <w:r w:rsidRPr="002733C6">
              <w:rPr>
                <w:sz w:val="20"/>
              </w:rPr>
              <w:t>вне плана</w:t>
            </w:r>
          </w:p>
        </w:tc>
        <w:tc>
          <w:tcPr>
            <w:tcW w:w="2568" w:type="dxa"/>
          </w:tcPr>
          <w:p w:rsidR="0022049A" w:rsidRPr="00E914D6" w:rsidRDefault="00666577" w:rsidP="00666577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  <w:lang w:eastAsia="ar-SA"/>
              </w:rPr>
              <w:t>Рекомендовать в</w:t>
            </w:r>
            <w:r w:rsidRPr="00666577">
              <w:rPr>
                <w:sz w:val="20"/>
                <w:lang w:eastAsia="ar-SA"/>
              </w:rPr>
              <w:t>ынести законопроект на рассмо</w:t>
            </w:r>
            <w:r w:rsidRPr="00666577">
              <w:rPr>
                <w:sz w:val="20"/>
                <w:lang w:eastAsia="ar-SA"/>
              </w:rPr>
              <w:t>т</w:t>
            </w:r>
            <w:r w:rsidRPr="00666577">
              <w:rPr>
                <w:sz w:val="20"/>
                <w:lang w:eastAsia="ar-SA"/>
              </w:rPr>
              <w:t xml:space="preserve">рение </w:t>
            </w:r>
            <w:r>
              <w:rPr>
                <w:sz w:val="20"/>
                <w:lang w:eastAsia="ar-SA"/>
              </w:rPr>
              <w:t xml:space="preserve">18-й </w:t>
            </w:r>
            <w:r w:rsidRPr="00666577">
              <w:rPr>
                <w:sz w:val="20"/>
                <w:lang w:eastAsia="ar-SA"/>
              </w:rPr>
              <w:t>сессии Арха</w:t>
            </w:r>
            <w:r w:rsidRPr="00666577">
              <w:rPr>
                <w:sz w:val="20"/>
                <w:lang w:eastAsia="ar-SA"/>
              </w:rPr>
              <w:t>н</w:t>
            </w:r>
            <w:r w:rsidRPr="00666577">
              <w:rPr>
                <w:sz w:val="20"/>
                <w:lang w:eastAsia="ar-SA"/>
              </w:rPr>
              <w:t>гельского областного Со</w:t>
            </w:r>
            <w:r w:rsidRPr="00666577">
              <w:rPr>
                <w:sz w:val="20"/>
                <w:lang w:eastAsia="ar-SA"/>
              </w:rPr>
              <w:t>б</w:t>
            </w:r>
            <w:r w:rsidRPr="00666577">
              <w:rPr>
                <w:sz w:val="20"/>
                <w:lang w:eastAsia="ar-SA"/>
              </w:rPr>
              <w:t>рания депутатов</w:t>
            </w:r>
            <w:r>
              <w:rPr>
                <w:sz w:val="20"/>
                <w:lang w:eastAsia="ar-SA"/>
              </w:rPr>
              <w:t>.</w:t>
            </w:r>
          </w:p>
        </w:tc>
      </w:tr>
      <w:tr w:rsidR="000430B4" w:rsidRPr="00F416C1" w:rsidTr="004D682A">
        <w:trPr>
          <w:trHeight w:val="913"/>
        </w:trPr>
        <w:tc>
          <w:tcPr>
            <w:tcW w:w="588" w:type="dxa"/>
          </w:tcPr>
          <w:p w:rsidR="000430B4" w:rsidRPr="00F416C1" w:rsidRDefault="008C68D5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0D2C53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0430B4" w:rsidRPr="00E00D2F" w:rsidRDefault="00075569" w:rsidP="00075569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075569">
              <w:rPr>
                <w:rFonts w:eastAsia="Arial Unicode MS"/>
                <w:b/>
                <w:color w:val="000000"/>
                <w:sz w:val="20"/>
              </w:rPr>
              <w:t xml:space="preserve">О проекте областного закона </w:t>
            </w:r>
            <w:r>
              <w:rPr>
                <w:rFonts w:eastAsia="Arial Unicode MS"/>
                <w:b/>
                <w:color w:val="000000"/>
                <w:sz w:val="20"/>
              </w:rPr>
              <w:t xml:space="preserve">                    </w:t>
            </w:r>
            <w:r w:rsidRPr="00075569">
              <w:rPr>
                <w:rFonts w:eastAsia="Arial Unicode MS"/>
                <w:b/>
                <w:color w:val="000000"/>
                <w:sz w:val="20"/>
              </w:rPr>
              <w:t>№ пз</w:t>
            </w:r>
            <w:proofErr w:type="gramStart"/>
            <w:r w:rsidRPr="00075569">
              <w:rPr>
                <w:rFonts w:eastAsia="Arial Unicode MS"/>
                <w:b/>
                <w:color w:val="000000"/>
                <w:sz w:val="20"/>
              </w:rPr>
              <w:t>7</w:t>
            </w:r>
            <w:proofErr w:type="gramEnd"/>
            <w:r w:rsidRPr="00075569">
              <w:rPr>
                <w:rFonts w:eastAsia="Arial Unicode MS"/>
                <w:b/>
                <w:color w:val="000000"/>
                <w:sz w:val="20"/>
              </w:rPr>
              <w:t>/388 «О внесении изменений                    в статьи 9 и 10 областного закона «О договорах и соглашениях А</w:t>
            </w:r>
            <w:r w:rsidRPr="00075569">
              <w:rPr>
                <w:rFonts w:eastAsia="Arial Unicode MS"/>
                <w:b/>
                <w:color w:val="000000"/>
                <w:sz w:val="20"/>
              </w:rPr>
              <w:t>р</w:t>
            </w:r>
            <w:r w:rsidRPr="00075569">
              <w:rPr>
                <w:rFonts w:eastAsia="Arial Unicode MS"/>
                <w:b/>
                <w:color w:val="000000"/>
                <w:sz w:val="20"/>
              </w:rPr>
              <w:t>хангельской области» (</w:t>
            </w:r>
            <w:r w:rsidRPr="003E1E5E">
              <w:rPr>
                <w:rFonts w:eastAsia="Arial Unicode MS"/>
                <w:b/>
                <w:i/>
                <w:color w:val="000000"/>
                <w:sz w:val="20"/>
              </w:rPr>
              <w:t>первое чт</w:t>
            </w:r>
            <w:r w:rsidRPr="003E1E5E">
              <w:rPr>
                <w:rFonts w:eastAsia="Arial Unicode MS"/>
                <w:b/>
                <w:i/>
                <w:color w:val="000000"/>
                <w:sz w:val="20"/>
              </w:rPr>
              <w:t>е</w:t>
            </w:r>
            <w:r w:rsidRPr="003E1E5E">
              <w:rPr>
                <w:rFonts w:eastAsia="Arial Unicode MS"/>
                <w:b/>
                <w:i/>
                <w:color w:val="000000"/>
                <w:sz w:val="20"/>
              </w:rPr>
              <w:t>ние</w:t>
            </w:r>
            <w:r w:rsidRPr="00075569">
              <w:rPr>
                <w:rFonts w:eastAsia="Arial Unicode MS"/>
                <w:b/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075569" w:rsidRDefault="009870D3" w:rsidP="00075569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</w:t>
            </w:r>
            <w:r w:rsidR="00075569" w:rsidRPr="000755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епутаты Архангел</w:t>
            </w:r>
            <w:r w:rsidR="00075569" w:rsidRPr="000755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</w:t>
            </w:r>
            <w:r w:rsidR="00075569" w:rsidRPr="000755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ского областного С</w:t>
            </w:r>
            <w:r w:rsidR="00075569" w:rsidRPr="000755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="00075569" w:rsidRPr="000755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брания депутатов Чиркова И.А.,                     Едемский С.А.,</w:t>
            </w:r>
          </w:p>
          <w:p w:rsidR="00075569" w:rsidRDefault="00075569" w:rsidP="00075569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spellStart"/>
            <w:r w:rsidRPr="000755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Кувакин</w:t>
            </w:r>
            <w:proofErr w:type="spellEnd"/>
            <w:r w:rsidRPr="000755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А.Е., </w:t>
            </w:r>
          </w:p>
          <w:p w:rsidR="00075569" w:rsidRDefault="00075569" w:rsidP="00075569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0755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Носарев А.Н.,</w:t>
            </w:r>
          </w:p>
          <w:p w:rsidR="000430B4" w:rsidRPr="00075569" w:rsidRDefault="00075569" w:rsidP="00075569">
            <w:pPr>
              <w:jc w:val="center"/>
              <w:rPr>
                <w:sz w:val="20"/>
                <w:szCs w:val="20"/>
              </w:rPr>
            </w:pPr>
            <w:r w:rsidRPr="0007556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Седунова Т.Н.</w:t>
            </w:r>
          </w:p>
        </w:tc>
        <w:tc>
          <w:tcPr>
            <w:tcW w:w="4853" w:type="dxa"/>
          </w:tcPr>
          <w:p w:rsidR="003E1E5E" w:rsidRPr="003E1E5E" w:rsidRDefault="003E1E5E" w:rsidP="003E1E5E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1E5E">
              <w:rPr>
                <w:rFonts w:ascii="Times New Roman" w:hAnsi="Times New Roman" w:cs="Times New Roman"/>
                <w:color w:val="000000"/>
              </w:rPr>
              <w:t>Законопроектом предлагается утвердить новый п</w:t>
            </w:r>
            <w:r w:rsidRPr="003E1E5E">
              <w:rPr>
                <w:rFonts w:ascii="Times New Roman" w:hAnsi="Times New Roman" w:cs="Times New Roman"/>
                <w:color w:val="000000"/>
              </w:rPr>
              <w:t>о</w:t>
            </w:r>
            <w:r w:rsidRPr="003E1E5E">
              <w:rPr>
                <w:rFonts w:ascii="Times New Roman" w:hAnsi="Times New Roman" w:cs="Times New Roman"/>
                <w:color w:val="000000"/>
              </w:rPr>
              <w:t>рядок заключения соглашений от имени Архангел</w:t>
            </w:r>
            <w:r w:rsidRPr="003E1E5E">
              <w:rPr>
                <w:rFonts w:ascii="Times New Roman" w:hAnsi="Times New Roman" w:cs="Times New Roman"/>
                <w:color w:val="000000"/>
              </w:rPr>
              <w:t>ь</w:t>
            </w:r>
            <w:r w:rsidRPr="003E1E5E">
              <w:rPr>
                <w:rFonts w:ascii="Times New Roman" w:hAnsi="Times New Roman" w:cs="Times New Roman"/>
                <w:color w:val="000000"/>
              </w:rPr>
              <w:t>ской области, закрепив положение об обязательном утверждении всех соглашений, заключаемых от им</w:t>
            </w:r>
            <w:r w:rsidRPr="003E1E5E">
              <w:rPr>
                <w:rFonts w:ascii="Times New Roman" w:hAnsi="Times New Roman" w:cs="Times New Roman"/>
                <w:color w:val="000000"/>
              </w:rPr>
              <w:t>е</w:t>
            </w:r>
            <w:r w:rsidRPr="003E1E5E">
              <w:rPr>
                <w:rFonts w:ascii="Times New Roman" w:hAnsi="Times New Roman" w:cs="Times New Roman"/>
                <w:color w:val="000000"/>
              </w:rPr>
              <w:t>ни Архангельской области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1E5E">
              <w:rPr>
                <w:rFonts w:ascii="Times New Roman" w:hAnsi="Times New Roman" w:cs="Times New Roman"/>
                <w:color w:val="000000"/>
              </w:rPr>
              <w:t>как субъекта Российской Федерации, областным законом.</w:t>
            </w:r>
          </w:p>
          <w:p w:rsidR="003E1E5E" w:rsidRPr="003E1E5E" w:rsidRDefault="003E1E5E" w:rsidP="003E1E5E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3E1E5E">
              <w:rPr>
                <w:color w:val="000000"/>
                <w:sz w:val="20"/>
                <w:szCs w:val="20"/>
              </w:rPr>
              <w:t>Согласно заключению правового управления апп</w:t>
            </w:r>
            <w:r w:rsidRPr="003E1E5E">
              <w:rPr>
                <w:color w:val="000000"/>
                <w:sz w:val="20"/>
                <w:szCs w:val="20"/>
              </w:rPr>
              <w:t>а</w:t>
            </w:r>
            <w:r w:rsidRPr="003E1E5E">
              <w:rPr>
                <w:color w:val="000000"/>
                <w:sz w:val="20"/>
                <w:szCs w:val="20"/>
              </w:rPr>
              <w:t>рата Архангельского областного Собрания депутатов предлагаемые законопроектом изменения в облас</w:t>
            </w:r>
            <w:r w:rsidRPr="003E1E5E">
              <w:rPr>
                <w:color w:val="000000"/>
                <w:sz w:val="20"/>
                <w:szCs w:val="20"/>
              </w:rPr>
              <w:t>т</w:t>
            </w:r>
            <w:r w:rsidRPr="003E1E5E">
              <w:rPr>
                <w:color w:val="000000"/>
                <w:sz w:val="20"/>
                <w:szCs w:val="20"/>
              </w:rPr>
              <w:t>ной закон противоречат федеральному законодател</w:t>
            </w:r>
            <w:r w:rsidRPr="003E1E5E">
              <w:rPr>
                <w:color w:val="000000"/>
                <w:sz w:val="20"/>
                <w:szCs w:val="20"/>
              </w:rPr>
              <w:t>ь</w:t>
            </w:r>
            <w:r w:rsidRPr="003E1E5E">
              <w:rPr>
                <w:color w:val="000000"/>
                <w:sz w:val="20"/>
                <w:szCs w:val="20"/>
              </w:rPr>
              <w:t xml:space="preserve">ству. </w:t>
            </w:r>
            <w:proofErr w:type="gramStart"/>
            <w:r w:rsidRPr="003E1E5E">
              <w:rPr>
                <w:color w:val="000000"/>
                <w:sz w:val="20"/>
                <w:szCs w:val="20"/>
              </w:rPr>
              <w:t>Закрепленное областным законом от 14 марта 2007 года № 320-16-ОЗ «О договорах                           и соглашениях Архангельской области» (далее – о</w:t>
            </w:r>
            <w:r w:rsidRPr="003E1E5E">
              <w:rPr>
                <w:color w:val="000000"/>
                <w:sz w:val="20"/>
                <w:szCs w:val="20"/>
              </w:rPr>
              <w:t>б</w:t>
            </w:r>
            <w:r w:rsidRPr="003E1E5E">
              <w:rPr>
                <w:color w:val="000000"/>
                <w:sz w:val="20"/>
                <w:szCs w:val="20"/>
              </w:rPr>
              <w:t xml:space="preserve">ластной закон) правовое регулирование заключения соглашений Архангельской области соответствует положениям Федерального закона от 6 октября </w:t>
            </w:r>
            <w:r>
              <w:rPr>
                <w:color w:val="000000"/>
                <w:sz w:val="20"/>
                <w:szCs w:val="20"/>
              </w:rPr>
              <w:t xml:space="preserve">             </w:t>
            </w:r>
            <w:r w:rsidRPr="003E1E5E">
              <w:rPr>
                <w:color w:val="000000"/>
                <w:sz w:val="20"/>
                <w:szCs w:val="20"/>
              </w:rPr>
              <w:t>1999 года № 184-ФЗ «Об общих принципах орган</w:t>
            </w:r>
            <w:r w:rsidRPr="003E1E5E">
              <w:rPr>
                <w:color w:val="000000"/>
                <w:sz w:val="20"/>
                <w:szCs w:val="20"/>
              </w:rPr>
              <w:t>и</w:t>
            </w:r>
            <w:r w:rsidRPr="003E1E5E">
              <w:rPr>
                <w:color w:val="000000"/>
                <w:sz w:val="20"/>
                <w:szCs w:val="20"/>
              </w:rPr>
              <w:t>зации законодательных (представительных)                                      и исполнительных органов государственной власти субъектов Российской Федерации» (далее – Фед</w:t>
            </w:r>
            <w:r w:rsidRPr="003E1E5E">
              <w:rPr>
                <w:color w:val="000000"/>
                <w:sz w:val="20"/>
                <w:szCs w:val="20"/>
              </w:rPr>
              <w:t>е</w:t>
            </w:r>
            <w:r w:rsidRPr="003E1E5E">
              <w:rPr>
                <w:color w:val="000000"/>
                <w:sz w:val="20"/>
                <w:szCs w:val="20"/>
              </w:rPr>
              <w:t xml:space="preserve">ральный закон № 184-ФЗ), Устава Архангельской области и предусматривает различные подходы </w:t>
            </w:r>
            <w:r>
              <w:rPr>
                <w:color w:val="000000"/>
                <w:sz w:val="20"/>
                <w:szCs w:val="20"/>
              </w:rPr>
              <w:t xml:space="preserve">                  </w:t>
            </w:r>
            <w:r w:rsidRPr="003E1E5E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3E1E5E">
              <w:rPr>
                <w:color w:val="000000"/>
                <w:sz w:val="20"/>
                <w:szCs w:val="20"/>
              </w:rPr>
              <w:t xml:space="preserve"> порядку заключения соглашений. </w:t>
            </w:r>
          </w:p>
          <w:p w:rsidR="003E1E5E" w:rsidRPr="003E1E5E" w:rsidRDefault="003E1E5E" w:rsidP="003E1E5E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3E1E5E">
              <w:rPr>
                <w:color w:val="000000"/>
                <w:sz w:val="20"/>
                <w:szCs w:val="20"/>
              </w:rPr>
              <w:t xml:space="preserve">Временно исполняющим обязанности Губернатора Архангельской области </w:t>
            </w:r>
            <w:proofErr w:type="spellStart"/>
            <w:r w:rsidRPr="003E1E5E">
              <w:rPr>
                <w:color w:val="000000"/>
                <w:sz w:val="20"/>
                <w:szCs w:val="20"/>
              </w:rPr>
              <w:t>Цыбульским</w:t>
            </w:r>
            <w:proofErr w:type="spellEnd"/>
            <w:r w:rsidRPr="003E1E5E">
              <w:rPr>
                <w:color w:val="000000"/>
                <w:sz w:val="20"/>
                <w:szCs w:val="20"/>
              </w:rPr>
              <w:t xml:space="preserve"> А.В. принятие законопроекта не поддерживается. В заключении указывается, что изменение порядка заключения с</w:t>
            </w:r>
            <w:r w:rsidRPr="003E1E5E">
              <w:rPr>
                <w:color w:val="000000"/>
                <w:sz w:val="20"/>
                <w:szCs w:val="20"/>
              </w:rPr>
              <w:t>о</w:t>
            </w:r>
            <w:r w:rsidRPr="003E1E5E">
              <w:rPr>
                <w:color w:val="000000"/>
                <w:sz w:val="20"/>
                <w:szCs w:val="20"/>
              </w:rPr>
              <w:t>глашений от имени Архангельской области как суб</w:t>
            </w:r>
            <w:r w:rsidRPr="003E1E5E">
              <w:rPr>
                <w:color w:val="000000"/>
                <w:sz w:val="20"/>
                <w:szCs w:val="20"/>
              </w:rPr>
              <w:t>ъ</w:t>
            </w:r>
            <w:r w:rsidRPr="003E1E5E">
              <w:rPr>
                <w:color w:val="000000"/>
                <w:sz w:val="20"/>
                <w:szCs w:val="20"/>
              </w:rPr>
              <w:t>екта Российской Федерации будет противоречить Федеральному закону № 184-ФЗ и Уставу Арха</w:t>
            </w:r>
            <w:r w:rsidRPr="003E1E5E">
              <w:rPr>
                <w:color w:val="000000"/>
                <w:sz w:val="20"/>
                <w:szCs w:val="20"/>
              </w:rPr>
              <w:t>н</w:t>
            </w:r>
            <w:r w:rsidRPr="003E1E5E">
              <w:rPr>
                <w:color w:val="000000"/>
                <w:sz w:val="20"/>
                <w:szCs w:val="20"/>
              </w:rPr>
              <w:t xml:space="preserve">гельской области. Федеральный закон № 184-ФЗ </w:t>
            </w:r>
            <w:proofErr w:type="gramStart"/>
            <w:r w:rsidRPr="003E1E5E">
              <w:rPr>
                <w:color w:val="000000"/>
                <w:sz w:val="20"/>
                <w:szCs w:val="20"/>
              </w:rPr>
              <w:t>пр</w:t>
            </w:r>
            <w:r w:rsidRPr="003E1E5E">
              <w:rPr>
                <w:color w:val="000000"/>
                <w:sz w:val="20"/>
                <w:szCs w:val="20"/>
              </w:rPr>
              <w:t>е</w:t>
            </w:r>
            <w:r w:rsidRPr="003E1E5E">
              <w:rPr>
                <w:color w:val="000000"/>
                <w:sz w:val="20"/>
                <w:szCs w:val="20"/>
              </w:rPr>
              <w:t>дусматривает обязательное утверждение законами субъекта Российской Федерации только договоров субъекта Российской Федерации и не связывает</w:t>
            </w:r>
            <w:proofErr w:type="gramEnd"/>
            <w:r w:rsidRPr="003E1E5E">
              <w:rPr>
                <w:color w:val="000000"/>
                <w:sz w:val="20"/>
                <w:szCs w:val="20"/>
              </w:rPr>
              <w:t xml:space="preserve"> з</w:t>
            </w:r>
            <w:r w:rsidRPr="003E1E5E">
              <w:rPr>
                <w:color w:val="000000"/>
                <w:sz w:val="20"/>
                <w:szCs w:val="20"/>
              </w:rPr>
              <w:t>а</w:t>
            </w:r>
            <w:r w:rsidRPr="003E1E5E">
              <w:rPr>
                <w:color w:val="000000"/>
                <w:sz w:val="20"/>
                <w:szCs w:val="20"/>
              </w:rPr>
              <w:t>ключение соглашений от имени субъекта Российской Федерации с принятием таких законов. Подписание соглашений субъекта Российской Федерации отнес</w:t>
            </w:r>
            <w:r w:rsidRPr="003E1E5E">
              <w:rPr>
                <w:color w:val="000000"/>
                <w:sz w:val="20"/>
                <w:szCs w:val="20"/>
              </w:rPr>
              <w:t>е</w:t>
            </w:r>
            <w:r w:rsidRPr="003E1E5E">
              <w:rPr>
                <w:color w:val="000000"/>
                <w:sz w:val="20"/>
                <w:szCs w:val="20"/>
              </w:rPr>
              <w:t>но к исключительной компетенции высшего должн</w:t>
            </w:r>
            <w:r w:rsidRPr="003E1E5E">
              <w:rPr>
                <w:color w:val="000000"/>
                <w:sz w:val="20"/>
                <w:szCs w:val="20"/>
              </w:rPr>
              <w:t>о</w:t>
            </w:r>
            <w:r w:rsidRPr="003E1E5E">
              <w:rPr>
                <w:color w:val="000000"/>
                <w:sz w:val="20"/>
                <w:szCs w:val="20"/>
              </w:rPr>
              <w:t>стного лица субъекта Российской Федерации. И</w:t>
            </w:r>
            <w:r w:rsidRPr="003E1E5E">
              <w:rPr>
                <w:color w:val="000000"/>
                <w:sz w:val="20"/>
                <w:szCs w:val="20"/>
              </w:rPr>
              <w:t>с</w:t>
            </w:r>
            <w:r w:rsidRPr="003E1E5E">
              <w:rPr>
                <w:color w:val="000000"/>
                <w:sz w:val="20"/>
                <w:szCs w:val="20"/>
              </w:rPr>
              <w:t xml:space="preserve">пользуемый в Федеральном </w:t>
            </w:r>
            <w:proofErr w:type="gramStart"/>
            <w:r w:rsidRPr="003E1E5E">
              <w:rPr>
                <w:color w:val="000000"/>
                <w:sz w:val="20"/>
                <w:szCs w:val="20"/>
              </w:rPr>
              <w:t>законе</w:t>
            </w:r>
            <w:proofErr w:type="gramEnd"/>
            <w:r w:rsidRPr="003E1E5E">
              <w:rPr>
                <w:color w:val="000000"/>
                <w:sz w:val="20"/>
                <w:szCs w:val="20"/>
              </w:rPr>
              <w:t xml:space="preserve"> № 184-ФЗ                 и областном законе № 320-16-ОЗ договорный мех</w:t>
            </w:r>
            <w:r w:rsidRPr="003E1E5E">
              <w:rPr>
                <w:color w:val="000000"/>
                <w:sz w:val="20"/>
                <w:szCs w:val="20"/>
              </w:rPr>
              <w:t>а</w:t>
            </w:r>
            <w:r w:rsidRPr="003E1E5E">
              <w:rPr>
                <w:color w:val="000000"/>
                <w:sz w:val="20"/>
                <w:szCs w:val="20"/>
              </w:rPr>
              <w:t>низм заключения соглашений от имени Архангел</w:t>
            </w:r>
            <w:r w:rsidRPr="003E1E5E">
              <w:rPr>
                <w:color w:val="000000"/>
                <w:sz w:val="20"/>
                <w:szCs w:val="20"/>
              </w:rPr>
              <w:t>ь</w:t>
            </w:r>
            <w:r w:rsidRPr="003E1E5E">
              <w:rPr>
                <w:color w:val="000000"/>
                <w:sz w:val="20"/>
                <w:szCs w:val="20"/>
              </w:rPr>
              <w:t>ской области позволяет Архангельской области в л</w:t>
            </w:r>
            <w:r w:rsidRPr="003E1E5E">
              <w:rPr>
                <w:color w:val="000000"/>
                <w:sz w:val="20"/>
                <w:szCs w:val="20"/>
              </w:rPr>
              <w:t>и</w:t>
            </w:r>
            <w:r w:rsidRPr="003E1E5E">
              <w:rPr>
                <w:color w:val="000000"/>
                <w:sz w:val="20"/>
                <w:szCs w:val="20"/>
              </w:rPr>
              <w:t>це Губернатора Архангельской области и иным заи</w:t>
            </w:r>
            <w:r w:rsidRPr="003E1E5E">
              <w:rPr>
                <w:color w:val="000000"/>
                <w:sz w:val="20"/>
                <w:szCs w:val="20"/>
              </w:rPr>
              <w:t>н</w:t>
            </w:r>
            <w:r w:rsidRPr="003E1E5E">
              <w:rPr>
                <w:color w:val="000000"/>
                <w:sz w:val="20"/>
                <w:szCs w:val="20"/>
              </w:rPr>
              <w:t>тересованным субъектам Российской Федерации в</w:t>
            </w:r>
            <w:r w:rsidRPr="003E1E5E">
              <w:rPr>
                <w:color w:val="000000"/>
                <w:sz w:val="20"/>
                <w:szCs w:val="20"/>
              </w:rPr>
              <w:t>ы</w:t>
            </w:r>
            <w:r w:rsidRPr="003E1E5E">
              <w:rPr>
                <w:color w:val="000000"/>
                <w:sz w:val="20"/>
                <w:szCs w:val="20"/>
              </w:rPr>
              <w:t>ражать свою волю и законные интересы в ходе пер</w:t>
            </w:r>
            <w:r w:rsidRPr="003E1E5E">
              <w:rPr>
                <w:color w:val="000000"/>
                <w:sz w:val="20"/>
                <w:szCs w:val="20"/>
              </w:rPr>
              <w:t>е</w:t>
            </w:r>
            <w:r w:rsidRPr="003E1E5E">
              <w:rPr>
                <w:color w:val="000000"/>
                <w:sz w:val="20"/>
                <w:szCs w:val="20"/>
              </w:rPr>
              <w:t xml:space="preserve">говоров. Как отмечено в </w:t>
            </w:r>
            <w:proofErr w:type="gramStart"/>
            <w:r w:rsidRPr="003E1E5E">
              <w:rPr>
                <w:color w:val="000000"/>
                <w:sz w:val="20"/>
                <w:szCs w:val="20"/>
              </w:rPr>
              <w:t>заключении</w:t>
            </w:r>
            <w:proofErr w:type="gramEnd"/>
            <w:r w:rsidRPr="003E1E5E">
              <w:rPr>
                <w:color w:val="000000"/>
                <w:sz w:val="20"/>
                <w:szCs w:val="20"/>
              </w:rPr>
              <w:t>, формальное утверждение соглашения, заключаемого от имени Архангельской области, областным законом предп</w:t>
            </w:r>
            <w:r w:rsidRPr="003E1E5E">
              <w:rPr>
                <w:color w:val="000000"/>
                <w:sz w:val="20"/>
                <w:szCs w:val="20"/>
              </w:rPr>
              <w:t>о</w:t>
            </w:r>
            <w:r w:rsidRPr="003E1E5E">
              <w:rPr>
                <w:color w:val="000000"/>
                <w:sz w:val="20"/>
                <w:szCs w:val="20"/>
              </w:rPr>
              <w:t>лагает, по сути, пересмотр уже принятого Губернат</w:t>
            </w:r>
            <w:r w:rsidRPr="003E1E5E">
              <w:rPr>
                <w:color w:val="000000"/>
                <w:sz w:val="20"/>
                <w:szCs w:val="20"/>
              </w:rPr>
              <w:t>о</w:t>
            </w:r>
            <w:r w:rsidRPr="003E1E5E">
              <w:rPr>
                <w:color w:val="000000"/>
                <w:sz w:val="20"/>
                <w:szCs w:val="20"/>
              </w:rPr>
              <w:t xml:space="preserve">ром Архангельской области решения о заключении данного соглашения. </w:t>
            </w:r>
          </w:p>
          <w:p w:rsidR="003E1E5E" w:rsidRPr="003E1E5E" w:rsidRDefault="003E1E5E" w:rsidP="003E1E5E">
            <w:pPr>
              <w:autoSpaceDE w:val="0"/>
              <w:autoSpaceDN w:val="0"/>
              <w:adjustRightInd w:val="0"/>
              <w:ind w:left="20" w:firstLine="2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E1E5E">
              <w:rPr>
                <w:color w:val="000000"/>
                <w:sz w:val="20"/>
                <w:szCs w:val="20"/>
              </w:rPr>
              <w:t>Управление Министерства юстиции Российской Федерации по Архангельской области и Ненецкому автономному округу также отмечает, что федерал</w:t>
            </w:r>
            <w:r w:rsidRPr="003E1E5E">
              <w:rPr>
                <w:color w:val="000000"/>
                <w:sz w:val="20"/>
                <w:szCs w:val="20"/>
              </w:rPr>
              <w:t>ь</w:t>
            </w:r>
            <w:r w:rsidRPr="003E1E5E">
              <w:rPr>
                <w:color w:val="000000"/>
                <w:sz w:val="20"/>
                <w:szCs w:val="20"/>
              </w:rPr>
              <w:t>ным законодательством предусмотрены различные подходы к порядку заключения соглашений от имени субъекта Российской Федерации, а именно возмо</w:t>
            </w:r>
            <w:r w:rsidRPr="003E1E5E">
              <w:rPr>
                <w:color w:val="000000"/>
                <w:sz w:val="20"/>
                <w:szCs w:val="20"/>
              </w:rPr>
              <w:t>ж</w:t>
            </w:r>
            <w:r w:rsidRPr="003E1E5E">
              <w:rPr>
                <w:color w:val="000000"/>
                <w:sz w:val="20"/>
                <w:szCs w:val="20"/>
              </w:rPr>
              <w:t>ность утверждения соглашений не только законами субъекта Российской Федерации, но и другими пр</w:t>
            </w:r>
            <w:r w:rsidRPr="003E1E5E">
              <w:rPr>
                <w:color w:val="000000"/>
                <w:sz w:val="20"/>
                <w:szCs w:val="20"/>
              </w:rPr>
              <w:t>а</w:t>
            </w:r>
            <w:r w:rsidRPr="003E1E5E">
              <w:rPr>
                <w:color w:val="000000"/>
                <w:sz w:val="20"/>
                <w:szCs w:val="20"/>
              </w:rPr>
              <w:t>вовыми актами законодательного (представительн</w:t>
            </w:r>
            <w:r w:rsidRPr="003E1E5E">
              <w:rPr>
                <w:color w:val="000000"/>
                <w:sz w:val="20"/>
                <w:szCs w:val="20"/>
              </w:rPr>
              <w:t>о</w:t>
            </w:r>
            <w:r w:rsidRPr="003E1E5E">
              <w:rPr>
                <w:color w:val="000000"/>
                <w:sz w:val="20"/>
                <w:szCs w:val="20"/>
              </w:rPr>
              <w:t>го) органа государственной власти субъекта Росси</w:t>
            </w:r>
            <w:r w:rsidRPr="003E1E5E">
              <w:rPr>
                <w:color w:val="000000"/>
                <w:sz w:val="20"/>
                <w:szCs w:val="20"/>
              </w:rPr>
              <w:t>й</w:t>
            </w:r>
            <w:r w:rsidRPr="003E1E5E">
              <w:rPr>
                <w:color w:val="000000"/>
                <w:sz w:val="20"/>
                <w:szCs w:val="20"/>
              </w:rPr>
              <w:t>ской Федерации, а также возможность заключения соглашений другими органами</w:t>
            </w:r>
            <w:proofErr w:type="gramEnd"/>
            <w:r w:rsidRPr="003E1E5E">
              <w:rPr>
                <w:color w:val="000000"/>
                <w:sz w:val="20"/>
                <w:szCs w:val="20"/>
              </w:rPr>
              <w:t xml:space="preserve"> государственной вл</w:t>
            </w:r>
            <w:r w:rsidRPr="003E1E5E">
              <w:rPr>
                <w:color w:val="000000"/>
                <w:sz w:val="20"/>
                <w:szCs w:val="20"/>
              </w:rPr>
              <w:t>а</w:t>
            </w:r>
            <w:r w:rsidRPr="003E1E5E">
              <w:rPr>
                <w:color w:val="000000"/>
                <w:sz w:val="20"/>
                <w:szCs w:val="20"/>
              </w:rPr>
              <w:t xml:space="preserve">сти субъекта Российской Федерации. </w:t>
            </w:r>
          </w:p>
          <w:p w:rsidR="000430B4" w:rsidRPr="003E1E5E" w:rsidRDefault="003E1E5E" w:rsidP="003E1E5E">
            <w:pPr>
              <w:pStyle w:val="13"/>
              <w:shd w:val="clear" w:color="auto" w:fill="auto"/>
              <w:spacing w:line="240" w:lineRule="auto"/>
              <w:ind w:left="20" w:right="20" w:firstLine="209"/>
              <w:rPr>
                <w:color w:val="000000"/>
                <w:sz w:val="20"/>
                <w:szCs w:val="20"/>
              </w:rPr>
            </w:pPr>
            <w:r w:rsidRPr="003E1E5E">
              <w:rPr>
                <w:color w:val="000000"/>
                <w:sz w:val="20"/>
                <w:szCs w:val="20"/>
              </w:rPr>
              <w:t>Прокуратурой Архангельской области предста</w:t>
            </w:r>
            <w:r w:rsidRPr="003E1E5E">
              <w:rPr>
                <w:color w:val="000000"/>
                <w:sz w:val="20"/>
                <w:szCs w:val="20"/>
              </w:rPr>
              <w:t>в</w:t>
            </w:r>
            <w:r w:rsidRPr="003E1E5E">
              <w:rPr>
                <w:color w:val="000000"/>
                <w:sz w:val="20"/>
                <w:szCs w:val="20"/>
              </w:rPr>
              <w:t>лено отрицательное заключение по законопроекту.</w:t>
            </w:r>
          </w:p>
        </w:tc>
        <w:tc>
          <w:tcPr>
            <w:tcW w:w="2268" w:type="dxa"/>
          </w:tcPr>
          <w:p w:rsidR="000430B4" w:rsidRPr="00F416C1" w:rsidRDefault="00075569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плана</w:t>
            </w:r>
          </w:p>
        </w:tc>
        <w:tc>
          <w:tcPr>
            <w:tcW w:w="2568" w:type="dxa"/>
          </w:tcPr>
          <w:p w:rsidR="000430B4" w:rsidRPr="00560953" w:rsidRDefault="003E1E5E" w:rsidP="00054BFE">
            <w:pPr>
              <w:pStyle w:val="a3"/>
              <w:ind w:firstLine="0"/>
              <w:rPr>
                <w:sz w:val="20"/>
              </w:rPr>
            </w:pPr>
            <w:r w:rsidRPr="003E1E5E">
              <w:rPr>
                <w:color w:val="000000"/>
                <w:sz w:val="20"/>
              </w:rPr>
              <w:t>Рекомендовать депутатам Архангельского областн</w:t>
            </w:r>
            <w:r w:rsidRPr="003E1E5E">
              <w:rPr>
                <w:color w:val="000000"/>
                <w:sz w:val="20"/>
              </w:rPr>
              <w:t>о</w:t>
            </w:r>
            <w:r w:rsidRPr="003E1E5E">
              <w:rPr>
                <w:color w:val="000000"/>
                <w:sz w:val="20"/>
              </w:rPr>
              <w:t>го Собрания депутатов проект областного закона отклонить</w:t>
            </w:r>
            <w:r>
              <w:rPr>
                <w:color w:val="000000"/>
                <w:sz w:val="20"/>
              </w:rPr>
              <w:t>.</w:t>
            </w:r>
          </w:p>
        </w:tc>
      </w:tr>
      <w:tr w:rsidR="008C68D5" w:rsidRPr="00F416C1" w:rsidTr="004D682A">
        <w:trPr>
          <w:trHeight w:val="913"/>
        </w:trPr>
        <w:tc>
          <w:tcPr>
            <w:tcW w:w="588" w:type="dxa"/>
          </w:tcPr>
          <w:p w:rsidR="008C68D5" w:rsidRDefault="008C68D5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480" w:type="dxa"/>
          </w:tcPr>
          <w:p w:rsidR="008C68D5" w:rsidRPr="007C2784" w:rsidRDefault="008C68D5" w:rsidP="008C68D5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7C2784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t xml:space="preserve">                       </w:t>
            </w:r>
            <w:r w:rsidRPr="007C2784">
              <w:rPr>
                <w:b/>
                <w:sz w:val="20"/>
              </w:rPr>
              <w:t>№ пз</w:t>
            </w:r>
            <w:proofErr w:type="gramStart"/>
            <w:r w:rsidRPr="007C2784">
              <w:rPr>
                <w:b/>
                <w:sz w:val="20"/>
              </w:rPr>
              <w:t>7</w:t>
            </w:r>
            <w:proofErr w:type="gramEnd"/>
            <w:r w:rsidRPr="007C2784">
              <w:rPr>
                <w:b/>
                <w:sz w:val="20"/>
              </w:rPr>
              <w:t>/412 «О внесении изменений                  в статью 11.3 областного закона «Об административных правон</w:t>
            </w:r>
            <w:r w:rsidRPr="007C2784">
              <w:rPr>
                <w:b/>
                <w:sz w:val="20"/>
              </w:rPr>
              <w:t>а</w:t>
            </w:r>
            <w:r w:rsidRPr="007C2784">
              <w:rPr>
                <w:b/>
                <w:sz w:val="20"/>
              </w:rPr>
              <w:t>рушениях» и изменения в статью 1 областного закона «О внесении и</w:t>
            </w:r>
            <w:r w:rsidRPr="007C2784">
              <w:rPr>
                <w:b/>
                <w:sz w:val="20"/>
              </w:rPr>
              <w:t>з</w:t>
            </w:r>
            <w:r w:rsidRPr="007C2784">
              <w:rPr>
                <w:b/>
                <w:sz w:val="20"/>
              </w:rPr>
              <w:t>менений в статью 11.3 областного закона «Об административных правонарушениях» (</w:t>
            </w:r>
            <w:r w:rsidRPr="007C2784">
              <w:rPr>
                <w:b/>
                <w:i/>
                <w:sz w:val="20"/>
              </w:rPr>
              <w:t>законодател</w:t>
            </w:r>
            <w:r w:rsidRPr="007C2784">
              <w:rPr>
                <w:b/>
                <w:i/>
                <w:sz w:val="20"/>
              </w:rPr>
              <w:t>ь</w:t>
            </w:r>
            <w:r w:rsidRPr="007C2784">
              <w:rPr>
                <w:b/>
                <w:i/>
                <w:sz w:val="20"/>
              </w:rPr>
              <w:t>ная необходимость</w:t>
            </w:r>
            <w:r w:rsidRPr="007C2784">
              <w:rPr>
                <w:b/>
                <w:sz w:val="20"/>
              </w:rPr>
              <w:t xml:space="preserve">, </w:t>
            </w:r>
            <w:r w:rsidRPr="007C2784">
              <w:rPr>
                <w:b/>
                <w:i/>
                <w:sz w:val="20"/>
              </w:rPr>
              <w:t>в 2-х чтениях</w:t>
            </w:r>
            <w:r w:rsidRPr="007C2784">
              <w:rPr>
                <w:b/>
                <w:sz w:val="20"/>
              </w:rPr>
              <w:t>)</w:t>
            </w:r>
          </w:p>
          <w:p w:rsidR="008C68D5" w:rsidRPr="00075569" w:rsidRDefault="008C68D5" w:rsidP="00075569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2136" w:type="dxa"/>
          </w:tcPr>
          <w:p w:rsidR="008C68D5" w:rsidRDefault="008C68D5" w:rsidP="008C6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Временно </w:t>
            </w:r>
            <w:proofErr w:type="gramStart"/>
            <w:r>
              <w:rPr>
                <w:sz w:val="20"/>
                <w:szCs w:val="20"/>
              </w:rPr>
              <w:t>и</w:t>
            </w:r>
            <w:r w:rsidRPr="00AA346E">
              <w:rPr>
                <w:sz w:val="20"/>
                <w:szCs w:val="20"/>
              </w:rPr>
              <w:t>сполня</w:t>
            </w:r>
            <w:r w:rsidRPr="00AA346E">
              <w:rPr>
                <w:sz w:val="20"/>
                <w:szCs w:val="20"/>
              </w:rPr>
              <w:t>ю</w:t>
            </w:r>
            <w:r w:rsidRPr="00AA346E">
              <w:rPr>
                <w:sz w:val="20"/>
                <w:szCs w:val="20"/>
              </w:rPr>
              <w:t>щи</w:t>
            </w:r>
            <w:r>
              <w:rPr>
                <w:sz w:val="20"/>
                <w:szCs w:val="20"/>
              </w:rPr>
              <w:t>й</w:t>
            </w:r>
            <w:proofErr w:type="gramEnd"/>
            <w:r w:rsidRPr="00AA346E">
              <w:rPr>
                <w:sz w:val="20"/>
                <w:szCs w:val="20"/>
              </w:rPr>
              <w:t xml:space="preserve"> обязанности Г</w:t>
            </w:r>
            <w:r w:rsidRPr="00AA346E">
              <w:rPr>
                <w:sz w:val="20"/>
                <w:szCs w:val="20"/>
              </w:rPr>
              <w:t>у</w:t>
            </w:r>
            <w:r w:rsidRPr="00AA346E">
              <w:rPr>
                <w:sz w:val="20"/>
                <w:szCs w:val="20"/>
              </w:rPr>
              <w:t>бернатора Архангел</w:t>
            </w:r>
            <w:r w:rsidRPr="00AA346E">
              <w:rPr>
                <w:sz w:val="20"/>
                <w:szCs w:val="20"/>
              </w:rPr>
              <w:t>ь</w:t>
            </w:r>
            <w:r w:rsidRPr="00AA346E">
              <w:rPr>
                <w:sz w:val="20"/>
                <w:szCs w:val="20"/>
              </w:rPr>
              <w:t>ской области</w:t>
            </w:r>
            <w:r>
              <w:rPr>
                <w:sz w:val="20"/>
                <w:szCs w:val="20"/>
              </w:rPr>
              <w:t xml:space="preserve">                  </w:t>
            </w:r>
            <w:proofErr w:type="spellStart"/>
            <w:r>
              <w:rPr>
                <w:sz w:val="20"/>
                <w:szCs w:val="20"/>
              </w:rPr>
              <w:t>Цыбульский</w:t>
            </w:r>
            <w:proofErr w:type="spellEnd"/>
            <w:r w:rsidRPr="00AA346E">
              <w:rPr>
                <w:sz w:val="20"/>
                <w:szCs w:val="20"/>
              </w:rPr>
              <w:t xml:space="preserve"> А.В.</w:t>
            </w:r>
            <w:r>
              <w:rPr>
                <w:sz w:val="20"/>
                <w:szCs w:val="20"/>
              </w:rPr>
              <w:t>/</w:t>
            </w:r>
          </w:p>
          <w:p w:rsidR="008C68D5" w:rsidRPr="00075569" w:rsidRDefault="008C68D5" w:rsidP="008C68D5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3215B3">
              <w:rPr>
                <w:sz w:val="20"/>
                <w:szCs w:val="20"/>
              </w:rPr>
              <w:t>заместитель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</w:t>
            </w:r>
            <w:r>
              <w:rPr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– директор</w:t>
            </w:r>
            <w:r w:rsidRPr="00654B62">
              <w:rPr>
                <w:sz w:val="20"/>
              </w:rPr>
              <w:t xml:space="preserve">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вового департамента администрации Г</w:t>
            </w:r>
            <w:r w:rsidRPr="00654B62">
              <w:rPr>
                <w:sz w:val="20"/>
              </w:rPr>
              <w:t>у</w:t>
            </w:r>
            <w:r w:rsidRPr="00654B62">
              <w:rPr>
                <w:sz w:val="20"/>
              </w:rPr>
              <w:t>бернатора Архангел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>ской области и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вительства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Андреечев 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3E1E5E" w:rsidRPr="003E1E5E" w:rsidRDefault="003E1E5E" w:rsidP="003E1E5E">
            <w:pPr>
              <w:pStyle w:val="13"/>
              <w:spacing w:line="240" w:lineRule="auto"/>
              <w:ind w:firstLine="209"/>
              <w:rPr>
                <w:color w:val="000000"/>
                <w:sz w:val="20"/>
                <w:szCs w:val="20"/>
              </w:rPr>
            </w:pPr>
            <w:proofErr w:type="gramStart"/>
            <w:r w:rsidRPr="003E1E5E">
              <w:rPr>
                <w:color w:val="000000"/>
                <w:sz w:val="20"/>
                <w:szCs w:val="20"/>
              </w:rPr>
              <w:t xml:space="preserve">Областным законом от 27 апреля 2020 г. </w:t>
            </w:r>
            <w:r>
              <w:rPr>
                <w:color w:val="000000"/>
                <w:sz w:val="20"/>
                <w:szCs w:val="20"/>
              </w:rPr>
              <w:t xml:space="preserve">                         </w:t>
            </w:r>
            <w:r w:rsidRPr="003E1E5E">
              <w:rPr>
                <w:color w:val="000000"/>
                <w:sz w:val="20"/>
                <w:szCs w:val="20"/>
              </w:rPr>
              <w:t>№ 259-16-ОЗ «О внесении изменений в статью 11.3 областного закона «Об административных правон</w:t>
            </w:r>
            <w:r w:rsidRPr="003E1E5E">
              <w:rPr>
                <w:color w:val="000000"/>
                <w:sz w:val="20"/>
                <w:szCs w:val="20"/>
              </w:rPr>
              <w:t>а</w:t>
            </w:r>
            <w:r w:rsidRPr="003E1E5E">
              <w:rPr>
                <w:color w:val="000000"/>
                <w:sz w:val="20"/>
                <w:szCs w:val="20"/>
              </w:rPr>
              <w:t>рушениях» введена правовая основа для заключения соглашения между МВД России и органами исполн</w:t>
            </w:r>
            <w:r w:rsidRPr="003E1E5E">
              <w:rPr>
                <w:color w:val="000000"/>
                <w:sz w:val="20"/>
                <w:szCs w:val="20"/>
              </w:rPr>
              <w:t>и</w:t>
            </w:r>
            <w:r w:rsidRPr="003E1E5E">
              <w:rPr>
                <w:color w:val="000000"/>
                <w:sz w:val="20"/>
                <w:szCs w:val="20"/>
              </w:rPr>
              <w:t xml:space="preserve">тельной власти субъектов Российской Федерации </w:t>
            </w:r>
            <w:r>
              <w:rPr>
                <w:color w:val="000000"/>
                <w:sz w:val="20"/>
                <w:szCs w:val="20"/>
              </w:rPr>
              <w:t xml:space="preserve">           </w:t>
            </w:r>
            <w:r w:rsidRPr="003E1E5E">
              <w:rPr>
                <w:color w:val="000000"/>
                <w:sz w:val="20"/>
                <w:szCs w:val="20"/>
              </w:rPr>
              <w:t>по передаче должностным лицам органов внутренних дел (полиции) полномочий по составлению проток</w:t>
            </w:r>
            <w:r w:rsidRPr="003E1E5E">
              <w:rPr>
                <w:color w:val="000000"/>
                <w:sz w:val="20"/>
                <w:szCs w:val="20"/>
              </w:rPr>
              <w:t>о</w:t>
            </w:r>
            <w:r w:rsidRPr="003E1E5E">
              <w:rPr>
                <w:color w:val="000000"/>
                <w:sz w:val="20"/>
                <w:szCs w:val="20"/>
              </w:rPr>
              <w:t>лов об административных правонарушениях (далее - соглашение).</w:t>
            </w:r>
            <w:proofErr w:type="gramEnd"/>
            <w:r w:rsidRPr="003E1E5E">
              <w:rPr>
                <w:color w:val="000000"/>
                <w:sz w:val="20"/>
                <w:szCs w:val="20"/>
              </w:rPr>
              <w:t xml:space="preserve"> Должностные лица органов внутренних дел (полиции) наделяются полномочиями по соста</w:t>
            </w:r>
            <w:r w:rsidRPr="003E1E5E">
              <w:rPr>
                <w:color w:val="000000"/>
                <w:sz w:val="20"/>
                <w:szCs w:val="20"/>
              </w:rPr>
              <w:t>в</w:t>
            </w:r>
            <w:r w:rsidRPr="003E1E5E">
              <w:rPr>
                <w:color w:val="000000"/>
                <w:sz w:val="20"/>
                <w:szCs w:val="20"/>
              </w:rPr>
              <w:t>лению протоколов об административных правонар</w:t>
            </w:r>
            <w:r w:rsidRPr="003E1E5E">
              <w:rPr>
                <w:color w:val="000000"/>
                <w:sz w:val="20"/>
                <w:szCs w:val="20"/>
              </w:rPr>
              <w:t>у</w:t>
            </w:r>
            <w:r w:rsidRPr="003E1E5E">
              <w:rPr>
                <w:color w:val="000000"/>
                <w:sz w:val="20"/>
                <w:szCs w:val="20"/>
              </w:rPr>
              <w:t>шениях по статье 2.4 (нарушение тишины и покоя граждан) областного закона от 3 июня 2003 г.</w:t>
            </w:r>
            <w:r>
              <w:rPr>
                <w:color w:val="000000"/>
                <w:sz w:val="20"/>
                <w:szCs w:val="20"/>
              </w:rPr>
              <w:t xml:space="preserve">                  </w:t>
            </w:r>
            <w:r w:rsidRPr="003E1E5E">
              <w:rPr>
                <w:color w:val="000000"/>
                <w:sz w:val="20"/>
                <w:szCs w:val="20"/>
              </w:rPr>
              <w:t xml:space="preserve"> № 172-22-ОЗ «Об административных правонаруш</w:t>
            </w:r>
            <w:r w:rsidRPr="003E1E5E">
              <w:rPr>
                <w:color w:val="000000"/>
                <w:sz w:val="20"/>
                <w:szCs w:val="20"/>
              </w:rPr>
              <w:t>е</w:t>
            </w:r>
            <w:r w:rsidRPr="003E1E5E">
              <w:rPr>
                <w:color w:val="000000"/>
                <w:sz w:val="20"/>
                <w:szCs w:val="20"/>
              </w:rPr>
              <w:t>ниях» (далее – областной закон № 172-22-ОЗ).</w:t>
            </w:r>
          </w:p>
          <w:p w:rsidR="003E1E5E" w:rsidRPr="003E1E5E" w:rsidRDefault="003E1E5E" w:rsidP="003E1E5E">
            <w:pPr>
              <w:pStyle w:val="13"/>
              <w:spacing w:line="240" w:lineRule="auto"/>
              <w:ind w:firstLine="209"/>
              <w:rPr>
                <w:color w:val="000000"/>
                <w:sz w:val="20"/>
                <w:szCs w:val="20"/>
              </w:rPr>
            </w:pPr>
            <w:r w:rsidRPr="003E1E5E">
              <w:rPr>
                <w:color w:val="000000"/>
                <w:sz w:val="20"/>
                <w:szCs w:val="20"/>
              </w:rPr>
              <w:t>В рамках заключения соглашения МВД России с</w:t>
            </w:r>
            <w:r w:rsidRPr="003E1E5E">
              <w:rPr>
                <w:color w:val="000000"/>
                <w:sz w:val="20"/>
                <w:szCs w:val="20"/>
              </w:rPr>
              <w:t>о</w:t>
            </w:r>
            <w:r w:rsidRPr="003E1E5E">
              <w:rPr>
                <w:color w:val="000000"/>
                <w:sz w:val="20"/>
                <w:szCs w:val="20"/>
              </w:rPr>
              <w:t>гласовало включение в проект соглашения статей 2.5 (нарушение порядка подготовки и проведения масс</w:t>
            </w:r>
            <w:r w:rsidRPr="003E1E5E">
              <w:rPr>
                <w:color w:val="000000"/>
                <w:sz w:val="20"/>
                <w:szCs w:val="20"/>
              </w:rPr>
              <w:t>о</w:t>
            </w:r>
            <w:r w:rsidRPr="003E1E5E">
              <w:rPr>
                <w:color w:val="000000"/>
                <w:sz w:val="20"/>
                <w:szCs w:val="20"/>
              </w:rPr>
              <w:t>вых мероприятий на территории Архангельской о</w:t>
            </w:r>
            <w:r w:rsidRPr="003E1E5E">
              <w:rPr>
                <w:color w:val="000000"/>
                <w:sz w:val="20"/>
                <w:szCs w:val="20"/>
              </w:rPr>
              <w:t>б</w:t>
            </w:r>
            <w:r w:rsidRPr="003E1E5E">
              <w:rPr>
                <w:color w:val="000000"/>
                <w:sz w:val="20"/>
                <w:szCs w:val="20"/>
              </w:rPr>
              <w:t xml:space="preserve">ласти); 2.6 (нарушение порядка информирования </w:t>
            </w:r>
            <w:r>
              <w:rPr>
                <w:color w:val="000000"/>
                <w:sz w:val="20"/>
                <w:szCs w:val="20"/>
              </w:rPr>
              <w:t xml:space="preserve">               </w:t>
            </w:r>
            <w:r w:rsidRPr="003E1E5E">
              <w:rPr>
                <w:color w:val="000000"/>
                <w:sz w:val="20"/>
                <w:szCs w:val="20"/>
              </w:rPr>
              <w:t>о недопустимости нахождения детей в местах, нах</w:t>
            </w:r>
            <w:r w:rsidRPr="003E1E5E">
              <w:rPr>
                <w:color w:val="000000"/>
                <w:sz w:val="20"/>
                <w:szCs w:val="20"/>
              </w:rPr>
              <w:t>о</w:t>
            </w:r>
            <w:r w:rsidRPr="003E1E5E">
              <w:rPr>
                <w:color w:val="000000"/>
                <w:sz w:val="20"/>
                <w:szCs w:val="20"/>
              </w:rPr>
              <w:t>ждение в которых может причинить вред здоровью детей (их развитию), а также в общественных местах без сопровождения родителей (лиц их заменяющих) или лиц, осуществляющих мероприятия с участием детей); 2.7 (</w:t>
            </w:r>
            <w:proofErr w:type="spellStart"/>
            <w:r w:rsidRPr="003E1E5E">
              <w:rPr>
                <w:color w:val="000000"/>
                <w:sz w:val="20"/>
                <w:szCs w:val="20"/>
              </w:rPr>
              <w:t>неуведомление</w:t>
            </w:r>
            <w:proofErr w:type="spellEnd"/>
            <w:r w:rsidRPr="003E1E5E">
              <w:rPr>
                <w:color w:val="000000"/>
                <w:sz w:val="20"/>
                <w:szCs w:val="20"/>
              </w:rPr>
              <w:t xml:space="preserve"> органов внутренних дел</w:t>
            </w:r>
            <w:r>
              <w:rPr>
                <w:color w:val="000000"/>
                <w:sz w:val="20"/>
                <w:szCs w:val="20"/>
              </w:rPr>
              <w:t xml:space="preserve">          </w:t>
            </w:r>
            <w:r w:rsidRPr="003E1E5E">
              <w:rPr>
                <w:color w:val="000000"/>
                <w:sz w:val="20"/>
                <w:szCs w:val="20"/>
              </w:rPr>
              <w:t xml:space="preserve"> о факте нахождения ребенка в неположенном месте </w:t>
            </w: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3E1E5E">
              <w:rPr>
                <w:color w:val="000000"/>
                <w:sz w:val="20"/>
                <w:szCs w:val="20"/>
              </w:rPr>
              <w:t>и (или) несообщение в связи с этим необходимой и</w:t>
            </w:r>
            <w:r w:rsidRPr="003E1E5E">
              <w:rPr>
                <w:color w:val="000000"/>
                <w:sz w:val="20"/>
                <w:szCs w:val="20"/>
              </w:rPr>
              <w:t>н</w:t>
            </w:r>
            <w:r w:rsidRPr="003E1E5E">
              <w:rPr>
                <w:color w:val="000000"/>
                <w:sz w:val="20"/>
                <w:szCs w:val="20"/>
              </w:rPr>
              <w:t xml:space="preserve">формации) областного закона № 172-22-ОЗ (письмо Управления МВД России по Архангельской области от 29 мая 2020 г. № 6/2-814). </w:t>
            </w:r>
          </w:p>
          <w:p w:rsidR="003E1E5E" w:rsidRPr="003E1E5E" w:rsidRDefault="003E1E5E" w:rsidP="003E1E5E">
            <w:pPr>
              <w:pStyle w:val="a7"/>
              <w:widowControl w:val="0"/>
              <w:ind w:firstLine="209"/>
              <w:jc w:val="both"/>
              <w:rPr>
                <w:color w:val="000000"/>
                <w:sz w:val="20"/>
              </w:rPr>
            </w:pPr>
            <w:proofErr w:type="gramStart"/>
            <w:r w:rsidRPr="003E1E5E">
              <w:rPr>
                <w:color w:val="000000"/>
                <w:sz w:val="20"/>
              </w:rPr>
              <w:t>Законопроектом предлагается внести изменения</w:t>
            </w:r>
            <w:r w:rsidR="009870D3">
              <w:rPr>
                <w:color w:val="000000"/>
                <w:sz w:val="20"/>
              </w:rPr>
              <w:t xml:space="preserve">           </w:t>
            </w:r>
            <w:r w:rsidRPr="003E1E5E">
              <w:rPr>
                <w:color w:val="000000"/>
                <w:sz w:val="20"/>
              </w:rPr>
              <w:t xml:space="preserve"> в статью 11.3 областного закона № 172-22-ОЗ, с</w:t>
            </w:r>
            <w:r w:rsidRPr="003E1E5E">
              <w:rPr>
                <w:color w:val="000000"/>
                <w:sz w:val="20"/>
              </w:rPr>
              <w:t>о</w:t>
            </w:r>
            <w:r w:rsidRPr="003E1E5E">
              <w:rPr>
                <w:color w:val="000000"/>
                <w:sz w:val="20"/>
              </w:rPr>
              <w:t>гласно которым, в случае заключения соглашения, протоколы об административных правонарушениях, предусмотренных статьями 2.5, 2.6 и 2.7 данного о</w:t>
            </w:r>
            <w:r w:rsidRPr="003E1E5E">
              <w:rPr>
                <w:color w:val="000000"/>
                <w:sz w:val="20"/>
              </w:rPr>
              <w:t>б</w:t>
            </w:r>
            <w:r w:rsidRPr="003E1E5E">
              <w:rPr>
                <w:color w:val="000000"/>
                <w:sz w:val="20"/>
              </w:rPr>
              <w:t>ластного закона, составляют должностные лица орг</w:t>
            </w:r>
            <w:r w:rsidRPr="003E1E5E">
              <w:rPr>
                <w:color w:val="000000"/>
                <w:sz w:val="20"/>
              </w:rPr>
              <w:t>а</w:t>
            </w:r>
            <w:r w:rsidRPr="003E1E5E">
              <w:rPr>
                <w:color w:val="000000"/>
                <w:sz w:val="20"/>
              </w:rPr>
              <w:t>нов внутренних дел (полиции).</w:t>
            </w:r>
            <w:proofErr w:type="gramEnd"/>
          </w:p>
          <w:p w:rsidR="003E1E5E" w:rsidRPr="003E1E5E" w:rsidRDefault="003E1E5E" w:rsidP="003E1E5E">
            <w:pPr>
              <w:pStyle w:val="a7"/>
              <w:widowControl w:val="0"/>
              <w:ind w:firstLine="209"/>
              <w:jc w:val="both"/>
              <w:rPr>
                <w:color w:val="000000"/>
                <w:sz w:val="20"/>
              </w:rPr>
            </w:pPr>
            <w:r w:rsidRPr="003E1E5E">
              <w:rPr>
                <w:color w:val="000000"/>
                <w:sz w:val="20"/>
              </w:rPr>
              <w:t>В связи с этим предлагается наделить:</w:t>
            </w:r>
          </w:p>
          <w:p w:rsidR="003E1E5E" w:rsidRPr="003E1E5E" w:rsidRDefault="003E1E5E" w:rsidP="003E1E5E">
            <w:pPr>
              <w:pStyle w:val="a7"/>
              <w:widowControl w:val="0"/>
              <w:ind w:firstLine="209"/>
              <w:jc w:val="both"/>
              <w:rPr>
                <w:color w:val="000000"/>
                <w:sz w:val="20"/>
              </w:rPr>
            </w:pPr>
            <w:r w:rsidRPr="003E1E5E">
              <w:rPr>
                <w:color w:val="000000"/>
                <w:sz w:val="20"/>
              </w:rPr>
              <w:t>должностных лиц структурного подразделения а</w:t>
            </w:r>
            <w:r w:rsidRPr="003E1E5E">
              <w:rPr>
                <w:color w:val="000000"/>
                <w:sz w:val="20"/>
              </w:rPr>
              <w:t>д</w:t>
            </w:r>
            <w:r w:rsidRPr="003E1E5E">
              <w:rPr>
                <w:color w:val="000000"/>
                <w:sz w:val="20"/>
              </w:rPr>
              <w:t xml:space="preserve">министрации Губернатора Архангельской области </w:t>
            </w:r>
            <w:r>
              <w:rPr>
                <w:color w:val="000000"/>
                <w:sz w:val="20"/>
              </w:rPr>
              <w:t xml:space="preserve">            </w:t>
            </w:r>
            <w:r w:rsidRPr="003E1E5E">
              <w:rPr>
                <w:color w:val="000000"/>
                <w:sz w:val="20"/>
              </w:rPr>
              <w:t>и Правительства Архангельской области, уполном</w:t>
            </w:r>
            <w:r w:rsidRPr="003E1E5E">
              <w:rPr>
                <w:color w:val="000000"/>
                <w:sz w:val="20"/>
              </w:rPr>
              <w:t>о</w:t>
            </w:r>
            <w:r w:rsidRPr="003E1E5E">
              <w:rPr>
                <w:color w:val="000000"/>
                <w:sz w:val="20"/>
              </w:rPr>
              <w:t>ченного в сфере профилактики правонарушений, полномочиями по составлению протоколов по стат</w:t>
            </w:r>
            <w:r w:rsidRPr="003E1E5E">
              <w:rPr>
                <w:color w:val="000000"/>
                <w:sz w:val="20"/>
              </w:rPr>
              <w:t>ь</w:t>
            </w:r>
            <w:r w:rsidRPr="003E1E5E">
              <w:rPr>
                <w:color w:val="000000"/>
                <w:sz w:val="20"/>
              </w:rPr>
              <w:t xml:space="preserve">ям 2.5, 2.6 и 2.7 областного закона № 172-22-ОЗ </w:t>
            </w:r>
            <w:r>
              <w:rPr>
                <w:color w:val="000000"/>
                <w:sz w:val="20"/>
              </w:rPr>
              <w:t xml:space="preserve">               </w:t>
            </w:r>
            <w:r w:rsidRPr="003E1E5E">
              <w:rPr>
                <w:color w:val="000000"/>
                <w:sz w:val="20"/>
              </w:rPr>
              <w:t>(при отсутствии заключенного соглашения);</w:t>
            </w:r>
          </w:p>
          <w:p w:rsidR="003E1E5E" w:rsidRPr="003E1E5E" w:rsidRDefault="003E1E5E" w:rsidP="003E1E5E">
            <w:pPr>
              <w:pStyle w:val="a7"/>
              <w:widowControl w:val="0"/>
              <w:ind w:firstLine="209"/>
              <w:jc w:val="both"/>
              <w:rPr>
                <w:color w:val="000000"/>
                <w:sz w:val="20"/>
              </w:rPr>
            </w:pPr>
            <w:r w:rsidRPr="003E1E5E">
              <w:rPr>
                <w:color w:val="000000"/>
                <w:sz w:val="20"/>
              </w:rPr>
              <w:t>должностных лиц органов внутренних дел (пол</w:t>
            </w:r>
            <w:r w:rsidRPr="003E1E5E">
              <w:rPr>
                <w:color w:val="000000"/>
                <w:sz w:val="20"/>
              </w:rPr>
              <w:t>и</w:t>
            </w:r>
            <w:r w:rsidRPr="003E1E5E">
              <w:rPr>
                <w:color w:val="000000"/>
                <w:sz w:val="20"/>
              </w:rPr>
              <w:t xml:space="preserve">ции) полномочиями по составлению протоколов </w:t>
            </w:r>
            <w:r>
              <w:rPr>
                <w:color w:val="000000"/>
                <w:sz w:val="20"/>
              </w:rPr>
              <w:t xml:space="preserve">           </w:t>
            </w:r>
            <w:r w:rsidRPr="003E1E5E">
              <w:rPr>
                <w:color w:val="000000"/>
                <w:sz w:val="20"/>
              </w:rPr>
              <w:t xml:space="preserve">по статьям 2.5, 2.6 и 2.7 областного закона                          № 172-22-ОЗ (в случае заключения соглашения). </w:t>
            </w:r>
          </w:p>
          <w:p w:rsidR="003E1E5E" w:rsidRPr="003E1E5E" w:rsidRDefault="003E1E5E" w:rsidP="003E1E5E">
            <w:pPr>
              <w:pStyle w:val="13"/>
              <w:spacing w:line="240" w:lineRule="auto"/>
              <w:ind w:firstLine="209"/>
              <w:rPr>
                <w:color w:val="000000"/>
                <w:sz w:val="20"/>
                <w:szCs w:val="20"/>
              </w:rPr>
            </w:pPr>
            <w:r w:rsidRPr="003E1E5E">
              <w:rPr>
                <w:color w:val="000000"/>
                <w:sz w:val="20"/>
                <w:szCs w:val="20"/>
              </w:rPr>
              <w:t>Согласно финансово-экономическому обоснов</w:t>
            </w:r>
            <w:r w:rsidRPr="003E1E5E">
              <w:rPr>
                <w:color w:val="000000"/>
                <w:sz w:val="20"/>
                <w:szCs w:val="20"/>
              </w:rPr>
              <w:t>а</w:t>
            </w:r>
            <w:r w:rsidRPr="003E1E5E">
              <w:rPr>
                <w:color w:val="000000"/>
                <w:sz w:val="20"/>
                <w:szCs w:val="20"/>
              </w:rPr>
              <w:t>нию к законопроекту реализация его положений п</w:t>
            </w:r>
            <w:r w:rsidRPr="003E1E5E">
              <w:rPr>
                <w:color w:val="000000"/>
                <w:sz w:val="20"/>
                <w:szCs w:val="20"/>
              </w:rPr>
              <w:t>о</w:t>
            </w:r>
            <w:r w:rsidRPr="003E1E5E">
              <w:rPr>
                <w:color w:val="000000"/>
                <w:sz w:val="20"/>
                <w:szCs w:val="20"/>
              </w:rPr>
              <w:t>влечет дополнительные расходы областного бюдж</w:t>
            </w:r>
            <w:r w:rsidRPr="003E1E5E">
              <w:rPr>
                <w:color w:val="000000"/>
                <w:sz w:val="20"/>
                <w:szCs w:val="20"/>
              </w:rPr>
              <w:t>е</w:t>
            </w:r>
            <w:r w:rsidRPr="003E1E5E">
              <w:rPr>
                <w:color w:val="000000"/>
                <w:sz w:val="20"/>
                <w:szCs w:val="20"/>
              </w:rPr>
              <w:t>та, которые обусловлены необходимостью передачи должностным лицам органов внутренних дел (пол</w:t>
            </w:r>
            <w:r w:rsidRPr="003E1E5E">
              <w:rPr>
                <w:color w:val="000000"/>
                <w:sz w:val="20"/>
                <w:szCs w:val="20"/>
              </w:rPr>
              <w:t>и</w:t>
            </w:r>
            <w:r w:rsidRPr="003E1E5E">
              <w:rPr>
                <w:color w:val="000000"/>
                <w:sz w:val="20"/>
                <w:szCs w:val="20"/>
              </w:rPr>
              <w:t xml:space="preserve">ции) необходимых финансовых средств областного бюджета для </w:t>
            </w:r>
            <w:proofErr w:type="gramStart"/>
            <w:r w:rsidRPr="003E1E5E">
              <w:rPr>
                <w:color w:val="000000"/>
                <w:sz w:val="20"/>
                <w:szCs w:val="20"/>
              </w:rPr>
              <w:t>осуществления</w:t>
            </w:r>
            <w:proofErr w:type="gramEnd"/>
            <w:r w:rsidRPr="003E1E5E">
              <w:rPr>
                <w:color w:val="000000"/>
                <w:sz w:val="20"/>
                <w:szCs w:val="20"/>
              </w:rPr>
              <w:t xml:space="preserve"> переданных на основ</w:t>
            </w:r>
            <w:r w:rsidRPr="003E1E5E">
              <w:rPr>
                <w:color w:val="000000"/>
                <w:sz w:val="20"/>
                <w:szCs w:val="20"/>
              </w:rPr>
              <w:t>а</w:t>
            </w:r>
            <w:r w:rsidRPr="003E1E5E">
              <w:rPr>
                <w:color w:val="000000"/>
                <w:sz w:val="20"/>
                <w:szCs w:val="20"/>
              </w:rPr>
              <w:t>нии соглашения полномочий. Потребность в фина</w:t>
            </w:r>
            <w:r w:rsidRPr="003E1E5E">
              <w:rPr>
                <w:color w:val="000000"/>
                <w:sz w:val="20"/>
                <w:szCs w:val="20"/>
              </w:rPr>
              <w:t>н</w:t>
            </w:r>
            <w:r w:rsidRPr="003E1E5E">
              <w:rPr>
                <w:color w:val="000000"/>
                <w:sz w:val="20"/>
                <w:szCs w:val="20"/>
              </w:rPr>
              <w:t xml:space="preserve">совых </w:t>
            </w:r>
            <w:proofErr w:type="gramStart"/>
            <w:r w:rsidRPr="003E1E5E">
              <w:rPr>
                <w:color w:val="000000"/>
                <w:sz w:val="20"/>
                <w:szCs w:val="20"/>
              </w:rPr>
              <w:t>средствах</w:t>
            </w:r>
            <w:proofErr w:type="gramEnd"/>
            <w:r w:rsidRPr="003E1E5E">
              <w:rPr>
                <w:color w:val="000000"/>
                <w:sz w:val="20"/>
                <w:szCs w:val="20"/>
              </w:rPr>
              <w:t xml:space="preserve"> на реализацию передаваемых по</w:t>
            </w:r>
            <w:r w:rsidRPr="003E1E5E">
              <w:rPr>
                <w:color w:val="000000"/>
                <w:sz w:val="20"/>
                <w:szCs w:val="20"/>
              </w:rPr>
              <w:t>л</w:t>
            </w:r>
            <w:r w:rsidRPr="003E1E5E">
              <w:rPr>
                <w:color w:val="000000"/>
                <w:sz w:val="20"/>
                <w:szCs w:val="20"/>
              </w:rPr>
              <w:t>номочий определяется Управлением МВД России                            по Архангельской области и Правительством Арха</w:t>
            </w:r>
            <w:r w:rsidRPr="003E1E5E">
              <w:rPr>
                <w:color w:val="000000"/>
                <w:sz w:val="20"/>
                <w:szCs w:val="20"/>
              </w:rPr>
              <w:t>н</w:t>
            </w:r>
            <w:r w:rsidRPr="003E1E5E">
              <w:rPr>
                <w:color w:val="000000"/>
                <w:sz w:val="20"/>
                <w:szCs w:val="20"/>
              </w:rPr>
              <w:t>гельской ежегодно посредством оформления соотве</w:t>
            </w:r>
            <w:r w:rsidRPr="003E1E5E">
              <w:rPr>
                <w:color w:val="000000"/>
                <w:sz w:val="20"/>
                <w:szCs w:val="20"/>
              </w:rPr>
              <w:t>т</w:t>
            </w:r>
            <w:r w:rsidRPr="003E1E5E">
              <w:rPr>
                <w:color w:val="000000"/>
                <w:sz w:val="20"/>
                <w:szCs w:val="20"/>
              </w:rPr>
              <w:t>ствующего протокола согласования данной потре</w:t>
            </w:r>
            <w:r w:rsidRPr="003E1E5E">
              <w:rPr>
                <w:color w:val="000000"/>
                <w:sz w:val="20"/>
                <w:szCs w:val="20"/>
              </w:rPr>
              <w:t>б</w:t>
            </w:r>
            <w:r w:rsidRPr="003E1E5E">
              <w:rPr>
                <w:color w:val="000000"/>
                <w:sz w:val="20"/>
                <w:szCs w:val="20"/>
              </w:rPr>
              <w:t xml:space="preserve">ности, в котором указывается сумма субвенции. </w:t>
            </w:r>
            <w:proofErr w:type="gramStart"/>
            <w:r w:rsidRPr="003E1E5E">
              <w:rPr>
                <w:color w:val="000000"/>
                <w:sz w:val="20"/>
                <w:szCs w:val="20"/>
              </w:rPr>
              <w:t>То</w:t>
            </w:r>
            <w:r w:rsidRPr="003E1E5E">
              <w:rPr>
                <w:color w:val="000000"/>
                <w:sz w:val="20"/>
                <w:szCs w:val="20"/>
              </w:rPr>
              <w:t>ч</w:t>
            </w:r>
            <w:r w:rsidRPr="003E1E5E">
              <w:rPr>
                <w:color w:val="000000"/>
                <w:sz w:val="20"/>
                <w:szCs w:val="20"/>
              </w:rPr>
              <w:t xml:space="preserve">ный объем потребности в финансовых средствах </w:t>
            </w:r>
            <w:r>
              <w:rPr>
                <w:color w:val="000000"/>
                <w:sz w:val="20"/>
                <w:szCs w:val="20"/>
              </w:rPr>
              <w:t xml:space="preserve">              </w:t>
            </w:r>
            <w:r w:rsidRPr="003E1E5E">
              <w:rPr>
                <w:color w:val="000000"/>
                <w:sz w:val="20"/>
                <w:szCs w:val="20"/>
              </w:rPr>
              <w:t>на реализацию в 2020 году передаваемых МВД Ро</w:t>
            </w:r>
            <w:r w:rsidRPr="003E1E5E">
              <w:rPr>
                <w:color w:val="000000"/>
                <w:sz w:val="20"/>
                <w:szCs w:val="20"/>
              </w:rPr>
              <w:t>с</w:t>
            </w:r>
            <w:r w:rsidRPr="003E1E5E">
              <w:rPr>
                <w:color w:val="000000"/>
                <w:sz w:val="20"/>
                <w:szCs w:val="20"/>
              </w:rPr>
              <w:t>сии полномочий в рамках соглашения будет опред</w:t>
            </w:r>
            <w:r w:rsidRPr="003E1E5E">
              <w:rPr>
                <w:color w:val="000000"/>
                <w:sz w:val="20"/>
                <w:szCs w:val="20"/>
              </w:rPr>
              <w:t>е</w:t>
            </w:r>
            <w:r w:rsidRPr="003E1E5E">
              <w:rPr>
                <w:color w:val="000000"/>
                <w:sz w:val="20"/>
                <w:szCs w:val="20"/>
              </w:rPr>
              <w:t>лен с учетом даты заключения соглашения (колич</w:t>
            </w:r>
            <w:r w:rsidRPr="003E1E5E">
              <w:rPr>
                <w:color w:val="000000"/>
                <w:sz w:val="20"/>
                <w:szCs w:val="20"/>
              </w:rPr>
              <w:t>е</w:t>
            </w:r>
            <w:r w:rsidRPr="003E1E5E">
              <w:rPr>
                <w:color w:val="000000"/>
                <w:sz w:val="20"/>
                <w:szCs w:val="20"/>
              </w:rPr>
              <w:t>ства месяцев в текущем году, в течение которых б</w:t>
            </w:r>
            <w:r w:rsidRPr="003E1E5E">
              <w:rPr>
                <w:color w:val="000000"/>
                <w:sz w:val="20"/>
                <w:szCs w:val="20"/>
              </w:rPr>
              <w:t>у</w:t>
            </w:r>
            <w:r w:rsidRPr="003E1E5E">
              <w:rPr>
                <w:color w:val="000000"/>
                <w:sz w:val="20"/>
                <w:szCs w:val="20"/>
              </w:rPr>
              <w:t>дет действовать соглашение) и прогнозируемого к</w:t>
            </w:r>
            <w:r w:rsidRPr="003E1E5E">
              <w:rPr>
                <w:color w:val="000000"/>
                <w:sz w:val="20"/>
                <w:szCs w:val="20"/>
              </w:rPr>
              <w:t>о</w:t>
            </w:r>
            <w:r w:rsidRPr="003E1E5E">
              <w:rPr>
                <w:color w:val="000000"/>
                <w:sz w:val="20"/>
                <w:szCs w:val="20"/>
              </w:rPr>
              <w:t>личества протоколов по статьям 2.4, 2.5, 2.6 и 2.7 о</w:t>
            </w:r>
            <w:r w:rsidRPr="003E1E5E">
              <w:rPr>
                <w:color w:val="000000"/>
                <w:sz w:val="20"/>
                <w:szCs w:val="20"/>
              </w:rPr>
              <w:t>б</w:t>
            </w:r>
            <w:r w:rsidRPr="003E1E5E">
              <w:rPr>
                <w:color w:val="000000"/>
                <w:sz w:val="20"/>
                <w:szCs w:val="20"/>
              </w:rPr>
              <w:t>ластного закона № 172-22-ОЗ, составление которых по соглашению будет осуществляться должностными лицами органов внутренних</w:t>
            </w:r>
            <w:proofErr w:type="gramEnd"/>
            <w:r w:rsidRPr="003E1E5E">
              <w:rPr>
                <w:color w:val="000000"/>
                <w:sz w:val="20"/>
                <w:szCs w:val="20"/>
              </w:rPr>
              <w:t xml:space="preserve"> дел (полиции). </w:t>
            </w:r>
            <w:proofErr w:type="gramStart"/>
            <w:r w:rsidRPr="003E1E5E">
              <w:rPr>
                <w:color w:val="000000"/>
                <w:sz w:val="20"/>
                <w:szCs w:val="20"/>
              </w:rPr>
              <w:t>Дополн</w:t>
            </w:r>
            <w:r w:rsidRPr="003E1E5E">
              <w:rPr>
                <w:color w:val="000000"/>
                <w:sz w:val="20"/>
                <w:szCs w:val="20"/>
              </w:rPr>
              <w:t>и</w:t>
            </w:r>
            <w:r w:rsidRPr="003E1E5E">
              <w:rPr>
                <w:color w:val="000000"/>
                <w:sz w:val="20"/>
                <w:szCs w:val="20"/>
              </w:rPr>
              <w:t>тельные расходы областного бюджета, обусловле</w:t>
            </w:r>
            <w:r w:rsidRPr="003E1E5E">
              <w:rPr>
                <w:color w:val="000000"/>
                <w:sz w:val="20"/>
                <w:szCs w:val="20"/>
              </w:rPr>
              <w:t>н</w:t>
            </w:r>
            <w:r w:rsidRPr="003E1E5E">
              <w:rPr>
                <w:color w:val="000000"/>
                <w:sz w:val="20"/>
                <w:szCs w:val="20"/>
              </w:rPr>
              <w:t>ные принятием законопроекта и заключением согл</w:t>
            </w:r>
            <w:r w:rsidRPr="003E1E5E">
              <w:rPr>
                <w:color w:val="000000"/>
                <w:sz w:val="20"/>
                <w:szCs w:val="20"/>
              </w:rPr>
              <w:t>а</w:t>
            </w:r>
            <w:r w:rsidRPr="003E1E5E">
              <w:rPr>
                <w:color w:val="000000"/>
                <w:sz w:val="20"/>
                <w:szCs w:val="20"/>
              </w:rPr>
              <w:t xml:space="preserve">шения, в необходимом объеме будут изысканы в ходе исполнения областного бюджета на 2020 год </w:t>
            </w:r>
            <w:r>
              <w:rPr>
                <w:color w:val="000000"/>
                <w:sz w:val="20"/>
                <w:szCs w:val="20"/>
              </w:rPr>
              <w:t xml:space="preserve">                        </w:t>
            </w:r>
            <w:r w:rsidRPr="003E1E5E">
              <w:rPr>
                <w:color w:val="000000"/>
                <w:sz w:val="20"/>
                <w:szCs w:val="20"/>
              </w:rPr>
              <w:t>и на плановый период 2021 и 2022 годов.</w:t>
            </w:r>
            <w:proofErr w:type="gramEnd"/>
          </w:p>
          <w:p w:rsidR="008C68D5" w:rsidRPr="003E1E5E" w:rsidRDefault="003E1E5E" w:rsidP="003E1E5E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1E5E">
              <w:rPr>
                <w:rFonts w:ascii="Times New Roman" w:hAnsi="Times New Roman" w:cs="Times New Roman"/>
                <w:color w:val="000000"/>
              </w:rPr>
              <w:t>На законопроект получены положительные закл</w:t>
            </w:r>
            <w:r w:rsidRPr="003E1E5E">
              <w:rPr>
                <w:rFonts w:ascii="Times New Roman" w:hAnsi="Times New Roman" w:cs="Times New Roman"/>
                <w:color w:val="000000"/>
              </w:rPr>
              <w:t>ю</w:t>
            </w:r>
            <w:r w:rsidRPr="003E1E5E">
              <w:rPr>
                <w:rFonts w:ascii="Times New Roman" w:hAnsi="Times New Roman" w:cs="Times New Roman"/>
                <w:color w:val="000000"/>
              </w:rPr>
              <w:t>чения правового управления аппарата Архангельск</w:t>
            </w:r>
            <w:r w:rsidRPr="003E1E5E">
              <w:rPr>
                <w:rFonts w:ascii="Times New Roman" w:hAnsi="Times New Roman" w:cs="Times New Roman"/>
                <w:color w:val="000000"/>
              </w:rPr>
              <w:t>о</w:t>
            </w:r>
            <w:r w:rsidRPr="003E1E5E">
              <w:rPr>
                <w:rFonts w:ascii="Times New Roman" w:hAnsi="Times New Roman" w:cs="Times New Roman"/>
                <w:color w:val="000000"/>
              </w:rPr>
              <w:t>го областного Собрания депутатов, прокуратуры А</w:t>
            </w:r>
            <w:r w:rsidRPr="003E1E5E">
              <w:rPr>
                <w:rFonts w:ascii="Times New Roman" w:hAnsi="Times New Roman" w:cs="Times New Roman"/>
                <w:color w:val="000000"/>
              </w:rPr>
              <w:t>р</w:t>
            </w:r>
            <w:r w:rsidRPr="003E1E5E">
              <w:rPr>
                <w:rFonts w:ascii="Times New Roman" w:hAnsi="Times New Roman" w:cs="Times New Roman"/>
                <w:color w:val="000000"/>
              </w:rPr>
              <w:t>хангельской области, Управления Министерства ю</w:t>
            </w:r>
            <w:r w:rsidRPr="003E1E5E">
              <w:rPr>
                <w:rFonts w:ascii="Times New Roman" w:hAnsi="Times New Roman" w:cs="Times New Roman"/>
                <w:color w:val="000000"/>
              </w:rPr>
              <w:t>с</w:t>
            </w:r>
            <w:r w:rsidRPr="003E1E5E">
              <w:rPr>
                <w:rFonts w:ascii="Times New Roman" w:hAnsi="Times New Roman" w:cs="Times New Roman"/>
                <w:color w:val="000000"/>
              </w:rPr>
              <w:t>тиции Российской Федерации по Архангельской о</w:t>
            </w:r>
            <w:r w:rsidRPr="003E1E5E">
              <w:rPr>
                <w:rFonts w:ascii="Times New Roman" w:hAnsi="Times New Roman" w:cs="Times New Roman"/>
                <w:color w:val="000000"/>
              </w:rPr>
              <w:t>б</w:t>
            </w:r>
            <w:r w:rsidRPr="003E1E5E">
              <w:rPr>
                <w:rFonts w:ascii="Times New Roman" w:hAnsi="Times New Roman" w:cs="Times New Roman"/>
                <w:color w:val="000000"/>
              </w:rPr>
              <w:t>ласти и Ненецкому автономному округу.</w:t>
            </w:r>
          </w:p>
        </w:tc>
        <w:tc>
          <w:tcPr>
            <w:tcW w:w="2268" w:type="dxa"/>
          </w:tcPr>
          <w:p w:rsidR="008C68D5" w:rsidRDefault="008C68D5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плана</w:t>
            </w:r>
          </w:p>
        </w:tc>
        <w:tc>
          <w:tcPr>
            <w:tcW w:w="2568" w:type="dxa"/>
          </w:tcPr>
          <w:p w:rsidR="008C68D5" w:rsidRPr="00560953" w:rsidRDefault="003E1E5E" w:rsidP="00594DC4">
            <w:pPr>
              <w:pStyle w:val="a3"/>
              <w:ind w:firstLine="0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Рекомендовать </w:t>
            </w:r>
            <w:r w:rsidRPr="003E1E5E">
              <w:rPr>
                <w:color w:val="000000"/>
                <w:sz w:val="20"/>
              </w:rPr>
              <w:t>на основ</w:t>
            </w:r>
            <w:r w:rsidRPr="003E1E5E">
              <w:rPr>
                <w:color w:val="000000"/>
                <w:sz w:val="20"/>
              </w:rPr>
              <w:t>а</w:t>
            </w:r>
            <w:r w:rsidRPr="003E1E5E">
              <w:rPr>
                <w:color w:val="000000"/>
                <w:sz w:val="20"/>
              </w:rPr>
              <w:t xml:space="preserve">нии дефиса первого абзаца второго пункта 2 статьи 16 областного закона </w:t>
            </w:r>
            <w:r>
              <w:rPr>
                <w:color w:val="000000"/>
                <w:sz w:val="20"/>
              </w:rPr>
              <w:t xml:space="preserve">                </w:t>
            </w:r>
            <w:r w:rsidRPr="003E1E5E">
              <w:rPr>
                <w:color w:val="000000"/>
                <w:sz w:val="20"/>
              </w:rPr>
              <w:t xml:space="preserve">от 19 сентября 2001 года № 62-8-ОЗ «О порядке разработки, принятия </w:t>
            </w:r>
            <w:r>
              <w:rPr>
                <w:color w:val="000000"/>
                <w:sz w:val="20"/>
              </w:rPr>
              <w:t xml:space="preserve">                 </w:t>
            </w:r>
            <w:r w:rsidRPr="003E1E5E">
              <w:rPr>
                <w:color w:val="000000"/>
                <w:sz w:val="20"/>
              </w:rPr>
              <w:t>и вступления в силу зак</w:t>
            </w:r>
            <w:r w:rsidRPr="003E1E5E">
              <w:rPr>
                <w:color w:val="000000"/>
                <w:sz w:val="20"/>
              </w:rPr>
              <w:t>о</w:t>
            </w:r>
            <w:r w:rsidRPr="003E1E5E">
              <w:rPr>
                <w:color w:val="000000"/>
                <w:sz w:val="20"/>
              </w:rPr>
              <w:t>нов Архангельской обла</w:t>
            </w:r>
            <w:r w:rsidRPr="003E1E5E">
              <w:rPr>
                <w:color w:val="000000"/>
                <w:sz w:val="20"/>
              </w:rPr>
              <w:t>с</w:t>
            </w:r>
            <w:r w:rsidRPr="003E1E5E">
              <w:rPr>
                <w:color w:val="000000"/>
                <w:sz w:val="20"/>
              </w:rPr>
              <w:t>ти» депутатам Архангел</w:t>
            </w:r>
            <w:r w:rsidRPr="003E1E5E">
              <w:rPr>
                <w:color w:val="000000"/>
                <w:sz w:val="20"/>
              </w:rPr>
              <w:t>ь</w:t>
            </w:r>
            <w:r w:rsidRPr="003E1E5E">
              <w:rPr>
                <w:color w:val="000000"/>
                <w:sz w:val="20"/>
              </w:rPr>
              <w:t>ского областного Собр</w:t>
            </w:r>
            <w:r w:rsidRPr="003E1E5E">
              <w:rPr>
                <w:color w:val="000000"/>
                <w:sz w:val="20"/>
              </w:rPr>
              <w:t>а</w:t>
            </w:r>
            <w:r w:rsidRPr="003E1E5E">
              <w:rPr>
                <w:color w:val="000000"/>
                <w:sz w:val="20"/>
              </w:rPr>
              <w:t>ния депутатов принять закон в двух чт</w:t>
            </w:r>
            <w:r w:rsidRPr="003E1E5E">
              <w:rPr>
                <w:color w:val="000000"/>
                <w:sz w:val="20"/>
              </w:rPr>
              <w:t>е</w:t>
            </w:r>
            <w:r w:rsidRPr="003E1E5E">
              <w:rPr>
                <w:color w:val="000000"/>
                <w:sz w:val="20"/>
              </w:rPr>
              <w:t>ниях на очередной 18-й сессии А</w:t>
            </w:r>
            <w:r w:rsidRPr="003E1E5E">
              <w:rPr>
                <w:color w:val="000000"/>
                <w:sz w:val="20"/>
              </w:rPr>
              <w:t>р</w:t>
            </w:r>
            <w:r w:rsidRPr="003E1E5E">
              <w:rPr>
                <w:color w:val="000000"/>
                <w:sz w:val="20"/>
              </w:rPr>
              <w:t>хангельского областного Собрания д</w:t>
            </w:r>
            <w:r w:rsidRPr="003E1E5E">
              <w:rPr>
                <w:color w:val="000000"/>
                <w:sz w:val="20"/>
              </w:rPr>
              <w:t>е</w:t>
            </w:r>
            <w:r w:rsidRPr="003E1E5E">
              <w:rPr>
                <w:color w:val="000000"/>
                <w:sz w:val="20"/>
              </w:rPr>
              <w:t>путатов</w:t>
            </w:r>
            <w:r>
              <w:rPr>
                <w:color w:val="000000"/>
                <w:sz w:val="20"/>
              </w:rPr>
              <w:t>.</w:t>
            </w:r>
          </w:p>
        </w:tc>
      </w:tr>
      <w:tr w:rsidR="008C68D5" w:rsidRPr="00F416C1" w:rsidTr="00A13C79">
        <w:trPr>
          <w:trHeight w:val="360"/>
        </w:trPr>
        <w:tc>
          <w:tcPr>
            <w:tcW w:w="588" w:type="dxa"/>
          </w:tcPr>
          <w:p w:rsidR="008C68D5" w:rsidRDefault="008C68D5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480" w:type="dxa"/>
          </w:tcPr>
          <w:p w:rsidR="008C68D5" w:rsidRPr="007C2784" w:rsidRDefault="008C68D5" w:rsidP="008C68D5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 поддержке обращения </w:t>
            </w:r>
            <w:r w:rsidRPr="008C68D5">
              <w:rPr>
                <w:b/>
                <w:sz w:val="20"/>
              </w:rPr>
              <w:t>Законод</w:t>
            </w:r>
            <w:r w:rsidRPr="008C68D5">
              <w:rPr>
                <w:b/>
                <w:sz w:val="20"/>
              </w:rPr>
              <w:t>а</w:t>
            </w:r>
            <w:r w:rsidRPr="008C68D5">
              <w:rPr>
                <w:b/>
                <w:sz w:val="20"/>
              </w:rPr>
              <w:t>тельной Думы Хабаровского края к Председателю Государственной Думы Федерального Собрания Ро</w:t>
            </w:r>
            <w:r w:rsidRPr="008C68D5">
              <w:rPr>
                <w:b/>
                <w:sz w:val="20"/>
              </w:rPr>
              <w:t>с</w:t>
            </w:r>
            <w:r w:rsidRPr="008C68D5">
              <w:rPr>
                <w:b/>
                <w:sz w:val="20"/>
              </w:rPr>
              <w:t>сийской Федерации В.В. Володину о разработке проектов федерал</w:t>
            </w:r>
            <w:r w:rsidRPr="008C68D5">
              <w:rPr>
                <w:b/>
                <w:sz w:val="20"/>
              </w:rPr>
              <w:t>ь</w:t>
            </w:r>
            <w:r w:rsidRPr="008C68D5">
              <w:rPr>
                <w:b/>
                <w:sz w:val="20"/>
              </w:rPr>
              <w:t xml:space="preserve">ных законов о внесении изменений в Кодекс Российской Федерации </w:t>
            </w:r>
            <w:r>
              <w:rPr>
                <w:b/>
                <w:sz w:val="20"/>
              </w:rPr>
              <w:t xml:space="preserve">             </w:t>
            </w:r>
            <w:r w:rsidRPr="008C68D5">
              <w:rPr>
                <w:b/>
                <w:sz w:val="20"/>
              </w:rPr>
              <w:t>об административных правонар</w:t>
            </w:r>
            <w:r w:rsidRPr="008C68D5">
              <w:rPr>
                <w:b/>
                <w:sz w:val="20"/>
              </w:rPr>
              <w:t>у</w:t>
            </w:r>
            <w:r w:rsidRPr="008C68D5">
              <w:rPr>
                <w:b/>
                <w:sz w:val="20"/>
              </w:rPr>
              <w:t>шениях, Бюджетный кодекс Ро</w:t>
            </w:r>
            <w:r w:rsidRPr="008C68D5">
              <w:rPr>
                <w:b/>
                <w:sz w:val="20"/>
              </w:rPr>
              <w:t>с</w:t>
            </w:r>
            <w:r w:rsidRPr="008C68D5">
              <w:rPr>
                <w:b/>
                <w:sz w:val="20"/>
              </w:rPr>
              <w:t>сийской Федерации (постановление от 27 мая 2020 года № 370)</w:t>
            </w:r>
          </w:p>
        </w:tc>
        <w:tc>
          <w:tcPr>
            <w:tcW w:w="2136" w:type="dxa"/>
          </w:tcPr>
          <w:p w:rsidR="008C68D5" w:rsidRPr="00B7410C" w:rsidRDefault="008C68D5" w:rsidP="008C68D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Заместитель предс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дателя</w:t>
            </w:r>
            <w:r w:rsidRPr="00B7410C">
              <w:rPr>
                <w:bCs/>
                <w:sz w:val="20"/>
                <w:szCs w:val="20"/>
              </w:rPr>
              <w:t xml:space="preserve"> комитета </w:t>
            </w:r>
            <w:r w:rsidRPr="00B7410C">
              <w:rPr>
                <w:sz w:val="20"/>
                <w:szCs w:val="20"/>
              </w:rPr>
              <w:t xml:space="preserve">по законодательству и вопросам местного самоуправления </w:t>
            </w:r>
          </w:p>
          <w:p w:rsidR="008C68D5" w:rsidRDefault="008C68D5" w:rsidP="008C6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Шерягин В.Г.</w:t>
            </w:r>
          </w:p>
        </w:tc>
        <w:tc>
          <w:tcPr>
            <w:tcW w:w="4853" w:type="dxa"/>
          </w:tcPr>
          <w:p w:rsidR="008C68D5" w:rsidRPr="003E1E5E" w:rsidRDefault="008C68D5" w:rsidP="003E1E5E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E1E5E">
              <w:rPr>
                <w:color w:val="000000"/>
                <w:sz w:val="20"/>
                <w:szCs w:val="20"/>
              </w:rPr>
              <w:t>Автор обращения предлагает инициировать разр</w:t>
            </w:r>
            <w:r w:rsidRPr="003E1E5E">
              <w:rPr>
                <w:color w:val="000000"/>
                <w:sz w:val="20"/>
                <w:szCs w:val="20"/>
              </w:rPr>
              <w:t>а</w:t>
            </w:r>
            <w:r w:rsidRPr="003E1E5E">
              <w:rPr>
                <w:color w:val="000000"/>
                <w:sz w:val="20"/>
                <w:szCs w:val="20"/>
              </w:rPr>
              <w:t xml:space="preserve">ботку проекта федерального закона, направленного на внесение изменений в </w:t>
            </w:r>
            <w:proofErr w:type="spellStart"/>
            <w:r w:rsidRPr="003E1E5E">
              <w:rPr>
                <w:color w:val="000000"/>
                <w:sz w:val="20"/>
                <w:szCs w:val="20"/>
              </w:rPr>
              <w:t>КоАП</w:t>
            </w:r>
            <w:proofErr w:type="spellEnd"/>
            <w:r w:rsidRPr="003E1E5E">
              <w:rPr>
                <w:color w:val="000000"/>
                <w:sz w:val="20"/>
                <w:szCs w:val="20"/>
              </w:rPr>
              <w:t xml:space="preserve"> РФ, предусматр</w:t>
            </w:r>
            <w:r w:rsidRPr="003E1E5E">
              <w:rPr>
                <w:color w:val="000000"/>
                <w:sz w:val="20"/>
                <w:szCs w:val="20"/>
              </w:rPr>
              <w:t>и</w:t>
            </w:r>
            <w:r w:rsidRPr="003E1E5E">
              <w:rPr>
                <w:color w:val="000000"/>
                <w:sz w:val="20"/>
                <w:szCs w:val="20"/>
              </w:rPr>
              <w:t>вающих наделение должностных лиц органов мес</w:t>
            </w:r>
            <w:r w:rsidRPr="003E1E5E">
              <w:rPr>
                <w:color w:val="000000"/>
                <w:sz w:val="20"/>
                <w:szCs w:val="20"/>
              </w:rPr>
              <w:t>т</w:t>
            </w:r>
            <w:r w:rsidRPr="003E1E5E">
              <w:rPr>
                <w:color w:val="000000"/>
                <w:sz w:val="20"/>
                <w:szCs w:val="20"/>
              </w:rPr>
              <w:t>ного самоуправления полномочиями по составлению протоколов за правонарушения в сфере благоустро</w:t>
            </w:r>
            <w:r w:rsidRPr="003E1E5E">
              <w:rPr>
                <w:color w:val="000000"/>
                <w:sz w:val="20"/>
                <w:szCs w:val="20"/>
              </w:rPr>
              <w:t>й</w:t>
            </w:r>
            <w:r w:rsidRPr="003E1E5E">
              <w:rPr>
                <w:color w:val="000000"/>
                <w:sz w:val="20"/>
                <w:szCs w:val="20"/>
              </w:rPr>
              <w:t xml:space="preserve">ства, предусмотренные </w:t>
            </w:r>
            <w:proofErr w:type="spellStart"/>
            <w:r w:rsidRPr="003E1E5E">
              <w:rPr>
                <w:color w:val="000000"/>
                <w:sz w:val="20"/>
                <w:szCs w:val="20"/>
              </w:rPr>
              <w:t>КоАП</w:t>
            </w:r>
            <w:proofErr w:type="spellEnd"/>
            <w:r w:rsidRPr="003E1E5E">
              <w:rPr>
                <w:color w:val="000000"/>
                <w:sz w:val="20"/>
                <w:szCs w:val="20"/>
              </w:rPr>
              <w:t xml:space="preserve"> РФ, а органов местного самоуправления полномочиями по рассмотрению дел об административных правонарушениях за указанные правонарушения, учесть обозначенные предложения при работе над новой редакцией </w:t>
            </w:r>
            <w:proofErr w:type="spellStart"/>
            <w:r w:rsidRPr="003E1E5E">
              <w:rPr>
                <w:color w:val="000000"/>
                <w:sz w:val="20"/>
                <w:szCs w:val="20"/>
              </w:rPr>
              <w:t>КоАП</w:t>
            </w:r>
            <w:proofErr w:type="spellEnd"/>
            <w:r w:rsidRPr="003E1E5E">
              <w:rPr>
                <w:color w:val="000000"/>
                <w:sz w:val="20"/>
                <w:szCs w:val="20"/>
              </w:rPr>
              <w:t xml:space="preserve"> РФ.</w:t>
            </w:r>
            <w:proofErr w:type="gramEnd"/>
          </w:p>
          <w:p w:rsidR="008C68D5" w:rsidRPr="003E1E5E" w:rsidRDefault="008C68D5" w:rsidP="003E1E5E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E1E5E">
              <w:rPr>
                <w:color w:val="000000"/>
                <w:sz w:val="20"/>
                <w:szCs w:val="20"/>
              </w:rPr>
              <w:t>Кроме того, выражается просьба о разработке пр</w:t>
            </w:r>
            <w:r w:rsidRPr="003E1E5E">
              <w:rPr>
                <w:color w:val="000000"/>
                <w:sz w:val="20"/>
                <w:szCs w:val="20"/>
              </w:rPr>
              <w:t>о</w:t>
            </w:r>
            <w:r w:rsidRPr="003E1E5E">
              <w:rPr>
                <w:color w:val="000000"/>
                <w:sz w:val="20"/>
                <w:szCs w:val="20"/>
              </w:rPr>
              <w:t>екта федерального закона о внесении изменений                   в Бюджетный кодеке Российской Федерации, напра</w:t>
            </w:r>
            <w:r w:rsidRPr="003E1E5E">
              <w:rPr>
                <w:color w:val="000000"/>
                <w:sz w:val="20"/>
                <w:szCs w:val="20"/>
              </w:rPr>
              <w:t>в</w:t>
            </w:r>
            <w:r w:rsidRPr="003E1E5E">
              <w:rPr>
                <w:color w:val="000000"/>
                <w:sz w:val="20"/>
                <w:szCs w:val="20"/>
              </w:rPr>
              <w:t xml:space="preserve">ленных на зачисление сумм штрафов, установленных </w:t>
            </w:r>
            <w:proofErr w:type="spellStart"/>
            <w:r w:rsidRPr="003E1E5E">
              <w:rPr>
                <w:color w:val="000000"/>
                <w:sz w:val="20"/>
                <w:szCs w:val="20"/>
              </w:rPr>
              <w:t>КоАП</w:t>
            </w:r>
            <w:proofErr w:type="spellEnd"/>
            <w:r w:rsidRPr="003E1E5E">
              <w:rPr>
                <w:color w:val="000000"/>
                <w:sz w:val="20"/>
                <w:szCs w:val="20"/>
              </w:rPr>
              <w:t xml:space="preserve"> РФ, в бюджеты муниципальных образований, если постановления о наложении административных штрафов вынесены органами местного самоуправл</w:t>
            </w:r>
            <w:r w:rsidRPr="003E1E5E">
              <w:rPr>
                <w:color w:val="000000"/>
                <w:sz w:val="20"/>
                <w:szCs w:val="20"/>
              </w:rPr>
              <w:t>е</w:t>
            </w:r>
            <w:r w:rsidRPr="003E1E5E">
              <w:rPr>
                <w:color w:val="000000"/>
                <w:sz w:val="20"/>
                <w:szCs w:val="20"/>
              </w:rPr>
              <w:t>ния за правонарушения в сфере благоустройства, предусмотренные статьями 6.3, 6.4, 7.1, 7.13, 7,14, 7.14.2, 7.17, 7.22, 7.23.3, 7.24, 8.1, 8.2, 8.8, 9.4</w:t>
            </w:r>
            <w:proofErr w:type="gramEnd"/>
            <w:r w:rsidRPr="003E1E5E">
              <w:rPr>
                <w:color w:val="000000"/>
                <w:sz w:val="20"/>
                <w:szCs w:val="20"/>
              </w:rPr>
              <w:t xml:space="preserve">, 14.1.3, 14.3, 19.1, 20.4 </w:t>
            </w:r>
            <w:proofErr w:type="spellStart"/>
            <w:r w:rsidRPr="003E1E5E">
              <w:rPr>
                <w:color w:val="000000"/>
                <w:sz w:val="20"/>
                <w:szCs w:val="20"/>
              </w:rPr>
              <w:t>КоАП</w:t>
            </w:r>
            <w:proofErr w:type="spellEnd"/>
            <w:r w:rsidRPr="003E1E5E">
              <w:rPr>
                <w:color w:val="000000"/>
                <w:sz w:val="20"/>
                <w:szCs w:val="20"/>
              </w:rPr>
              <w:t xml:space="preserve"> РФ.</w:t>
            </w:r>
          </w:p>
        </w:tc>
        <w:tc>
          <w:tcPr>
            <w:tcW w:w="2268" w:type="dxa"/>
          </w:tcPr>
          <w:p w:rsidR="008C68D5" w:rsidRDefault="008C68D5" w:rsidP="0022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8" w:type="dxa"/>
          </w:tcPr>
          <w:p w:rsidR="008C68D5" w:rsidRPr="003E1E5E" w:rsidRDefault="003E1E5E" w:rsidP="003E1E5E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</w:t>
            </w:r>
            <w:r w:rsidRPr="003E1E5E">
              <w:rPr>
                <w:sz w:val="20"/>
              </w:rPr>
              <w:t xml:space="preserve"> поддержать </w:t>
            </w:r>
            <w:r w:rsidRPr="003E1E5E">
              <w:rPr>
                <w:bCs/>
                <w:sz w:val="20"/>
              </w:rPr>
              <w:t>обращение Законодател</w:t>
            </w:r>
            <w:r w:rsidRPr="003E1E5E">
              <w:rPr>
                <w:bCs/>
                <w:sz w:val="20"/>
              </w:rPr>
              <w:t>ь</w:t>
            </w:r>
            <w:r w:rsidRPr="003E1E5E">
              <w:rPr>
                <w:bCs/>
                <w:sz w:val="20"/>
              </w:rPr>
              <w:t xml:space="preserve">ной Думы Хабаровского края </w:t>
            </w:r>
            <w:r w:rsidRPr="003E1E5E">
              <w:rPr>
                <w:sz w:val="20"/>
              </w:rPr>
              <w:t>на очередной сессии Архангельского областн</w:t>
            </w:r>
            <w:r w:rsidRPr="003E1E5E">
              <w:rPr>
                <w:sz w:val="20"/>
              </w:rPr>
              <w:t>о</w:t>
            </w:r>
            <w:r w:rsidRPr="003E1E5E">
              <w:rPr>
                <w:sz w:val="20"/>
              </w:rPr>
              <w:t>го Собрания</w:t>
            </w:r>
            <w:r w:rsidRPr="003E1E5E">
              <w:rPr>
                <w:bCs/>
                <w:color w:val="000000"/>
                <w:sz w:val="20"/>
              </w:rPr>
              <w:t xml:space="preserve"> депутатов</w:t>
            </w:r>
            <w:r>
              <w:rPr>
                <w:bCs/>
                <w:color w:val="000000"/>
                <w:sz w:val="20"/>
              </w:rPr>
              <w:t>.</w:t>
            </w:r>
          </w:p>
        </w:tc>
      </w:tr>
      <w:tr w:rsidR="004B59C2" w:rsidRPr="004B59C2" w:rsidTr="004B59C2">
        <w:trPr>
          <w:trHeight w:val="502"/>
        </w:trPr>
        <w:tc>
          <w:tcPr>
            <w:tcW w:w="588" w:type="dxa"/>
          </w:tcPr>
          <w:p w:rsidR="004B59C2" w:rsidRPr="004B59C2" w:rsidRDefault="008C68D5" w:rsidP="000523E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4B59C2" w:rsidRPr="004B59C2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4B59C2" w:rsidRPr="004B59C2" w:rsidRDefault="004B59C2" w:rsidP="00075569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rFonts w:eastAsia="Arial Unicode MS"/>
                <w:b/>
                <w:color w:val="000000"/>
                <w:sz w:val="20"/>
              </w:rPr>
            </w:pPr>
            <w:r w:rsidRPr="004B59C2">
              <w:rPr>
                <w:b/>
                <w:sz w:val="20"/>
              </w:rPr>
              <w:t>О плане работы комитета на июль - сентябрь 2020 года</w:t>
            </w:r>
          </w:p>
        </w:tc>
        <w:tc>
          <w:tcPr>
            <w:tcW w:w="2136" w:type="dxa"/>
          </w:tcPr>
          <w:p w:rsidR="004B59C2" w:rsidRPr="00B7410C" w:rsidRDefault="004B59C2" w:rsidP="004B59C2">
            <w:pPr>
              <w:jc w:val="center"/>
              <w:rPr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t>Председатель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4B59C2" w:rsidRPr="004B59C2" w:rsidRDefault="004B59C2" w:rsidP="004B59C2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4B59C2" w:rsidRPr="003E1E5E" w:rsidRDefault="004B59C2" w:rsidP="003E1E5E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4B59C2" w:rsidRPr="004B59C2" w:rsidRDefault="004B59C2" w:rsidP="0022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8" w:type="dxa"/>
          </w:tcPr>
          <w:p w:rsidR="004B59C2" w:rsidRPr="004B59C2" w:rsidRDefault="00DD1228" w:rsidP="00DD122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У</w:t>
            </w:r>
            <w:r w:rsidRPr="00F15349">
              <w:rPr>
                <w:sz w:val="20"/>
              </w:rPr>
              <w:t xml:space="preserve">твержден план работы комитета на </w:t>
            </w:r>
            <w:r>
              <w:rPr>
                <w:sz w:val="20"/>
              </w:rPr>
              <w:t>июль-сентябрь</w:t>
            </w:r>
            <w:r w:rsidRPr="00F15349">
              <w:rPr>
                <w:sz w:val="20"/>
              </w:rPr>
              <w:t xml:space="preserve"> 2020 года.</w:t>
            </w:r>
          </w:p>
        </w:tc>
      </w:tr>
      <w:tr w:rsidR="004B59C2" w:rsidRPr="004B59C2" w:rsidTr="004D682A">
        <w:trPr>
          <w:trHeight w:val="913"/>
        </w:trPr>
        <w:tc>
          <w:tcPr>
            <w:tcW w:w="588" w:type="dxa"/>
          </w:tcPr>
          <w:p w:rsidR="004B59C2" w:rsidRPr="004B59C2" w:rsidRDefault="008C68D5" w:rsidP="000523E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4B59C2" w:rsidRPr="004B59C2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4B59C2" w:rsidRPr="004B59C2" w:rsidRDefault="004B59C2" w:rsidP="00075569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rFonts w:eastAsia="Arial Unicode MS"/>
                <w:b/>
                <w:color w:val="000000"/>
                <w:sz w:val="20"/>
              </w:rPr>
            </w:pPr>
            <w:r w:rsidRPr="004B59C2">
              <w:rPr>
                <w:b/>
                <w:sz w:val="20"/>
              </w:rPr>
              <w:t>О предложениях в проект расп</w:t>
            </w:r>
            <w:r w:rsidRPr="004B59C2">
              <w:rPr>
                <w:b/>
                <w:sz w:val="20"/>
              </w:rPr>
              <w:t>о</w:t>
            </w:r>
            <w:r w:rsidRPr="004B59C2">
              <w:rPr>
                <w:b/>
                <w:sz w:val="20"/>
              </w:rPr>
              <w:t>ряжения «О примерном плане о</w:t>
            </w:r>
            <w:r w:rsidRPr="004B59C2">
              <w:rPr>
                <w:b/>
                <w:sz w:val="20"/>
              </w:rPr>
              <w:t>с</w:t>
            </w:r>
            <w:r w:rsidRPr="004B59C2">
              <w:rPr>
                <w:b/>
                <w:sz w:val="20"/>
              </w:rPr>
              <w:t>новных парламентских меропри</w:t>
            </w:r>
            <w:r w:rsidRPr="004B59C2">
              <w:rPr>
                <w:b/>
                <w:sz w:val="20"/>
              </w:rPr>
              <w:t>я</w:t>
            </w:r>
            <w:r w:rsidRPr="004B59C2">
              <w:rPr>
                <w:b/>
                <w:sz w:val="20"/>
              </w:rPr>
              <w:t>тий Архангельского областного Собрания депутатов на второе п</w:t>
            </w:r>
            <w:r w:rsidRPr="004B59C2">
              <w:rPr>
                <w:b/>
                <w:sz w:val="20"/>
              </w:rPr>
              <w:t>о</w:t>
            </w:r>
            <w:r w:rsidRPr="004B59C2">
              <w:rPr>
                <w:b/>
                <w:sz w:val="20"/>
              </w:rPr>
              <w:t>лугодие 2020 года»</w:t>
            </w:r>
          </w:p>
        </w:tc>
        <w:tc>
          <w:tcPr>
            <w:tcW w:w="2136" w:type="dxa"/>
          </w:tcPr>
          <w:p w:rsidR="004B59C2" w:rsidRPr="00B7410C" w:rsidRDefault="004B59C2" w:rsidP="004B59C2">
            <w:pPr>
              <w:jc w:val="center"/>
              <w:rPr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t>Председатель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4B59C2" w:rsidRPr="004B59C2" w:rsidRDefault="004B59C2" w:rsidP="004B59C2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4B59C2" w:rsidRPr="003E1E5E" w:rsidRDefault="004B59C2" w:rsidP="003E1E5E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4B59C2" w:rsidRPr="004B59C2" w:rsidRDefault="004B59C2" w:rsidP="0022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8" w:type="dxa"/>
          </w:tcPr>
          <w:p w:rsidR="004B59C2" w:rsidRPr="004B59C2" w:rsidRDefault="00DD1228" w:rsidP="00DD122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Предложения комитета             </w:t>
            </w:r>
            <w:r w:rsidRPr="00DD1228">
              <w:rPr>
                <w:sz w:val="20"/>
              </w:rPr>
              <w:t>в проект примерного плана основных парламентских мероприятий Архангел</w:t>
            </w:r>
            <w:r w:rsidRPr="00DD1228">
              <w:rPr>
                <w:sz w:val="20"/>
              </w:rPr>
              <w:t>ь</w:t>
            </w:r>
            <w:r w:rsidRPr="00DD1228">
              <w:rPr>
                <w:sz w:val="20"/>
              </w:rPr>
              <w:t>ского областного Собр</w:t>
            </w:r>
            <w:r w:rsidRPr="00DD1228">
              <w:rPr>
                <w:sz w:val="20"/>
              </w:rPr>
              <w:t>а</w:t>
            </w:r>
            <w:r w:rsidRPr="00DD1228">
              <w:rPr>
                <w:sz w:val="20"/>
              </w:rPr>
              <w:t>ния депутатов на второе полугодие 2020 года</w:t>
            </w:r>
            <w:r>
              <w:rPr>
                <w:sz w:val="20"/>
              </w:rPr>
              <w:t xml:space="preserve">                       по итогам обсуждения 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правлены в адрес предс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дателя областного Собр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ния депутатов.</w:t>
            </w:r>
          </w:p>
        </w:tc>
      </w:tr>
      <w:tr w:rsidR="004B59C2" w:rsidRPr="004B59C2" w:rsidTr="004D682A">
        <w:trPr>
          <w:trHeight w:val="913"/>
        </w:trPr>
        <w:tc>
          <w:tcPr>
            <w:tcW w:w="588" w:type="dxa"/>
          </w:tcPr>
          <w:p w:rsidR="004B59C2" w:rsidRPr="004B59C2" w:rsidRDefault="008C68D5" w:rsidP="000523E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4B59C2" w:rsidRPr="004B59C2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4B59C2" w:rsidRPr="004B59C2" w:rsidRDefault="004B59C2" w:rsidP="00075569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rFonts w:eastAsia="Arial Unicode MS"/>
                <w:b/>
                <w:color w:val="000000"/>
                <w:sz w:val="20"/>
              </w:rPr>
            </w:pPr>
            <w:r w:rsidRPr="004B59C2">
              <w:rPr>
                <w:b/>
                <w:sz w:val="20"/>
              </w:rPr>
              <w:t xml:space="preserve">О предложениях в проект </w:t>
            </w:r>
            <w:r w:rsidRPr="004B59C2">
              <w:rPr>
                <w:b/>
                <w:bCs/>
                <w:sz w:val="20"/>
              </w:rPr>
              <w:t>плана реализации соглашения                              о взаимодействии между Арха</w:t>
            </w:r>
            <w:r w:rsidRPr="004B59C2">
              <w:rPr>
                <w:b/>
                <w:bCs/>
                <w:sz w:val="20"/>
              </w:rPr>
              <w:t>н</w:t>
            </w:r>
            <w:r w:rsidRPr="004B59C2">
              <w:rPr>
                <w:b/>
                <w:bCs/>
                <w:sz w:val="20"/>
              </w:rPr>
              <w:t>гельским областным Собранием депутатов и федеральным госуда</w:t>
            </w:r>
            <w:r w:rsidRPr="004B59C2">
              <w:rPr>
                <w:b/>
                <w:bCs/>
                <w:sz w:val="20"/>
              </w:rPr>
              <w:t>р</w:t>
            </w:r>
            <w:r w:rsidRPr="004B59C2">
              <w:rPr>
                <w:b/>
                <w:bCs/>
                <w:sz w:val="20"/>
              </w:rPr>
              <w:t>ственным автономным образов</w:t>
            </w:r>
            <w:r w:rsidRPr="004B59C2">
              <w:rPr>
                <w:b/>
                <w:bCs/>
                <w:sz w:val="20"/>
              </w:rPr>
              <w:t>а</w:t>
            </w:r>
            <w:r w:rsidRPr="004B59C2">
              <w:rPr>
                <w:b/>
                <w:bCs/>
                <w:sz w:val="20"/>
              </w:rPr>
              <w:t>тельным учреждением высшего образования «Северный (Арктич</w:t>
            </w:r>
            <w:r w:rsidRPr="004B59C2">
              <w:rPr>
                <w:b/>
                <w:bCs/>
                <w:sz w:val="20"/>
              </w:rPr>
              <w:t>е</w:t>
            </w:r>
            <w:r w:rsidRPr="004B59C2">
              <w:rPr>
                <w:b/>
                <w:bCs/>
                <w:sz w:val="20"/>
              </w:rPr>
              <w:t>ский) федеральный университет имени М.В. Ломоносова»</w:t>
            </w:r>
            <w:r w:rsidRPr="004B59C2">
              <w:rPr>
                <w:bCs/>
                <w:sz w:val="20"/>
              </w:rPr>
              <w:t xml:space="preserve"> </w:t>
            </w:r>
            <w:r w:rsidRPr="004B59C2">
              <w:rPr>
                <w:b/>
                <w:sz w:val="20"/>
              </w:rPr>
              <w:t>на второе полугодие 2020 года</w:t>
            </w:r>
          </w:p>
        </w:tc>
        <w:tc>
          <w:tcPr>
            <w:tcW w:w="2136" w:type="dxa"/>
          </w:tcPr>
          <w:p w:rsidR="004B59C2" w:rsidRPr="00B7410C" w:rsidRDefault="004B59C2" w:rsidP="004B59C2">
            <w:pPr>
              <w:jc w:val="center"/>
              <w:rPr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t>Председатель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4B59C2" w:rsidRPr="004B59C2" w:rsidRDefault="004B59C2" w:rsidP="004B59C2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4B59C2" w:rsidRPr="004B59C2" w:rsidRDefault="004B59C2" w:rsidP="00075569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4B59C2" w:rsidRPr="004B59C2" w:rsidRDefault="004B59C2" w:rsidP="0022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8" w:type="dxa"/>
          </w:tcPr>
          <w:p w:rsidR="004B59C2" w:rsidRPr="004B59C2" w:rsidRDefault="00DD1228" w:rsidP="00DD122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Предложения комитета                  в</w:t>
            </w:r>
            <w:r w:rsidRPr="004B59C2">
              <w:rPr>
                <w:b/>
                <w:sz w:val="20"/>
              </w:rPr>
              <w:t xml:space="preserve"> </w:t>
            </w:r>
            <w:r w:rsidRPr="00DD1228">
              <w:rPr>
                <w:sz w:val="20"/>
              </w:rPr>
              <w:t xml:space="preserve">проект </w:t>
            </w:r>
            <w:r w:rsidRPr="00DD1228">
              <w:rPr>
                <w:bCs/>
                <w:sz w:val="20"/>
              </w:rPr>
              <w:t>плана реализации соглашения о взаимоде</w:t>
            </w:r>
            <w:r w:rsidRPr="00DD1228">
              <w:rPr>
                <w:bCs/>
                <w:sz w:val="20"/>
              </w:rPr>
              <w:t>й</w:t>
            </w:r>
            <w:r w:rsidRPr="00DD1228">
              <w:rPr>
                <w:bCs/>
                <w:sz w:val="20"/>
              </w:rPr>
              <w:t>ствии между Архангел</w:t>
            </w:r>
            <w:r w:rsidRPr="00DD1228">
              <w:rPr>
                <w:bCs/>
                <w:sz w:val="20"/>
              </w:rPr>
              <w:t>ь</w:t>
            </w:r>
            <w:r w:rsidRPr="00DD1228">
              <w:rPr>
                <w:bCs/>
                <w:sz w:val="20"/>
              </w:rPr>
              <w:t>ским областным Собран</w:t>
            </w:r>
            <w:r w:rsidRPr="00DD1228">
              <w:rPr>
                <w:bCs/>
                <w:sz w:val="20"/>
              </w:rPr>
              <w:t>и</w:t>
            </w:r>
            <w:r w:rsidRPr="00DD1228">
              <w:rPr>
                <w:bCs/>
                <w:sz w:val="20"/>
              </w:rPr>
              <w:t>ем депутатов и федерал</w:t>
            </w:r>
            <w:r w:rsidRPr="00DD1228">
              <w:rPr>
                <w:bCs/>
                <w:sz w:val="20"/>
              </w:rPr>
              <w:t>ь</w:t>
            </w:r>
            <w:r w:rsidRPr="00DD1228">
              <w:rPr>
                <w:bCs/>
                <w:sz w:val="20"/>
              </w:rPr>
              <w:t>ным государственным а</w:t>
            </w:r>
            <w:r w:rsidRPr="00DD1228">
              <w:rPr>
                <w:bCs/>
                <w:sz w:val="20"/>
              </w:rPr>
              <w:t>в</w:t>
            </w:r>
            <w:r w:rsidRPr="00DD1228">
              <w:rPr>
                <w:bCs/>
                <w:sz w:val="20"/>
              </w:rPr>
              <w:t>тономным образовател</w:t>
            </w:r>
            <w:r w:rsidRPr="00DD1228">
              <w:rPr>
                <w:bCs/>
                <w:sz w:val="20"/>
              </w:rPr>
              <w:t>ь</w:t>
            </w:r>
            <w:r w:rsidRPr="00DD1228">
              <w:rPr>
                <w:bCs/>
                <w:sz w:val="20"/>
              </w:rPr>
              <w:t>ным учреждением высш</w:t>
            </w:r>
            <w:r w:rsidRPr="00DD1228">
              <w:rPr>
                <w:bCs/>
                <w:sz w:val="20"/>
              </w:rPr>
              <w:t>е</w:t>
            </w:r>
            <w:r w:rsidRPr="00DD1228">
              <w:rPr>
                <w:bCs/>
                <w:sz w:val="20"/>
              </w:rPr>
              <w:t>го образования «Северный (Арктический) федерал</w:t>
            </w:r>
            <w:r w:rsidRPr="00DD1228">
              <w:rPr>
                <w:bCs/>
                <w:sz w:val="20"/>
              </w:rPr>
              <w:t>ь</w:t>
            </w:r>
            <w:r w:rsidRPr="00DD1228">
              <w:rPr>
                <w:bCs/>
                <w:sz w:val="20"/>
              </w:rPr>
              <w:t xml:space="preserve">ный университет имени М.В. Ломоносова» </w:t>
            </w:r>
            <w:r w:rsidRPr="00DD1228">
              <w:rPr>
                <w:sz w:val="20"/>
              </w:rPr>
              <w:t>на вт</w:t>
            </w:r>
            <w:r w:rsidRPr="00DD1228">
              <w:rPr>
                <w:sz w:val="20"/>
              </w:rPr>
              <w:t>о</w:t>
            </w:r>
            <w:r w:rsidRPr="00DD1228">
              <w:rPr>
                <w:sz w:val="20"/>
              </w:rPr>
              <w:t>рое полугодие 2020 года</w:t>
            </w:r>
            <w:r>
              <w:rPr>
                <w:sz w:val="20"/>
              </w:rPr>
              <w:t xml:space="preserve"> по итогам обсуждения 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правлены в адрес предс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дателя областного Собр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ния депутатов.</w:t>
            </w:r>
          </w:p>
        </w:tc>
      </w:tr>
      <w:tr w:rsidR="004B59C2" w:rsidRPr="004B59C2" w:rsidTr="004D682A">
        <w:trPr>
          <w:trHeight w:val="913"/>
        </w:trPr>
        <w:tc>
          <w:tcPr>
            <w:tcW w:w="588" w:type="dxa"/>
          </w:tcPr>
          <w:p w:rsidR="004B59C2" w:rsidRPr="004B59C2" w:rsidRDefault="004B59C2" w:rsidP="008C68D5">
            <w:pPr>
              <w:pStyle w:val="a3"/>
              <w:ind w:firstLine="0"/>
              <w:jc w:val="center"/>
              <w:rPr>
                <w:sz w:val="20"/>
              </w:rPr>
            </w:pPr>
            <w:r w:rsidRPr="004B59C2">
              <w:rPr>
                <w:sz w:val="20"/>
              </w:rPr>
              <w:t>1</w:t>
            </w:r>
            <w:r w:rsidR="008C68D5">
              <w:rPr>
                <w:sz w:val="20"/>
              </w:rPr>
              <w:t>1</w:t>
            </w:r>
            <w:r w:rsidRPr="004B59C2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4B59C2" w:rsidRPr="004B59C2" w:rsidRDefault="004B59C2" w:rsidP="00075569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rFonts w:eastAsia="Arial Unicode MS"/>
                <w:b/>
                <w:color w:val="000000"/>
                <w:sz w:val="20"/>
              </w:rPr>
            </w:pPr>
            <w:r w:rsidRPr="004B59C2">
              <w:rPr>
                <w:b/>
                <w:sz w:val="20"/>
              </w:rPr>
              <w:t xml:space="preserve">О предложениях в проект </w:t>
            </w:r>
            <w:r w:rsidRPr="004B59C2">
              <w:rPr>
                <w:b/>
                <w:bCs/>
                <w:sz w:val="20"/>
              </w:rPr>
              <w:t>плана реализации соглашения                             о взаимодействии между Арха</w:t>
            </w:r>
            <w:r w:rsidRPr="004B59C2">
              <w:rPr>
                <w:b/>
                <w:bCs/>
                <w:sz w:val="20"/>
              </w:rPr>
              <w:t>н</w:t>
            </w:r>
            <w:r w:rsidRPr="004B59C2">
              <w:rPr>
                <w:b/>
                <w:bCs/>
                <w:sz w:val="20"/>
              </w:rPr>
              <w:t>гельским областным Собранием депутатов и федеральным госуда</w:t>
            </w:r>
            <w:r w:rsidRPr="004B59C2">
              <w:rPr>
                <w:b/>
                <w:bCs/>
                <w:sz w:val="20"/>
              </w:rPr>
              <w:t>р</w:t>
            </w:r>
            <w:r w:rsidRPr="004B59C2">
              <w:rPr>
                <w:b/>
                <w:bCs/>
                <w:sz w:val="20"/>
              </w:rPr>
              <w:t>ственным бюджетным образов</w:t>
            </w:r>
            <w:r w:rsidRPr="004B59C2">
              <w:rPr>
                <w:b/>
                <w:bCs/>
                <w:sz w:val="20"/>
              </w:rPr>
              <w:t>а</w:t>
            </w:r>
            <w:r w:rsidRPr="004B59C2">
              <w:rPr>
                <w:b/>
                <w:bCs/>
                <w:sz w:val="20"/>
              </w:rPr>
              <w:t>тельным учреждением высшего образования «Северный государс</w:t>
            </w:r>
            <w:r w:rsidRPr="004B59C2">
              <w:rPr>
                <w:b/>
                <w:bCs/>
                <w:sz w:val="20"/>
              </w:rPr>
              <w:t>т</w:t>
            </w:r>
            <w:r w:rsidRPr="004B59C2">
              <w:rPr>
                <w:b/>
                <w:bCs/>
                <w:sz w:val="20"/>
              </w:rPr>
              <w:t>венный медицинский университет» Министерства здравоохранения Российской Федерации</w:t>
            </w:r>
            <w:r w:rsidRPr="004B59C2">
              <w:rPr>
                <w:b/>
                <w:sz w:val="20"/>
              </w:rPr>
              <w:t xml:space="preserve"> на второе полугодие 2020 года</w:t>
            </w:r>
          </w:p>
        </w:tc>
        <w:tc>
          <w:tcPr>
            <w:tcW w:w="2136" w:type="dxa"/>
          </w:tcPr>
          <w:p w:rsidR="004B59C2" w:rsidRPr="00B7410C" w:rsidRDefault="004B59C2" w:rsidP="004B59C2">
            <w:pPr>
              <w:jc w:val="center"/>
              <w:rPr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t>Председатель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4B59C2" w:rsidRPr="004B59C2" w:rsidRDefault="004B59C2" w:rsidP="004B59C2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4B59C2" w:rsidRPr="004B59C2" w:rsidRDefault="004B59C2" w:rsidP="00075569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4B59C2" w:rsidRPr="004B59C2" w:rsidRDefault="004B59C2" w:rsidP="0022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8" w:type="dxa"/>
          </w:tcPr>
          <w:p w:rsidR="004B59C2" w:rsidRPr="004B59C2" w:rsidRDefault="00DD1228" w:rsidP="00DD122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Предложения комитета                  </w:t>
            </w:r>
            <w:r w:rsidRPr="00DD1228">
              <w:rPr>
                <w:sz w:val="20"/>
              </w:rPr>
              <w:t xml:space="preserve">в проект </w:t>
            </w:r>
            <w:r w:rsidRPr="00DD1228">
              <w:rPr>
                <w:bCs/>
                <w:sz w:val="20"/>
              </w:rPr>
              <w:t>плана реализации соглашения о взаимоде</w:t>
            </w:r>
            <w:r w:rsidRPr="00DD1228">
              <w:rPr>
                <w:bCs/>
                <w:sz w:val="20"/>
              </w:rPr>
              <w:t>й</w:t>
            </w:r>
            <w:r w:rsidRPr="00DD1228">
              <w:rPr>
                <w:bCs/>
                <w:sz w:val="20"/>
              </w:rPr>
              <w:t>ствии между Архангел</w:t>
            </w:r>
            <w:r w:rsidRPr="00DD1228">
              <w:rPr>
                <w:bCs/>
                <w:sz w:val="20"/>
              </w:rPr>
              <w:t>ь</w:t>
            </w:r>
            <w:r w:rsidRPr="00DD1228">
              <w:rPr>
                <w:bCs/>
                <w:sz w:val="20"/>
              </w:rPr>
              <w:t>ским областным Собран</w:t>
            </w:r>
            <w:r w:rsidRPr="00DD1228">
              <w:rPr>
                <w:bCs/>
                <w:sz w:val="20"/>
              </w:rPr>
              <w:t>и</w:t>
            </w:r>
            <w:r w:rsidRPr="00DD1228">
              <w:rPr>
                <w:bCs/>
                <w:sz w:val="20"/>
              </w:rPr>
              <w:t>ем депутатов и федерал</w:t>
            </w:r>
            <w:r w:rsidRPr="00DD1228">
              <w:rPr>
                <w:bCs/>
                <w:sz w:val="20"/>
              </w:rPr>
              <w:t>ь</w:t>
            </w:r>
            <w:r w:rsidRPr="00DD1228">
              <w:rPr>
                <w:bCs/>
                <w:sz w:val="20"/>
              </w:rPr>
              <w:t>ным государственным бюджетным образовател</w:t>
            </w:r>
            <w:r w:rsidRPr="00DD1228">
              <w:rPr>
                <w:bCs/>
                <w:sz w:val="20"/>
              </w:rPr>
              <w:t>ь</w:t>
            </w:r>
            <w:r w:rsidRPr="00DD1228">
              <w:rPr>
                <w:bCs/>
                <w:sz w:val="20"/>
              </w:rPr>
              <w:t>ным учреждением высш</w:t>
            </w:r>
            <w:r w:rsidRPr="00DD1228">
              <w:rPr>
                <w:bCs/>
                <w:sz w:val="20"/>
              </w:rPr>
              <w:t>е</w:t>
            </w:r>
            <w:r w:rsidRPr="00DD1228">
              <w:rPr>
                <w:bCs/>
                <w:sz w:val="20"/>
              </w:rPr>
              <w:t>го образования «Северный государственный мед</w:t>
            </w:r>
            <w:r w:rsidRPr="00DD1228">
              <w:rPr>
                <w:bCs/>
                <w:sz w:val="20"/>
              </w:rPr>
              <w:t>и</w:t>
            </w:r>
            <w:r w:rsidRPr="00DD1228">
              <w:rPr>
                <w:bCs/>
                <w:sz w:val="20"/>
              </w:rPr>
              <w:t>цинский университет» Министерства здравоохр</w:t>
            </w:r>
            <w:r w:rsidRPr="00DD1228">
              <w:rPr>
                <w:bCs/>
                <w:sz w:val="20"/>
              </w:rPr>
              <w:t>а</w:t>
            </w:r>
            <w:r w:rsidRPr="00DD1228">
              <w:rPr>
                <w:bCs/>
                <w:sz w:val="20"/>
              </w:rPr>
              <w:t>нения Российской Федер</w:t>
            </w:r>
            <w:r w:rsidRPr="00DD1228">
              <w:rPr>
                <w:bCs/>
                <w:sz w:val="20"/>
              </w:rPr>
              <w:t>а</w:t>
            </w:r>
            <w:r w:rsidRPr="00DD1228">
              <w:rPr>
                <w:bCs/>
                <w:sz w:val="20"/>
              </w:rPr>
              <w:t>ции</w:t>
            </w:r>
            <w:r w:rsidRPr="00DD1228">
              <w:rPr>
                <w:sz w:val="20"/>
              </w:rPr>
              <w:t xml:space="preserve"> на второе полугодие 2020 года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по итогам обс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ждения направлены в а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рес председателя облас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ного Собрания депутатов.</w:t>
            </w:r>
          </w:p>
        </w:tc>
      </w:tr>
    </w:tbl>
    <w:p w:rsidR="00566920" w:rsidRPr="004B59C2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4B59C2" w:rsidSect="003C76F0">
      <w:headerReference w:type="even" r:id="rId10"/>
      <w:headerReference w:type="default" r:id="rId11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DC4" w:rsidRDefault="00594DC4">
      <w:r>
        <w:separator/>
      </w:r>
    </w:p>
  </w:endnote>
  <w:endnote w:type="continuationSeparator" w:id="0">
    <w:p w:rsidR="00594DC4" w:rsidRDefault="00594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DC4" w:rsidRDefault="00594DC4">
      <w:r>
        <w:separator/>
      </w:r>
    </w:p>
  </w:footnote>
  <w:footnote w:type="continuationSeparator" w:id="0">
    <w:p w:rsidR="00594DC4" w:rsidRDefault="00594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DC4" w:rsidRDefault="00594DC4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94DC4" w:rsidRDefault="00594DC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DC4" w:rsidRDefault="00594DC4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C2EE4">
      <w:rPr>
        <w:rStyle w:val="aa"/>
        <w:noProof/>
      </w:rPr>
      <w:t>9</w:t>
    </w:r>
    <w:r>
      <w:rPr>
        <w:rStyle w:val="aa"/>
      </w:rPr>
      <w:fldChar w:fldCharType="end"/>
    </w:r>
  </w:p>
  <w:p w:rsidR="00594DC4" w:rsidRDefault="00594DC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3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8"/>
  </w:num>
  <w:num w:numId="3">
    <w:abstractNumId w:val="22"/>
  </w:num>
  <w:num w:numId="4">
    <w:abstractNumId w:val="4"/>
  </w:num>
  <w:num w:numId="5">
    <w:abstractNumId w:val="16"/>
  </w:num>
  <w:num w:numId="6">
    <w:abstractNumId w:val="19"/>
  </w:num>
  <w:num w:numId="7">
    <w:abstractNumId w:val="21"/>
  </w:num>
  <w:num w:numId="8">
    <w:abstractNumId w:val="6"/>
  </w:num>
  <w:num w:numId="9">
    <w:abstractNumId w:val="25"/>
  </w:num>
  <w:num w:numId="10">
    <w:abstractNumId w:val="15"/>
  </w:num>
  <w:num w:numId="11">
    <w:abstractNumId w:val="5"/>
  </w:num>
  <w:num w:numId="12">
    <w:abstractNumId w:val="8"/>
  </w:num>
  <w:num w:numId="13">
    <w:abstractNumId w:val="23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0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42F2"/>
    <w:rsid w:val="0000700F"/>
    <w:rsid w:val="0000786A"/>
    <w:rsid w:val="00007E71"/>
    <w:rsid w:val="0001079A"/>
    <w:rsid w:val="00011259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2493"/>
    <w:rsid w:val="001F3E89"/>
    <w:rsid w:val="001F4132"/>
    <w:rsid w:val="001F5140"/>
    <w:rsid w:val="001F549E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B67"/>
    <w:rsid w:val="002B7ED9"/>
    <w:rsid w:val="002C0FEC"/>
    <w:rsid w:val="002C13AE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177BA"/>
    <w:rsid w:val="00420445"/>
    <w:rsid w:val="004215E4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7ED2"/>
    <w:rsid w:val="00580322"/>
    <w:rsid w:val="00582A7A"/>
    <w:rsid w:val="00582F9B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4DC4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4006"/>
    <w:rsid w:val="00604329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800A9"/>
    <w:rsid w:val="00681BF6"/>
    <w:rsid w:val="0068549D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461F"/>
    <w:rsid w:val="006A5E09"/>
    <w:rsid w:val="006A6982"/>
    <w:rsid w:val="006A7291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2EE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6296"/>
    <w:rsid w:val="00B406AB"/>
    <w:rsid w:val="00B42836"/>
    <w:rsid w:val="00B43E6D"/>
    <w:rsid w:val="00B46E09"/>
    <w:rsid w:val="00B47913"/>
    <w:rsid w:val="00B508B0"/>
    <w:rsid w:val="00B57442"/>
    <w:rsid w:val="00B57FA0"/>
    <w:rsid w:val="00B60702"/>
    <w:rsid w:val="00B6328F"/>
    <w:rsid w:val="00B63AD2"/>
    <w:rsid w:val="00B63CB9"/>
    <w:rsid w:val="00B664AB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5E18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EE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CBD"/>
    <w:rsid w:val="00C420D2"/>
    <w:rsid w:val="00C460BB"/>
    <w:rsid w:val="00C462C7"/>
    <w:rsid w:val="00C5080B"/>
    <w:rsid w:val="00C50966"/>
    <w:rsid w:val="00C515A0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C76C6"/>
    <w:rsid w:val="00CD0074"/>
    <w:rsid w:val="00CD23A8"/>
    <w:rsid w:val="00CD2FAD"/>
    <w:rsid w:val="00CD36E9"/>
    <w:rsid w:val="00CD54C8"/>
    <w:rsid w:val="00CD5E97"/>
    <w:rsid w:val="00CD686A"/>
    <w:rsid w:val="00CD761D"/>
    <w:rsid w:val="00CE0D25"/>
    <w:rsid w:val="00CE1317"/>
    <w:rsid w:val="00CE2B3D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4363"/>
    <w:rsid w:val="00DD506A"/>
    <w:rsid w:val="00DD63CE"/>
    <w:rsid w:val="00DE138C"/>
    <w:rsid w:val="00DE2E8D"/>
    <w:rsid w:val="00DE3266"/>
    <w:rsid w:val="00DE37C3"/>
    <w:rsid w:val="00DE4B34"/>
    <w:rsid w:val="00DE5143"/>
    <w:rsid w:val="00DF1BC5"/>
    <w:rsid w:val="00DF343D"/>
    <w:rsid w:val="00DF497A"/>
    <w:rsid w:val="00DF56BA"/>
    <w:rsid w:val="00E00236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25C63"/>
    <w:rsid w:val="00E33C8E"/>
    <w:rsid w:val="00E407E5"/>
    <w:rsid w:val="00E40F4D"/>
    <w:rsid w:val="00E420F3"/>
    <w:rsid w:val="00E42741"/>
    <w:rsid w:val="00E4480A"/>
    <w:rsid w:val="00E4518C"/>
    <w:rsid w:val="00E502BC"/>
    <w:rsid w:val="00E5056E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4DF7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4D6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42F8"/>
    <w:rsid w:val="00EE59A2"/>
    <w:rsid w:val="00EE6551"/>
    <w:rsid w:val="00EE7872"/>
    <w:rsid w:val="00EF04ED"/>
    <w:rsid w:val="00EF053D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6C1"/>
    <w:rsid w:val="00F76386"/>
    <w:rsid w:val="00F76B37"/>
    <w:rsid w:val="00F77725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B4B1B4310F6C8C6A7F9487887F6D32901310D3CF4CD50D215B906E6D1FE27B1CDD17150D71BF65721CE8323708F89D0CD28974997E6813AC8305f0Z8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6490FB49C3DD33D0D5D1F784CBDEA81FF9C9DDB6294A8AFD4D353BBF26F576VA0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3D822-47DF-43F4-BFF3-FC739567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10</Pages>
  <Words>2623</Words>
  <Characters>21122</Characters>
  <Application>Microsoft Office Word</Application>
  <DocSecurity>0</DocSecurity>
  <Lines>176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13</cp:revision>
  <cp:lastPrinted>2020-06-22T11:50:00Z</cp:lastPrinted>
  <dcterms:created xsi:type="dcterms:W3CDTF">2020-06-17T13:03:00Z</dcterms:created>
  <dcterms:modified xsi:type="dcterms:W3CDTF">2020-07-02T08:56:00Z</dcterms:modified>
</cp:coreProperties>
</file>