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D76546">
        <w:rPr>
          <w:sz w:val="24"/>
          <w:szCs w:val="24"/>
        </w:rPr>
        <w:t>26</w:t>
      </w:r>
      <w:r>
        <w:rPr>
          <w:sz w:val="24"/>
          <w:szCs w:val="24"/>
        </w:rPr>
        <w:t xml:space="preserve"> от </w:t>
      </w:r>
      <w:r w:rsidR="00D76546">
        <w:rPr>
          <w:sz w:val="24"/>
          <w:szCs w:val="24"/>
        </w:rPr>
        <w:t>27 ок</w:t>
      </w:r>
      <w:r w:rsidR="00A938D6">
        <w:rPr>
          <w:sz w:val="24"/>
          <w:szCs w:val="24"/>
        </w:rPr>
        <w:t>тября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D76546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82194C">
        <w:rPr>
          <w:sz w:val="24"/>
          <w:szCs w:val="24"/>
        </w:rPr>
        <w:t>.</w:t>
      </w:r>
      <w:r w:rsidR="00805EDF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98"/>
        <w:gridCol w:w="1984"/>
        <w:gridCol w:w="4395"/>
        <w:gridCol w:w="1842"/>
        <w:gridCol w:w="3986"/>
      </w:tblGrid>
      <w:tr w:rsidR="008A32AC" w:rsidTr="000334CF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098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984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тивы/докладчик</w:t>
            </w:r>
          </w:p>
        </w:tc>
        <w:tc>
          <w:tcPr>
            <w:tcW w:w="4395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</w:t>
            </w:r>
            <w:r w:rsidRPr="00893F3D">
              <w:rPr>
                <w:b/>
                <w:sz w:val="20"/>
              </w:rPr>
              <w:t>в</w:t>
            </w:r>
            <w:r w:rsidRPr="00893F3D">
              <w:rPr>
                <w:b/>
                <w:sz w:val="20"/>
              </w:rPr>
              <w:t>ного правового акта</w:t>
            </w:r>
            <w:r w:rsidR="003215B3">
              <w:rPr>
                <w:b/>
                <w:sz w:val="20"/>
              </w:rPr>
              <w:t>/ рассматриваемого в</w:t>
            </w:r>
            <w:r w:rsidR="003215B3">
              <w:rPr>
                <w:b/>
                <w:sz w:val="20"/>
              </w:rPr>
              <w:t>о</w:t>
            </w:r>
            <w:r w:rsidR="003215B3">
              <w:rPr>
                <w:b/>
                <w:sz w:val="20"/>
              </w:rPr>
              <w:t>проса</w:t>
            </w:r>
          </w:p>
        </w:tc>
        <w:tc>
          <w:tcPr>
            <w:tcW w:w="1842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ну законотворч</w:t>
            </w:r>
            <w:r w:rsidRPr="00893F3D">
              <w:rPr>
                <w:b/>
                <w:sz w:val="20"/>
              </w:rPr>
              <w:t>е</w:t>
            </w:r>
            <w:r w:rsidRPr="00893F3D">
              <w:rPr>
                <w:b/>
                <w:sz w:val="20"/>
              </w:rPr>
              <w:t>ской деятельности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986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334CF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842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001E85" w:rsidTr="000334CF">
        <w:trPr>
          <w:trHeight w:val="913"/>
        </w:trPr>
        <w:tc>
          <w:tcPr>
            <w:tcW w:w="588" w:type="dxa"/>
          </w:tcPr>
          <w:p w:rsidR="000523E3" w:rsidRPr="00606DC5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098" w:type="dxa"/>
          </w:tcPr>
          <w:p w:rsidR="000523E3" w:rsidRPr="0016240D" w:rsidRDefault="00BD4B36" w:rsidP="00BD4B36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16240D">
              <w:rPr>
                <w:b/>
                <w:bCs/>
                <w:sz w:val="20"/>
              </w:rPr>
              <w:t>О назначении на должности мировых судей Архангел</w:t>
            </w:r>
            <w:r w:rsidRPr="0016240D">
              <w:rPr>
                <w:b/>
                <w:bCs/>
                <w:sz w:val="20"/>
              </w:rPr>
              <w:t>ь</w:t>
            </w:r>
            <w:r w:rsidRPr="0016240D">
              <w:rPr>
                <w:b/>
                <w:bCs/>
                <w:sz w:val="20"/>
              </w:rPr>
              <w:t>ской области</w:t>
            </w:r>
            <w:r w:rsidR="0013746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BD4B36" w:rsidRDefault="00BD4B36" w:rsidP="00BD4B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ластной суд/</w:t>
            </w:r>
          </w:p>
          <w:p w:rsidR="00BD4B36" w:rsidRPr="003530B0" w:rsidRDefault="00BD4B36" w:rsidP="00BD4B36">
            <w:pPr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заместитель предс</w:t>
            </w:r>
            <w:r w:rsidRPr="003530B0">
              <w:rPr>
                <w:sz w:val="20"/>
                <w:szCs w:val="20"/>
              </w:rPr>
              <w:t>е</w:t>
            </w:r>
            <w:r w:rsidRPr="003530B0">
              <w:rPr>
                <w:sz w:val="20"/>
                <w:szCs w:val="20"/>
              </w:rPr>
              <w:t>дателя Архангел</w:t>
            </w:r>
            <w:r w:rsidRPr="003530B0">
              <w:rPr>
                <w:sz w:val="20"/>
                <w:szCs w:val="20"/>
              </w:rPr>
              <w:t>ь</w:t>
            </w:r>
            <w:r w:rsidRPr="003530B0">
              <w:rPr>
                <w:sz w:val="20"/>
                <w:szCs w:val="20"/>
              </w:rPr>
              <w:t>ского областного суда</w:t>
            </w:r>
          </w:p>
          <w:p w:rsidR="00BD4B36" w:rsidRPr="003530B0" w:rsidRDefault="00A938D6" w:rsidP="00BD4B36">
            <w:pPr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 Д.А.</w:t>
            </w:r>
          </w:p>
          <w:p w:rsidR="000523E3" w:rsidRPr="001D2C0A" w:rsidRDefault="000523E3" w:rsidP="00E6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69048E" w:rsidRPr="0016240D" w:rsidRDefault="0069048E" w:rsidP="0069048E">
            <w:pPr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На вакантную должность мирового судьи            судебного участка № 9 Северодвинского суде</w:t>
            </w:r>
            <w:r w:rsidRPr="0016240D">
              <w:rPr>
                <w:sz w:val="20"/>
                <w:szCs w:val="20"/>
              </w:rPr>
              <w:t>б</w:t>
            </w:r>
            <w:r w:rsidRPr="0016240D">
              <w:rPr>
                <w:sz w:val="20"/>
                <w:szCs w:val="20"/>
              </w:rPr>
              <w:t>ного района Архангельской области претендует Кулаковская Олеся Александровна (постано</w:t>
            </w:r>
            <w:r w:rsidRPr="0016240D">
              <w:rPr>
                <w:sz w:val="20"/>
                <w:szCs w:val="20"/>
              </w:rPr>
              <w:t>в</w:t>
            </w:r>
            <w:r w:rsidRPr="0016240D">
              <w:rPr>
                <w:sz w:val="20"/>
                <w:szCs w:val="20"/>
              </w:rPr>
              <w:t>ление 19 сессии 6 созыва Архангельского обл</w:t>
            </w:r>
            <w:r w:rsidRPr="0016240D">
              <w:rPr>
                <w:sz w:val="20"/>
                <w:szCs w:val="20"/>
              </w:rPr>
              <w:t>а</w:t>
            </w:r>
            <w:r w:rsidRPr="0016240D">
              <w:rPr>
                <w:sz w:val="20"/>
                <w:szCs w:val="20"/>
              </w:rPr>
              <w:t xml:space="preserve">стного Собрания депутатов от 23 сентября             2015 года № 936), получившая положительную рекомендацию квалификационной коллегии судей Архангельской области для назначения </w:t>
            </w:r>
            <w:r w:rsidR="00F85D04">
              <w:rPr>
                <w:sz w:val="20"/>
                <w:szCs w:val="20"/>
              </w:rPr>
              <w:t xml:space="preserve">        </w:t>
            </w:r>
            <w:r w:rsidRPr="0016240D">
              <w:rPr>
                <w:sz w:val="20"/>
                <w:szCs w:val="20"/>
              </w:rPr>
              <w:t>на указанную должность на пятилетний срок полномочий.</w:t>
            </w:r>
          </w:p>
          <w:p w:rsidR="003530B0" w:rsidRPr="0016240D" w:rsidRDefault="0069048E" w:rsidP="0069048E">
            <w:pPr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16240D">
              <w:rPr>
                <w:sz w:val="20"/>
                <w:szCs w:val="20"/>
              </w:rPr>
              <w:t xml:space="preserve">На вакантную должность мирового судьи            судебного участка № 1 </w:t>
            </w:r>
            <w:proofErr w:type="spellStart"/>
            <w:r w:rsidRPr="0016240D">
              <w:rPr>
                <w:sz w:val="20"/>
                <w:szCs w:val="20"/>
              </w:rPr>
              <w:t>Плесецкого</w:t>
            </w:r>
            <w:proofErr w:type="spellEnd"/>
            <w:r w:rsidRPr="0016240D">
              <w:rPr>
                <w:sz w:val="20"/>
                <w:szCs w:val="20"/>
              </w:rPr>
              <w:t xml:space="preserve"> судебного района Архангельской области претендует             </w:t>
            </w:r>
            <w:proofErr w:type="spellStart"/>
            <w:r w:rsidRPr="0016240D">
              <w:rPr>
                <w:sz w:val="20"/>
                <w:szCs w:val="20"/>
              </w:rPr>
              <w:t>Межогских</w:t>
            </w:r>
            <w:proofErr w:type="spellEnd"/>
            <w:r w:rsidRPr="0016240D">
              <w:rPr>
                <w:sz w:val="20"/>
                <w:szCs w:val="20"/>
              </w:rPr>
              <w:t xml:space="preserve"> Наталья Геннадьевна (постановл</w:t>
            </w:r>
            <w:r w:rsidRPr="0016240D">
              <w:rPr>
                <w:sz w:val="20"/>
                <w:szCs w:val="20"/>
              </w:rPr>
              <w:t>е</w:t>
            </w:r>
            <w:r w:rsidRPr="0016240D">
              <w:rPr>
                <w:sz w:val="20"/>
                <w:szCs w:val="20"/>
              </w:rPr>
              <w:t>ние 38 сессии 6 созыва Архангельского облас</w:t>
            </w:r>
            <w:r w:rsidRPr="0016240D">
              <w:rPr>
                <w:sz w:val="20"/>
                <w:szCs w:val="20"/>
              </w:rPr>
              <w:t>т</w:t>
            </w:r>
            <w:r w:rsidRPr="0016240D">
              <w:rPr>
                <w:sz w:val="20"/>
                <w:szCs w:val="20"/>
              </w:rPr>
              <w:t xml:space="preserve">ного Собрания депутатов от 25 октября                2017 года № 1731), получившая положительную рекомендацию квалификационной коллегии судей Архангельской области для назначения </w:t>
            </w:r>
            <w:r w:rsidR="00F85D04">
              <w:rPr>
                <w:sz w:val="20"/>
                <w:szCs w:val="20"/>
              </w:rPr>
              <w:t xml:space="preserve">                   </w:t>
            </w:r>
            <w:r w:rsidRPr="0016240D">
              <w:rPr>
                <w:sz w:val="20"/>
                <w:szCs w:val="20"/>
              </w:rPr>
              <w:t>на указанную должность на пятилетний срок полномочий.</w:t>
            </w:r>
            <w:proofErr w:type="gramEnd"/>
          </w:p>
        </w:tc>
        <w:tc>
          <w:tcPr>
            <w:tcW w:w="1842" w:type="dxa"/>
          </w:tcPr>
          <w:p w:rsidR="000523E3" w:rsidRPr="003215B3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3986" w:type="dxa"/>
          </w:tcPr>
          <w:p w:rsidR="00F85D04" w:rsidRPr="00CC6588" w:rsidRDefault="002124EC" w:rsidP="00CC6588">
            <w:pPr>
              <w:ind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 xml:space="preserve">Рекомендовать для назначения </w:t>
            </w:r>
            <w:r w:rsidR="00F85D04" w:rsidRPr="00CC6588">
              <w:rPr>
                <w:sz w:val="20"/>
              </w:rPr>
              <w:t>на в</w:t>
            </w:r>
            <w:r w:rsidR="00F85D04" w:rsidRPr="00CC6588">
              <w:rPr>
                <w:sz w:val="20"/>
              </w:rPr>
              <w:t>а</w:t>
            </w:r>
            <w:r w:rsidR="00F85D04" w:rsidRPr="00CC6588">
              <w:rPr>
                <w:sz w:val="20"/>
              </w:rPr>
              <w:t>кантную должность мирового судьи            судебного участка № 9 Северодвинского судебного района Архангельской области Кулаковскую О. А.;</w:t>
            </w:r>
          </w:p>
          <w:p w:rsidR="000523E3" w:rsidRPr="00602E0A" w:rsidRDefault="002124EC" w:rsidP="00CC6588">
            <w:pPr>
              <w:ind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 xml:space="preserve">Рекомендовать для назначения </w:t>
            </w:r>
            <w:r w:rsidR="00F85D04" w:rsidRPr="00CC6588">
              <w:rPr>
                <w:sz w:val="20"/>
              </w:rPr>
              <w:t>на в</w:t>
            </w:r>
            <w:r w:rsidR="00F85D04" w:rsidRPr="00CC6588">
              <w:rPr>
                <w:sz w:val="20"/>
              </w:rPr>
              <w:t>а</w:t>
            </w:r>
            <w:r w:rsidR="00F85D04" w:rsidRPr="00CC6588">
              <w:rPr>
                <w:sz w:val="20"/>
              </w:rPr>
              <w:t>кантную должность мирового судьи суде</w:t>
            </w:r>
            <w:r w:rsidR="00F85D04" w:rsidRPr="00CC6588">
              <w:rPr>
                <w:sz w:val="20"/>
              </w:rPr>
              <w:t>б</w:t>
            </w:r>
            <w:r w:rsidR="00F85D04" w:rsidRPr="00CC6588">
              <w:rPr>
                <w:sz w:val="20"/>
              </w:rPr>
              <w:t xml:space="preserve">ного участка № 1 </w:t>
            </w:r>
            <w:proofErr w:type="spellStart"/>
            <w:r w:rsidR="00F85D04" w:rsidRPr="00CC6588">
              <w:rPr>
                <w:sz w:val="20"/>
              </w:rPr>
              <w:t>Плесецкого</w:t>
            </w:r>
            <w:proofErr w:type="spellEnd"/>
            <w:r w:rsidR="00F85D04" w:rsidRPr="00CC6588">
              <w:rPr>
                <w:sz w:val="20"/>
              </w:rPr>
              <w:t xml:space="preserve"> судебного района </w:t>
            </w:r>
            <w:r w:rsidRPr="00CC6588">
              <w:rPr>
                <w:sz w:val="20"/>
              </w:rPr>
              <w:t xml:space="preserve"> </w:t>
            </w:r>
            <w:r w:rsidR="00F85D04" w:rsidRPr="00CC6588">
              <w:rPr>
                <w:sz w:val="20"/>
              </w:rPr>
              <w:t xml:space="preserve">Архангельской области </w:t>
            </w:r>
            <w:r w:rsidRPr="00CC6588">
              <w:rPr>
                <w:sz w:val="20"/>
              </w:rPr>
              <w:t xml:space="preserve"> </w:t>
            </w:r>
            <w:proofErr w:type="spellStart"/>
            <w:r w:rsidR="00F85D04" w:rsidRPr="00CC6588">
              <w:rPr>
                <w:sz w:val="20"/>
              </w:rPr>
              <w:t>Межо</w:t>
            </w:r>
            <w:r w:rsidR="00F85D04" w:rsidRPr="00CC6588">
              <w:rPr>
                <w:sz w:val="20"/>
              </w:rPr>
              <w:t>г</w:t>
            </w:r>
            <w:r w:rsidR="00F85D04" w:rsidRPr="00CC6588">
              <w:rPr>
                <w:sz w:val="20"/>
              </w:rPr>
              <w:t>ских</w:t>
            </w:r>
            <w:proofErr w:type="spellEnd"/>
            <w:r w:rsidR="00F85D04" w:rsidRPr="00CC6588">
              <w:rPr>
                <w:sz w:val="20"/>
              </w:rPr>
              <w:t xml:space="preserve"> Н. Г.</w:t>
            </w:r>
          </w:p>
        </w:tc>
      </w:tr>
      <w:tr w:rsidR="0022049A" w:rsidRPr="00001E85" w:rsidTr="000334CF">
        <w:trPr>
          <w:trHeight w:val="502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98" w:type="dxa"/>
          </w:tcPr>
          <w:p w:rsidR="0022049A" w:rsidRPr="0016240D" w:rsidRDefault="000334CF" w:rsidP="00673F0A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16240D">
              <w:rPr>
                <w:b/>
                <w:sz w:val="20"/>
              </w:rPr>
              <w:t xml:space="preserve">О </w:t>
            </w:r>
            <w:r w:rsidR="0069048E" w:rsidRPr="0016240D">
              <w:rPr>
                <w:b/>
                <w:sz w:val="20"/>
              </w:rPr>
              <w:t>проекте областного закона № пз7/491 «</w:t>
            </w:r>
            <w:proofErr w:type="gramStart"/>
            <w:r w:rsidR="0069048E" w:rsidRPr="0016240D">
              <w:rPr>
                <w:b/>
                <w:sz w:val="20"/>
              </w:rPr>
              <w:t>О</w:t>
            </w:r>
            <w:proofErr w:type="gramEnd"/>
            <w:r w:rsidR="0069048E" w:rsidRPr="0016240D">
              <w:rPr>
                <w:b/>
                <w:sz w:val="20"/>
              </w:rPr>
              <w:t xml:space="preserve"> </w:t>
            </w:r>
            <w:r w:rsidR="00673F0A" w:rsidRPr="0016240D">
              <w:rPr>
                <w:b/>
                <w:sz w:val="20"/>
              </w:rPr>
              <w:t xml:space="preserve">областном </w:t>
            </w:r>
            <w:r w:rsidR="0069048E" w:rsidRPr="0016240D">
              <w:rPr>
                <w:b/>
                <w:sz w:val="20"/>
              </w:rPr>
              <w:t>бю</w:t>
            </w:r>
            <w:r w:rsidR="0069048E" w:rsidRPr="0016240D">
              <w:rPr>
                <w:b/>
                <w:sz w:val="20"/>
              </w:rPr>
              <w:t>д</w:t>
            </w:r>
            <w:r w:rsidR="0069048E" w:rsidRPr="0016240D">
              <w:rPr>
                <w:b/>
                <w:sz w:val="20"/>
              </w:rPr>
              <w:t>жете на 2021 год и плановый период 2022 и 2023 год</w:t>
            </w:r>
            <w:r w:rsidR="00673F0A" w:rsidRPr="0016240D">
              <w:rPr>
                <w:b/>
                <w:sz w:val="20"/>
              </w:rPr>
              <w:t>о</w:t>
            </w:r>
            <w:r w:rsidR="0069048E" w:rsidRPr="0016240D">
              <w:rPr>
                <w:b/>
                <w:sz w:val="20"/>
              </w:rPr>
              <w:t>в»</w:t>
            </w:r>
          </w:p>
        </w:tc>
        <w:tc>
          <w:tcPr>
            <w:tcW w:w="1984" w:type="dxa"/>
          </w:tcPr>
          <w:p w:rsidR="0022049A" w:rsidRPr="001D2C0A" w:rsidRDefault="00673F0A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Губернатор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гельской области </w:t>
            </w:r>
            <w:proofErr w:type="spellStart"/>
            <w:r>
              <w:rPr>
                <w:bCs/>
                <w:sz w:val="20"/>
                <w:szCs w:val="20"/>
              </w:rPr>
              <w:t>Цыбульский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А.В./Министр ф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>нансов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 Ус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чева Е.Ю., содо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ладчики</w:t>
            </w:r>
          </w:p>
        </w:tc>
        <w:tc>
          <w:tcPr>
            <w:tcW w:w="4395" w:type="dxa"/>
          </w:tcPr>
          <w:p w:rsidR="00673F0A" w:rsidRPr="0016240D" w:rsidRDefault="00673F0A" w:rsidP="00673F0A">
            <w:pPr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 xml:space="preserve">Законопроектом предлагается утвердить </w:t>
            </w:r>
            <w:r w:rsidR="00830F7B">
              <w:rPr>
                <w:sz w:val="20"/>
                <w:szCs w:val="20"/>
              </w:rPr>
              <w:t xml:space="preserve">           </w:t>
            </w:r>
            <w:r w:rsidRPr="0016240D">
              <w:rPr>
                <w:sz w:val="20"/>
                <w:szCs w:val="20"/>
              </w:rPr>
              <w:t xml:space="preserve">основные характеристики областного бюджета </w:t>
            </w:r>
            <w:r w:rsidR="007275D1" w:rsidRPr="0016240D">
              <w:rPr>
                <w:sz w:val="20"/>
                <w:szCs w:val="20"/>
              </w:rPr>
              <w:t xml:space="preserve">                    </w:t>
            </w:r>
            <w:r w:rsidRPr="0016240D">
              <w:rPr>
                <w:sz w:val="20"/>
                <w:szCs w:val="20"/>
              </w:rPr>
              <w:t>на 2021 год:</w:t>
            </w:r>
          </w:p>
          <w:p w:rsidR="00673F0A" w:rsidRPr="0016240D" w:rsidRDefault="00673F0A" w:rsidP="00673F0A">
            <w:pPr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а) прогнозируемый общий объем доходов о</w:t>
            </w:r>
            <w:r w:rsidRPr="0016240D">
              <w:rPr>
                <w:sz w:val="20"/>
                <w:szCs w:val="20"/>
              </w:rPr>
              <w:t>б</w:t>
            </w:r>
            <w:r w:rsidRPr="0016240D">
              <w:rPr>
                <w:sz w:val="20"/>
                <w:szCs w:val="20"/>
              </w:rPr>
              <w:t>ластного бюджета в сумме 97258</w:t>
            </w:r>
            <w:r w:rsidR="00CC6588">
              <w:rPr>
                <w:sz w:val="20"/>
                <w:szCs w:val="20"/>
              </w:rPr>
              <w:t>,</w:t>
            </w:r>
            <w:r w:rsidRPr="0016240D">
              <w:rPr>
                <w:sz w:val="20"/>
                <w:szCs w:val="20"/>
              </w:rPr>
              <w:t>6</w:t>
            </w:r>
            <w:r w:rsidR="00CC6588">
              <w:rPr>
                <w:sz w:val="20"/>
                <w:szCs w:val="20"/>
              </w:rPr>
              <w:t xml:space="preserve"> млн. рублей;</w:t>
            </w:r>
          </w:p>
          <w:p w:rsidR="00673F0A" w:rsidRPr="0016240D" w:rsidRDefault="00673F0A" w:rsidP="00673F0A">
            <w:pPr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б) общий объем расходов областного бюджета в сумме 106750</w:t>
            </w:r>
            <w:r w:rsidR="00CC6588">
              <w:rPr>
                <w:sz w:val="20"/>
                <w:szCs w:val="20"/>
              </w:rPr>
              <w:t>,6 млн. рублей</w:t>
            </w:r>
            <w:r w:rsidRPr="0016240D">
              <w:rPr>
                <w:sz w:val="20"/>
                <w:szCs w:val="20"/>
              </w:rPr>
              <w:t>;</w:t>
            </w:r>
          </w:p>
          <w:p w:rsidR="00673F0A" w:rsidRPr="0016240D" w:rsidRDefault="00673F0A" w:rsidP="00673F0A">
            <w:pPr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в) дефицит областного бюджета в сумме 9491</w:t>
            </w:r>
            <w:r w:rsidR="00CC6588">
              <w:rPr>
                <w:sz w:val="20"/>
                <w:szCs w:val="20"/>
              </w:rPr>
              <w:t>,</w:t>
            </w:r>
            <w:r w:rsidRPr="0016240D">
              <w:rPr>
                <w:sz w:val="20"/>
                <w:szCs w:val="20"/>
              </w:rPr>
              <w:t>9</w:t>
            </w:r>
            <w:r w:rsidR="00CC6588">
              <w:rPr>
                <w:sz w:val="20"/>
                <w:szCs w:val="20"/>
              </w:rPr>
              <w:t xml:space="preserve"> млн. </w:t>
            </w:r>
            <w:r w:rsidRPr="0016240D">
              <w:rPr>
                <w:sz w:val="20"/>
                <w:szCs w:val="20"/>
              </w:rPr>
              <w:t>рублей.</w:t>
            </w:r>
          </w:p>
          <w:p w:rsidR="00673F0A" w:rsidRPr="0016240D" w:rsidRDefault="00CC6588" w:rsidP="00673F0A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Предлагается у</w:t>
            </w:r>
            <w:r w:rsidR="00673F0A" w:rsidRPr="0016240D">
              <w:rPr>
                <w:sz w:val="20"/>
                <w:szCs w:val="20"/>
              </w:rPr>
              <w:t>твердить:</w:t>
            </w:r>
          </w:p>
          <w:p w:rsidR="00673F0A" w:rsidRPr="0016240D" w:rsidRDefault="00673F0A" w:rsidP="00673F0A">
            <w:pPr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а) прогнозируемый общий объем доходов о</w:t>
            </w:r>
            <w:r w:rsidRPr="0016240D">
              <w:rPr>
                <w:sz w:val="20"/>
                <w:szCs w:val="20"/>
              </w:rPr>
              <w:t>б</w:t>
            </w:r>
            <w:r w:rsidRPr="0016240D">
              <w:rPr>
                <w:sz w:val="20"/>
                <w:szCs w:val="20"/>
              </w:rPr>
              <w:t xml:space="preserve">ластного бюджета на 2022 год в сумме </w:t>
            </w:r>
            <w:r w:rsidR="00CC6588">
              <w:rPr>
                <w:sz w:val="20"/>
                <w:szCs w:val="20"/>
              </w:rPr>
              <w:t xml:space="preserve">                 </w:t>
            </w:r>
            <w:r w:rsidRPr="0016240D">
              <w:rPr>
                <w:sz w:val="20"/>
                <w:szCs w:val="20"/>
              </w:rPr>
              <w:t>104094</w:t>
            </w:r>
            <w:r w:rsidR="00CC6588">
              <w:rPr>
                <w:sz w:val="20"/>
                <w:szCs w:val="20"/>
              </w:rPr>
              <w:t xml:space="preserve">,6 млн. рублей </w:t>
            </w:r>
            <w:r w:rsidRPr="0016240D">
              <w:rPr>
                <w:sz w:val="20"/>
                <w:szCs w:val="20"/>
              </w:rPr>
              <w:t>и на 2023 год в сумме 103587</w:t>
            </w:r>
            <w:r w:rsidR="00CC6588">
              <w:rPr>
                <w:sz w:val="20"/>
                <w:szCs w:val="20"/>
              </w:rPr>
              <w:t>,</w:t>
            </w:r>
            <w:r w:rsidRPr="0016240D">
              <w:rPr>
                <w:sz w:val="20"/>
                <w:szCs w:val="20"/>
              </w:rPr>
              <w:t>1</w:t>
            </w:r>
            <w:r w:rsidR="00CC6588">
              <w:rPr>
                <w:sz w:val="20"/>
                <w:szCs w:val="20"/>
              </w:rPr>
              <w:t xml:space="preserve"> млн. рублей</w:t>
            </w:r>
            <w:r w:rsidRPr="0016240D">
              <w:rPr>
                <w:sz w:val="20"/>
                <w:szCs w:val="20"/>
              </w:rPr>
              <w:t>;</w:t>
            </w:r>
          </w:p>
          <w:p w:rsidR="00673F0A" w:rsidRPr="0016240D" w:rsidRDefault="00673F0A" w:rsidP="00673F0A">
            <w:pPr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lastRenderedPageBreak/>
              <w:t>б) общий объем расходов областного бюджета на 2022 год в сумме 109949</w:t>
            </w:r>
            <w:r w:rsidR="00CC6588">
              <w:rPr>
                <w:sz w:val="20"/>
                <w:szCs w:val="20"/>
              </w:rPr>
              <w:t>,</w:t>
            </w:r>
            <w:r w:rsidRPr="0016240D">
              <w:rPr>
                <w:sz w:val="20"/>
                <w:szCs w:val="20"/>
              </w:rPr>
              <w:t>2</w:t>
            </w:r>
            <w:r w:rsidR="00CC6588">
              <w:rPr>
                <w:sz w:val="20"/>
                <w:szCs w:val="20"/>
              </w:rPr>
              <w:t xml:space="preserve"> млн. рублей</w:t>
            </w:r>
            <w:r w:rsidRPr="0016240D">
              <w:rPr>
                <w:sz w:val="20"/>
                <w:szCs w:val="20"/>
              </w:rPr>
              <w:t xml:space="preserve">, </w:t>
            </w:r>
            <w:r w:rsidR="007275D1" w:rsidRPr="0016240D">
              <w:rPr>
                <w:sz w:val="20"/>
                <w:szCs w:val="20"/>
              </w:rPr>
              <w:t xml:space="preserve">                    </w:t>
            </w:r>
            <w:r w:rsidRPr="0016240D">
              <w:rPr>
                <w:sz w:val="20"/>
                <w:szCs w:val="20"/>
              </w:rPr>
              <w:t xml:space="preserve">в том числе условно утвержденные расходы </w:t>
            </w:r>
            <w:r w:rsidR="007275D1" w:rsidRPr="0016240D">
              <w:rPr>
                <w:sz w:val="20"/>
                <w:szCs w:val="20"/>
              </w:rPr>
              <w:t xml:space="preserve">           </w:t>
            </w:r>
            <w:r w:rsidRPr="0016240D">
              <w:rPr>
                <w:sz w:val="20"/>
                <w:szCs w:val="20"/>
              </w:rPr>
              <w:t>в сумме 2342</w:t>
            </w:r>
            <w:r w:rsidR="00CC6588">
              <w:rPr>
                <w:sz w:val="20"/>
                <w:szCs w:val="20"/>
              </w:rPr>
              <w:t>,</w:t>
            </w:r>
            <w:r w:rsidRPr="0016240D">
              <w:rPr>
                <w:sz w:val="20"/>
                <w:szCs w:val="20"/>
              </w:rPr>
              <w:t>1</w:t>
            </w:r>
            <w:r w:rsidR="00CC6588">
              <w:rPr>
                <w:sz w:val="20"/>
                <w:szCs w:val="20"/>
              </w:rPr>
              <w:t xml:space="preserve"> млн. рублей</w:t>
            </w:r>
            <w:r w:rsidRPr="0016240D">
              <w:rPr>
                <w:sz w:val="20"/>
                <w:szCs w:val="20"/>
              </w:rPr>
              <w:t xml:space="preserve"> и на 2023 год </w:t>
            </w:r>
            <w:r w:rsidR="007275D1" w:rsidRPr="0016240D">
              <w:rPr>
                <w:sz w:val="20"/>
                <w:szCs w:val="20"/>
              </w:rPr>
              <w:t xml:space="preserve">               </w:t>
            </w:r>
            <w:r w:rsidRPr="0016240D">
              <w:rPr>
                <w:sz w:val="20"/>
                <w:szCs w:val="20"/>
              </w:rPr>
              <w:t>в сумме 107729</w:t>
            </w:r>
            <w:r w:rsidR="00CC6588">
              <w:rPr>
                <w:sz w:val="20"/>
                <w:szCs w:val="20"/>
              </w:rPr>
              <w:t>,</w:t>
            </w:r>
            <w:r w:rsidRPr="0016240D">
              <w:rPr>
                <w:sz w:val="20"/>
                <w:szCs w:val="20"/>
              </w:rPr>
              <w:t>4</w:t>
            </w:r>
            <w:r w:rsidR="00CC6588">
              <w:rPr>
                <w:sz w:val="20"/>
                <w:szCs w:val="20"/>
              </w:rPr>
              <w:t xml:space="preserve"> млн. рублей</w:t>
            </w:r>
            <w:r w:rsidRPr="0016240D">
              <w:rPr>
                <w:sz w:val="20"/>
                <w:szCs w:val="20"/>
              </w:rPr>
              <w:t xml:space="preserve">, в том числе </w:t>
            </w:r>
            <w:r w:rsidR="00CC6588">
              <w:rPr>
                <w:sz w:val="20"/>
                <w:szCs w:val="20"/>
              </w:rPr>
              <w:t xml:space="preserve">              </w:t>
            </w:r>
            <w:r w:rsidRPr="0016240D">
              <w:rPr>
                <w:sz w:val="20"/>
                <w:szCs w:val="20"/>
              </w:rPr>
              <w:t xml:space="preserve">условно утвержденные расходы в сумме </w:t>
            </w:r>
            <w:r w:rsidR="00CC6588">
              <w:rPr>
                <w:sz w:val="20"/>
                <w:szCs w:val="20"/>
              </w:rPr>
              <w:t xml:space="preserve">             </w:t>
            </w:r>
            <w:r w:rsidRPr="0016240D">
              <w:rPr>
                <w:sz w:val="20"/>
                <w:szCs w:val="20"/>
              </w:rPr>
              <w:t>4821</w:t>
            </w:r>
            <w:r w:rsidR="00CC6588">
              <w:rPr>
                <w:sz w:val="20"/>
                <w:szCs w:val="20"/>
              </w:rPr>
              <w:t>, 4 млн. рублей</w:t>
            </w:r>
            <w:r w:rsidRPr="0016240D">
              <w:rPr>
                <w:sz w:val="20"/>
                <w:szCs w:val="20"/>
              </w:rPr>
              <w:t>;</w:t>
            </w:r>
          </w:p>
          <w:p w:rsidR="00673F0A" w:rsidRPr="0016240D" w:rsidRDefault="00673F0A" w:rsidP="00673F0A">
            <w:pPr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 xml:space="preserve">в) дефицит областного бюджета на 2022 год </w:t>
            </w:r>
            <w:r w:rsidR="007275D1" w:rsidRPr="0016240D">
              <w:rPr>
                <w:sz w:val="20"/>
                <w:szCs w:val="20"/>
              </w:rPr>
              <w:t xml:space="preserve">           </w:t>
            </w:r>
            <w:r w:rsidRPr="0016240D">
              <w:rPr>
                <w:sz w:val="20"/>
                <w:szCs w:val="20"/>
              </w:rPr>
              <w:t>в сумме 5854</w:t>
            </w:r>
            <w:r w:rsidR="00B11017">
              <w:rPr>
                <w:sz w:val="20"/>
                <w:szCs w:val="20"/>
              </w:rPr>
              <w:t>,7 млн. рублей</w:t>
            </w:r>
            <w:r w:rsidRPr="0016240D">
              <w:rPr>
                <w:sz w:val="20"/>
                <w:szCs w:val="20"/>
              </w:rPr>
              <w:t xml:space="preserve"> и на 2023 год </w:t>
            </w:r>
            <w:r w:rsidR="007275D1" w:rsidRPr="0016240D">
              <w:rPr>
                <w:sz w:val="20"/>
                <w:szCs w:val="20"/>
              </w:rPr>
              <w:t xml:space="preserve">              </w:t>
            </w:r>
            <w:r w:rsidRPr="0016240D">
              <w:rPr>
                <w:sz w:val="20"/>
                <w:szCs w:val="20"/>
              </w:rPr>
              <w:t>в сумме 4142</w:t>
            </w:r>
            <w:r w:rsidR="00B11017">
              <w:rPr>
                <w:sz w:val="20"/>
                <w:szCs w:val="20"/>
              </w:rPr>
              <w:t>,3 млн. рублей</w:t>
            </w:r>
            <w:r w:rsidRPr="0016240D">
              <w:rPr>
                <w:sz w:val="20"/>
                <w:szCs w:val="20"/>
              </w:rPr>
              <w:t>.</w:t>
            </w:r>
          </w:p>
          <w:p w:rsidR="00B11017" w:rsidRPr="00B11017" w:rsidRDefault="00B11017" w:rsidP="00B11017">
            <w:pPr>
              <w:ind w:firstLine="176"/>
              <w:jc w:val="both"/>
              <w:rPr>
                <w:sz w:val="20"/>
                <w:szCs w:val="20"/>
              </w:rPr>
            </w:pPr>
            <w:r w:rsidRPr="00B11017">
              <w:rPr>
                <w:sz w:val="20"/>
                <w:szCs w:val="20"/>
              </w:rPr>
              <w:t>В соответствии с Бюджетным кодексом Ро</w:t>
            </w:r>
            <w:r w:rsidRPr="00B11017">
              <w:rPr>
                <w:sz w:val="20"/>
                <w:szCs w:val="20"/>
              </w:rPr>
              <w:t>с</w:t>
            </w:r>
            <w:r w:rsidRPr="00B11017">
              <w:rPr>
                <w:sz w:val="20"/>
                <w:szCs w:val="20"/>
              </w:rPr>
              <w:t>сийской Федерации,  областным законом</w:t>
            </w:r>
            <w:r>
              <w:rPr>
                <w:sz w:val="20"/>
                <w:szCs w:val="20"/>
              </w:rPr>
              <w:t xml:space="preserve">             </w:t>
            </w:r>
            <w:r w:rsidRPr="00B11017">
              <w:rPr>
                <w:sz w:val="20"/>
                <w:szCs w:val="20"/>
              </w:rPr>
              <w:t xml:space="preserve"> от 23 сентября 2008 года № 562-29-ОЗ «О бю</w:t>
            </w:r>
            <w:r w:rsidRPr="00B11017">
              <w:rPr>
                <w:sz w:val="20"/>
                <w:szCs w:val="20"/>
              </w:rPr>
              <w:t>д</w:t>
            </w:r>
            <w:r w:rsidRPr="00B11017">
              <w:rPr>
                <w:sz w:val="20"/>
                <w:szCs w:val="20"/>
              </w:rPr>
              <w:t xml:space="preserve">жетном процессе Архангельской области» </w:t>
            </w:r>
            <w:r>
              <w:rPr>
                <w:sz w:val="20"/>
                <w:szCs w:val="20"/>
              </w:rPr>
              <w:t xml:space="preserve">            </w:t>
            </w:r>
            <w:r w:rsidRPr="00B11017">
              <w:rPr>
                <w:sz w:val="20"/>
                <w:szCs w:val="20"/>
              </w:rPr>
              <w:t xml:space="preserve">с 2014 года областной бюджет формируется </w:t>
            </w:r>
            <w:r>
              <w:rPr>
                <w:sz w:val="20"/>
                <w:szCs w:val="20"/>
              </w:rPr>
              <w:t xml:space="preserve">            </w:t>
            </w:r>
            <w:r w:rsidRPr="00B11017">
              <w:rPr>
                <w:sz w:val="20"/>
                <w:szCs w:val="20"/>
              </w:rPr>
              <w:t xml:space="preserve">по программному принципу. </w:t>
            </w:r>
          </w:p>
          <w:p w:rsidR="00B11017" w:rsidRPr="00B11017" w:rsidRDefault="00B11017" w:rsidP="00B11017">
            <w:pPr>
              <w:ind w:firstLine="176"/>
              <w:jc w:val="both"/>
              <w:rPr>
                <w:sz w:val="20"/>
                <w:szCs w:val="20"/>
              </w:rPr>
            </w:pPr>
            <w:r w:rsidRPr="00B11017">
              <w:rPr>
                <w:sz w:val="20"/>
                <w:szCs w:val="20"/>
              </w:rPr>
              <w:t>На 2021 – 2023 годы запланированы к реал</w:t>
            </w:r>
            <w:r w:rsidRPr="00B11017">
              <w:rPr>
                <w:sz w:val="20"/>
                <w:szCs w:val="20"/>
              </w:rPr>
              <w:t>и</w:t>
            </w:r>
            <w:r w:rsidRPr="00B11017">
              <w:rPr>
                <w:sz w:val="20"/>
                <w:szCs w:val="20"/>
              </w:rPr>
              <w:t>зации 24 государственные программы Арха</w:t>
            </w:r>
            <w:r w:rsidRPr="00B11017">
              <w:rPr>
                <w:sz w:val="20"/>
                <w:szCs w:val="20"/>
              </w:rPr>
              <w:t>н</w:t>
            </w:r>
            <w:r w:rsidRPr="00B11017">
              <w:rPr>
                <w:sz w:val="20"/>
                <w:szCs w:val="20"/>
              </w:rPr>
              <w:t>гельской области, адресная и региональная пр</w:t>
            </w:r>
            <w:r w:rsidRPr="00B11017">
              <w:rPr>
                <w:sz w:val="20"/>
                <w:szCs w:val="20"/>
              </w:rPr>
              <w:t>о</w:t>
            </w:r>
            <w:r w:rsidRPr="00B11017">
              <w:rPr>
                <w:sz w:val="20"/>
                <w:szCs w:val="20"/>
              </w:rPr>
              <w:t>граммы Архангельской области.</w:t>
            </w:r>
          </w:p>
          <w:p w:rsidR="007275D1" w:rsidRPr="0016240D" w:rsidRDefault="007275D1" w:rsidP="00673F0A">
            <w:pPr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16240D">
              <w:rPr>
                <w:sz w:val="20"/>
                <w:szCs w:val="20"/>
              </w:rPr>
              <w:t>Согласно распоряжению председателя Арха</w:t>
            </w:r>
            <w:r w:rsidRPr="0016240D">
              <w:rPr>
                <w:sz w:val="20"/>
                <w:szCs w:val="20"/>
              </w:rPr>
              <w:t>н</w:t>
            </w:r>
            <w:r w:rsidRPr="0016240D">
              <w:rPr>
                <w:sz w:val="20"/>
                <w:szCs w:val="20"/>
              </w:rPr>
              <w:t xml:space="preserve">гельского областного Собрания депутатов </w:t>
            </w:r>
            <w:r w:rsidR="00B63B34">
              <w:rPr>
                <w:sz w:val="20"/>
                <w:szCs w:val="20"/>
              </w:rPr>
              <w:t xml:space="preserve">           </w:t>
            </w:r>
            <w:r w:rsidRPr="0016240D">
              <w:rPr>
                <w:sz w:val="20"/>
                <w:szCs w:val="20"/>
              </w:rPr>
              <w:t>от</w:t>
            </w:r>
            <w:r w:rsidR="00DD22A2">
              <w:rPr>
                <w:sz w:val="20"/>
                <w:szCs w:val="20"/>
              </w:rPr>
              <w:t xml:space="preserve"> 21 октября 2020 года </w:t>
            </w:r>
            <w:r w:rsidRPr="0016240D">
              <w:rPr>
                <w:sz w:val="20"/>
                <w:szCs w:val="20"/>
              </w:rPr>
              <w:t xml:space="preserve">№ </w:t>
            </w:r>
            <w:r w:rsidR="00DD22A2">
              <w:rPr>
                <w:sz w:val="20"/>
                <w:szCs w:val="20"/>
              </w:rPr>
              <w:t>135</w:t>
            </w:r>
            <w:r w:rsidR="00CC6588">
              <w:rPr>
                <w:sz w:val="20"/>
                <w:szCs w:val="20"/>
              </w:rPr>
              <w:t>р</w:t>
            </w:r>
            <w:r w:rsidR="00DD22A2">
              <w:rPr>
                <w:sz w:val="20"/>
                <w:szCs w:val="20"/>
              </w:rPr>
              <w:t xml:space="preserve"> «О назначении профильных комитетов, ответственных за ра</w:t>
            </w:r>
            <w:r w:rsidR="00DD22A2">
              <w:rPr>
                <w:sz w:val="20"/>
                <w:szCs w:val="20"/>
              </w:rPr>
              <w:t>с</w:t>
            </w:r>
            <w:r w:rsidR="00DD22A2">
              <w:rPr>
                <w:sz w:val="20"/>
                <w:szCs w:val="20"/>
              </w:rPr>
              <w:t xml:space="preserve">смотрение отдельных </w:t>
            </w:r>
            <w:r w:rsidR="00B63B34">
              <w:rPr>
                <w:sz w:val="20"/>
                <w:szCs w:val="20"/>
              </w:rPr>
              <w:t>разделов и подразделов классификации расходов областного бюджета              и государственных программ Архангельской области, основных характеристик областного бюджета проекта областного закона «Об обл</w:t>
            </w:r>
            <w:r w:rsidR="00B63B34">
              <w:rPr>
                <w:sz w:val="20"/>
                <w:szCs w:val="20"/>
              </w:rPr>
              <w:t>а</w:t>
            </w:r>
            <w:r w:rsidR="00B63B34">
              <w:rPr>
                <w:sz w:val="20"/>
                <w:szCs w:val="20"/>
              </w:rPr>
              <w:t xml:space="preserve">стном бюджете на 2021 год и плановый период 2022 и 2023 годов» </w:t>
            </w:r>
            <w:r w:rsidR="00DD22A2">
              <w:rPr>
                <w:sz w:val="20"/>
                <w:szCs w:val="20"/>
              </w:rPr>
              <w:t>комитет</w:t>
            </w:r>
            <w:r w:rsidRPr="0016240D">
              <w:rPr>
                <w:sz w:val="20"/>
                <w:szCs w:val="20"/>
              </w:rPr>
              <w:t xml:space="preserve"> </w:t>
            </w:r>
            <w:r w:rsidR="00DD22A2">
              <w:rPr>
                <w:sz w:val="20"/>
                <w:szCs w:val="20"/>
              </w:rPr>
              <w:t xml:space="preserve">Архангельского областного Собрания депутатов </w:t>
            </w:r>
            <w:r w:rsidRPr="0016240D">
              <w:rPr>
                <w:sz w:val="20"/>
                <w:szCs w:val="20"/>
              </w:rPr>
              <w:t>по законод</w:t>
            </w:r>
            <w:r w:rsidRPr="0016240D">
              <w:rPr>
                <w:sz w:val="20"/>
                <w:szCs w:val="20"/>
              </w:rPr>
              <w:t>а</w:t>
            </w:r>
            <w:r w:rsidRPr="0016240D">
              <w:rPr>
                <w:sz w:val="20"/>
                <w:szCs w:val="20"/>
              </w:rPr>
              <w:t>тельству</w:t>
            </w:r>
            <w:proofErr w:type="gramEnd"/>
            <w:r w:rsidRPr="0016240D">
              <w:rPr>
                <w:sz w:val="20"/>
                <w:szCs w:val="20"/>
              </w:rPr>
              <w:t xml:space="preserve"> и вопросам местного самоуправления </w:t>
            </w:r>
            <w:proofErr w:type="gramStart"/>
            <w:r w:rsidR="00DD22A2">
              <w:rPr>
                <w:sz w:val="20"/>
                <w:szCs w:val="20"/>
              </w:rPr>
              <w:t>назначен</w:t>
            </w:r>
            <w:proofErr w:type="gramEnd"/>
            <w:r w:rsidR="00DD22A2">
              <w:rPr>
                <w:sz w:val="20"/>
                <w:szCs w:val="20"/>
              </w:rPr>
              <w:t xml:space="preserve"> ответственным за рассмотрение:</w:t>
            </w:r>
            <w:r w:rsidRPr="0016240D">
              <w:rPr>
                <w:sz w:val="20"/>
                <w:szCs w:val="20"/>
              </w:rPr>
              <w:t xml:space="preserve"> </w:t>
            </w:r>
          </w:p>
          <w:p w:rsidR="007275D1" w:rsidRPr="0016240D" w:rsidRDefault="007275D1" w:rsidP="007275D1">
            <w:pPr>
              <w:pStyle w:val="af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</w:rPr>
            </w:pPr>
            <w:r w:rsidRPr="0016240D">
              <w:rPr>
                <w:sz w:val="20"/>
              </w:rPr>
              <w:t>отдельны</w:t>
            </w:r>
            <w:r w:rsidR="00DD22A2">
              <w:rPr>
                <w:sz w:val="20"/>
              </w:rPr>
              <w:t>х</w:t>
            </w:r>
            <w:r w:rsidRPr="0016240D">
              <w:rPr>
                <w:sz w:val="20"/>
              </w:rPr>
              <w:t xml:space="preserve"> раздел</w:t>
            </w:r>
            <w:r w:rsidR="00DD22A2">
              <w:rPr>
                <w:sz w:val="20"/>
              </w:rPr>
              <w:t>ов</w:t>
            </w:r>
            <w:r w:rsidRPr="0016240D">
              <w:rPr>
                <w:sz w:val="20"/>
              </w:rPr>
              <w:t xml:space="preserve"> и подраздел</w:t>
            </w:r>
            <w:r w:rsidR="00DD22A2">
              <w:rPr>
                <w:sz w:val="20"/>
              </w:rPr>
              <w:t>ов</w:t>
            </w:r>
            <w:r w:rsidRPr="0016240D">
              <w:rPr>
                <w:sz w:val="20"/>
              </w:rPr>
              <w:t xml:space="preserve"> классификации расходов областного бюджета </w:t>
            </w:r>
            <w:r w:rsidR="00181E5F" w:rsidRPr="0016240D">
              <w:rPr>
                <w:sz w:val="20"/>
              </w:rPr>
              <w:t xml:space="preserve">      </w:t>
            </w:r>
            <w:r w:rsidRPr="0016240D">
              <w:rPr>
                <w:sz w:val="20"/>
              </w:rPr>
              <w:t>и государственных программ Архангельской области, в частности, по темам:</w:t>
            </w:r>
          </w:p>
          <w:p w:rsidR="007275D1" w:rsidRPr="0016240D" w:rsidRDefault="007275D1" w:rsidP="007275D1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общегосударственные вопросы;</w:t>
            </w:r>
          </w:p>
          <w:p w:rsidR="007275D1" w:rsidRPr="0016240D" w:rsidRDefault="007275D1" w:rsidP="007275D1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обслуживание государственного (муниц</w:t>
            </w:r>
            <w:r w:rsidRPr="0016240D">
              <w:rPr>
                <w:sz w:val="20"/>
                <w:szCs w:val="20"/>
              </w:rPr>
              <w:t>и</w:t>
            </w:r>
            <w:r w:rsidRPr="0016240D">
              <w:rPr>
                <w:sz w:val="20"/>
                <w:szCs w:val="20"/>
              </w:rPr>
              <w:t>пального) долга;</w:t>
            </w:r>
          </w:p>
          <w:p w:rsidR="007275D1" w:rsidRPr="0016240D" w:rsidRDefault="007275D1" w:rsidP="007275D1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 w:rsidR="00DD22A2">
              <w:rPr>
                <w:sz w:val="20"/>
                <w:szCs w:val="20"/>
              </w:rPr>
              <w:t xml:space="preserve">   </w:t>
            </w:r>
            <w:r w:rsidR="00F97A9E">
              <w:rPr>
                <w:sz w:val="20"/>
                <w:szCs w:val="20"/>
              </w:rPr>
              <w:t>Федерации;</w:t>
            </w:r>
          </w:p>
          <w:p w:rsidR="007275D1" w:rsidRPr="0016240D" w:rsidRDefault="00DD22A2" w:rsidP="00181E5F">
            <w:pPr>
              <w:pStyle w:val="af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государственной программы</w:t>
            </w:r>
            <w:r w:rsidR="007275D1" w:rsidRPr="0016240D">
              <w:rPr>
                <w:sz w:val="20"/>
              </w:rPr>
              <w:t xml:space="preserve"> Арха</w:t>
            </w:r>
            <w:r w:rsidR="007275D1" w:rsidRPr="0016240D">
              <w:rPr>
                <w:sz w:val="20"/>
              </w:rPr>
              <w:t>н</w:t>
            </w:r>
            <w:r w:rsidR="007275D1" w:rsidRPr="0016240D">
              <w:rPr>
                <w:sz w:val="20"/>
              </w:rPr>
              <w:lastRenderedPageBreak/>
              <w:t>гельской области «Защита населения и терр</w:t>
            </w:r>
            <w:r w:rsidR="007275D1" w:rsidRPr="0016240D">
              <w:rPr>
                <w:sz w:val="20"/>
              </w:rPr>
              <w:t>и</w:t>
            </w:r>
            <w:r w:rsidR="007275D1" w:rsidRPr="0016240D">
              <w:rPr>
                <w:sz w:val="20"/>
              </w:rPr>
              <w:t>тории Архангельской области от чрезвычайных ситуаций, обеспечение пожарной безопасности                            и б</w:t>
            </w:r>
            <w:r w:rsidR="00F97A9E">
              <w:rPr>
                <w:sz w:val="20"/>
              </w:rPr>
              <w:t>езопасности на водных объектах»;</w:t>
            </w:r>
          </w:p>
          <w:p w:rsidR="007275D1" w:rsidRPr="0016240D" w:rsidRDefault="00DD22A2" w:rsidP="007275D1">
            <w:pPr>
              <w:pStyle w:val="af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4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государственной программы </w:t>
            </w:r>
            <w:r w:rsidR="007275D1" w:rsidRPr="0016240D">
              <w:rPr>
                <w:sz w:val="20"/>
              </w:rPr>
              <w:t>Арха</w:t>
            </w:r>
            <w:r w:rsidR="007275D1" w:rsidRPr="0016240D">
              <w:rPr>
                <w:sz w:val="20"/>
              </w:rPr>
              <w:t>н</w:t>
            </w:r>
            <w:r w:rsidR="007275D1" w:rsidRPr="0016240D">
              <w:rPr>
                <w:sz w:val="20"/>
              </w:rPr>
              <w:t>гельской области «Обеспечение общественного порядка, профилактика преступности, корру</w:t>
            </w:r>
            <w:r w:rsidR="007275D1" w:rsidRPr="0016240D">
              <w:rPr>
                <w:sz w:val="20"/>
              </w:rPr>
              <w:t>п</w:t>
            </w:r>
            <w:r w:rsidR="007275D1" w:rsidRPr="0016240D">
              <w:rPr>
                <w:sz w:val="20"/>
              </w:rPr>
              <w:t>ции, терроризма, экстремизма и незаконного потребления наркотических средств и псих</w:t>
            </w:r>
            <w:r w:rsidR="007275D1" w:rsidRPr="0016240D">
              <w:rPr>
                <w:sz w:val="20"/>
              </w:rPr>
              <w:t>о</w:t>
            </w:r>
            <w:r w:rsidR="007275D1" w:rsidRPr="0016240D">
              <w:rPr>
                <w:sz w:val="20"/>
              </w:rPr>
              <w:t>тропных веществ в Архангельской области»;</w:t>
            </w:r>
          </w:p>
          <w:p w:rsidR="007275D1" w:rsidRPr="0016240D" w:rsidRDefault="007275D1" w:rsidP="007275D1">
            <w:pPr>
              <w:pStyle w:val="af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</w:rPr>
            </w:pPr>
            <w:r w:rsidRPr="0016240D">
              <w:rPr>
                <w:sz w:val="20"/>
              </w:rPr>
              <w:t>подпрограмм государственной пр</w:t>
            </w:r>
            <w:r w:rsidRPr="0016240D">
              <w:rPr>
                <w:sz w:val="20"/>
              </w:rPr>
              <w:t>о</w:t>
            </w:r>
            <w:r w:rsidRPr="0016240D">
              <w:rPr>
                <w:sz w:val="20"/>
              </w:rPr>
              <w:t>граммы Архангельской области «Совершенс</w:t>
            </w:r>
            <w:r w:rsidRPr="0016240D">
              <w:rPr>
                <w:sz w:val="20"/>
              </w:rPr>
              <w:t>т</w:t>
            </w:r>
            <w:r w:rsidRPr="0016240D">
              <w:rPr>
                <w:sz w:val="20"/>
              </w:rPr>
              <w:t>вование государственного управления и местн</w:t>
            </w:r>
            <w:r w:rsidRPr="0016240D">
              <w:rPr>
                <w:sz w:val="20"/>
              </w:rPr>
              <w:t>о</w:t>
            </w:r>
            <w:r w:rsidRPr="0016240D">
              <w:rPr>
                <w:sz w:val="20"/>
              </w:rPr>
              <w:t>го самоуправления, развитие институтов гра</w:t>
            </w:r>
            <w:r w:rsidRPr="0016240D">
              <w:rPr>
                <w:sz w:val="20"/>
              </w:rPr>
              <w:t>ж</w:t>
            </w:r>
            <w:r w:rsidRPr="0016240D">
              <w:rPr>
                <w:sz w:val="20"/>
              </w:rPr>
              <w:t xml:space="preserve">данского общества в Архангельской области» </w:t>
            </w:r>
            <w:r w:rsidR="00DD22A2">
              <w:rPr>
                <w:sz w:val="20"/>
              </w:rPr>
              <w:t xml:space="preserve">  </w:t>
            </w:r>
            <w:r w:rsidRPr="0016240D">
              <w:rPr>
                <w:sz w:val="20"/>
              </w:rPr>
              <w:t>(в части вопросов, касающихся государственн</w:t>
            </w:r>
            <w:r w:rsidRPr="0016240D">
              <w:rPr>
                <w:sz w:val="20"/>
              </w:rPr>
              <w:t>о</w:t>
            </w:r>
            <w:r w:rsidRPr="0016240D">
              <w:rPr>
                <w:sz w:val="20"/>
              </w:rPr>
              <w:t>го управления  и местного самоуправл</w:t>
            </w:r>
            <w:r w:rsidR="00181E5F" w:rsidRPr="0016240D">
              <w:rPr>
                <w:sz w:val="20"/>
              </w:rPr>
              <w:t>ения):</w:t>
            </w:r>
          </w:p>
          <w:p w:rsidR="007275D1" w:rsidRPr="0016240D" w:rsidRDefault="007275D1" w:rsidP="007275D1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«Развитие кадрового потенциала государс</w:t>
            </w:r>
            <w:r w:rsidRPr="0016240D">
              <w:rPr>
                <w:sz w:val="20"/>
                <w:szCs w:val="20"/>
              </w:rPr>
              <w:t>т</w:t>
            </w:r>
            <w:r w:rsidRPr="0016240D">
              <w:rPr>
                <w:sz w:val="20"/>
                <w:szCs w:val="20"/>
              </w:rPr>
              <w:t xml:space="preserve">венных и муниципальных органов власти </w:t>
            </w:r>
            <w:r w:rsidR="00181E5F" w:rsidRPr="0016240D">
              <w:rPr>
                <w:sz w:val="20"/>
                <w:szCs w:val="20"/>
              </w:rPr>
              <w:t xml:space="preserve">               </w:t>
            </w:r>
            <w:r w:rsidRPr="0016240D">
              <w:rPr>
                <w:sz w:val="20"/>
                <w:szCs w:val="20"/>
              </w:rPr>
              <w:t>Архангельской области»;</w:t>
            </w:r>
          </w:p>
          <w:p w:rsidR="007275D1" w:rsidRPr="0016240D" w:rsidRDefault="007275D1" w:rsidP="007275D1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«Развитие территориального общественного самоуправления  в Архангельской области»;</w:t>
            </w:r>
          </w:p>
          <w:p w:rsidR="007275D1" w:rsidRPr="0016240D" w:rsidRDefault="007275D1" w:rsidP="007275D1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«Адресная поддержка муниципального обр</w:t>
            </w:r>
            <w:r w:rsidRPr="0016240D">
              <w:rPr>
                <w:sz w:val="20"/>
                <w:szCs w:val="20"/>
              </w:rPr>
              <w:t>а</w:t>
            </w:r>
            <w:r w:rsidRPr="0016240D">
              <w:rPr>
                <w:sz w:val="20"/>
                <w:szCs w:val="20"/>
              </w:rPr>
              <w:t>зования «</w:t>
            </w:r>
            <w:proofErr w:type="gramStart"/>
            <w:r w:rsidRPr="0016240D">
              <w:rPr>
                <w:sz w:val="20"/>
                <w:szCs w:val="20"/>
              </w:rPr>
              <w:t>Ленский</w:t>
            </w:r>
            <w:proofErr w:type="gramEnd"/>
            <w:r w:rsidRPr="0016240D">
              <w:rPr>
                <w:sz w:val="20"/>
                <w:szCs w:val="20"/>
              </w:rPr>
              <w:t xml:space="preserve"> муниципальный район» А</w:t>
            </w:r>
            <w:r w:rsidRPr="0016240D">
              <w:rPr>
                <w:sz w:val="20"/>
                <w:szCs w:val="20"/>
              </w:rPr>
              <w:t>р</w:t>
            </w:r>
            <w:r w:rsidRPr="0016240D">
              <w:rPr>
                <w:sz w:val="20"/>
                <w:szCs w:val="20"/>
              </w:rPr>
              <w:t>хангельской области»;</w:t>
            </w:r>
          </w:p>
          <w:p w:rsidR="007275D1" w:rsidRPr="0016240D" w:rsidRDefault="007275D1" w:rsidP="007275D1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«Развитие отдельных направлений системы государственного управления Архангельской области»;</w:t>
            </w:r>
          </w:p>
          <w:p w:rsidR="00756DA1" w:rsidRPr="0016240D" w:rsidRDefault="007275D1" w:rsidP="00181E5F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«Содействие социально-экономическому ра</w:t>
            </w:r>
            <w:r w:rsidRPr="0016240D">
              <w:rPr>
                <w:sz w:val="20"/>
                <w:szCs w:val="20"/>
              </w:rPr>
              <w:t>з</w:t>
            </w:r>
            <w:r w:rsidRPr="0016240D">
              <w:rPr>
                <w:sz w:val="20"/>
                <w:szCs w:val="20"/>
              </w:rPr>
              <w:t>витию муниципальных округов Архангельской области».</w:t>
            </w:r>
          </w:p>
        </w:tc>
        <w:tc>
          <w:tcPr>
            <w:tcW w:w="1842" w:type="dxa"/>
          </w:tcPr>
          <w:p w:rsidR="0022049A" w:rsidRDefault="00DD22A2" w:rsidP="0022049A">
            <w:pPr>
              <w:jc w:val="center"/>
            </w:pPr>
            <w:r>
              <w:rPr>
                <w:sz w:val="20"/>
              </w:rPr>
              <w:lastRenderedPageBreak/>
              <w:t xml:space="preserve">по </w:t>
            </w:r>
            <w:r w:rsidR="0022049A" w:rsidRPr="002733C6">
              <w:rPr>
                <w:sz w:val="20"/>
              </w:rPr>
              <w:t>план</w:t>
            </w:r>
            <w:r>
              <w:rPr>
                <w:sz w:val="20"/>
              </w:rPr>
              <w:t>у</w:t>
            </w:r>
          </w:p>
        </w:tc>
        <w:tc>
          <w:tcPr>
            <w:tcW w:w="3986" w:type="dxa"/>
          </w:tcPr>
          <w:p w:rsidR="00CC6588" w:rsidRPr="00CC6588" w:rsidRDefault="00CC6588" w:rsidP="00CC6588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1. Рекомендовать принять проект облас</w:t>
            </w:r>
            <w:r w:rsidRPr="00CC6588">
              <w:rPr>
                <w:sz w:val="20"/>
              </w:rPr>
              <w:t>т</w:t>
            </w:r>
            <w:r w:rsidRPr="00CC6588">
              <w:rPr>
                <w:sz w:val="20"/>
              </w:rPr>
              <w:t>ного закона пз</w:t>
            </w:r>
            <w:proofErr w:type="gramStart"/>
            <w:r w:rsidRPr="00CC6588">
              <w:rPr>
                <w:sz w:val="20"/>
              </w:rPr>
              <w:t>7</w:t>
            </w:r>
            <w:proofErr w:type="gramEnd"/>
            <w:r w:rsidRPr="00CC6588">
              <w:rPr>
                <w:sz w:val="20"/>
              </w:rPr>
              <w:t>/491 «Об областном бюдж</w:t>
            </w:r>
            <w:r w:rsidRPr="00CC6588">
              <w:rPr>
                <w:sz w:val="20"/>
              </w:rPr>
              <w:t>е</w:t>
            </w:r>
            <w:r w:rsidRPr="00CC6588">
              <w:rPr>
                <w:sz w:val="20"/>
              </w:rPr>
              <w:t xml:space="preserve">те на 2021 год и плановый период </w:t>
            </w:r>
            <w:r>
              <w:rPr>
                <w:sz w:val="20"/>
              </w:rPr>
              <w:t xml:space="preserve">                  </w:t>
            </w:r>
            <w:r w:rsidRPr="00CC6588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Pr="00CC6588">
              <w:rPr>
                <w:sz w:val="20"/>
              </w:rPr>
              <w:t>и 2023 годов» в первом чтении                         на очередной 21-й сессии Архангельского областного Собра</w:t>
            </w:r>
            <w:r>
              <w:rPr>
                <w:sz w:val="20"/>
              </w:rPr>
              <w:t xml:space="preserve">ния депутатов  </w:t>
            </w:r>
            <w:r w:rsidRPr="00CC6588">
              <w:rPr>
                <w:sz w:val="20"/>
              </w:rPr>
              <w:t>с учетом заключения</w:t>
            </w:r>
            <w:r w:rsidR="006A7CB7">
              <w:rPr>
                <w:sz w:val="20"/>
              </w:rPr>
              <w:t xml:space="preserve"> комитета от 05 но</w:t>
            </w:r>
            <w:r>
              <w:rPr>
                <w:sz w:val="20"/>
              </w:rPr>
              <w:t>ября                   2020 года</w:t>
            </w:r>
            <w:r w:rsidRPr="00CC6588">
              <w:rPr>
                <w:sz w:val="20"/>
              </w:rPr>
              <w:t>.</w:t>
            </w:r>
          </w:p>
          <w:p w:rsidR="00CC6588" w:rsidRPr="00CC6588" w:rsidRDefault="00CC6588" w:rsidP="00CC6588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2. Рекомендовать Правительству Арха</w:t>
            </w:r>
            <w:r w:rsidRPr="00CC6588">
              <w:rPr>
                <w:sz w:val="20"/>
              </w:rPr>
              <w:t>н</w:t>
            </w:r>
            <w:r w:rsidRPr="00CC6588">
              <w:rPr>
                <w:sz w:val="20"/>
              </w:rPr>
              <w:t>гельской области при подготовке поправок ко второму чтению проекта областного закона пз</w:t>
            </w:r>
            <w:proofErr w:type="gramStart"/>
            <w:r w:rsidRPr="00CC6588">
              <w:rPr>
                <w:sz w:val="20"/>
              </w:rPr>
              <w:t>7</w:t>
            </w:r>
            <w:proofErr w:type="gramEnd"/>
            <w:r w:rsidRPr="00CC6588">
              <w:rPr>
                <w:sz w:val="20"/>
              </w:rPr>
              <w:t xml:space="preserve">/491 «Об областном бюджете </w:t>
            </w:r>
            <w:r>
              <w:rPr>
                <w:sz w:val="20"/>
              </w:rPr>
              <w:t xml:space="preserve">            </w:t>
            </w:r>
            <w:r w:rsidRPr="00CC6588">
              <w:rPr>
                <w:sz w:val="20"/>
              </w:rPr>
              <w:t xml:space="preserve">на 2021 год и на плановый период 2022 </w:t>
            </w:r>
            <w:r>
              <w:rPr>
                <w:sz w:val="20"/>
              </w:rPr>
              <w:t xml:space="preserve">              </w:t>
            </w:r>
            <w:r w:rsidRPr="00CC6588">
              <w:rPr>
                <w:sz w:val="20"/>
              </w:rPr>
              <w:t>и 2023 годов» и в ходе исполнения облас</w:t>
            </w:r>
            <w:r w:rsidRPr="00CC6588">
              <w:rPr>
                <w:sz w:val="20"/>
              </w:rPr>
              <w:t>т</w:t>
            </w:r>
            <w:r w:rsidRPr="00CC6588">
              <w:rPr>
                <w:sz w:val="20"/>
              </w:rPr>
              <w:lastRenderedPageBreak/>
              <w:t xml:space="preserve">ного закона «Об областном бюджете </w:t>
            </w:r>
            <w:r>
              <w:rPr>
                <w:sz w:val="20"/>
              </w:rPr>
              <w:t xml:space="preserve">                </w:t>
            </w:r>
            <w:r w:rsidRPr="00CC6588">
              <w:rPr>
                <w:sz w:val="20"/>
              </w:rPr>
              <w:t xml:space="preserve">на 2021 год и на плановый период 2022 </w:t>
            </w:r>
            <w:r>
              <w:rPr>
                <w:sz w:val="20"/>
              </w:rPr>
              <w:t xml:space="preserve">             </w:t>
            </w:r>
            <w:r w:rsidRPr="00CC6588">
              <w:rPr>
                <w:sz w:val="20"/>
              </w:rPr>
              <w:t>и 2023 годов» в течение 2021 года:</w:t>
            </w:r>
          </w:p>
          <w:p w:rsidR="00CC6588" w:rsidRPr="00CC6588" w:rsidRDefault="00CC6588" w:rsidP="00CC6588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2.1. в рамках государственной програ</w:t>
            </w:r>
            <w:r w:rsidRPr="00CC6588">
              <w:rPr>
                <w:sz w:val="20"/>
              </w:rPr>
              <w:t>м</w:t>
            </w:r>
            <w:r w:rsidRPr="00CC6588">
              <w:rPr>
                <w:sz w:val="20"/>
              </w:rPr>
              <w:t>мы Архангельской области «Обеспечение общественного порядка, профилактика преступности, коррупции, терроризма, эк</w:t>
            </w:r>
            <w:r w:rsidRPr="00CC6588">
              <w:rPr>
                <w:sz w:val="20"/>
              </w:rPr>
              <w:t>с</w:t>
            </w:r>
            <w:r w:rsidRPr="00CC6588">
              <w:rPr>
                <w:sz w:val="20"/>
              </w:rPr>
              <w:t>тремизма и незаконного потребления на</w:t>
            </w:r>
            <w:r w:rsidRPr="00CC6588">
              <w:rPr>
                <w:sz w:val="20"/>
              </w:rPr>
              <w:t>р</w:t>
            </w:r>
            <w:r w:rsidRPr="00CC6588">
              <w:rPr>
                <w:sz w:val="20"/>
              </w:rPr>
              <w:t>котических средств и психотропных в</w:t>
            </w:r>
            <w:r w:rsidRPr="00CC6588">
              <w:rPr>
                <w:sz w:val="20"/>
              </w:rPr>
              <w:t>е</w:t>
            </w:r>
            <w:r w:rsidRPr="00CC6588">
              <w:rPr>
                <w:sz w:val="20"/>
              </w:rPr>
              <w:t>ществ в Архангельской области» пред</w:t>
            </w:r>
            <w:r w:rsidRPr="00CC6588">
              <w:rPr>
                <w:sz w:val="20"/>
              </w:rPr>
              <w:t>у</w:t>
            </w:r>
            <w:r w:rsidRPr="00CC6588">
              <w:rPr>
                <w:sz w:val="20"/>
              </w:rPr>
              <w:t>смотреть:</w:t>
            </w:r>
          </w:p>
          <w:p w:rsidR="00CC6588" w:rsidRPr="00CC6588" w:rsidRDefault="00CC6588" w:rsidP="00CC6588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</w:tabs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дополнительные бюджетные сре</w:t>
            </w:r>
            <w:r w:rsidRPr="00CC6588">
              <w:rPr>
                <w:sz w:val="20"/>
              </w:rPr>
              <w:t>д</w:t>
            </w:r>
            <w:r w:rsidRPr="00CC6588">
              <w:rPr>
                <w:sz w:val="20"/>
              </w:rPr>
              <w:t>ства на софинансирование расходов мун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ципальных образований Архангельской области по обеспечению антитеррорист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ческой защищенности объектов образов</w:t>
            </w:r>
            <w:r w:rsidRPr="00CC6588">
              <w:rPr>
                <w:sz w:val="20"/>
              </w:rPr>
              <w:t>а</w:t>
            </w:r>
            <w:r w:rsidRPr="00CC6588">
              <w:rPr>
                <w:sz w:val="20"/>
              </w:rPr>
              <w:t xml:space="preserve">ния в муниципальных образовательных организациях Архангельской области, </w:t>
            </w:r>
            <w:r>
              <w:rPr>
                <w:sz w:val="20"/>
              </w:rPr>
              <w:t xml:space="preserve">               </w:t>
            </w:r>
            <w:r w:rsidRPr="00CC6588">
              <w:rPr>
                <w:sz w:val="20"/>
              </w:rPr>
              <w:t>в том числе на установку ограждений те</w:t>
            </w:r>
            <w:r w:rsidRPr="00CC6588">
              <w:rPr>
                <w:sz w:val="20"/>
              </w:rPr>
              <w:t>р</w:t>
            </w:r>
            <w:r w:rsidRPr="00CC6588">
              <w:rPr>
                <w:sz w:val="20"/>
              </w:rPr>
              <w:t>ритории, на установку и обслуживание си</w:t>
            </w:r>
            <w:r w:rsidRPr="00CC6588">
              <w:rPr>
                <w:sz w:val="20"/>
              </w:rPr>
              <w:t>с</w:t>
            </w:r>
            <w:r w:rsidRPr="00CC6588">
              <w:rPr>
                <w:sz w:val="20"/>
              </w:rPr>
              <w:t>тем видеонаблюдения на сумму не менее 20 млн. рублей (на уровне 2020 года);</w:t>
            </w:r>
          </w:p>
          <w:p w:rsidR="00CC6588" w:rsidRPr="00CC6588" w:rsidRDefault="00CC6588" w:rsidP="00CC6588">
            <w:pPr>
              <w:numPr>
                <w:ilvl w:val="0"/>
                <w:numId w:val="29"/>
              </w:numPr>
              <w:tabs>
                <w:tab w:val="clear" w:pos="720"/>
                <w:tab w:val="left" w:pos="709"/>
              </w:tabs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дополнительные бюджетные сре</w:t>
            </w:r>
            <w:r w:rsidRPr="00CC6588">
              <w:rPr>
                <w:sz w:val="20"/>
              </w:rPr>
              <w:t>д</w:t>
            </w:r>
            <w:r w:rsidRPr="00CC6588">
              <w:rPr>
                <w:sz w:val="20"/>
              </w:rPr>
              <w:t>ства на финансирование мероприятий по проведению конкурса «Лучшая народная дружина в Архангельской области»;</w:t>
            </w:r>
          </w:p>
          <w:p w:rsidR="00CC6588" w:rsidRPr="00CC6588" w:rsidRDefault="00CC6588" w:rsidP="00CC6588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2.2. в рамках государственной програ</w:t>
            </w:r>
            <w:r w:rsidRPr="00CC6588">
              <w:rPr>
                <w:sz w:val="20"/>
              </w:rPr>
              <w:t>м</w:t>
            </w:r>
            <w:r w:rsidRPr="00CC6588">
              <w:rPr>
                <w:sz w:val="20"/>
              </w:rPr>
              <w:t>мы «Защита населения и территорий А</w:t>
            </w:r>
            <w:r w:rsidRPr="00CC6588">
              <w:rPr>
                <w:sz w:val="20"/>
              </w:rPr>
              <w:t>р</w:t>
            </w:r>
            <w:r w:rsidRPr="00CC6588">
              <w:rPr>
                <w:sz w:val="20"/>
              </w:rPr>
              <w:t>хангельской области от чрезвычайных с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туаций, обеспечение пожарной безопасн</w:t>
            </w:r>
            <w:r w:rsidRPr="00CC6588">
              <w:rPr>
                <w:sz w:val="20"/>
              </w:rPr>
              <w:t>о</w:t>
            </w:r>
            <w:r w:rsidRPr="00CC6588">
              <w:rPr>
                <w:sz w:val="20"/>
              </w:rPr>
              <w:t>сти и безопасности на водных объектах» предусмотреть:</w:t>
            </w:r>
          </w:p>
          <w:p w:rsidR="00CC6588" w:rsidRPr="00CC6588" w:rsidRDefault="00CC6588" w:rsidP="00CC6588">
            <w:pPr>
              <w:numPr>
                <w:ilvl w:val="0"/>
                <w:numId w:val="30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дополнительные бюджетные сре</w:t>
            </w:r>
            <w:r w:rsidRPr="00CC6588">
              <w:rPr>
                <w:sz w:val="20"/>
              </w:rPr>
              <w:t>д</w:t>
            </w:r>
            <w:r w:rsidRPr="00CC6588">
              <w:rPr>
                <w:sz w:val="20"/>
              </w:rPr>
              <w:t>ства на софинансирование расходов мун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ципальных образований Архангельской области по строительству и ремонту исто</w:t>
            </w:r>
            <w:r w:rsidRPr="00CC6588">
              <w:rPr>
                <w:sz w:val="20"/>
              </w:rPr>
              <w:t>ч</w:t>
            </w:r>
            <w:r w:rsidRPr="00CC6588">
              <w:rPr>
                <w:sz w:val="20"/>
              </w:rPr>
              <w:t>ников наружного противопожарного вод</w:t>
            </w:r>
            <w:r w:rsidRPr="00CC6588">
              <w:rPr>
                <w:sz w:val="20"/>
              </w:rPr>
              <w:t>о</w:t>
            </w:r>
            <w:r w:rsidRPr="00CC6588">
              <w:rPr>
                <w:sz w:val="20"/>
              </w:rPr>
              <w:t xml:space="preserve">снабжения на территориях муниципальных образований Архангельской области </w:t>
            </w:r>
            <w:r>
              <w:rPr>
                <w:sz w:val="20"/>
              </w:rPr>
              <w:t xml:space="preserve">              </w:t>
            </w:r>
            <w:r w:rsidRPr="00CC6588">
              <w:rPr>
                <w:sz w:val="20"/>
              </w:rPr>
              <w:t>на сумму 20 млн. рублей;</w:t>
            </w:r>
          </w:p>
          <w:p w:rsidR="00CC6588" w:rsidRPr="00CC6588" w:rsidRDefault="00CC6588" w:rsidP="00CC6588">
            <w:pPr>
              <w:numPr>
                <w:ilvl w:val="0"/>
                <w:numId w:val="30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дополнительные бюджетные сре</w:t>
            </w:r>
            <w:r w:rsidRPr="00CC6588">
              <w:rPr>
                <w:sz w:val="20"/>
              </w:rPr>
              <w:t>д</w:t>
            </w:r>
            <w:r w:rsidRPr="00CC6588">
              <w:rPr>
                <w:sz w:val="20"/>
              </w:rPr>
              <w:t>ства на софинансирование расходов мун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ципальных образований Архангельской области по обустройству защитных прот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 xml:space="preserve">вопожарных полос в населенных пунктах, </w:t>
            </w:r>
            <w:r w:rsidRPr="00CC6588">
              <w:rPr>
                <w:sz w:val="20"/>
              </w:rPr>
              <w:lastRenderedPageBreak/>
              <w:t>расположенных в городских и сельских поселениях Архангельской области;</w:t>
            </w:r>
          </w:p>
          <w:p w:rsidR="00CC6588" w:rsidRPr="00CC6588" w:rsidRDefault="00CC6588" w:rsidP="00CC6588">
            <w:pPr>
              <w:numPr>
                <w:ilvl w:val="0"/>
                <w:numId w:val="30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 xml:space="preserve">финансирование мероприятий </w:t>
            </w:r>
            <w:r>
              <w:rPr>
                <w:sz w:val="20"/>
              </w:rPr>
              <w:t xml:space="preserve">             </w:t>
            </w:r>
            <w:r w:rsidRPr="00CC6588">
              <w:rPr>
                <w:sz w:val="20"/>
              </w:rPr>
              <w:t>по закупке пожарных автомобилей                    в количестве 9-ти единиц для обновления парка пожарной техники на сумму                         88,2 млн. рублей и на закупку 3-х спец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 xml:space="preserve">альных автомобилей легкого типа                  для оказания помощи при ДТП – </w:t>
            </w:r>
            <w:r>
              <w:rPr>
                <w:sz w:val="20"/>
              </w:rPr>
              <w:t xml:space="preserve">            </w:t>
            </w:r>
            <w:r w:rsidRPr="00CC6588">
              <w:rPr>
                <w:sz w:val="20"/>
              </w:rPr>
              <w:t>17,4 млн. рублей;</w:t>
            </w:r>
          </w:p>
          <w:p w:rsidR="00CC6588" w:rsidRPr="00CC6588" w:rsidRDefault="00CC6588" w:rsidP="00CC6588">
            <w:pPr>
              <w:numPr>
                <w:ilvl w:val="0"/>
                <w:numId w:val="30"/>
              </w:numPr>
              <w:ind w:left="0" w:firstLine="176"/>
              <w:jc w:val="both"/>
              <w:rPr>
                <w:sz w:val="20"/>
              </w:rPr>
            </w:pPr>
            <w:proofErr w:type="gramStart"/>
            <w:r w:rsidRPr="00CC6588">
              <w:rPr>
                <w:sz w:val="20"/>
              </w:rPr>
              <w:t>дополнительные бюджетные сре</w:t>
            </w:r>
            <w:r w:rsidRPr="00CC6588">
              <w:rPr>
                <w:sz w:val="20"/>
              </w:rPr>
              <w:t>д</w:t>
            </w:r>
            <w:r w:rsidRPr="00CC6588">
              <w:rPr>
                <w:sz w:val="20"/>
              </w:rPr>
              <w:t>ства на софинансирование расходов мун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ципальных образований Архангельской области по укреплению материально-технической базы и развитию противоп</w:t>
            </w:r>
            <w:r w:rsidRPr="00CC6588">
              <w:rPr>
                <w:sz w:val="20"/>
              </w:rPr>
              <w:t>о</w:t>
            </w:r>
            <w:r w:rsidRPr="00CC6588">
              <w:rPr>
                <w:sz w:val="20"/>
              </w:rPr>
              <w:t>жарной инфраструктуры в муниципальных образовательных организациях, в том числе на исполнение предписаний надзорных органов по устранению нарушений закон</w:t>
            </w:r>
            <w:r w:rsidRPr="00CC6588">
              <w:rPr>
                <w:sz w:val="20"/>
              </w:rPr>
              <w:t>о</w:t>
            </w:r>
            <w:r w:rsidRPr="00CC6588">
              <w:rPr>
                <w:sz w:val="20"/>
              </w:rPr>
              <w:t>дательства в сфере образования в муниц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пальных образовательных организациях Архангельской области, на сумму не менее 51 млн. рублей (на уровне 2020 года);</w:t>
            </w:r>
            <w:proofErr w:type="gramEnd"/>
          </w:p>
          <w:p w:rsidR="00CC6588" w:rsidRPr="00CC6588" w:rsidRDefault="00CC6588" w:rsidP="00CC6588">
            <w:pPr>
              <w:numPr>
                <w:ilvl w:val="0"/>
                <w:numId w:val="30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дополнительные бюджетные сре</w:t>
            </w:r>
            <w:r w:rsidRPr="00CC6588">
              <w:rPr>
                <w:sz w:val="20"/>
              </w:rPr>
              <w:t>д</w:t>
            </w:r>
            <w:r w:rsidRPr="00CC6588">
              <w:rPr>
                <w:sz w:val="20"/>
              </w:rPr>
              <w:t>ства на увеличение численности работн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 xml:space="preserve">ков пожарной части № 68 в пос. Двинской </w:t>
            </w:r>
            <w:proofErr w:type="spellStart"/>
            <w:r w:rsidRPr="00CC6588">
              <w:rPr>
                <w:sz w:val="20"/>
              </w:rPr>
              <w:t>Верхнетоемского</w:t>
            </w:r>
            <w:proofErr w:type="spellEnd"/>
            <w:r w:rsidRPr="00CC6588">
              <w:rPr>
                <w:sz w:val="20"/>
              </w:rPr>
              <w:t xml:space="preserve"> муниципального района Архангельской области в количестве </w:t>
            </w:r>
            <w:r>
              <w:rPr>
                <w:sz w:val="20"/>
              </w:rPr>
              <w:t xml:space="preserve">                 </w:t>
            </w:r>
            <w:r w:rsidRPr="00CC6588">
              <w:rPr>
                <w:sz w:val="20"/>
              </w:rPr>
              <w:t>15 единиц на сумму 9,7 млн. рублей;</w:t>
            </w:r>
          </w:p>
          <w:p w:rsidR="00CC6588" w:rsidRPr="00CC6588" w:rsidRDefault="00CC6588" w:rsidP="00CC6588">
            <w:pPr>
              <w:numPr>
                <w:ilvl w:val="0"/>
                <w:numId w:val="30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 xml:space="preserve">финансирование мероприятий </w:t>
            </w:r>
            <w:r>
              <w:rPr>
                <w:sz w:val="20"/>
              </w:rPr>
              <w:t xml:space="preserve">               </w:t>
            </w:r>
            <w:r w:rsidRPr="00CC6588">
              <w:rPr>
                <w:sz w:val="20"/>
              </w:rPr>
              <w:t>по получению соответствующим учрежд</w:t>
            </w:r>
            <w:r w:rsidRPr="00CC6588">
              <w:rPr>
                <w:sz w:val="20"/>
              </w:rPr>
              <w:t>е</w:t>
            </w:r>
            <w:r w:rsidRPr="00CC6588">
              <w:rPr>
                <w:sz w:val="20"/>
              </w:rPr>
              <w:t>нием, подведомственным агентству гос</w:t>
            </w:r>
            <w:r w:rsidRPr="00CC6588">
              <w:rPr>
                <w:sz w:val="20"/>
              </w:rPr>
              <w:t>у</w:t>
            </w:r>
            <w:r w:rsidRPr="00CC6588">
              <w:rPr>
                <w:sz w:val="20"/>
              </w:rPr>
              <w:t xml:space="preserve">дарственной противопожарной службы </w:t>
            </w:r>
            <w:r>
              <w:rPr>
                <w:sz w:val="20"/>
              </w:rPr>
              <w:t xml:space="preserve">              </w:t>
            </w:r>
            <w:r w:rsidRPr="00CC6588">
              <w:rPr>
                <w:sz w:val="20"/>
              </w:rPr>
              <w:t>и гражданской защиты Архангельской о</w:t>
            </w:r>
            <w:r w:rsidRPr="00CC6588">
              <w:rPr>
                <w:sz w:val="20"/>
              </w:rPr>
              <w:t>б</w:t>
            </w:r>
            <w:r w:rsidRPr="00CC6588">
              <w:rPr>
                <w:sz w:val="20"/>
              </w:rPr>
              <w:t>ласти, лицензии для работы с радиоакти</w:t>
            </w:r>
            <w:r w:rsidRPr="00CC6588">
              <w:rPr>
                <w:sz w:val="20"/>
              </w:rPr>
              <w:t>в</w:t>
            </w:r>
            <w:r w:rsidRPr="00CC6588">
              <w:rPr>
                <w:sz w:val="20"/>
              </w:rPr>
              <w:t xml:space="preserve">ными отходами на сумму 11,4 млн. рублей (закупка </w:t>
            </w:r>
            <w:proofErr w:type="spellStart"/>
            <w:r w:rsidRPr="00CC6588">
              <w:rPr>
                <w:sz w:val="20"/>
              </w:rPr>
              <w:t>спецавтомобиля</w:t>
            </w:r>
            <w:proofErr w:type="spellEnd"/>
            <w:r w:rsidRPr="00CC6588">
              <w:rPr>
                <w:sz w:val="20"/>
              </w:rPr>
              <w:t>, оборудование помещения-склада для хранения радиоа</w:t>
            </w:r>
            <w:r w:rsidRPr="00CC6588">
              <w:rPr>
                <w:sz w:val="20"/>
              </w:rPr>
              <w:t>к</w:t>
            </w:r>
            <w:r w:rsidRPr="00CC6588">
              <w:rPr>
                <w:sz w:val="20"/>
              </w:rPr>
              <w:t>тивных веществ, освидетельствование ко</w:t>
            </w:r>
            <w:r w:rsidRPr="00CC6588">
              <w:rPr>
                <w:sz w:val="20"/>
              </w:rPr>
              <w:t>н</w:t>
            </w:r>
            <w:r w:rsidRPr="00CC6588">
              <w:rPr>
                <w:sz w:val="20"/>
              </w:rPr>
              <w:t>тейнера для перевозки и хранения радиоа</w:t>
            </w:r>
            <w:r w:rsidRPr="00CC6588">
              <w:rPr>
                <w:sz w:val="20"/>
              </w:rPr>
              <w:t>к</w:t>
            </w:r>
            <w:r w:rsidRPr="00CC6588">
              <w:rPr>
                <w:sz w:val="20"/>
              </w:rPr>
              <w:t>тивных веществ, затраты на оформление лицензии);</w:t>
            </w:r>
          </w:p>
          <w:p w:rsidR="00CC6588" w:rsidRPr="00CC6588" w:rsidRDefault="00CC6588" w:rsidP="00CC6588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2.3. в рамках госпрограммы Архангел</w:t>
            </w:r>
            <w:r w:rsidRPr="00CC6588">
              <w:rPr>
                <w:sz w:val="20"/>
              </w:rPr>
              <w:t>ь</w:t>
            </w:r>
            <w:r w:rsidRPr="00CC6588">
              <w:rPr>
                <w:sz w:val="20"/>
              </w:rPr>
              <w:t>ской области «Совершенствование гос</w:t>
            </w:r>
            <w:r w:rsidRPr="00CC6588">
              <w:rPr>
                <w:sz w:val="20"/>
              </w:rPr>
              <w:t>у</w:t>
            </w:r>
            <w:r w:rsidRPr="00CC6588">
              <w:rPr>
                <w:sz w:val="20"/>
              </w:rPr>
              <w:t>дарственного управления и местного сам</w:t>
            </w:r>
            <w:r w:rsidRPr="00CC6588">
              <w:rPr>
                <w:sz w:val="20"/>
              </w:rPr>
              <w:t>о</w:t>
            </w:r>
            <w:r w:rsidRPr="00CC6588">
              <w:rPr>
                <w:sz w:val="20"/>
              </w:rPr>
              <w:lastRenderedPageBreak/>
              <w:t>управления, развитие институтов гражда</w:t>
            </w:r>
            <w:r w:rsidRPr="00CC6588">
              <w:rPr>
                <w:sz w:val="20"/>
              </w:rPr>
              <w:t>н</w:t>
            </w:r>
            <w:r>
              <w:rPr>
                <w:sz w:val="20"/>
              </w:rPr>
              <w:t>ского общества в</w:t>
            </w:r>
            <w:r w:rsidRPr="00CC6588">
              <w:rPr>
                <w:sz w:val="20"/>
              </w:rPr>
              <w:t xml:space="preserve"> Архангельской области» предусмотреть:</w:t>
            </w:r>
          </w:p>
          <w:p w:rsidR="00CC6588" w:rsidRPr="00CC6588" w:rsidRDefault="00CC6588" w:rsidP="00CC6588">
            <w:pPr>
              <w:numPr>
                <w:ilvl w:val="0"/>
                <w:numId w:val="31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увеличение межбюджетных тран</w:t>
            </w:r>
            <w:r w:rsidRPr="00CC6588">
              <w:rPr>
                <w:sz w:val="20"/>
              </w:rPr>
              <w:t>с</w:t>
            </w:r>
            <w:r w:rsidRPr="00CC6588">
              <w:rPr>
                <w:sz w:val="20"/>
              </w:rPr>
              <w:t>фертов муниципальным образованиям А</w:t>
            </w:r>
            <w:r w:rsidRPr="00CC6588">
              <w:rPr>
                <w:sz w:val="20"/>
              </w:rPr>
              <w:t>р</w:t>
            </w:r>
            <w:r w:rsidRPr="00CC6588">
              <w:rPr>
                <w:sz w:val="20"/>
              </w:rPr>
              <w:t xml:space="preserve">хангельской области на поддержку ТОС </w:t>
            </w:r>
            <w:r>
              <w:rPr>
                <w:sz w:val="20"/>
              </w:rPr>
              <w:t xml:space="preserve">               </w:t>
            </w:r>
            <w:r w:rsidRPr="00CC6588">
              <w:rPr>
                <w:sz w:val="20"/>
              </w:rPr>
              <w:t>на сумму не менее 20 млн. рублей;</w:t>
            </w:r>
          </w:p>
          <w:p w:rsidR="00CC6588" w:rsidRPr="00CC6588" w:rsidRDefault="00CC6588" w:rsidP="00CC6588">
            <w:pPr>
              <w:numPr>
                <w:ilvl w:val="0"/>
                <w:numId w:val="31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выделение муниципальным обр</w:t>
            </w:r>
            <w:r w:rsidRPr="00CC6588">
              <w:rPr>
                <w:sz w:val="20"/>
              </w:rPr>
              <w:t>а</w:t>
            </w:r>
            <w:r w:rsidRPr="00CC6588">
              <w:rPr>
                <w:sz w:val="20"/>
              </w:rPr>
              <w:t>зованиям Архангельской области межбю</w:t>
            </w:r>
            <w:r w:rsidRPr="00CC6588">
              <w:rPr>
                <w:sz w:val="20"/>
              </w:rPr>
              <w:t>д</w:t>
            </w:r>
            <w:r w:rsidRPr="00CC6588">
              <w:rPr>
                <w:sz w:val="20"/>
              </w:rPr>
              <w:t>жетных трансфертов на поддержку реал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зации инициативных проектов;</w:t>
            </w:r>
          </w:p>
          <w:p w:rsidR="00CC6588" w:rsidRPr="00CC6588" w:rsidRDefault="00CC6588" w:rsidP="00CC6588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2.4. в рамках соответствующих госуда</w:t>
            </w:r>
            <w:r w:rsidRPr="00CC6588">
              <w:rPr>
                <w:sz w:val="20"/>
              </w:rPr>
              <w:t>р</w:t>
            </w:r>
            <w:r w:rsidRPr="00CC6588">
              <w:rPr>
                <w:sz w:val="20"/>
              </w:rPr>
              <w:t>ственных программ Архангельской области предусмотреть выделение муниципальным образованиям Архангельской области:</w:t>
            </w:r>
          </w:p>
          <w:p w:rsidR="00CC6588" w:rsidRPr="00CC6588" w:rsidRDefault="00CC6588" w:rsidP="00CC6588">
            <w:pPr>
              <w:numPr>
                <w:ilvl w:val="0"/>
                <w:numId w:val="32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 xml:space="preserve">дотаций на сбалансированность местных бюджетов, с учетом выпадающих доходов, </w:t>
            </w:r>
            <w:proofErr w:type="gramStart"/>
            <w:r w:rsidRPr="00CC6588">
              <w:rPr>
                <w:sz w:val="20"/>
              </w:rPr>
              <w:t>возникающих</w:t>
            </w:r>
            <w:proofErr w:type="gramEnd"/>
            <w:r w:rsidRPr="00CC6588">
              <w:rPr>
                <w:sz w:val="20"/>
              </w:rPr>
              <w:t xml:space="preserve"> в том числе в связи с распространением новой коронавирусной инфекции (COVID-2019);</w:t>
            </w:r>
          </w:p>
          <w:p w:rsidR="00CC6588" w:rsidRPr="00CC6588" w:rsidRDefault="00CC6588" w:rsidP="00CC6588">
            <w:pPr>
              <w:numPr>
                <w:ilvl w:val="0"/>
                <w:numId w:val="32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субсидий на софинансирование расходов по приобретению автотранспорта для муниципальных организаций, осущес</w:t>
            </w:r>
            <w:r w:rsidRPr="00CC6588">
              <w:rPr>
                <w:sz w:val="20"/>
              </w:rPr>
              <w:t>т</w:t>
            </w:r>
            <w:r w:rsidRPr="00CC6588">
              <w:rPr>
                <w:sz w:val="20"/>
              </w:rPr>
              <w:t>вляющих пассажирские перевозки;</w:t>
            </w:r>
          </w:p>
          <w:p w:rsidR="00CC6588" w:rsidRPr="00CC6588" w:rsidRDefault="00CC6588" w:rsidP="00CC6588">
            <w:pPr>
              <w:numPr>
                <w:ilvl w:val="0"/>
                <w:numId w:val="32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субсидий на софинансирование расходов на подготовку проектно-сметной документации для строительства (реконс</w:t>
            </w:r>
            <w:r w:rsidRPr="00CC6588">
              <w:rPr>
                <w:sz w:val="20"/>
              </w:rPr>
              <w:t>т</w:t>
            </w:r>
            <w:r w:rsidRPr="00CC6588">
              <w:rPr>
                <w:sz w:val="20"/>
              </w:rPr>
              <w:t>рукции) объектов в целях участия муниц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пальных образований Архангельской о</w:t>
            </w:r>
            <w:r w:rsidRPr="00CC6588">
              <w:rPr>
                <w:sz w:val="20"/>
              </w:rPr>
              <w:t>б</w:t>
            </w:r>
            <w:r w:rsidRPr="00CC6588">
              <w:rPr>
                <w:sz w:val="20"/>
              </w:rPr>
              <w:t>ласти в национальных проектах, а также расходов на содержание имущества мун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 xml:space="preserve">ципальных организаций при введении </w:t>
            </w:r>
            <w:r>
              <w:rPr>
                <w:sz w:val="20"/>
              </w:rPr>
              <w:t xml:space="preserve">                </w:t>
            </w:r>
            <w:r w:rsidRPr="00CC6588">
              <w:rPr>
                <w:sz w:val="20"/>
              </w:rPr>
              <w:t>в эксплуатацию новых объектов, построе</w:t>
            </w:r>
            <w:r w:rsidRPr="00CC6588">
              <w:rPr>
                <w:sz w:val="20"/>
              </w:rPr>
              <w:t>н</w:t>
            </w:r>
            <w:r w:rsidRPr="00CC6588">
              <w:rPr>
                <w:sz w:val="20"/>
              </w:rPr>
              <w:t>ных (реконструированных) в рамках обл</w:t>
            </w:r>
            <w:r w:rsidRPr="00CC6588">
              <w:rPr>
                <w:sz w:val="20"/>
              </w:rPr>
              <w:t>а</w:t>
            </w:r>
            <w:r w:rsidRPr="00CC6588">
              <w:rPr>
                <w:sz w:val="20"/>
              </w:rPr>
              <w:t>стной адресной инвестиционной програ</w:t>
            </w:r>
            <w:r w:rsidRPr="00CC6588">
              <w:rPr>
                <w:sz w:val="20"/>
              </w:rPr>
              <w:t>м</w:t>
            </w:r>
            <w:r w:rsidRPr="00CC6588">
              <w:rPr>
                <w:sz w:val="20"/>
              </w:rPr>
              <w:t>мы;</w:t>
            </w:r>
          </w:p>
          <w:p w:rsidR="00CC6588" w:rsidRPr="00CC6588" w:rsidRDefault="00CC6588" w:rsidP="00CC6588">
            <w:pPr>
              <w:numPr>
                <w:ilvl w:val="0"/>
                <w:numId w:val="32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 xml:space="preserve">субсидий на оборудование мест сбора ТКО (контейнерных площадок) </w:t>
            </w:r>
            <w:r>
              <w:rPr>
                <w:sz w:val="20"/>
              </w:rPr>
              <w:t xml:space="preserve">               </w:t>
            </w:r>
            <w:r w:rsidRPr="00CC6588">
              <w:rPr>
                <w:sz w:val="20"/>
              </w:rPr>
              <w:t>и ликвидацию несанкционированных св</w:t>
            </w:r>
            <w:r w:rsidRPr="00CC6588">
              <w:rPr>
                <w:sz w:val="20"/>
              </w:rPr>
              <w:t>а</w:t>
            </w:r>
            <w:r w:rsidRPr="00CC6588">
              <w:rPr>
                <w:sz w:val="20"/>
              </w:rPr>
              <w:t>лок;</w:t>
            </w:r>
          </w:p>
          <w:p w:rsidR="00756DA1" w:rsidRPr="00602E0A" w:rsidRDefault="00CC6588" w:rsidP="00CC6588">
            <w:pPr>
              <w:numPr>
                <w:ilvl w:val="0"/>
                <w:numId w:val="32"/>
              </w:numPr>
              <w:ind w:left="0" w:firstLine="176"/>
              <w:jc w:val="both"/>
              <w:rPr>
                <w:sz w:val="20"/>
              </w:rPr>
            </w:pPr>
            <w:r w:rsidRPr="00CC6588">
              <w:rPr>
                <w:sz w:val="20"/>
              </w:rPr>
              <w:t>дополнительных субсидий на с</w:t>
            </w:r>
            <w:r w:rsidRPr="00CC6588">
              <w:rPr>
                <w:sz w:val="20"/>
              </w:rPr>
              <w:t>о</w:t>
            </w:r>
            <w:r w:rsidRPr="00CC6588">
              <w:rPr>
                <w:sz w:val="20"/>
              </w:rPr>
              <w:t>финансирование мероприятий по кап</w:t>
            </w:r>
            <w:r w:rsidRPr="00CC6588">
              <w:rPr>
                <w:sz w:val="20"/>
              </w:rPr>
              <w:t>и</w:t>
            </w:r>
            <w:r w:rsidRPr="00CC6588">
              <w:rPr>
                <w:sz w:val="20"/>
              </w:rPr>
              <w:t>тальному ремонту автомобильных дорог местного значения на сумму не менее 100 млн. рублей (на уровне 2020 года).</w:t>
            </w:r>
          </w:p>
        </w:tc>
      </w:tr>
      <w:tr w:rsidR="0016240D" w:rsidRPr="00001E85" w:rsidTr="000334CF">
        <w:trPr>
          <w:trHeight w:val="502"/>
        </w:trPr>
        <w:tc>
          <w:tcPr>
            <w:tcW w:w="588" w:type="dxa"/>
          </w:tcPr>
          <w:p w:rsidR="0016240D" w:rsidRDefault="0016240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098" w:type="dxa"/>
          </w:tcPr>
          <w:p w:rsidR="0016240D" w:rsidRPr="00C115CB" w:rsidRDefault="0016240D" w:rsidP="007F10D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C115CB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</w:t>
            </w:r>
            <w:r w:rsidRPr="00C115CB">
              <w:rPr>
                <w:b/>
                <w:color w:val="000000"/>
                <w:sz w:val="20"/>
              </w:rPr>
              <w:t>№ пз</w:t>
            </w:r>
            <w:proofErr w:type="gramStart"/>
            <w:r w:rsidRPr="00C115CB">
              <w:rPr>
                <w:b/>
                <w:color w:val="000000"/>
                <w:sz w:val="20"/>
              </w:rPr>
              <w:t>7</w:t>
            </w:r>
            <w:proofErr w:type="gramEnd"/>
            <w:r w:rsidRPr="00C115CB">
              <w:rPr>
                <w:b/>
                <w:color w:val="000000"/>
                <w:sz w:val="20"/>
              </w:rPr>
              <w:t>/488 «О внесении изм</w:t>
            </w:r>
            <w:r w:rsidRPr="00C115CB">
              <w:rPr>
                <w:b/>
                <w:color w:val="000000"/>
                <w:sz w:val="20"/>
              </w:rPr>
              <w:t>е</w:t>
            </w:r>
            <w:r w:rsidRPr="00C115CB">
              <w:rPr>
                <w:b/>
                <w:color w:val="000000"/>
                <w:sz w:val="20"/>
              </w:rPr>
              <w:t>нений в статьи 9 и 10 облас</w:t>
            </w:r>
            <w:r w:rsidRPr="00C115CB">
              <w:rPr>
                <w:b/>
                <w:color w:val="000000"/>
                <w:sz w:val="20"/>
              </w:rPr>
              <w:t>т</w:t>
            </w:r>
            <w:r w:rsidRPr="00C115CB">
              <w:rPr>
                <w:b/>
                <w:color w:val="000000"/>
                <w:sz w:val="20"/>
              </w:rPr>
              <w:t xml:space="preserve">ного закона «О договорах </w:t>
            </w:r>
            <w:r w:rsidR="007F10DF">
              <w:rPr>
                <w:b/>
                <w:color w:val="000000"/>
                <w:sz w:val="20"/>
              </w:rPr>
              <w:t xml:space="preserve">                   </w:t>
            </w:r>
            <w:r w:rsidRPr="00C115CB">
              <w:rPr>
                <w:b/>
                <w:color w:val="000000"/>
                <w:sz w:val="20"/>
              </w:rPr>
              <w:t>и соглашениях Архангельской области»</w:t>
            </w:r>
            <w:r w:rsidRPr="00C115CB">
              <w:rPr>
                <w:b/>
                <w:i/>
                <w:color w:val="000000"/>
                <w:sz w:val="20"/>
              </w:rPr>
              <w:t xml:space="preserve"> (первое чтение, вз</w:t>
            </w:r>
            <w:r w:rsidRPr="00C115CB">
              <w:rPr>
                <w:b/>
                <w:i/>
                <w:color w:val="000000"/>
                <w:sz w:val="20"/>
              </w:rPr>
              <w:t>а</w:t>
            </w:r>
            <w:r w:rsidRPr="00C115CB">
              <w:rPr>
                <w:b/>
                <w:i/>
                <w:color w:val="000000"/>
                <w:sz w:val="20"/>
              </w:rPr>
              <w:t>мен № пз7/388)</w:t>
            </w:r>
          </w:p>
        </w:tc>
        <w:tc>
          <w:tcPr>
            <w:tcW w:w="1984" w:type="dxa"/>
          </w:tcPr>
          <w:p w:rsidR="0016240D" w:rsidRDefault="0016240D" w:rsidP="0016240D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епутат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Арха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гельского областн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Собрания деп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татов </w:t>
            </w:r>
            <w:proofErr w:type="spellStart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Чирков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proofErr w:type="spellEnd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И.А.,                     </w:t>
            </w:r>
            <w:proofErr w:type="spellStart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Едемски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proofErr w:type="spellEnd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С.А., </w:t>
            </w:r>
          </w:p>
          <w:p w:rsidR="0016240D" w:rsidRDefault="0016240D" w:rsidP="0016240D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Кувакин</w:t>
            </w:r>
            <w:proofErr w:type="spellEnd"/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А.Е., </w:t>
            </w:r>
          </w:p>
          <w:p w:rsidR="0016240D" w:rsidRDefault="0016240D" w:rsidP="0016240D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Носарев А.Н.,</w:t>
            </w:r>
          </w:p>
          <w:p w:rsidR="0016240D" w:rsidRPr="00C115CB" w:rsidRDefault="0016240D" w:rsidP="00830F7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Седунов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Т.Н.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/ 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путат Архангел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ского областного Собрания депутатов </w:t>
            </w:r>
            <w:r w:rsidR="00830F7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Носарев А.Н.</w:t>
            </w:r>
          </w:p>
        </w:tc>
        <w:tc>
          <w:tcPr>
            <w:tcW w:w="4395" w:type="dxa"/>
          </w:tcPr>
          <w:p w:rsidR="00FA30E9" w:rsidRPr="00FA30E9" w:rsidRDefault="00FA30E9" w:rsidP="00FA30E9">
            <w:pPr>
              <w:pStyle w:val="22"/>
              <w:shd w:val="clear" w:color="auto" w:fill="auto"/>
              <w:spacing w:before="0" w:line="240" w:lineRule="auto"/>
              <w:ind w:left="34" w:firstLine="142"/>
              <w:rPr>
                <w:bCs/>
                <w:sz w:val="20"/>
                <w:szCs w:val="20"/>
              </w:rPr>
            </w:pPr>
            <w:proofErr w:type="gramStart"/>
            <w:r w:rsidRPr="00FA30E9">
              <w:rPr>
                <w:bCs/>
                <w:sz w:val="20"/>
                <w:szCs w:val="20"/>
              </w:rPr>
              <w:t>Законопроектом предлагается внести измен</w:t>
            </w:r>
            <w:r w:rsidRPr="00FA30E9">
              <w:rPr>
                <w:bCs/>
                <w:sz w:val="20"/>
                <w:szCs w:val="20"/>
              </w:rPr>
              <w:t>е</w:t>
            </w:r>
            <w:r w:rsidRPr="00FA30E9">
              <w:rPr>
                <w:bCs/>
                <w:sz w:val="20"/>
                <w:szCs w:val="20"/>
              </w:rPr>
              <w:t xml:space="preserve">ния в статьи 9 и 10 областного закона </w:t>
            </w:r>
            <w:r>
              <w:rPr>
                <w:bCs/>
                <w:sz w:val="20"/>
                <w:szCs w:val="20"/>
              </w:rPr>
              <w:t xml:space="preserve">                     </w:t>
            </w:r>
            <w:r w:rsidRPr="00FA30E9">
              <w:rPr>
                <w:bCs/>
                <w:sz w:val="20"/>
                <w:szCs w:val="20"/>
              </w:rPr>
              <w:t>от 14 марта 2007 года № 320-16-03 «О догов</w:t>
            </w:r>
            <w:r w:rsidRPr="00FA30E9">
              <w:rPr>
                <w:bCs/>
                <w:sz w:val="20"/>
                <w:szCs w:val="20"/>
              </w:rPr>
              <w:t>о</w:t>
            </w:r>
            <w:r w:rsidRPr="00FA30E9">
              <w:rPr>
                <w:bCs/>
                <w:sz w:val="20"/>
                <w:szCs w:val="20"/>
              </w:rPr>
              <w:t xml:space="preserve">рах и соглашениях Архангельской области» </w:t>
            </w:r>
            <w:r>
              <w:rPr>
                <w:bCs/>
                <w:sz w:val="20"/>
                <w:szCs w:val="20"/>
              </w:rPr>
              <w:t xml:space="preserve">         </w:t>
            </w:r>
            <w:r w:rsidRPr="00FA30E9">
              <w:rPr>
                <w:bCs/>
                <w:sz w:val="20"/>
                <w:szCs w:val="20"/>
              </w:rPr>
              <w:t>и определить, что заключаемые от имени А</w:t>
            </w:r>
            <w:r w:rsidRPr="00FA30E9">
              <w:rPr>
                <w:bCs/>
                <w:sz w:val="20"/>
                <w:szCs w:val="20"/>
              </w:rPr>
              <w:t>р</w:t>
            </w:r>
            <w:r w:rsidRPr="00FA30E9">
              <w:rPr>
                <w:bCs/>
                <w:sz w:val="20"/>
                <w:szCs w:val="20"/>
              </w:rPr>
              <w:t>хангельской области соглашения с другими субъектами РФ утверждаются законом Арха</w:t>
            </w:r>
            <w:r w:rsidRPr="00FA30E9">
              <w:rPr>
                <w:bCs/>
                <w:sz w:val="20"/>
                <w:szCs w:val="20"/>
              </w:rPr>
              <w:t>н</w:t>
            </w:r>
            <w:r w:rsidRPr="00FA30E9">
              <w:rPr>
                <w:bCs/>
                <w:sz w:val="20"/>
                <w:szCs w:val="20"/>
              </w:rPr>
              <w:t xml:space="preserve">гельской области, если иное не предусмотрено нормативными правовыми актами Российской Федерации, Уставом Архангельской области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FA30E9">
              <w:rPr>
                <w:bCs/>
                <w:sz w:val="20"/>
                <w:szCs w:val="20"/>
              </w:rPr>
              <w:t>и областным законом от 14 марта 2007 года</w:t>
            </w:r>
            <w:proofErr w:type="gramEnd"/>
            <w:r w:rsidRPr="00FA30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FA30E9">
              <w:rPr>
                <w:bCs/>
                <w:sz w:val="20"/>
                <w:szCs w:val="20"/>
              </w:rPr>
              <w:t xml:space="preserve">№ 320-16-03 «О договорах и соглашениях </w:t>
            </w:r>
            <w:r>
              <w:rPr>
                <w:bCs/>
                <w:sz w:val="20"/>
                <w:szCs w:val="20"/>
              </w:rPr>
              <w:t xml:space="preserve">          </w:t>
            </w:r>
            <w:r w:rsidRPr="00FA30E9">
              <w:rPr>
                <w:bCs/>
                <w:sz w:val="20"/>
                <w:szCs w:val="20"/>
              </w:rPr>
              <w:t xml:space="preserve">Архангельской области». Заключение иных </w:t>
            </w:r>
            <w:r>
              <w:rPr>
                <w:bCs/>
                <w:sz w:val="20"/>
                <w:szCs w:val="20"/>
              </w:rPr>
              <w:t xml:space="preserve">             </w:t>
            </w:r>
            <w:r w:rsidRPr="00FA30E9">
              <w:rPr>
                <w:bCs/>
                <w:sz w:val="20"/>
                <w:szCs w:val="20"/>
              </w:rPr>
              <w:t>соглашений Архангельской области утвержд</w:t>
            </w:r>
            <w:r w:rsidRPr="00FA30E9">
              <w:rPr>
                <w:bCs/>
                <w:sz w:val="20"/>
                <w:szCs w:val="20"/>
              </w:rPr>
              <w:t>а</w:t>
            </w:r>
            <w:r w:rsidRPr="00FA30E9">
              <w:rPr>
                <w:bCs/>
                <w:sz w:val="20"/>
                <w:szCs w:val="20"/>
              </w:rPr>
              <w:t>ется областным законом в случаях, предусмо</w:t>
            </w:r>
            <w:r w:rsidRPr="00FA30E9">
              <w:rPr>
                <w:bCs/>
                <w:sz w:val="20"/>
                <w:szCs w:val="20"/>
              </w:rPr>
              <w:t>т</w:t>
            </w:r>
            <w:r w:rsidRPr="00FA30E9">
              <w:rPr>
                <w:bCs/>
                <w:sz w:val="20"/>
                <w:szCs w:val="20"/>
              </w:rPr>
              <w:t>ренных нормативными правовыми актами Ро</w:t>
            </w:r>
            <w:r w:rsidRPr="00FA30E9">
              <w:rPr>
                <w:bCs/>
                <w:sz w:val="20"/>
                <w:szCs w:val="20"/>
              </w:rPr>
              <w:t>с</w:t>
            </w:r>
            <w:r w:rsidRPr="00FA30E9">
              <w:rPr>
                <w:bCs/>
                <w:sz w:val="20"/>
                <w:szCs w:val="20"/>
              </w:rPr>
              <w:t>сийской Федерации и Архангельской области.</w:t>
            </w:r>
          </w:p>
          <w:p w:rsidR="00FA30E9" w:rsidRPr="00FA30E9" w:rsidRDefault="00FA30E9" w:rsidP="00FA30E9">
            <w:pPr>
              <w:pStyle w:val="22"/>
              <w:shd w:val="clear" w:color="auto" w:fill="auto"/>
              <w:spacing w:before="0" w:line="240" w:lineRule="auto"/>
              <w:ind w:left="34" w:firstLine="142"/>
              <w:rPr>
                <w:bCs/>
                <w:sz w:val="20"/>
                <w:szCs w:val="20"/>
              </w:rPr>
            </w:pPr>
            <w:r w:rsidRPr="00FA30E9">
              <w:rPr>
                <w:bCs/>
                <w:sz w:val="20"/>
                <w:szCs w:val="20"/>
              </w:rPr>
              <w:t xml:space="preserve">Губернатор Архангельской области </w:t>
            </w:r>
            <w:proofErr w:type="spellStart"/>
            <w:r w:rsidRPr="00FA30E9">
              <w:rPr>
                <w:bCs/>
                <w:sz w:val="20"/>
                <w:szCs w:val="20"/>
              </w:rPr>
              <w:t>Цыбул</w:t>
            </w:r>
            <w:r w:rsidRPr="00FA30E9">
              <w:rPr>
                <w:bCs/>
                <w:sz w:val="20"/>
                <w:szCs w:val="20"/>
              </w:rPr>
              <w:t>ь</w:t>
            </w:r>
            <w:r w:rsidRPr="00FA30E9">
              <w:rPr>
                <w:bCs/>
                <w:sz w:val="20"/>
                <w:szCs w:val="20"/>
              </w:rPr>
              <w:t>ский</w:t>
            </w:r>
            <w:proofErr w:type="spellEnd"/>
            <w:r w:rsidRPr="00FA30E9">
              <w:rPr>
                <w:bCs/>
                <w:sz w:val="20"/>
                <w:szCs w:val="20"/>
              </w:rPr>
              <w:t xml:space="preserve"> А.В. принятие законопроекта не подде</w:t>
            </w:r>
            <w:r w:rsidRPr="00FA30E9">
              <w:rPr>
                <w:bCs/>
                <w:sz w:val="20"/>
                <w:szCs w:val="20"/>
              </w:rPr>
              <w:t>р</w:t>
            </w:r>
            <w:r w:rsidRPr="00FA30E9">
              <w:rPr>
                <w:bCs/>
                <w:sz w:val="20"/>
                <w:szCs w:val="20"/>
              </w:rPr>
              <w:t>живает. В заключении указывается, что прав</w:t>
            </w:r>
            <w:r w:rsidRPr="00FA30E9">
              <w:rPr>
                <w:bCs/>
                <w:sz w:val="20"/>
                <w:szCs w:val="20"/>
              </w:rPr>
              <w:t>о</w:t>
            </w:r>
            <w:r w:rsidRPr="00FA30E9">
              <w:rPr>
                <w:bCs/>
                <w:sz w:val="20"/>
                <w:szCs w:val="20"/>
              </w:rPr>
              <w:t xml:space="preserve">вые предпосылки для изменения способа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FA30E9">
              <w:rPr>
                <w:bCs/>
                <w:sz w:val="20"/>
                <w:szCs w:val="20"/>
              </w:rPr>
              <w:t>заключения соглашений, подписываемых Г</w:t>
            </w:r>
            <w:r w:rsidRPr="00FA30E9">
              <w:rPr>
                <w:bCs/>
                <w:sz w:val="20"/>
                <w:szCs w:val="20"/>
              </w:rPr>
              <w:t>у</w:t>
            </w:r>
            <w:r w:rsidRPr="00FA30E9">
              <w:rPr>
                <w:bCs/>
                <w:sz w:val="20"/>
                <w:szCs w:val="20"/>
              </w:rPr>
              <w:t>бернатором Архангельской области от имени Архангельской области как субъекта Росси</w:t>
            </w:r>
            <w:r w:rsidRPr="00FA30E9">
              <w:rPr>
                <w:bCs/>
                <w:sz w:val="20"/>
                <w:szCs w:val="20"/>
              </w:rPr>
              <w:t>й</w:t>
            </w:r>
            <w:r w:rsidRPr="00FA30E9">
              <w:rPr>
                <w:bCs/>
                <w:sz w:val="20"/>
                <w:szCs w:val="20"/>
              </w:rPr>
              <w:t>ской Федерации, отсутствуют. Принятие зак</w:t>
            </w:r>
            <w:r w:rsidRPr="00FA30E9">
              <w:rPr>
                <w:bCs/>
                <w:sz w:val="20"/>
                <w:szCs w:val="20"/>
              </w:rPr>
              <w:t>о</w:t>
            </w:r>
            <w:r w:rsidRPr="00FA30E9">
              <w:rPr>
                <w:bCs/>
                <w:sz w:val="20"/>
                <w:szCs w:val="20"/>
              </w:rPr>
              <w:t>нопроекта приведет к противоречию областн</w:t>
            </w:r>
            <w:r w:rsidRPr="00FA30E9">
              <w:rPr>
                <w:bCs/>
                <w:sz w:val="20"/>
                <w:szCs w:val="20"/>
              </w:rPr>
              <w:t>о</w:t>
            </w:r>
            <w:r w:rsidRPr="00FA30E9">
              <w:rPr>
                <w:bCs/>
                <w:sz w:val="20"/>
                <w:szCs w:val="20"/>
              </w:rPr>
              <w:t xml:space="preserve">го закона Уставу Архангельской области.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FA30E9">
              <w:rPr>
                <w:bCs/>
                <w:sz w:val="20"/>
                <w:szCs w:val="20"/>
              </w:rPr>
              <w:t>Реализация законопроекта усложнит процедуру заключения соглашений, заключаемых не тол</w:t>
            </w:r>
            <w:r w:rsidRPr="00FA30E9">
              <w:rPr>
                <w:bCs/>
                <w:sz w:val="20"/>
                <w:szCs w:val="20"/>
              </w:rPr>
              <w:t>ь</w:t>
            </w:r>
            <w:r w:rsidRPr="00FA30E9">
              <w:rPr>
                <w:bCs/>
                <w:sz w:val="20"/>
                <w:szCs w:val="20"/>
              </w:rPr>
              <w:t>ко от имени Архангельской области, но и Пр</w:t>
            </w:r>
            <w:r w:rsidRPr="00FA30E9">
              <w:rPr>
                <w:bCs/>
                <w:sz w:val="20"/>
                <w:szCs w:val="20"/>
              </w:rPr>
              <w:t>а</w:t>
            </w:r>
            <w:r w:rsidRPr="00FA30E9">
              <w:rPr>
                <w:bCs/>
                <w:sz w:val="20"/>
                <w:szCs w:val="20"/>
              </w:rPr>
              <w:t>вительства Архангельской области.</w:t>
            </w:r>
          </w:p>
          <w:p w:rsidR="00FA30E9" w:rsidRPr="00FA30E9" w:rsidRDefault="00FA30E9" w:rsidP="00FA30E9">
            <w:pPr>
              <w:pStyle w:val="22"/>
              <w:shd w:val="clear" w:color="auto" w:fill="auto"/>
              <w:spacing w:before="0" w:line="240" w:lineRule="auto"/>
              <w:ind w:left="34" w:firstLine="142"/>
              <w:rPr>
                <w:bCs/>
                <w:sz w:val="20"/>
                <w:szCs w:val="20"/>
              </w:rPr>
            </w:pPr>
            <w:r w:rsidRPr="00FA30E9">
              <w:rPr>
                <w:bCs/>
                <w:sz w:val="20"/>
                <w:szCs w:val="20"/>
              </w:rPr>
              <w:t>Согласно заключению правового управления аппарата Архангельского областного Собрания депутатов, предлагаемые законопроектом изм</w:t>
            </w:r>
            <w:r w:rsidRPr="00FA30E9">
              <w:rPr>
                <w:bCs/>
                <w:sz w:val="20"/>
                <w:szCs w:val="20"/>
              </w:rPr>
              <w:t>е</w:t>
            </w:r>
            <w:r w:rsidRPr="00FA30E9">
              <w:rPr>
                <w:bCs/>
                <w:sz w:val="20"/>
                <w:szCs w:val="20"/>
              </w:rPr>
              <w:t>нения в областной закон не соответствуют ф</w:t>
            </w:r>
            <w:r w:rsidRPr="00FA30E9">
              <w:rPr>
                <w:bCs/>
                <w:sz w:val="20"/>
                <w:szCs w:val="20"/>
              </w:rPr>
              <w:t>е</w:t>
            </w:r>
            <w:r w:rsidRPr="00FA30E9">
              <w:rPr>
                <w:bCs/>
                <w:sz w:val="20"/>
                <w:szCs w:val="20"/>
              </w:rPr>
              <w:t>деральному законодательству.</w:t>
            </w:r>
          </w:p>
          <w:p w:rsidR="0016240D" w:rsidRPr="00C115CB" w:rsidRDefault="00FA30E9" w:rsidP="00FA30E9">
            <w:pPr>
              <w:pStyle w:val="22"/>
              <w:shd w:val="clear" w:color="auto" w:fill="auto"/>
              <w:spacing w:before="0" w:line="240" w:lineRule="auto"/>
              <w:ind w:left="34" w:firstLine="142"/>
              <w:rPr>
                <w:bCs/>
              </w:rPr>
            </w:pPr>
            <w:r w:rsidRPr="00FA30E9">
              <w:rPr>
                <w:bCs/>
                <w:sz w:val="20"/>
                <w:szCs w:val="20"/>
              </w:rPr>
              <w:t xml:space="preserve">Прокуратурой Архангельской области </w:t>
            </w:r>
            <w:r>
              <w:rPr>
                <w:bCs/>
                <w:sz w:val="20"/>
                <w:szCs w:val="20"/>
              </w:rPr>
              <w:t xml:space="preserve">                      </w:t>
            </w:r>
            <w:r w:rsidRPr="00FA30E9">
              <w:rPr>
                <w:bCs/>
                <w:sz w:val="20"/>
                <w:szCs w:val="20"/>
              </w:rPr>
              <w:t>и Управлением Министерства юстиции Росси</w:t>
            </w:r>
            <w:r w:rsidRPr="00FA30E9">
              <w:rPr>
                <w:bCs/>
                <w:sz w:val="20"/>
                <w:szCs w:val="20"/>
              </w:rPr>
              <w:t>й</w:t>
            </w:r>
            <w:r w:rsidRPr="00FA30E9">
              <w:rPr>
                <w:bCs/>
                <w:sz w:val="20"/>
                <w:szCs w:val="20"/>
              </w:rPr>
              <w:t xml:space="preserve">ской Федерации по Архангельской области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FA30E9">
              <w:rPr>
                <w:bCs/>
                <w:sz w:val="20"/>
                <w:szCs w:val="20"/>
              </w:rPr>
              <w:t>и Ненецкому автономному округу представл</w:t>
            </w:r>
            <w:r w:rsidRPr="00FA30E9">
              <w:rPr>
                <w:bCs/>
                <w:sz w:val="20"/>
                <w:szCs w:val="20"/>
              </w:rPr>
              <w:t>е</w:t>
            </w:r>
            <w:r w:rsidRPr="00FA30E9">
              <w:rPr>
                <w:bCs/>
                <w:sz w:val="20"/>
                <w:szCs w:val="20"/>
              </w:rPr>
              <w:t>ны замечания к законопроекту, согласно кот</w:t>
            </w:r>
            <w:r w:rsidRPr="00FA30E9">
              <w:rPr>
                <w:bCs/>
                <w:sz w:val="20"/>
                <w:szCs w:val="20"/>
              </w:rPr>
              <w:t>о</w:t>
            </w:r>
            <w:r w:rsidRPr="00FA30E9">
              <w:rPr>
                <w:bCs/>
                <w:sz w:val="20"/>
                <w:szCs w:val="20"/>
              </w:rPr>
              <w:t>рым в представленной редакции законопроект не может быть принят. В частности, в заключ</w:t>
            </w:r>
            <w:r w:rsidRPr="00FA30E9">
              <w:rPr>
                <w:bCs/>
                <w:sz w:val="20"/>
                <w:szCs w:val="20"/>
              </w:rPr>
              <w:t>е</w:t>
            </w:r>
            <w:r w:rsidRPr="00FA30E9">
              <w:rPr>
                <w:bCs/>
                <w:sz w:val="20"/>
                <w:szCs w:val="20"/>
              </w:rPr>
              <w:t>ни</w:t>
            </w:r>
            <w:proofErr w:type="gramStart"/>
            <w:r w:rsidRPr="00FA30E9">
              <w:rPr>
                <w:bCs/>
                <w:sz w:val="20"/>
                <w:szCs w:val="20"/>
              </w:rPr>
              <w:t>и</w:t>
            </w:r>
            <w:proofErr w:type="gramEnd"/>
            <w:r w:rsidRPr="00FA30E9">
              <w:rPr>
                <w:bCs/>
                <w:sz w:val="20"/>
                <w:szCs w:val="20"/>
              </w:rPr>
              <w:t xml:space="preserve"> прокуратуры Архангельской области отм</w:t>
            </w:r>
            <w:r w:rsidRPr="00FA30E9">
              <w:rPr>
                <w:bCs/>
                <w:sz w:val="20"/>
                <w:szCs w:val="20"/>
              </w:rPr>
              <w:t>е</w:t>
            </w:r>
            <w:r w:rsidRPr="00FA30E9">
              <w:rPr>
                <w:bCs/>
                <w:sz w:val="20"/>
                <w:szCs w:val="20"/>
              </w:rPr>
              <w:t>чается, что законопроектом допускается во</w:t>
            </w:r>
            <w:r w:rsidRPr="00FA30E9">
              <w:rPr>
                <w:bCs/>
                <w:sz w:val="20"/>
                <w:szCs w:val="20"/>
              </w:rPr>
              <w:t>з</w:t>
            </w:r>
            <w:r w:rsidRPr="00FA30E9">
              <w:rPr>
                <w:bCs/>
                <w:sz w:val="20"/>
                <w:szCs w:val="20"/>
              </w:rPr>
              <w:lastRenderedPageBreak/>
              <w:t>можность регулирования на областном уровне отношений, касающихся прав федеральных о</w:t>
            </w:r>
            <w:r w:rsidRPr="00FA30E9">
              <w:rPr>
                <w:bCs/>
                <w:sz w:val="20"/>
                <w:szCs w:val="20"/>
              </w:rPr>
              <w:t>р</w:t>
            </w:r>
            <w:r w:rsidRPr="00FA30E9">
              <w:rPr>
                <w:bCs/>
                <w:sz w:val="20"/>
                <w:szCs w:val="20"/>
              </w:rPr>
              <w:t>ганов и иностранных государств, что не входит в компетенцию субъектов Российской Федер</w:t>
            </w:r>
            <w:r w:rsidRPr="00FA30E9">
              <w:rPr>
                <w:bCs/>
                <w:sz w:val="20"/>
                <w:szCs w:val="20"/>
              </w:rPr>
              <w:t>а</w:t>
            </w:r>
            <w:r w:rsidRPr="00FA30E9">
              <w:rPr>
                <w:bCs/>
                <w:sz w:val="20"/>
                <w:szCs w:val="20"/>
              </w:rPr>
              <w:t>ции.</w:t>
            </w:r>
          </w:p>
        </w:tc>
        <w:tc>
          <w:tcPr>
            <w:tcW w:w="1842" w:type="dxa"/>
          </w:tcPr>
          <w:p w:rsidR="0016240D" w:rsidRPr="00DD22A2" w:rsidRDefault="00DD22A2" w:rsidP="00DD22A2">
            <w:pPr>
              <w:pStyle w:val="af4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sz w:val="20"/>
              </w:rPr>
            </w:pPr>
            <w:r w:rsidRPr="00DD22A2">
              <w:rPr>
                <w:rFonts w:eastAsia="Arial Unicode MS"/>
                <w:color w:val="000000"/>
                <w:sz w:val="20"/>
              </w:rPr>
              <w:lastRenderedPageBreak/>
              <w:t>вне плана</w:t>
            </w:r>
          </w:p>
        </w:tc>
        <w:tc>
          <w:tcPr>
            <w:tcW w:w="3986" w:type="dxa"/>
          </w:tcPr>
          <w:p w:rsidR="0016240D" w:rsidRPr="00602E0A" w:rsidRDefault="008C1CDD" w:rsidP="008C1CDD">
            <w:pPr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С учетом поступивших отзывов и замеч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ний рекомендовать депутатам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Собрания депутатов </w:t>
            </w:r>
            <w:r w:rsidR="00FA30E9">
              <w:rPr>
                <w:sz w:val="20"/>
              </w:rPr>
              <w:t xml:space="preserve">          </w:t>
            </w:r>
            <w:r>
              <w:rPr>
                <w:sz w:val="20"/>
              </w:rPr>
              <w:t>законопроект отклонить.</w:t>
            </w:r>
          </w:p>
        </w:tc>
      </w:tr>
      <w:tr w:rsidR="0016240D" w:rsidRPr="00001E85" w:rsidTr="000334CF">
        <w:trPr>
          <w:trHeight w:val="502"/>
        </w:trPr>
        <w:tc>
          <w:tcPr>
            <w:tcW w:w="588" w:type="dxa"/>
          </w:tcPr>
          <w:p w:rsidR="0016240D" w:rsidRDefault="0016240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098" w:type="dxa"/>
          </w:tcPr>
          <w:p w:rsidR="0016240D" w:rsidRPr="00C115CB" w:rsidRDefault="0016240D" w:rsidP="007F10D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C115CB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 </w:t>
            </w:r>
            <w:r w:rsidRPr="00C115CB">
              <w:rPr>
                <w:b/>
                <w:color w:val="000000"/>
                <w:sz w:val="20"/>
              </w:rPr>
              <w:t>№ пз</w:t>
            </w:r>
            <w:proofErr w:type="gramStart"/>
            <w:r w:rsidRPr="00C115CB">
              <w:rPr>
                <w:b/>
                <w:color w:val="000000"/>
                <w:sz w:val="20"/>
              </w:rPr>
              <w:t>7</w:t>
            </w:r>
            <w:proofErr w:type="gramEnd"/>
            <w:r w:rsidRPr="00C115CB">
              <w:rPr>
                <w:b/>
                <w:color w:val="000000"/>
                <w:sz w:val="20"/>
              </w:rPr>
              <w:t>/489 «О внесении изм</w:t>
            </w:r>
            <w:r w:rsidRPr="00C115CB">
              <w:rPr>
                <w:b/>
                <w:color w:val="000000"/>
                <w:sz w:val="20"/>
              </w:rPr>
              <w:t>е</w:t>
            </w:r>
            <w:r w:rsidRPr="00C115CB">
              <w:rPr>
                <w:b/>
                <w:color w:val="000000"/>
                <w:sz w:val="20"/>
              </w:rPr>
              <w:t xml:space="preserve">нений в областной закон </w:t>
            </w:r>
            <w:r w:rsidR="007F10DF">
              <w:rPr>
                <w:b/>
                <w:color w:val="000000"/>
                <w:sz w:val="20"/>
              </w:rPr>
              <w:t xml:space="preserve">                </w:t>
            </w:r>
            <w:r w:rsidRPr="00C115CB">
              <w:rPr>
                <w:b/>
                <w:color w:val="000000"/>
                <w:sz w:val="20"/>
              </w:rPr>
              <w:t>«О порядке разработки, пр</w:t>
            </w:r>
            <w:r w:rsidRPr="00C115CB">
              <w:rPr>
                <w:b/>
                <w:color w:val="000000"/>
                <w:sz w:val="20"/>
              </w:rPr>
              <w:t>и</w:t>
            </w:r>
            <w:r w:rsidRPr="00C115CB">
              <w:rPr>
                <w:b/>
                <w:color w:val="000000"/>
                <w:sz w:val="20"/>
              </w:rPr>
              <w:t>нятия и вступления в силу з</w:t>
            </w:r>
            <w:r w:rsidRPr="00C115CB">
              <w:rPr>
                <w:b/>
                <w:color w:val="000000"/>
                <w:sz w:val="20"/>
              </w:rPr>
              <w:t>а</w:t>
            </w:r>
            <w:r w:rsidRPr="00C115CB">
              <w:rPr>
                <w:b/>
                <w:color w:val="000000"/>
                <w:sz w:val="20"/>
              </w:rPr>
              <w:t>конов Архангельской области»</w:t>
            </w:r>
            <w:r w:rsidRPr="00C115CB">
              <w:rPr>
                <w:b/>
                <w:i/>
                <w:sz w:val="20"/>
              </w:rPr>
              <w:t xml:space="preserve"> (первое чтение, взамен                      № пз7/481)</w:t>
            </w:r>
          </w:p>
        </w:tc>
        <w:tc>
          <w:tcPr>
            <w:tcW w:w="1984" w:type="dxa"/>
          </w:tcPr>
          <w:p w:rsidR="0016240D" w:rsidRDefault="0016240D" w:rsidP="0016240D">
            <w:pPr>
              <w:jc w:val="center"/>
              <w:rPr>
                <w:color w:val="000000"/>
                <w:sz w:val="20"/>
                <w:szCs w:val="20"/>
              </w:rPr>
            </w:pPr>
            <w:r w:rsidRPr="00C115CB">
              <w:rPr>
                <w:color w:val="000000"/>
                <w:sz w:val="20"/>
                <w:szCs w:val="20"/>
              </w:rPr>
              <w:t xml:space="preserve">Депутаты 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Арха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гельского областн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Собрания деп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C115C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татов</w:t>
            </w:r>
          </w:p>
          <w:p w:rsidR="0016240D" w:rsidRDefault="0016240D" w:rsidP="001624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15CB">
              <w:rPr>
                <w:color w:val="000000"/>
                <w:sz w:val="20"/>
                <w:szCs w:val="20"/>
              </w:rPr>
              <w:t>Чирков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C115CB">
              <w:rPr>
                <w:color w:val="000000"/>
                <w:sz w:val="20"/>
                <w:szCs w:val="20"/>
              </w:rPr>
              <w:t xml:space="preserve"> И.А.,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6240D" w:rsidRDefault="0016240D" w:rsidP="001624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15CB">
              <w:rPr>
                <w:color w:val="000000"/>
                <w:sz w:val="20"/>
                <w:szCs w:val="20"/>
              </w:rPr>
              <w:t>Едемски</w:t>
            </w:r>
            <w:r>
              <w:rPr>
                <w:color w:val="000000"/>
                <w:sz w:val="20"/>
                <w:szCs w:val="20"/>
              </w:rPr>
              <w:t>й</w:t>
            </w:r>
            <w:proofErr w:type="spellEnd"/>
            <w:r w:rsidRPr="00C115CB">
              <w:rPr>
                <w:color w:val="000000"/>
                <w:sz w:val="20"/>
                <w:szCs w:val="20"/>
              </w:rPr>
              <w:t xml:space="preserve"> С.А., </w:t>
            </w:r>
          </w:p>
          <w:p w:rsidR="0016240D" w:rsidRDefault="0016240D" w:rsidP="001624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15CB">
              <w:rPr>
                <w:color w:val="000000"/>
                <w:sz w:val="20"/>
                <w:szCs w:val="20"/>
              </w:rPr>
              <w:t>Кувакин</w:t>
            </w:r>
            <w:proofErr w:type="spellEnd"/>
            <w:r w:rsidRPr="00C115CB">
              <w:rPr>
                <w:color w:val="000000"/>
                <w:sz w:val="20"/>
                <w:szCs w:val="20"/>
              </w:rPr>
              <w:t xml:space="preserve"> А.Е., </w:t>
            </w:r>
          </w:p>
          <w:p w:rsidR="0016240D" w:rsidRDefault="0016240D" w:rsidP="0016240D">
            <w:pPr>
              <w:jc w:val="center"/>
              <w:rPr>
                <w:color w:val="000000"/>
                <w:sz w:val="20"/>
                <w:szCs w:val="20"/>
              </w:rPr>
            </w:pPr>
            <w:r w:rsidRPr="00C115CB">
              <w:rPr>
                <w:color w:val="000000"/>
                <w:sz w:val="20"/>
                <w:szCs w:val="20"/>
              </w:rPr>
              <w:t xml:space="preserve">Носарев А.Н., </w:t>
            </w:r>
          </w:p>
          <w:p w:rsidR="0016240D" w:rsidRPr="00C115CB" w:rsidRDefault="0016240D" w:rsidP="00830F7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115CB">
              <w:rPr>
                <w:color w:val="000000"/>
                <w:sz w:val="20"/>
                <w:szCs w:val="20"/>
              </w:rPr>
              <w:t>Седунов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C115CB">
              <w:rPr>
                <w:color w:val="000000"/>
                <w:sz w:val="20"/>
                <w:szCs w:val="20"/>
              </w:rPr>
              <w:t xml:space="preserve"> Т.Н.</w:t>
            </w:r>
            <w:r w:rsidR="00F97A9E">
              <w:rPr>
                <w:color w:val="000000"/>
                <w:sz w:val="20"/>
                <w:szCs w:val="20"/>
              </w:rPr>
              <w:t>/</w:t>
            </w:r>
            <w:r w:rsidR="007F1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</w:t>
            </w:r>
            <w:r w:rsidR="007F1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="007F1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путат Архангел</w:t>
            </w:r>
            <w:r w:rsidR="007F1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="007F10D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ского областного Собрания депутатов </w:t>
            </w:r>
            <w:r w:rsidR="00830F7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Носарев А.Н.</w:t>
            </w:r>
          </w:p>
        </w:tc>
        <w:tc>
          <w:tcPr>
            <w:tcW w:w="4395" w:type="dxa"/>
          </w:tcPr>
          <w:p w:rsidR="00FA30E9" w:rsidRPr="00FA30E9" w:rsidRDefault="00FA30E9" w:rsidP="00FA30E9">
            <w:pPr>
              <w:pStyle w:val="22"/>
              <w:shd w:val="clear" w:color="auto" w:fill="auto"/>
              <w:spacing w:before="0" w:line="240" w:lineRule="auto"/>
              <w:ind w:firstLine="176"/>
              <w:rPr>
                <w:sz w:val="20"/>
                <w:szCs w:val="20"/>
              </w:rPr>
            </w:pPr>
            <w:r w:rsidRPr="00FA30E9">
              <w:rPr>
                <w:sz w:val="20"/>
                <w:szCs w:val="20"/>
              </w:rPr>
              <w:t xml:space="preserve">Законопроектом предусматривается внесение изменений в статьи 13-15 областного закона </w:t>
            </w:r>
            <w:r>
              <w:rPr>
                <w:sz w:val="20"/>
                <w:szCs w:val="20"/>
              </w:rPr>
              <w:t xml:space="preserve">          </w:t>
            </w:r>
            <w:r w:rsidRPr="00FA30E9">
              <w:rPr>
                <w:sz w:val="20"/>
                <w:szCs w:val="20"/>
              </w:rPr>
              <w:t>от 19 сентября 2001 года № 62-8-03 «О порядке разработки, принятия и вступления в силу зак</w:t>
            </w:r>
            <w:r w:rsidRPr="00FA30E9">
              <w:rPr>
                <w:sz w:val="20"/>
                <w:szCs w:val="20"/>
              </w:rPr>
              <w:t>о</w:t>
            </w:r>
            <w:r w:rsidRPr="00FA30E9">
              <w:rPr>
                <w:sz w:val="20"/>
                <w:szCs w:val="20"/>
              </w:rPr>
              <w:t xml:space="preserve">нов Архангельской области» (далее - областной закон от 19 сентября 2001 года № 62-8-03) </w:t>
            </w:r>
            <w:r>
              <w:rPr>
                <w:sz w:val="20"/>
                <w:szCs w:val="20"/>
              </w:rPr>
              <w:t xml:space="preserve">                   </w:t>
            </w:r>
            <w:r w:rsidRPr="00FA30E9">
              <w:rPr>
                <w:sz w:val="20"/>
                <w:szCs w:val="20"/>
              </w:rPr>
              <w:t>в части совершенствования положений о пре</w:t>
            </w:r>
            <w:r w:rsidRPr="00FA30E9">
              <w:rPr>
                <w:sz w:val="20"/>
                <w:szCs w:val="20"/>
              </w:rPr>
              <w:t>д</w:t>
            </w:r>
            <w:r w:rsidRPr="00FA30E9">
              <w:rPr>
                <w:sz w:val="20"/>
                <w:szCs w:val="20"/>
              </w:rPr>
              <w:t>варительном рассмотрении законопроектов.</w:t>
            </w:r>
          </w:p>
          <w:p w:rsidR="00FA30E9" w:rsidRPr="00FA30E9" w:rsidRDefault="00FA30E9" w:rsidP="00FA30E9">
            <w:pPr>
              <w:pStyle w:val="22"/>
              <w:shd w:val="clear" w:color="auto" w:fill="auto"/>
              <w:spacing w:before="0" w:line="240" w:lineRule="auto"/>
              <w:ind w:firstLine="176"/>
              <w:rPr>
                <w:sz w:val="20"/>
                <w:szCs w:val="20"/>
              </w:rPr>
            </w:pPr>
            <w:r w:rsidRPr="00FA30E9">
              <w:rPr>
                <w:sz w:val="20"/>
                <w:szCs w:val="20"/>
              </w:rPr>
              <w:t>По заключению правового управления апп</w:t>
            </w:r>
            <w:r w:rsidRPr="00FA30E9">
              <w:rPr>
                <w:sz w:val="20"/>
                <w:szCs w:val="20"/>
              </w:rPr>
              <w:t>а</w:t>
            </w:r>
            <w:r w:rsidRPr="00FA30E9">
              <w:rPr>
                <w:sz w:val="20"/>
                <w:szCs w:val="20"/>
              </w:rPr>
              <w:t xml:space="preserve">рата Архангельского областного Собрания </w:t>
            </w:r>
            <w:r>
              <w:rPr>
                <w:sz w:val="20"/>
                <w:szCs w:val="20"/>
              </w:rPr>
              <w:t xml:space="preserve">           </w:t>
            </w:r>
            <w:r w:rsidRPr="00FA30E9">
              <w:rPr>
                <w:sz w:val="20"/>
                <w:szCs w:val="20"/>
              </w:rPr>
              <w:t xml:space="preserve">депутатов к законопроекту имеются замечания правового характера, в </w:t>
            </w:r>
            <w:proofErr w:type="gramStart"/>
            <w:r w:rsidRPr="00FA30E9">
              <w:rPr>
                <w:sz w:val="20"/>
                <w:szCs w:val="20"/>
              </w:rPr>
              <w:t>связи</w:t>
            </w:r>
            <w:proofErr w:type="gramEnd"/>
            <w:r w:rsidRPr="00FA30E9">
              <w:rPr>
                <w:sz w:val="20"/>
                <w:szCs w:val="20"/>
              </w:rPr>
              <w:t xml:space="preserve"> с чем законопроект нуждается в доработке.</w:t>
            </w:r>
          </w:p>
          <w:p w:rsidR="00FA30E9" w:rsidRPr="00FA30E9" w:rsidRDefault="00FA30E9" w:rsidP="00FA30E9">
            <w:pPr>
              <w:pStyle w:val="22"/>
              <w:shd w:val="clear" w:color="auto" w:fill="auto"/>
              <w:spacing w:before="0" w:line="240" w:lineRule="auto"/>
              <w:ind w:firstLine="176"/>
              <w:rPr>
                <w:sz w:val="20"/>
                <w:szCs w:val="20"/>
              </w:rPr>
            </w:pPr>
            <w:r w:rsidRPr="00FA30E9">
              <w:rPr>
                <w:sz w:val="20"/>
                <w:szCs w:val="20"/>
              </w:rPr>
              <w:t>Обращается внимание, что предлагаемое з</w:t>
            </w:r>
            <w:r w:rsidRPr="00FA30E9">
              <w:rPr>
                <w:sz w:val="20"/>
                <w:szCs w:val="20"/>
              </w:rPr>
              <w:t>а</w:t>
            </w:r>
            <w:r w:rsidRPr="00FA30E9">
              <w:rPr>
                <w:sz w:val="20"/>
                <w:szCs w:val="20"/>
              </w:rPr>
              <w:t>конопроектом правовое регулирование, пред</w:t>
            </w:r>
            <w:r w:rsidRPr="00FA30E9">
              <w:rPr>
                <w:sz w:val="20"/>
                <w:szCs w:val="20"/>
              </w:rPr>
              <w:t>у</w:t>
            </w:r>
            <w:r w:rsidRPr="00FA30E9">
              <w:rPr>
                <w:sz w:val="20"/>
                <w:szCs w:val="20"/>
              </w:rPr>
              <w:t>смотренное пунктом 1, подпунктом 2 пункта 2 статьи 1 законопроекта является избыточным, поскольку данные правоотношения установл</w:t>
            </w:r>
            <w:r w:rsidRPr="00FA30E9">
              <w:rPr>
                <w:sz w:val="20"/>
                <w:szCs w:val="20"/>
              </w:rPr>
              <w:t>е</w:t>
            </w:r>
            <w:r w:rsidRPr="00FA30E9">
              <w:rPr>
                <w:sz w:val="20"/>
                <w:szCs w:val="20"/>
              </w:rPr>
              <w:t xml:space="preserve">ны пунктом 5 статьи 15 областного закона </w:t>
            </w:r>
            <w:r>
              <w:rPr>
                <w:sz w:val="20"/>
                <w:szCs w:val="20"/>
              </w:rPr>
              <w:t xml:space="preserve">            </w:t>
            </w:r>
            <w:r w:rsidRPr="00FA30E9">
              <w:rPr>
                <w:sz w:val="20"/>
                <w:szCs w:val="20"/>
              </w:rPr>
              <w:t>от 19 сентября 2001 года № 62-8-03.</w:t>
            </w:r>
          </w:p>
          <w:p w:rsidR="00FA30E9" w:rsidRPr="00FA30E9" w:rsidRDefault="00FA30E9" w:rsidP="00FA30E9">
            <w:pPr>
              <w:pStyle w:val="22"/>
              <w:shd w:val="clear" w:color="auto" w:fill="auto"/>
              <w:spacing w:before="0" w:line="240" w:lineRule="auto"/>
              <w:ind w:firstLine="176"/>
              <w:rPr>
                <w:sz w:val="20"/>
                <w:szCs w:val="20"/>
              </w:rPr>
            </w:pPr>
            <w:r w:rsidRPr="00FA30E9">
              <w:rPr>
                <w:sz w:val="20"/>
                <w:szCs w:val="20"/>
              </w:rPr>
              <w:t xml:space="preserve">С учетом предлагаемых законопроектом </w:t>
            </w:r>
            <w:r>
              <w:rPr>
                <w:sz w:val="20"/>
                <w:szCs w:val="20"/>
              </w:rPr>
              <w:t xml:space="preserve"> </w:t>
            </w:r>
            <w:r w:rsidRPr="00FA30E9">
              <w:rPr>
                <w:sz w:val="20"/>
                <w:szCs w:val="20"/>
              </w:rPr>
              <w:t>и</w:t>
            </w:r>
            <w:r w:rsidRPr="00FA30E9">
              <w:rPr>
                <w:sz w:val="20"/>
                <w:szCs w:val="20"/>
              </w:rPr>
              <w:t>з</w:t>
            </w:r>
            <w:r w:rsidRPr="00FA30E9">
              <w:rPr>
                <w:sz w:val="20"/>
                <w:szCs w:val="20"/>
              </w:rPr>
              <w:t>менений в пункт 1 статьи 14 областного закона от 19 сентября 2001 года № 62-8-03 будет ра</w:t>
            </w:r>
            <w:r w:rsidRPr="00FA30E9">
              <w:rPr>
                <w:sz w:val="20"/>
                <w:szCs w:val="20"/>
              </w:rPr>
              <w:t>з</w:t>
            </w:r>
            <w:r w:rsidRPr="00FA30E9">
              <w:rPr>
                <w:sz w:val="20"/>
                <w:szCs w:val="20"/>
              </w:rPr>
              <w:t xml:space="preserve">личаться порядок включения законопроектов </w:t>
            </w:r>
            <w:r>
              <w:rPr>
                <w:sz w:val="20"/>
                <w:szCs w:val="20"/>
              </w:rPr>
              <w:t xml:space="preserve">         </w:t>
            </w:r>
            <w:r w:rsidRPr="00FA30E9">
              <w:rPr>
                <w:sz w:val="20"/>
                <w:szCs w:val="20"/>
              </w:rPr>
              <w:t>в проект повестки дня сессии областного Со</w:t>
            </w:r>
            <w:r w:rsidRPr="00FA30E9">
              <w:rPr>
                <w:sz w:val="20"/>
                <w:szCs w:val="20"/>
              </w:rPr>
              <w:t>б</w:t>
            </w:r>
            <w:r w:rsidRPr="00FA30E9">
              <w:rPr>
                <w:sz w:val="20"/>
                <w:szCs w:val="20"/>
              </w:rPr>
              <w:t>рания при процедуре первого и второго чтения.</w:t>
            </w:r>
          </w:p>
          <w:p w:rsidR="00FA30E9" w:rsidRPr="00FA30E9" w:rsidRDefault="00FA30E9" w:rsidP="00FA30E9">
            <w:pPr>
              <w:pStyle w:val="22"/>
              <w:shd w:val="clear" w:color="auto" w:fill="auto"/>
              <w:spacing w:before="0" w:line="240" w:lineRule="auto"/>
              <w:ind w:firstLine="176"/>
              <w:rPr>
                <w:sz w:val="20"/>
                <w:szCs w:val="20"/>
              </w:rPr>
            </w:pPr>
            <w:proofErr w:type="gramStart"/>
            <w:r w:rsidRPr="00FA30E9">
              <w:rPr>
                <w:sz w:val="20"/>
                <w:szCs w:val="20"/>
              </w:rPr>
              <w:t xml:space="preserve">Пунктом 2 статьи 15 областного закона </w:t>
            </w:r>
            <w:r>
              <w:rPr>
                <w:sz w:val="20"/>
                <w:szCs w:val="20"/>
              </w:rPr>
              <w:t xml:space="preserve">           </w:t>
            </w:r>
            <w:r w:rsidRPr="00FA30E9">
              <w:rPr>
                <w:sz w:val="20"/>
                <w:szCs w:val="20"/>
              </w:rPr>
              <w:t>от 19 сентября 2001 года № 62-8-03 в редакции законопроекта предусмотрено, что в случае, если профильным комитетом (рабочей группой) не принято ни одного из решений, предусмо</w:t>
            </w:r>
            <w:r w:rsidRPr="00FA30E9">
              <w:rPr>
                <w:sz w:val="20"/>
                <w:szCs w:val="20"/>
              </w:rPr>
              <w:t>т</w:t>
            </w:r>
            <w:r w:rsidRPr="00FA30E9">
              <w:rPr>
                <w:sz w:val="20"/>
                <w:szCs w:val="20"/>
              </w:rPr>
              <w:t>ренных пунктом 1 настоящей статьи, профил</w:t>
            </w:r>
            <w:r w:rsidRPr="00FA30E9">
              <w:rPr>
                <w:sz w:val="20"/>
                <w:szCs w:val="20"/>
              </w:rPr>
              <w:t>ь</w:t>
            </w:r>
            <w:r w:rsidRPr="00FA30E9">
              <w:rPr>
                <w:sz w:val="20"/>
                <w:szCs w:val="20"/>
              </w:rPr>
              <w:t xml:space="preserve">ный комитет (рабочая группа) оформляет </w:t>
            </w:r>
            <w:r>
              <w:rPr>
                <w:sz w:val="20"/>
                <w:szCs w:val="20"/>
              </w:rPr>
              <w:t xml:space="preserve">                </w:t>
            </w:r>
            <w:r w:rsidRPr="00FA30E9">
              <w:rPr>
                <w:sz w:val="20"/>
                <w:szCs w:val="20"/>
              </w:rPr>
              <w:t xml:space="preserve">без дополнительного голосования заключение </w:t>
            </w:r>
            <w:r>
              <w:rPr>
                <w:sz w:val="20"/>
                <w:szCs w:val="20"/>
              </w:rPr>
              <w:t xml:space="preserve">           </w:t>
            </w:r>
            <w:r w:rsidRPr="00FA30E9">
              <w:rPr>
                <w:sz w:val="20"/>
                <w:szCs w:val="20"/>
              </w:rPr>
              <w:t>с рекомендацией о рассмотрении законопроекта областным Собранием без решения комитета (рабочей группы).</w:t>
            </w:r>
            <w:proofErr w:type="gramEnd"/>
            <w:r w:rsidRPr="00FA30E9">
              <w:rPr>
                <w:sz w:val="20"/>
                <w:szCs w:val="20"/>
              </w:rPr>
              <w:t xml:space="preserve"> Принятие положений закон</w:t>
            </w:r>
            <w:r w:rsidRPr="00FA30E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проекта</w:t>
            </w:r>
            <w:r>
              <w:rPr>
                <w:sz w:val="20"/>
                <w:szCs w:val="20"/>
              </w:rPr>
              <w:tab/>
              <w:t xml:space="preserve">в </w:t>
            </w:r>
            <w:r w:rsidRPr="00FA30E9">
              <w:rPr>
                <w:sz w:val="20"/>
                <w:szCs w:val="20"/>
              </w:rPr>
              <w:t>предлагаемой редакции повлекут пр</w:t>
            </w:r>
            <w:r w:rsidRPr="00FA30E9">
              <w:rPr>
                <w:sz w:val="20"/>
                <w:szCs w:val="20"/>
              </w:rPr>
              <w:t>а</w:t>
            </w:r>
            <w:r w:rsidRPr="00FA30E9">
              <w:rPr>
                <w:sz w:val="20"/>
                <w:szCs w:val="20"/>
              </w:rPr>
              <w:t>вовую</w:t>
            </w:r>
            <w:r>
              <w:rPr>
                <w:sz w:val="20"/>
                <w:szCs w:val="20"/>
              </w:rPr>
              <w:t xml:space="preserve"> </w:t>
            </w:r>
            <w:r w:rsidRPr="00FA30E9">
              <w:rPr>
                <w:sz w:val="20"/>
                <w:szCs w:val="20"/>
              </w:rPr>
              <w:t xml:space="preserve">неопределенность в </w:t>
            </w:r>
            <w:proofErr w:type="spellStart"/>
            <w:r w:rsidRPr="00FA30E9">
              <w:rPr>
                <w:sz w:val="20"/>
                <w:szCs w:val="20"/>
              </w:rPr>
              <w:t>равоприменительной</w:t>
            </w:r>
            <w:proofErr w:type="spellEnd"/>
            <w:r w:rsidRPr="00FA30E9">
              <w:rPr>
                <w:sz w:val="20"/>
                <w:szCs w:val="20"/>
              </w:rPr>
              <w:t xml:space="preserve"> практике, поскольку не содержат оснований, </w:t>
            </w:r>
            <w:r w:rsidRPr="00FA30E9">
              <w:rPr>
                <w:sz w:val="20"/>
                <w:szCs w:val="20"/>
              </w:rPr>
              <w:lastRenderedPageBreak/>
              <w:t>случаев для принятия таких решений комитета (рабочей группы).</w:t>
            </w:r>
          </w:p>
          <w:p w:rsidR="00FA30E9" w:rsidRPr="00FA30E9" w:rsidRDefault="00FA30E9" w:rsidP="00FA30E9">
            <w:pPr>
              <w:pStyle w:val="22"/>
              <w:shd w:val="clear" w:color="auto" w:fill="auto"/>
              <w:tabs>
                <w:tab w:val="left" w:pos="2162"/>
                <w:tab w:val="left" w:pos="2791"/>
                <w:tab w:val="left" w:pos="7906"/>
              </w:tabs>
              <w:spacing w:before="0" w:line="240" w:lineRule="auto"/>
              <w:ind w:firstLine="176"/>
              <w:rPr>
                <w:sz w:val="20"/>
                <w:szCs w:val="20"/>
              </w:rPr>
            </w:pPr>
            <w:r w:rsidRPr="00FA30E9">
              <w:rPr>
                <w:sz w:val="20"/>
                <w:szCs w:val="20"/>
              </w:rPr>
              <w:t>Губернатором Архангельской области Ц</w:t>
            </w:r>
            <w:r w:rsidRPr="00FA30E9">
              <w:rPr>
                <w:sz w:val="20"/>
                <w:szCs w:val="20"/>
              </w:rPr>
              <w:t>ы</w:t>
            </w:r>
            <w:r w:rsidRPr="00FA30E9">
              <w:rPr>
                <w:sz w:val="20"/>
                <w:szCs w:val="20"/>
              </w:rPr>
              <w:t>бульским А.В. принятие законопроекта</w:t>
            </w:r>
            <w:r>
              <w:rPr>
                <w:sz w:val="20"/>
                <w:szCs w:val="20"/>
              </w:rPr>
              <w:t xml:space="preserve"> </w:t>
            </w:r>
            <w:r w:rsidRPr="00FA30E9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FA30E9">
              <w:rPr>
                <w:sz w:val="20"/>
                <w:szCs w:val="20"/>
              </w:rPr>
              <w:t>по</w:t>
            </w:r>
            <w:r w:rsidRPr="00FA30E9">
              <w:rPr>
                <w:sz w:val="20"/>
                <w:szCs w:val="20"/>
              </w:rPr>
              <w:t>д</w:t>
            </w:r>
            <w:r w:rsidRPr="00FA30E9">
              <w:rPr>
                <w:sz w:val="20"/>
                <w:szCs w:val="20"/>
              </w:rPr>
              <w:t>держивается. В заключении</w:t>
            </w:r>
            <w:r>
              <w:rPr>
                <w:sz w:val="20"/>
                <w:szCs w:val="20"/>
              </w:rPr>
              <w:t xml:space="preserve"> </w:t>
            </w:r>
            <w:r w:rsidRPr="00FA30E9">
              <w:rPr>
                <w:sz w:val="20"/>
                <w:szCs w:val="20"/>
              </w:rPr>
              <w:t>отмечается,</w:t>
            </w:r>
            <w:r>
              <w:rPr>
                <w:sz w:val="20"/>
                <w:szCs w:val="20"/>
              </w:rPr>
              <w:t xml:space="preserve">              </w:t>
            </w:r>
            <w:r w:rsidRPr="00FA30E9">
              <w:rPr>
                <w:sz w:val="20"/>
                <w:szCs w:val="20"/>
              </w:rPr>
              <w:t>что действующий механизм принятия проектов областных законов к рассмотрению Архангел</w:t>
            </w:r>
            <w:r w:rsidRPr="00FA30E9">
              <w:rPr>
                <w:sz w:val="20"/>
                <w:szCs w:val="20"/>
              </w:rPr>
              <w:t>ь</w:t>
            </w:r>
            <w:r w:rsidRPr="00FA30E9">
              <w:rPr>
                <w:sz w:val="20"/>
                <w:szCs w:val="20"/>
              </w:rPr>
              <w:t xml:space="preserve">ским областным Собранием депутатов, </w:t>
            </w:r>
            <w:r>
              <w:rPr>
                <w:sz w:val="20"/>
                <w:szCs w:val="20"/>
              </w:rPr>
              <w:t xml:space="preserve">                    </w:t>
            </w:r>
            <w:r w:rsidRPr="00FA30E9">
              <w:rPr>
                <w:sz w:val="20"/>
                <w:szCs w:val="20"/>
              </w:rPr>
              <w:t>их предварительного рассмотрения и принятия по итогам такого рассмотрения решений в по</w:t>
            </w:r>
            <w:r w:rsidRPr="00FA30E9">
              <w:rPr>
                <w:sz w:val="20"/>
                <w:szCs w:val="20"/>
              </w:rPr>
              <w:t>л</w:t>
            </w:r>
            <w:r w:rsidRPr="00FA30E9">
              <w:rPr>
                <w:sz w:val="20"/>
                <w:szCs w:val="20"/>
              </w:rPr>
              <w:t>ной мере обеспечивает эффективность внесения проектов областных законов в Архангельское областное Собрание депутатов и подготовки</w:t>
            </w:r>
            <w:r>
              <w:rPr>
                <w:sz w:val="20"/>
                <w:szCs w:val="20"/>
              </w:rPr>
              <w:t xml:space="preserve">               </w:t>
            </w:r>
            <w:r w:rsidRPr="00FA30E9">
              <w:rPr>
                <w:sz w:val="20"/>
                <w:szCs w:val="20"/>
              </w:rPr>
              <w:t xml:space="preserve"> их к рассмотрению. Предложения об изменении данного механизма не обусловлены ни измен</w:t>
            </w:r>
            <w:r w:rsidRPr="00FA30E9">
              <w:rPr>
                <w:sz w:val="20"/>
                <w:szCs w:val="20"/>
              </w:rPr>
              <w:t>е</w:t>
            </w:r>
            <w:r w:rsidRPr="00FA30E9">
              <w:rPr>
                <w:sz w:val="20"/>
                <w:szCs w:val="20"/>
              </w:rPr>
              <w:t>ниями федерального законодательства, ни пра</w:t>
            </w:r>
            <w:r w:rsidRPr="00FA30E9">
              <w:rPr>
                <w:sz w:val="20"/>
                <w:szCs w:val="20"/>
              </w:rPr>
              <w:t>к</w:t>
            </w:r>
            <w:r w:rsidRPr="00FA30E9">
              <w:rPr>
                <w:sz w:val="20"/>
                <w:szCs w:val="20"/>
              </w:rPr>
              <w:t>тикой законотворческого процесса в Архангел</w:t>
            </w:r>
            <w:r w:rsidRPr="00FA30E9">
              <w:rPr>
                <w:sz w:val="20"/>
                <w:szCs w:val="20"/>
              </w:rPr>
              <w:t>ь</w:t>
            </w:r>
            <w:r w:rsidRPr="00FA30E9">
              <w:rPr>
                <w:sz w:val="20"/>
                <w:szCs w:val="20"/>
              </w:rPr>
              <w:t xml:space="preserve">ской области. Положения законопроекта </w:t>
            </w:r>
            <w:r>
              <w:rPr>
                <w:sz w:val="20"/>
                <w:szCs w:val="20"/>
              </w:rPr>
              <w:t xml:space="preserve">                 </w:t>
            </w:r>
            <w:r w:rsidRPr="00FA30E9">
              <w:rPr>
                <w:sz w:val="20"/>
                <w:szCs w:val="20"/>
              </w:rPr>
              <w:t>не согласуются с положениями иных нормати</w:t>
            </w:r>
            <w:r w:rsidRPr="00FA30E9">
              <w:rPr>
                <w:sz w:val="20"/>
                <w:szCs w:val="20"/>
              </w:rPr>
              <w:t>в</w:t>
            </w:r>
            <w:r w:rsidRPr="00FA30E9">
              <w:rPr>
                <w:sz w:val="20"/>
                <w:szCs w:val="20"/>
              </w:rPr>
              <w:t>ных правовых актов Архангельской области, содержат внутренние противоречия.</w:t>
            </w:r>
          </w:p>
          <w:p w:rsidR="0016240D" w:rsidRPr="00B26BAB" w:rsidRDefault="00FA30E9" w:rsidP="00FA30E9">
            <w:pPr>
              <w:pStyle w:val="22"/>
              <w:shd w:val="clear" w:color="auto" w:fill="auto"/>
              <w:spacing w:before="0" w:line="240" w:lineRule="auto"/>
              <w:ind w:firstLine="176"/>
              <w:rPr>
                <w:bCs/>
                <w:sz w:val="20"/>
                <w:szCs w:val="20"/>
              </w:rPr>
            </w:pPr>
            <w:r w:rsidRPr="00FA30E9">
              <w:rPr>
                <w:sz w:val="20"/>
                <w:szCs w:val="20"/>
              </w:rPr>
              <w:t>Заключения Управления Министерства юст</w:t>
            </w:r>
            <w:r w:rsidRPr="00FA30E9">
              <w:rPr>
                <w:sz w:val="20"/>
                <w:szCs w:val="20"/>
              </w:rPr>
              <w:t>и</w:t>
            </w:r>
            <w:r w:rsidRPr="00FA30E9">
              <w:rPr>
                <w:sz w:val="20"/>
                <w:szCs w:val="20"/>
              </w:rPr>
              <w:t>ции Российской Федерации по Архангельской области и Ненецкому автономному округу, пр</w:t>
            </w:r>
            <w:r w:rsidRPr="00FA30E9">
              <w:rPr>
                <w:sz w:val="20"/>
                <w:szCs w:val="20"/>
              </w:rPr>
              <w:t>о</w:t>
            </w:r>
            <w:r w:rsidRPr="00FA30E9">
              <w:rPr>
                <w:sz w:val="20"/>
                <w:szCs w:val="20"/>
              </w:rPr>
              <w:t xml:space="preserve">куратуры Архангельской области замечаний </w:t>
            </w:r>
            <w:r>
              <w:rPr>
                <w:sz w:val="20"/>
                <w:szCs w:val="20"/>
              </w:rPr>
              <w:t xml:space="preserve">                   </w:t>
            </w:r>
            <w:r w:rsidRPr="00FA30E9">
              <w:rPr>
                <w:sz w:val="20"/>
                <w:szCs w:val="20"/>
              </w:rPr>
              <w:t>по законопроекту не содержат. Поступили о</w:t>
            </w:r>
            <w:r w:rsidRPr="00FA30E9">
              <w:rPr>
                <w:sz w:val="20"/>
                <w:szCs w:val="20"/>
              </w:rPr>
              <w:t>т</w:t>
            </w:r>
            <w:r w:rsidRPr="00FA30E9">
              <w:rPr>
                <w:sz w:val="20"/>
                <w:szCs w:val="20"/>
              </w:rPr>
              <w:t>зывы об отсутствии замечаний по законопрое</w:t>
            </w:r>
            <w:r w:rsidRPr="00FA30E9">
              <w:rPr>
                <w:sz w:val="20"/>
                <w:szCs w:val="20"/>
              </w:rPr>
              <w:t>к</w:t>
            </w:r>
            <w:r w:rsidRPr="00FA30E9">
              <w:rPr>
                <w:sz w:val="20"/>
                <w:szCs w:val="20"/>
              </w:rPr>
              <w:t>ту и.о. главы муниципального образования «</w:t>
            </w:r>
            <w:proofErr w:type="spellStart"/>
            <w:r w:rsidRPr="00FA30E9">
              <w:rPr>
                <w:sz w:val="20"/>
                <w:szCs w:val="20"/>
              </w:rPr>
              <w:t>В</w:t>
            </w:r>
            <w:r w:rsidRPr="00FA30E9">
              <w:rPr>
                <w:sz w:val="20"/>
                <w:szCs w:val="20"/>
              </w:rPr>
              <w:t>и</w:t>
            </w:r>
            <w:r w:rsidRPr="00FA30E9">
              <w:rPr>
                <w:sz w:val="20"/>
                <w:szCs w:val="20"/>
              </w:rPr>
              <w:t>легодский</w:t>
            </w:r>
            <w:proofErr w:type="spellEnd"/>
            <w:r w:rsidRPr="00FA30E9">
              <w:rPr>
                <w:sz w:val="20"/>
                <w:szCs w:val="20"/>
              </w:rPr>
              <w:t xml:space="preserve"> муниципальный район», председат</w:t>
            </w:r>
            <w:r w:rsidRPr="00FA30E9">
              <w:rPr>
                <w:sz w:val="20"/>
                <w:szCs w:val="20"/>
              </w:rPr>
              <w:t>е</w:t>
            </w:r>
            <w:r w:rsidRPr="00FA30E9">
              <w:rPr>
                <w:sz w:val="20"/>
                <w:szCs w:val="20"/>
              </w:rPr>
              <w:t>ля городского Совета депутатов муниципальн</w:t>
            </w:r>
            <w:r w:rsidRPr="00FA30E9">
              <w:rPr>
                <w:sz w:val="20"/>
                <w:szCs w:val="20"/>
              </w:rPr>
              <w:t>о</w:t>
            </w:r>
            <w:r w:rsidRPr="00FA30E9">
              <w:rPr>
                <w:sz w:val="20"/>
                <w:szCs w:val="20"/>
              </w:rPr>
              <w:t>го образования «Мирный».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6240D" w:rsidRPr="00C115CB" w:rsidRDefault="00DD22A2" w:rsidP="00DD22A2">
            <w:pPr>
              <w:pStyle w:val="af4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DD22A2">
              <w:rPr>
                <w:rFonts w:eastAsia="Arial Unicode MS"/>
                <w:color w:val="000000"/>
                <w:sz w:val="20"/>
              </w:rPr>
              <w:lastRenderedPageBreak/>
              <w:t>вне плана</w:t>
            </w:r>
          </w:p>
        </w:tc>
        <w:tc>
          <w:tcPr>
            <w:tcW w:w="3986" w:type="dxa"/>
          </w:tcPr>
          <w:p w:rsidR="00FA30E9" w:rsidRDefault="00FA30E9" w:rsidP="00FA30E9">
            <w:pPr>
              <w:pStyle w:val="22"/>
              <w:shd w:val="clear" w:color="auto" w:fill="auto"/>
              <w:spacing w:before="0" w:line="240" w:lineRule="auto"/>
              <w:ind w:firstLine="176"/>
            </w:pPr>
            <w:r w:rsidRPr="00FA30E9">
              <w:rPr>
                <w:sz w:val="20"/>
                <w:szCs w:val="20"/>
              </w:rPr>
              <w:t>Рассмотрев законопроект с учетом п</w:t>
            </w:r>
            <w:r w:rsidRPr="00FA30E9">
              <w:rPr>
                <w:sz w:val="20"/>
                <w:szCs w:val="20"/>
              </w:rPr>
              <w:t>о</w:t>
            </w:r>
            <w:r w:rsidRPr="00FA30E9">
              <w:rPr>
                <w:sz w:val="20"/>
                <w:szCs w:val="20"/>
              </w:rPr>
              <w:t>ступивших отзывов и заключений, оцен</w:t>
            </w:r>
            <w:r w:rsidRPr="00FA30E9">
              <w:rPr>
                <w:sz w:val="20"/>
                <w:szCs w:val="20"/>
              </w:rPr>
              <w:t>и</w:t>
            </w:r>
            <w:r w:rsidRPr="00FA30E9">
              <w:rPr>
                <w:sz w:val="20"/>
                <w:szCs w:val="20"/>
              </w:rPr>
              <w:t>вая имеющиеся замечания Губернатора Архангельской области Цыбульского А.В. и правового управления аппарата Арха</w:t>
            </w:r>
            <w:r w:rsidRPr="00FA30E9">
              <w:rPr>
                <w:sz w:val="20"/>
                <w:szCs w:val="20"/>
              </w:rPr>
              <w:t>н</w:t>
            </w:r>
            <w:r w:rsidRPr="00FA30E9">
              <w:rPr>
                <w:sz w:val="20"/>
                <w:szCs w:val="20"/>
              </w:rPr>
              <w:t>гельского областного Собрания депутатов, рекоменд</w:t>
            </w:r>
            <w:r>
              <w:rPr>
                <w:sz w:val="20"/>
                <w:szCs w:val="20"/>
              </w:rPr>
              <w:t>овать</w:t>
            </w:r>
            <w:r w:rsidRPr="00FA30E9">
              <w:rPr>
                <w:sz w:val="20"/>
                <w:szCs w:val="20"/>
              </w:rPr>
              <w:t xml:space="preserve"> депутатам Архангельского областного Собрания депутатов законопр</w:t>
            </w:r>
            <w:r w:rsidRPr="00FA30E9">
              <w:rPr>
                <w:sz w:val="20"/>
                <w:szCs w:val="20"/>
              </w:rPr>
              <w:t>о</w:t>
            </w:r>
            <w:r w:rsidRPr="00FA30E9">
              <w:rPr>
                <w:sz w:val="20"/>
                <w:szCs w:val="20"/>
              </w:rPr>
              <w:t>ект отклонить.</w:t>
            </w:r>
          </w:p>
          <w:p w:rsidR="0016240D" w:rsidRPr="00602E0A" w:rsidRDefault="0016240D" w:rsidP="00560C29">
            <w:pPr>
              <w:ind w:firstLine="34"/>
              <w:jc w:val="both"/>
              <w:rPr>
                <w:sz w:val="20"/>
              </w:rPr>
            </w:pPr>
          </w:p>
        </w:tc>
      </w:tr>
      <w:tr w:rsidR="0016240D" w:rsidRPr="00001E85" w:rsidTr="000334CF">
        <w:trPr>
          <w:trHeight w:val="502"/>
        </w:trPr>
        <w:tc>
          <w:tcPr>
            <w:tcW w:w="588" w:type="dxa"/>
          </w:tcPr>
          <w:p w:rsidR="0016240D" w:rsidRDefault="0016240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098" w:type="dxa"/>
          </w:tcPr>
          <w:p w:rsidR="0016240D" w:rsidRPr="0016240D" w:rsidRDefault="0016240D" w:rsidP="00673F0A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16240D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</w:t>
            </w:r>
            <w:r w:rsidRPr="0016240D">
              <w:rPr>
                <w:b/>
                <w:sz w:val="20"/>
              </w:rPr>
              <w:t>Архангельского областного Собрания депутатов пп</w:t>
            </w:r>
            <w:proofErr w:type="gramStart"/>
            <w:r w:rsidRPr="0016240D">
              <w:rPr>
                <w:b/>
                <w:sz w:val="20"/>
              </w:rPr>
              <w:t>7</w:t>
            </w:r>
            <w:proofErr w:type="gramEnd"/>
            <w:r w:rsidRPr="0016240D">
              <w:rPr>
                <w:b/>
                <w:sz w:val="20"/>
              </w:rPr>
              <w:t>/315 «О согласовании для назн</w:t>
            </w:r>
            <w:r w:rsidRPr="0016240D">
              <w:rPr>
                <w:b/>
                <w:sz w:val="20"/>
              </w:rPr>
              <w:t>а</w:t>
            </w:r>
            <w:r w:rsidRPr="0016240D">
              <w:rPr>
                <w:b/>
                <w:sz w:val="20"/>
              </w:rPr>
              <w:t xml:space="preserve">чения на должность первого заместителя Губернатора </w:t>
            </w:r>
            <w:r>
              <w:rPr>
                <w:b/>
                <w:sz w:val="20"/>
              </w:rPr>
              <w:t xml:space="preserve"> </w:t>
            </w:r>
            <w:r w:rsidRPr="0016240D">
              <w:rPr>
                <w:b/>
                <w:sz w:val="20"/>
              </w:rPr>
              <w:t xml:space="preserve">Архангельской области – </w:t>
            </w:r>
            <w:r>
              <w:rPr>
                <w:b/>
                <w:sz w:val="20"/>
              </w:rPr>
              <w:t xml:space="preserve">            </w:t>
            </w:r>
            <w:r w:rsidRPr="0016240D">
              <w:rPr>
                <w:b/>
                <w:sz w:val="20"/>
              </w:rPr>
              <w:t xml:space="preserve">руководителя администрации Губернатора Архангельской области и Правительства </w:t>
            </w:r>
            <w:r>
              <w:rPr>
                <w:b/>
                <w:sz w:val="20"/>
              </w:rPr>
              <w:t xml:space="preserve">       </w:t>
            </w:r>
            <w:r w:rsidRPr="0016240D">
              <w:rPr>
                <w:b/>
                <w:sz w:val="20"/>
              </w:rPr>
              <w:t>Архангельской области»</w:t>
            </w:r>
          </w:p>
        </w:tc>
        <w:tc>
          <w:tcPr>
            <w:tcW w:w="1984" w:type="dxa"/>
          </w:tcPr>
          <w:p w:rsidR="0016240D" w:rsidRDefault="0016240D" w:rsidP="001624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</w:t>
            </w:r>
            <w:r w:rsidRPr="004D682A">
              <w:rPr>
                <w:bCs/>
                <w:sz w:val="20"/>
                <w:szCs w:val="20"/>
              </w:rPr>
              <w:t>и</w:t>
            </w:r>
            <w:r w:rsidRPr="004D682A">
              <w:rPr>
                <w:bCs/>
                <w:sz w:val="20"/>
                <w:szCs w:val="20"/>
              </w:rPr>
              <w:t xml:space="preserve">тета </w:t>
            </w:r>
            <w:r w:rsidRPr="004D682A">
              <w:rPr>
                <w:sz w:val="20"/>
                <w:szCs w:val="20"/>
              </w:rPr>
              <w:t>по законод</w:t>
            </w:r>
            <w:r w:rsidRPr="004D682A">
              <w:rPr>
                <w:sz w:val="20"/>
                <w:szCs w:val="20"/>
              </w:rPr>
              <w:t>а</w:t>
            </w:r>
            <w:r w:rsidRPr="004D682A">
              <w:rPr>
                <w:sz w:val="20"/>
                <w:szCs w:val="20"/>
              </w:rPr>
              <w:t>тельству и вопросам местного сам</w:t>
            </w:r>
            <w:r w:rsidRPr="004D682A">
              <w:rPr>
                <w:sz w:val="20"/>
                <w:szCs w:val="20"/>
              </w:rPr>
              <w:t>о</w:t>
            </w:r>
            <w:r w:rsidRPr="004D682A">
              <w:rPr>
                <w:sz w:val="20"/>
                <w:szCs w:val="20"/>
              </w:rPr>
              <w:t xml:space="preserve">управления </w:t>
            </w:r>
          </w:p>
          <w:p w:rsidR="0016240D" w:rsidRDefault="0016240D" w:rsidP="0016240D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395" w:type="dxa"/>
          </w:tcPr>
          <w:p w:rsidR="0016240D" w:rsidRPr="0016240D" w:rsidRDefault="00F53A24" w:rsidP="0016240D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В соответствии с подпунктом «в» пункта 2 статьи 23</w:t>
            </w:r>
            <w:r>
              <w:rPr>
                <w:sz w:val="20"/>
                <w:szCs w:val="20"/>
              </w:rPr>
              <w:t xml:space="preserve"> </w:t>
            </w:r>
            <w:r w:rsidRPr="0016240D">
              <w:rPr>
                <w:sz w:val="20"/>
                <w:szCs w:val="20"/>
              </w:rPr>
              <w:t xml:space="preserve">Устава Архангельской области </w:t>
            </w:r>
            <w:r w:rsidR="0016240D" w:rsidRPr="0016240D">
              <w:rPr>
                <w:sz w:val="20"/>
                <w:szCs w:val="20"/>
              </w:rPr>
              <w:t>А</w:t>
            </w:r>
            <w:r w:rsidR="0016240D" w:rsidRPr="0016240D">
              <w:rPr>
                <w:sz w:val="20"/>
                <w:szCs w:val="20"/>
              </w:rPr>
              <w:t>р</w:t>
            </w:r>
            <w:r w:rsidR="0016240D" w:rsidRPr="0016240D">
              <w:rPr>
                <w:sz w:val="20"/>
                <w:szCs w:val="20"/>
              </w:rPr>
              <w:t xml:space="preserve">хангельское областное Собрание депутатов дает согласие Губернатору Архангельской </w:t>
            </w:r>
            <w:r w:rsidR="0016240D">
              <w:rPr>
                <w:sz w:val="20"/>
                <w:szCs w:val="20"/>
              </w:rPr>
              <w:t xml:space="preserve">              </w:t>
            </w:r>
            <w:r w:rsidR="0016240D" w:rsidRPr="0016240D">
              <w:rPr>
                <w:sz w:val="20"/>
                <w:szCs w:val="20"/>
              </w:rPr>
              <w:t xml:space="preserve">области на назначение первого заместителя </w:t>
            </w:r>
            <w:r w:rsidR="007F10DF">
              <w:rPr>
                <w:sz w:val="20"/>
                <w:szCs w:val="20"/>
              </w:rPr>
              <w:t xml:space="preserve"> </w:t>
            </w:r>
            <w:r w:rsidR="0016240D" w:rsidRPr="0016240D">
              <w:rPr>
                <w:sz w:val="20"/>
                <w:szCs w:val="20"/>
              </w:rPr>
              <w:t>Губернатора Архангельской области – предс</w:t>
            </w:r>
            <w:r w:rsidR="0016240D" w:rsidRPr="0016240D">
              <w:rPr>
                <w:sz w:val="20"/>
                <w:szCs w:val="20"/>
              </w:rPr>
              <w:t>е</w:t>
            </w:r>
            <w:r w:rsidR="0016240D" w:rsidRPr="0016240D">
              <w:rPr>
                <w:sz w:val="20"/>
                <w:szCs w:val="20"/>
              </w:rPr>
              <w:t>дателя Правительства Архангельской области, первых заместителей Губернатора Архангел</w:t>
            </w:r>
            <w:r w:rsidR="0016240D" w:rsidRPr="0016240D">
              <w:rPr>
                <w:sz w:val="20"/>
                <w:szCs w:val="20"/>
              </w:rPr>
              <w:t>ь</w:t>
            </w:r>
            <w:r w:rsidR="0016240D" w:rsidRPr="0016240D">
              <w:rPr>
                <w:sz w:val="20"/>
                <w:szCs w:val="20"/>
              </w:rPr>
              <w:t>ской области, заместителей Губернатора Арха</w:t>
            </w:r>
            <w:r w:rsidR="0016240D" w:rsidRPr="0016240D">
              <w:rPr>
                <w:sz w:val="20"/>
                <w:szCs w:val="20"/>
              </w:rPr>
              <w:t>н</w:t>
            </w:r>
            <w:r w:rsidR="0016240D" w:rsidRPr="0016240D">
              <w:rPr>
                <w:sz w:val="20"/>
                <w:szCs w:val="20"/>
              </w:rPr>
              <w:t>гельской области, руководителя финансового органа Ар</w:t>
            </w:r>
            <w:r>
              <w:rPr>
                <w:sz w:val="20"/>
                <w:szCs w:val="20"/>
              </w:rPr>
              <w:t>хангельской области</w:t>
            </w:r>
            <w:r w:rsidR="0016240D" w:rsidRPr="0016240D">
              <w:rPr>
                <w:sz w:val="20"/>
                <w:szCs w:val="20"/>
              </w:rPr>
              <w:t>.</w:t>
            </w:r>
          </w:p>
          <w:p w:rsidR="0016240D" w:rsidRPr="0016240D" w:rsidRDefault="0016240D" w:rsidP="0016240D">
            <w:pPr>
              <w:pStyle w:val="af9"/>
              <w:ind w:firstLine="176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Структура исполнительных органов госуда</w:t>
            </w:r>
            <w:r w:rsidRPr="0016240D">
              <w:rPr>
                <w:sz w:val="20"/>
                <w:szCs w:val="20"/>
              </w:rPr>
              <w:t>р</w:t>
            </w:r>
            <w:r w:rsidRPr="0016240D">
              <w:rPr>
                <w:sz w:val="20"/>
                <w:szCs w:val="20"/>
              </w:rPr>
              <w:t>ственной власти Архангельской области утве</w:t>
            </w:r>
            <w:r w:rsidRPr="0016240D">
              <w:rPr>
                <w:sz w:val="20"/>
                <w:szCs w:val="20"/>
              </w:rPr>
              <w:t>р</w:t>
            </w:r>
            <w:r w:rsidRPr="0016240D">
              <w:rPr>
                <w:sz w:val="20"/>
                <w:szCs w:val="20"/>
              </w:rPr>
              <w:t xml:space="preserve">ждена указом Губернатора Архангельской </w:t>
            </w:r>
            <w:r w:rsidRPr="0016240D">
              <w:rPr>
                <w:sz w:val="20"/>
                <w:szCs w:val="20"/>
              </w:rPr>
              <w:br/>
            </w:r>
            <w:r w:rsidRPr="0016240D">
              <w:rPr>
                <w:sz w:val="20"/>
                <w:szCs w:val="20"/>
              </w:rPr>
              <w:lastRenderedPageBreak/>
              <w:t>от 26 октября 2020 г. № 153-у (подпункт «</w:t>
            </w:r>
            <w:proofErr w:type="spellStart"/>
            <w:r w:rsidRPr="0016240D">
              <w:rPr>
                <w:sz w:val="20"/>
                <w:szCs w:val="20"/>
              </w:rPr>
              <w:t>н</w:t>
            </w:r>
            <w:proofErr w:type="spellEnd"/>
            <w:r w:rsidRPr="0016240D">
              <w:rPr>
                <w:sz w:val="20"/>
                <w:szCs w:val="20"/>
              </w:rPr>
              <w:t xml:space="preserve">» пункта 1 статьи 29 Устава Архангельской </w:t>
            </w:r>
            <w:r w:rsidR="00F53A24">
              <w:rPr>
                <w:sz w:val="20"/>
                <w:szCs w:val="20"/>
              </w:rPr>
              <w:t xml:space="preserve">           </w:t>
            </w:r>
            <w:r w:rsidRPr="0016240D">
              <w:rPr>
                <w:sz w:val="20"/>
                <w:szCs w:val="20"/>
              </w:rPr>
              <w:t xml:space="preserve">области, пункт 15 статьи 10 областного закона от 20 мая 2009 г. № 19-3-ОЗ «О Правительстве Архангельской области и иных исполнительных органах государственной власти Архангельской области»). </w:t>
            </w:r>
          </w:p>
          <w:p w:rsidR="0016240D" w:rsidRPr="0016240D" w:rsidRDefault="00F53A24" w:rsidP="00F53A24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6240D">
              <w:rPr>
                <w:sz w:val="20"/>
                <w:szCs w:val="20"/>
              </w:rPr>
              <w:t xml:space="preserve">ля согласования на должность первого </w:t>
            </w:r>
            <w:r>
              <w:rPr>
                <w:sz w:val="20"/>
                <w:szCs w:val="20"/>
              </w:rPr>
              <w:t xml:space="preserve">             </w:t>
            </w:r>
            <w:r w:rsidRPr="0016240D">
              <w:rPr>
                <w:sz w:val="20"/>
                <w:szCs w:val="20"/>
              </w:rPr>
              <w:t>заместителя Губернатора Архангельской обла</w:t>
            </w:r>
            <w:r w:rsidRPr="0016240D">
              <w:rPr>
                <w:sz w:val="20"/>
                <w:szCs w:val="20"/>
              </w:rPr>
              <w:t>с</w:t>
            </w:r>
            <w:r w:rsidRPr="0016240D">
              <w:rPr>
                <w:sz w:val="20"/>
                <w:szCs w:val="20"/>
              </w:rPr>
              <w:t xml:space="preserve">ти – руководителя администрации Губернатора </w:t>
            </w:r>
            <w:r>
              <w:rPr>
                <w:sz w:val="20"/>
                <w:szCs w:val="20"/>
              </w:rPr>
              <w:t xml:space="preserve">          </w:t>
            </w:r>
            <w:r w:rsidRPr="0016240D">
              <w:rPr>
                <w:sz w:val="20"/>
                <w:szCs w:val="20"/>
              </w:rPr>
              <w:t>Архангельской области и Правительства Арха</w:t>
            </w:r>
            <w:r w:rsidRPr="0016240D">
              <w:rPr>
                <w:sz w:val="20"/>
                <w:szCs w:val="20"/>
              </w:rPr>
              <w:t>н</w:t>
            </w:r>
            <w:r w:rsidRPr="0016240D">
              <w:rPr>
                <w:sz w:val="20"/>
                <w:szCs w:val="20"/>
              </w:rPr>
              <w:t xml:space="preserve">гельской области </w:t>
            </w:r>
            <w:r>
              <w:rPr>
                <w:sz w:val="20"/>
                <w:szCs w:val="20"/>
              </w:rPr>
              <w:t xml:space="preserve">представляется </w:t>
            </w:r>
            <w:r w:rsidR="0016240D" w:rsidRPr="0016240D">
              <w:rPr>
                <w:sz w:val="20"/>
                <w:szCs w:val="20"/>
              </w:rPr>
              <w:t xml:space="preserve">кандидатура Петросяна Ваге </w:t>
            </w:r>
            <w:proofErr w:type="spellStart"/>
            <w:r w:rsidR="0016240D" w:rsidRPr="0016240D">
              <w:rPr>
                <w:sz w:val="20"/>
                <w:szCs w:val="20"/>
              </w:rPr>
              <w:t>Самвеловича</w:t>
            </w:r>
            <w:proofErr w:type="spellEnd"/>
            <w:r w:rsidR="0016240D" w:rsidRPr="0016240D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16240D" w:rsidRPr="002733C6" w:rsidRDefault="0016240D" w:rsidP="0022049A">
            <w:pPr>
              <w:jc w:val="center"/>
              <w:rPr>
                <w:sz w:val="20"/>
              </w:rPr>
            </w:pPr>
          </w:p>
        </w:tc>
        <w:tc>
          <w:tcPr>
            <w:tcW w:w="3986" w:type="dxa"/>
          </w:tcPr>
          <w:p w:rsidR="0016240D" w:rsidRPr="00602E0A" w:rsidRDefault="00FA30E9" w:rsidP="00F53A24">
            <w:pPr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Рекомендовать депутатам Архангельского областного Собрания депутатов </w:t>
            </w:r>
            <w:r w:rsidR="00F53A24">
              <w:rPr>
                <w:sz w:val="20"/>
              </w:rPr>
              <w:t>принять предложенный</w:t>
            </w:r>
            <w:r>
              <w:rPr>
                <w:sz w:val="20"/>
              </w:rPr>
              <w:t xml:space="preserve"> проект постановления.</w:t>
            </w:r>
          </w:p>
        </w:tc>
      </w:tr>
      <w:tr w:rsidR="0016240D" w:rsidRPr="00001E85" w:rsidTr="000334CF">
        <w:trPr>
          <w:trHeight w:val="502"/>
        </w:trPr>
        <w:tc>
          <w:tcPr>
            <w:tcW w:w="588" w:type="dxa"/>
          </w:tcPr>
          <w:p w:rsidR="0016240D" w:rsidRDefault="0016240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098" w:type="dxa"/>
          </w:tcPr>
          <w:p w:rsidR="0016240D" w:rsidRPr="0016240D" w:rsidRDefault="0016240D" w:rsidP="00673F0A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16240D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</w:t>
            </w:r>
            <w:r w:rsidRPr="0016240D">
              <w:rPr>
                <w:b/>
                <w:sz w:val="20"/>
              </w:rPr>
              <w:t>Архангельского областного Собрания депутатов пп</w:t>
            </w:r>
            <w:proofErr w:type="gramStart"/>
            <w:r w:rsidRPr="0016240D">
              <w:rPr>
                <w:b/>
                <w:sz w:val="20"/>
              </w:rPr>
              <w:t>7</w:t>
            </w:r>
            <w:proofErr w:type="gramEnd"/>
            <w:r w:rsidRPr="0016240D">
              <w:rPr>
                <w:b/>
                <w:sz w:val="20"/>
              </w:rPr>
              <w:t>/316 «О согласовании для назн</w:t>
            </w:r>
            <w:r w:rsidRPr="0016240D">
              <w:rPr>
                <w:b/>
                <w:sz w:val="20"/>
              </w:rPr>
              <w:t>а</w:t>
            </w:r>
            <w:r w:rsidRPr="0016240D">
              <w:rPr>
                <w:b/>
                <w:sz w:val="20"/>
              </w:rPr>
              <w:t xml:space="preserve">чения на должность первого заместителя Губернатора </w:t>
            </w:r>
            <w:r>
              <w:rPr>
                <w:b/>
                <w:sz w:val="20"/>
              </w:rPr>
              <w:t xml:space="preserve"> </w:t>
            </w:r>
            <w:r w:rsidRPr="0016240D">
              <w:rPr>
                <w:b/>
                <w:sz w:val="20"/>
              </w:rPr>
              <w:t>Архангельской области – председателя Правительства Архангельской области»</w:t>
            </w:r>
          </w:p>
        </w:tc>
        <w:tc>
          <w:tcPr>
            <w:tcW w:w="1984" w:type="dxa"/>
          </w:tcPr>
          <w:p w:rsidR="0016240D" w:rsidRDefault="0016240D" w:rsidP="001624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</w:t>
            </w:r>
            <w:r w:rsidRPr="004D682A">
              <w:rPr>
                <w:bCs/>
                <w:sz w:val="20"/>
                <w:szCs w:val="20"/>
              </w:rPr>
              <w:t>и</w:t>
            </w:r>
            <w:r w:rsidRPr="004D682A">
              <w:rPr>
                <w:bCs/>
                <w:sz w:val="20"/>
                <w:szCs w:val="20"/>
              </w:rPr>
              <w:t xml:space="preserve">тета </w:t>
            </w:r>
            <w:r w:rsidRPr="004D682A">
              <w:rPr>
                <w:sz w:val="20"/>
                <w:szCs w:val="20"/>
              </w:rPr>
              <w:t>по законод</w:t>
            </w:r>
            <w:r w:rsidRPr="004D682A">
              <w:rPr>
                <w:sz w:val="20"/>
                <w:szCs w:val="20"/>
              </w:rPr>
              <w:t>а</w:t>
            </w:r>
            <w:r w:rsidRPr="004D682A">
              <w:rPr>
                <w:sz w:val="20"/>
                <w:szCs w:val="20"/>
              </w:rPr>
              <w:t>тельству и вопросам местного сам</w:t>
            </w:r>
            <w:r w:rsidRPr="004D682A">
              <w:rPr>
                <w:sz w:val="20"/>
                <w:szCs w:val="20"/>
              </w:rPr>
              <w:t>о</w:t>
            </w:r>
            <w:r w:rsidRPr="004D682A">
              <w:rPr>
                <w:sz w:val="20"/>
                <w:szCs w:val="20"/>
              </w:rPr>
              <w:t xml:space="preserve">управления </w:t>
            </w:r>
          </w:p>
          <w:p w:rsidR="0016240D" w:rsidRDefault="0016240D" w:rsidP="0016240D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395" w:type="dxa"/>
          </w:tcPr>
          <w:p w:rsidR="00F53A24" w:rsidRPr="0016240D" w:rsidRDefault="00F53A24" w:rsidP="00F53A24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В соответствии с подпунктом «в» пункта 2 статьи 23</w:t>
            </w:r>
            <w:r>
              <w:rPr>
                <w:sz w:val="20"/>
                <w:szCs w:val="20"/>
              </w:rPr>
              <w:t xml:space="preserve"> </w:t>
            </w:r>
            <w:r w:rsidRPr="0016240D">
              <w:rPr>
                <w:sz w:val="20"/>
                <w:szCs w:val="20"/>
              </w:rPr>
              <w:t xml:space="preserve">Устава Архангельской области </w:t>
            </w:r>
            <w:r>
              <w:rPr>
                <w:sz w:val="20"/>
                <w:szCs w:val="20"/>
              </w:rPr>
              <w:t xml:space="preserve">          </w:t>
            </w:r>
            <w:r w:rsidRPr="0016240D">
              <w:rPr>
                <w:sz w:val="20"/>
                <w:szCs w:val="20"/>
              </w:rPr>
              <w:t xml:space="preserve">Архангельское областное Собрание депутатов дает согласие Губернатору Архангельской </w:t>
            </w:r>
            <w:r>
              <w:rPr>
                <w:sz w:val="20"/>
                <w:szCs w:val="20"/>
              </w:rPr>
              <w:t xml:space="preserve">              </w:t>
            </w:r>
            <w:r w:rsidRPr="0016240D">
              <w:rPr>
                <w:sz w:val="20"/>
                <w:szCs w:val="20"/>
              </w:rPr>
              <w:t xml:space="preserve">области на назначение первого заместителя </w:t>
            </w:r>
            <w:r>
              <w:rPr>
                <w:sz w:val="20"/>
                <w:szCs w:val="20"/>
              </w:rPr>
              <w:t xml:space="preserve"> </w:t>
            </w:r>
            <w:r w:rsidRPr="0016240D">
              <w:rPr>
                <w:sz w:val="20"/>
                <w:szCs w:val="20"/>
              </w:rPr>
              <w:t>Губернатора Архангельской области – предс</w:t>
            </w:r>
            <w:r w:rsidRPr="0016240D">
              <w:rPr>
                <w:sz w:val="20"/>
                <w:szCs w:val="20"/>
              </w:rPr>
              <w:t>е</w:t>
            </w:r>
            <w:r w:rsidRPr="0016240D">
              <w:rPr>
                <w:sz w:val="20"/>
                <w:szCs w:val="20"/>
              </w:rPr>
              <w:t>дателя Правительства Архангельской области, первых заместителей Губернатора Архангел</w:t>
            </w:r>
            <w:r w:rsidRPr="0016240D">
              <w:rPr>
                <w:sz w:val="20"/>
                <w:szCs w:val="20"/>
              </w:rPr>
              <w:t>ь</w:t>
            </w:r>
            <w:r w:rsidRPr="0016240D">
              <w:rPr>
                <w:sz w:val="20"/>
                <w:szCs w:val="20"/>
              </w:rPr>
              <w:t>ской области, заместителей Губернатора Арха</w:t>
            </w:r>
            <w:r w:rsidRPr="0016240D">
              <w:rPr>
                <w:sz w:val="20"/>
                <w:szCs w:val="20"/>
              </w:rPr>
              <w:t>н</w:t>
            </w:r>
            <w:r w:rsidRPr="0016240D">
              <w:rPr>
                <w:sz w:val="20"/>
                <w:szCs w:val="20"/>
              </w:rPr>
              <w:t>гельской области, руководителя финансового органа Ар</w:t>
            </w:r>
            <w:r>
              <w:rPr>
                <w:sz w:val="20"/>
                <w:szCs w:val="20"/>
              </w:rPr>
              <w:t>хангельской области</w:t>
            </w:r>
            <w:r w:rsidRPr="0016240D">
              <w:rPr>
                <w:sz w:val="20"/>
                <w:szCs w:val="20"/>
              </w:rPr>
              <w:t>.</w:t>
            </w:r>
          </w:p>
          <w:p w:rsidR="00F53A24" w:rsidRPr="0016240D" w:rsidRDefault="00F53A24" w:rsidP="00F53A24">
            <w:pPr>
              <w:pStyle w:val="af9"/>
              <w:ind w:firstLine="176"/>
              <w:rPr>
                <w:sz w:val="20"/>
                <w:szCs w:val="20"/>
              </w:rPr>
            </w:pPr>
            <w:r w:rsidRPr="0016240D">
              <w:rPr>
                <w:sz w:val="20"/>
                <w:szCs w:val="20"/>
              </w:rPr>
              <w:t>Структура исполнительных органов госуда</w:t>
            </w:r>
            <w:r w:rsidRPr="0016240D">
              <w:rPr>
                <w:sz w:val="20"/>
                <w:szCs w:val="20"/>
              </w:rPr>
              <w:t>р</w:t>
            </w:r>
            <w:r w:rsidRPr="0016240D">
              <w:rPr>
                <w:sz w:val="20"/>
                <w:szCs w:val="20"/>
              </w:rPr>
              <w:t>ственной власти Архангельской области утве</w:t>
            </w:r>
            <w:r w:rsidRPr="0016240D">
              <w:rPr>
                <w:sz w:val="20"/>
                <w:szCs w:val="20"/>
              </w:rPr>
              <w:t>р</w:t>
            </w:r>
            <w:r w:rsidRPr="0016240D">
              <w:rPr>
                <w:sz w:val="20"/>
                <w:szCs w:val="20"/>
              </w:rPr>
              <w:t xml:space="preserve">ждена указом Губернатора Архангельской </w:t>
            </w:r>
            <w:r w:rsidRPr="0016240D">
              <w:rPr>
                <w:sz w:val="20"/>
                <w:szCs w:val="20"/>
              </w:rPr>
              <w:br/>
              <w:t>от 26 октября 2020 г. № 153-у (подпункт «</w:t>
            </w:r>
            <w:proofErr w:type="spellStart"/>
            <w:r w:rsidRPr="0016240D">
              <w:rPr>
                <w:sz w:val="20"/>
                <w:szCs w:val="20"/>
              </w:rPr>
              <w:t>н</w:t>
            </w:r>
            <w:proofErr w:type="spellEnd"/>
            <w:r w:rsidRPr="0016240D">
              <w:rPr>
                <w:sz w:val="20"/>
                <w:szCs w:val="20"/>
              </w:rPr>
              <w:t xml:space="preserve">» пункта 1 статьи 29 Устава Архангельской </w:t>
            </w:r>
            <w:r>
              <w:rPr>
                <w:sz w:val="20"/>
                <w:szCs w:val="20"/>
              </w:rPr>
              <w:t xml:space="preserve">           </w:t>
            </w:r>
            <w:r w:rsidRPr="0016240D">
              <w:rPr>
                <w:sz w:val="20"/>
                <w:szCs w:val="20"/>
              </w:rPr>
              <w:t xml:space="preserve">области, пункт 15 статьи 10 областного закона от 20 мая 2009 г. № 19-3-ОЗ «О Правительстве Архангельской области и иных исполнительных органах государственной власти Архангельской области»). </w:t>
            </w:r>
          </w:p>
          <w:p w:rsidR="0016240D" w:rsidRDefault="00F53A24" w:rsidP="00F53A24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6240D">
              <w:rPr>
                <w:sz w:val="20"/>
                <w:szCs w:val="20"/>
              </w:rPr>
              <w:t xml:space="preserve">ля согласования на должность первого </w:t>
            </w:r>
            <w:r>
              <w:rPr>
                <w:sz w:val="20"/>
                <w:szCs w:val="20"/>
              </w:rPr>
              <w:t xml:space="preserve">          </w:t>
            </w:r>
            <w:r w:rsidRPr="0016240D">
              <w:rPr>
                <w:sz w:val="20"/>
                <w:szCs w:val="20"/>
              </w:rPr>
              <w:t>заместителя Губернатора Архангельской обла</w:t>
            </w:r>
            <w:r w:rsidRPr="0016240D">
              <w:rPr>
                <w:sz w:val="20"/>
                <w:szCs w:val="20"/>
              </w:rPr>
              <w:t>с</w:t>
            </w:r>
            <w:r w:rsidRPr="0016240D">
              <w:rPr>
                <w:sz w:val="20"/>
                <w:szCs w:val="20"/>
              </w:rPr>
              <w:t>ти – председателя Правительства Архангел</w:t>
            </w:r>
            <w:r w:rsidRPr="0016240D">
              <w:rPr>
                <w:sz w:val="20"/>
                <w:szCs w:val="20"/>
              </w:rPr>
              <w:t>ь</w:t>
            </w:r>
            <w:r w:rsidRPr="0016240D">
              <w:rPr>
                <w:sz w:val="20"/>
                <w:szCs w:val="20"/>
              </w:rPr>
              <w:t xml:space="preserve">ской области </w:t>
            </w:r>
            <w:r>
              <w:rPr>
                <w:sz w:val="20"/>
                <w:szCs w:val="20"/>
              </w:rPr>
              <w:t xml:space="preserve">представляется </w:t>
            </w:r>
            <w:r w:rsidRPr="0016240D">
              <w:rPr>
                <w:sz w:val="20"/>
                <w:szCs w:val="20"/>
              </w:rPr>
              <w:t xml:space="preserve">кандидатура </w:t>
            </w:r>
            <w:r>
              <w:rPr>
                <w:sz w:val="20"/>
                <w:szCs w:val="20"/>
              </w:rPr>
              <w:t xml:space="preserve">             </w:t>
            </w:r>
            <w:proofErr w:type="spellStart"/>
            <w:r w:rsidR="0016240D" w:rsidRPr="0016240D">
              <w:rPr>
                <w:sz w:val="20"/>
                <w:szCs w:val="20"/>
              </w:rPr>
              <w:t>Алсуфьева</w:t>
            </w:r>
            <w:proofErr w:type="spellEnd"/>
            <w:r w:rsidR="0016240D" w:rsidRPr="0016240D">
              <w:rPr>
                <w:sz w:val="20"/>
                <w:szCs w:val="20"/>
              </w:rPr>
              <w:t xml:space="preserve"> Алексея Владимировича. </w:t>
            </w:r>
          </w:p>
        </w:tc>
        <w:tc>
          <w:tcPr>
            <w:tcW w:w="1842" w:type="dxa"/>
          </w:tcPr>
          <w:p w:rsidR="0016240D" w:rsidRPr="002733C6" w:rsidRDefault="003A1928" w:rsidP="00220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3986" w:type="dxa"/>
          </w:tcPr>
          <w:p w:rsidR="0016240D" w:rsidRPr="00602E0A" w:rsidRDefault="00F53A24" w:rsidP="00560C29">
            <w:pPr>
              <w:ind w:firstLine="34"/>
              <w:jc w:val="both"/>
              <w:rPr>
                <w:sz w:val="20"/>
              </w:rPr>
            </w:pPr>
            <w:r>
              <w:rPr>
                <w:sz w:val="20"/>
              </w:rPr>
              <w:t>Рекомендовать депутатам Архангельского областного Собрания депутатов принять предложенный проект постановления.</w:t>
            </w:r>
          </w:p>
        </w:tc>
      </w:tr>
      <w:tr w:rsidR="0022049A" w:rsidRPr="00001E85" w:rsidTr="000334CF">
        <w:trPr>
          <w:trHeight w:val="501"/>
        </w:trPr>
        <w:tc>
          <w:tcPr>
            <w:tcW w:w="588" w:type="dxa"/>
          </w:tcPr>
          <w:p w:rsidR="0022049A" w:rsidRDefault="0016240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098" w:type="dxa"/>
          </w:tcPr>
          <w:p w:rsidR="0022049A" w:rsidRPr="000334CF" w:rsidRDefault="000334CF" w:rsidP="00E63D5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0334CF">
              <w:rPr>
                <w:b/>
                <w:sz w:val="20"/>
              </w:rPr>
              <w:t>О плане работы комитета</w:t>
            </w:r>
            <w:r>
              <w:rPr>
                <w:b/>
                <w:sz w:val="20"/>
              </w:rPr>
              <w:t xml:space="preserve">             </w:t>
            </w:r>
            <w:r w:rsidR="00D76546">
              <w:rPr>
                <w:b/>
                <w:sz w:val="20"/>
              </w:rPr>
              <w:t xml:space="preserve"> на но</w:t>
            </w:r>
            <w:r w:rsidRPr="000334CF">
              <w:rPr>
                <w:b/>
                <w:sz w:val="20"/>
              </w:rPr>
              <w:t>ябрь 2020 года</w:t>
            </w:r>
          </w:p>
        </w:tc>
        <w:tc>
          <w:tcPr>
            <w:tcW w:w="1984" w:type="dxa"/>
          </w:tcPr>
          <w:p w:rsidR="00E63D52" w:rsidRDefault="00E63D52" w:rsidP="00E63D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</w:t>
            </w:r>
            <w:r w:rsidRPr="004D682A">
              <w:rPr>
                <w:bCs/>
                <w:sz w:val="20"/>
                <w:szCs w:val="20"/>
              </w:rPr>
              <w:t>и</w:t>
            </w:r>
            <w:r w:rsidRPr="004D682A">
              <w:rPr>
                <w:bCs/>
                <w:sz w:val="20"/>
                <w:szCs w:val="20"/>
              </w:rPr>
              <w:t xml:space="preserve">тета </w:t>
            </w:r>
            <w:r w:rsidRPr="004D682A">
              <w:rPr>
                <w:sz w:val="20"/>
                <w:szCs w:val="20"/>
              </w:rPr>
              <w:t>по законод</w:t>
            </w:r>
            <w:r w:rsidRPr="004D682A">
              <w:rPr>
                <w:sz w:val="20"/>
                <w:szCs w:val="20"/>
              </w:rPr>
              <w:t>а</w:t>
            </w:r>
            <w:r w:rsidRPr="004D682A">
              <w:rPr>
                <w:sz w:val="20"/>
                <w:szCs w:val="20"/>
              </w:rPr>
              <w:t>тельству и вопросам местного сам</w:t>
            </w:r>
            <w:r w:rsidRPr="004D682A">
              <w:rPr>
                <w:sz w:val="20"/>
                <w:szCs w:val="20"/>
              </w:rPr>
              <w:t>о</w:t>
            </w:r>
            <w:r w:rsidRPr="004D682A">
              <w:rPr>
                <w:sz w:val="20"/>
                <w:szCs w:val="20"/>
              </w:rPr>
              <w:t xml:space="preserve">управления </w:t>
            </w:r>
          </w:p>
          <w:p w:rsidR="0022049A" w:rsidRDefault="00E63D52" w:rsidP="00E63D52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395" w:type="dxa"/>
          </w:tcPr>
          <w:p w:rsidR="00165BEC" w:rsidRPr="0016240D" w:rsidRDefault="003A1928" w:rsidP="0013746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Во исполнение </w:t>
            </w:r>
            <w:r w:rsidRPr="00DD1228">
              <w:rPr>
                <w:sz w:val="20"/>
              </w:rPr>
              <w:t>примерного плана основных парламентских мероприятий Архангельского областного Собрания депутатов на второе пол</w:t>
            </w:r>
            <w:r w:rsidRPr="00DD1228">
              <w:rPr>
                <w:sz w:val="20"/>
              </w:rPr>
              <w:t>у</w:t>
            </w:r>
            <w:r w:rsidRPr="00DD1228">
              <w:rPr>
                <w:sz w:val="20"/>
              </w:rPr>
              <w:t>годие 2020 года</w:t>
            </w:r>
            <w:r>
              <w:rPr>
                <w:sz w:val="20"/>
              </w:rPr>
              <w:t xml:space="preserve">, с </w:t>
            </w:r>
            <w:r w:rsidRPr="00964FF1">
              <w:rPr>
                <w:sz w:val="20"/>
              </w:rPr>
              <w:t xml:space="preserve">учетом ситуации, связанной </w:t>
            </w:r>
            <w:r>
              <w:rPr>
                <w:sz w:val="20"/>
              </w:rPr>
              <w:t xml:space="preserve">                    </w:t>
            </w:r>
            <w:r w:rsidRPr="00964FF1">
              <w:rPr>
                <w:sz w:val="20"/>
              </w:rPr>
              <w:t xml:space="preserve">с принимаемыми мерами по противодействию распространения на территории Архангельской </w:t>
            </w:r>
            <w:r w:rsidRPr="00964FF1">
              <w:rPr>
                <w:sz w:val="20"/>
              </w:rPr>
              <w:lastRenderedPageBreak/>
              <w:t>области новой ко</w:t>
            </w:r>
            <w:r w:rsidRPr="002C7350">
              <w:rPr>
                <w:sz w:val="20"/>
              </w:rPr>
              <w:t xml:space="preserve">ронавирусной инфекции </w:t>
            </w:r>
            <w:r w:rsidR="0013746E" w:rsidRPr="0013746E">
              <w:rPr>
                <w:sz w:val="20"/>
              </w:rPr>
              <w:t xml:space="preserve">           </w:t>
            </w:r>
            <w:r w:rsidRPr="002C7350">
              <w:rPr>
                <w:sz w:val="20"/>
              </w:rPr>
              <w:t>(</w:t>
            </w:r>
            <w:r w:rsidR="0013746E">
              <w:rPr>
                <w:sz w:val="20"/>
                <w:lang w:val="en-US"/>
              </w:rPr>
              <w:t>COVID</w:t>
            </w:r>
            <w:r w:rsidR="0013746E" w:rsidRPr="0013746E">
              <w:rPr>
                <w:sz w:val="20"/>
              </w:rPr>
              <w:t>-19</w:t>
            </w:r>
            <w:r w:rsidRPr="002C7350">
              <w:rPr>
                <w:sz w:val="20"/>
              </w:rPr>
              <w:t>)</w:t>
            </w:r>
            <w:r>
              <w:rPr>
                <w:sz w:val="20"/>
              </w:rPr>
              <w:t xml:space="preserve">, членами комитета обсуждены предложения по включению мероприятий </w:t>
            </w:r>
            <w:r w:rsidR="0013746E" w:rsidRPr="0013746E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>в план работы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на ноябрь 2020 года.</w:t>
            </w:r>
          </w:p>
        </w:tc>
        <w:tc>
          <w:tcPr>
            <w:tcW w:w="1842" w:type="dxa"/>
          </w:tcPr>
          <w:p w:rsidR="0022049A" w:rsidRDefault="003A1928" w:rsidP="0022049A">
            <w:pPr>
              <w:jc w:val="center"/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3986" w:type="dxa"/>
          </w:tcPr>
          <w:p w:rsidR="0022049A" w:rsidRPr="00C4086B" w:rsidRDefault="003A1928" w:rsidP="00F53A24">
            <w:pPr>
              <w:jc w:val="both"/>
              <w:rPr>
                <w:sz w:val="20"/>
                <w:szCs w:val="20"/>
              </w:rPr>
            </w:pPr>
            <w:r w:rsidRPr="00C4086B">
              <w:rPr>
                <w:sz w:val="20"/>
                <w:szCs w:val="20"/>
              </w:rPr>
              <w:t>Утвержден план работы комите</w:t>
            </w:r>
            <w:r>
              <w:rPr>
                <w:sz w:val="20"/>
                <w:szCs w:val="20"/>
              </w:rPr>
              <w:t>та                        на но</w:t>
            </w:r>
            <w:r w:rsidRPr="00C4086B">
              <w:rPr>
                <w:sz w:val="20"/>
                <w:szCs w:val="20"/>
              </w:rPr>
              <w:t>ябрь 2020 года (размещен</w:t>
            </w:r>
            <w:r w:rsidRPr="00C408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странице комитета по законодательству и вопросам местного самоуправления </w:t>
            </w:r>
            <w:r w:rsidRPr="00C4086B">
              <w:rPr>
                <w:bCs/>
                <w:sz w:val="20"/>
                <w:szCs w:val="20"/>
              </w:rPr>
              <w:t>на официальном сайте Архангельского областного Собрания депутатов</w:t>
            </w:r>
            <w:r w:rsidRPr="00C4086B">
              <w:rPr>
                <w:sz w:val="20"/>
                <w:szCs w:val="20"/>
              </w:rPr>
              <w:t>).</w:t>
            </w:r>
          </w:p>
        </w:tc>
      </w:tr>
    </w:tbl>
    <w:p w:rsidR="003A1928" w:rsidRDefault="003A1928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p w:rsidR="003A1928" w:rsidRPr="003A1928" w:rsidRDefault="003A1928" w:rsidP="003A1928"/>
    <w:p w:rsidR="003A1928" w:rsidRPr="003A1928" w:rsidRDefault="003A1928" w:rsidP="003A1928"/>
    <w:p w:rsidR="003A1928" w:rsidRDefault="003A1928" w:rsidP="003A1928"/>
    <w:p w:rsidR="00566920" w:rsidRPr="003A1928" w:rsidRDefault="00566920" w:rsidP="003A1928">
      <w:pPr>
        <w:ind w:firstLine="708"/>
      </w:pPr>
    </w:p>
    <w:sectPr w:rsidR="00566920" w:rsidRPr="003A1928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B0" w:rsidRDefault="00DC03B0">
      <w:r>
        <w:separator/>
      </w:r>
    </w:p>
  </w:endnote>
  <w:endnote w:type="continuationSeparator" w:id="1">
    <w:p w:rsidR="00DC03B0" w:rsidRDefault="00DC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B0" w:rsidRDefault="00DC03B0">
      <w:r>
        <w:separator/>
      </w:r>
    </w:p>
  </w:footnote>
  <w:footnote w:type="continuationSeparator" w:id="1">
    <w:p w:rsidR="00DC03B0" w:rsidRDefault="00DC0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88" w:rsidRDefault="00402AF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C658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6588" w:rsidRDefault="00CC65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88" w:rsidRDefault="00402AF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C658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746E">
      <w:rPr>
        <w:rStyle w:val="aa"/>
        <w:noProof/>
      </w:rPr>
      <w:t>9</w:t>
    </w:r>
    <w:r>
      <w:rPr>
        <w:rStyle w:val="aa"/>
      </w:rPr>
      <w:fldChar w:fldCharType="end"/>
    </w:r>
  </w:p>
  <w:p w:rsidR="00CC6588" w:rsidRDefault="00CC65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F66E6"/>
    <w:multiLevelType w:val="hybridMultilevel"/>
    <w:tmpl w:val="3A4A70DA"/>
    <w:lvl w:ilvl="0" w:tplc="4EF20B5C">
      <w:start w:val="1"/>
      <w:numFmt w:val="decimal"/>
      <w:lvlText w:val="%1."/>
      <w:lvlJc w:val="left"/>
      <w:pPr>
        <w:ind w:left="180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401903"/>
    <w:multiLevelType w:val="multilevel"/>
    <w:tmpl w:val="607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60CAD"/>
    <w:multiLevelType w:val="multilevel"/>
    <w:tmpl w:val="DD5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B7DEA"/>
    <w:multiLevelType w:val="multilevel"/>
    <w:tmpl w:val="7B2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43D7F"/>
    <w:multiLevelType w:val="multilevel"/>
    <w:tmpl w:val="DF5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9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3"/>
  </w:num>
  <w:num w:numId="3">
    <w:abstractNumId w:val="28"/>
  </w:num>
  <w:num w:numId="4">
    <w:abstractNumId w:val="4"/>
  </w:num>
  <w:num w:numId="5">
    <w:abstractNumId w:val="20"/>
  </w:num>
  <w:num w:numId="6">
    <w:abstractNumId w:val="24"/>
  </w:num>
  <w:num w:numId="7">
    <w:abstractNumId w:val="27"/>
  </w:num>
  <w:num w:numId="8">
    <w:abstractNumId w:val="6"/>
  </w:num>
  <w:num w:numId="9">
    <w:abstractNumId w:val="31"/>
  </w:num>
  <w:num w:numId="10">
    <w:abstractNumId w:val="18"/>
  </w:num>
  <w:num w:numId="11">
    <w:abstractNumId w:val="5"/>
  </w:num>
  <w:num w:numId="12">
    <w:abstractNumId w:val="8"/>
  </w:num>
  <w:num w:numId="13">
    <w:abstractNumId w:val="29"/>
  </w:num>
  <w:num w:numId="14">
    <w:abstractNumId w:val="22"/>
  </w:num>
  <w:num w:numId="15">
    <w:abstractNumId w:val="3"/>
  </w:num>
  <w:num w:numId="16">
    <w:abstractNumId w:val="0"/>
  </w:num>
  <w:num w:numId="17">
    <w:abstractNumId w:val="15"/>
  </w:num>
  <w:num w:numId="18">
    <w:abstractNumId w:val="26"/>
  </w:num>
  <w:num w:numId="19">
    <w:abstractNumId w:val="13"/>
  </w:num>
  <w:num w:numId="20">
    <w:abstractNumId w:val="7"/>
  </w:num>
  <w:num w:numId="21">
    <w:abstractNumId w:val="2"/>
  </w:num>
  <w:num w:numId="22">
    <w:abstractNumId w:val="16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19"/>
  </w:num>
  <w:num w:numId="27">
    <w:abstractNumId w:val="1"/>
  </w:num>
  <w:num w:numId="28">
    <w:abstractNumId w:val="21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5FE1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6C5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46E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240D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1E5F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A86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49A7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24EC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1928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2AFC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269B"/>
    <w:rsid w:val="004B4FA1"/>
    <w:rsid w:val="004B584C"/>
    <w:rsid w:val="004B7404"/>
    <w:rsid w:val="004C0FD7"/>
    <w:rsid w:val="004C106F"/>
    <w:rsid w:val="004C17CD"/>
    <w:rsid w:val="004C24CB"/>
    <w:rsid w:val="004C42E2"/>
    <w:rsid w:val="004C5495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2A7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3F0A"/>
    <w:rsid w:val="00675198"/>
    <w:rsid w:val="00675DD7"/>
    <w:rsid w:val="006800A9"/>
    <w:rsid w:val="00681BF6"/>
    <w:rsid w:val="006856C3"/>
    <w:rsid w:val="0069048E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CB7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5D1"/>
    <w:rsid w:val="007279B9"/>
    <w:rsid w:val="00732323"/>
    <w:rsid w:val="007360B8"/>
    <w:rsid w:val="007401D9"/>
    <w:rsid w:val="00740279"/>
    <w:rsid w:val="00740717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0DF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0F7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199A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1CDD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07EE6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017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B34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567A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658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6546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96B36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03B0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22A2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3A24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5D04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A9E"/>
    <w:rsid w:val="00FA0A4E"/>
    <w:rsid w:val="00FA109C"/>
    <w:rsid w:val="00FA30E9"/>
    <w:rsid w:val="00FA3E47"/>
    <w:rsid w:val="00FA4963"/>
    <w:rsid w:val="00FA7C7D"/>
    <w:rsid w:val="00FB11E3"/>
    <w:rsid w:val="00FB32CF"/>
    <w:rsid w:val="00FB349B"/>
    <w:rsid w:val="00FB6636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a4">
    <w:name w:val="СтильМой Знак"/>
    <w:basedOn w:val="a0"/>
    <w:link w:val="a3"/>
    <w:rsid w:val="0016240D"/>
    <w:rPr>
      <w:sz w:val="28"/>
    </w:rPr>
  </w:style>
  <w:style w:type="character" w:customStyle="1" w:styleId="af5">
    <w:name w:val="Абзац списка Знак"/>
    <w:link w:val="af4"/>
    <w:uiPriority w:val="34"/>
    <w:locked/>
    <w:rsid w:val="0016240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C7975-9576-4E86-BE7C-7C5871CA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2425</Words>
  <Characters>19513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14</cp:revision>
  <cp:lastPrinted>2020-09-24T13:02:00Z</cp:lastPrinted>
  <dcterms:created xsi:type="dcterms:W3CDTF">2020-10-22T14:29:00Z</dcterms:created>
  <dcterms:modified xsi:type="dcterms:W3CDTF">2020-11-09T12:15:00Z</dcterms:modified>
</cp:coreProperties>
</file>