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D5AC7">
        <w:rPr>
          <w:sz w:val="24"/>
          <w:szCs w:val="24"/>
        </w:rPr>
        <w:t>19</w:t>
      </w:r>
      <w:r>
        <w:rPr>
          <w:sz w:val="24"/>
          <w:szCs w:val="24"/>
        </w:rPr>
        <w:t xml:space="preserve"> от </w:t>
      </w:r>
      <w:r w:rsidR="000630B6">
        <w:rPr>
          <w:sz w:val="24"/>
          <w:szCs w:val="24"/>
        </w:rPr>
        <w:t>24</w:t>
      </w:r>
      <w:r w:rsidR="00601453">
        <w:rPr>
          <w:sz w:val="24"/>
          <w:szCs w:val="24"/>
        </w:rPr>
        <w:t xml:space="preserve"> мая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0630B6">
        <w:rPr>
          <w:sz w:val="24"/>
          <w:szCs w:val="24"/>
        </w:rPr>
        <w:t xml:space="preserve"> 9.3</w:t>
      </w:r>
      <w:r w:rsidR="00601453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37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371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0630B6" w:rsidRPr="00001E85" w:rsidTr="00DB6D45">
        <w:trPr>
          <w:trHeight w:val="913"/>
        </w:trPr>
        <w:tc>
          <w:tcPr>
            <w:tcW w:w="588" w:type="dxa"/>
          </w:tcPr>
          <w:p w:rsidR="000630B6" w:rsidRDefault="0086371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630B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630B6" w:rsidRPr="00601453" w:rsidRDefault="003305FC" w:rsidP="00573313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r w:rsidR="004D5AC7">
              <w:rPr>
                <w:b/>
                <w:sz w:val="20"/>
              </w:rPr>
              <w:t xml:space="preserve">рассмотрении </w:t>
            </w:r>
            <w:r w:rsidRPr="003305FC">
              <w:rPr>
                <w:b/>
                <w:sz w:val="20"/>
              </w:rPr>
              <w:t>ходатайств</w:t>
            </w:r>
            <w:r w:rsidR="004D5AC7">
              <w:rPr>
                <w:b/>
                <w:sz w:val="20"/>
              </w:rPr>
              <w:t>а</w:t>
            </w:r>
            <w:r w:rsidRPr="003305FC">
              <w:rPr>
                <w:b/>
                <w:sz w:val="20"/>
              </w:rPr>
              <w:t xml:space="preserve"> ин</w:t>
            </w:r>
            <w:r w:rsidRPr="003305FC">
              <w:rPr>
                <w:b/>
                <w:sz w:val="20"/>
              </w:rPr>
              <w:t>и</w:t>
            </w:r>
            <w:r w:rsidRPr="003305FC">
              <w:rPr>
                <w:b/>
                <w:sz w:val="20"/>
              </w:rPr>
              <w:t xml:space="preserve">циативной группы </w:t>
            </w:r>
            <w:r w:rsidR="00F81D81">
              <w:rPr>
                <w:b/>
                <w:sz w:val="20"/>
              </w:rPr>
              <w:t xml:space="preserve">граждан </w:t>
            </w:r>
            <w:r w:rsidR="00F81D81">
              <w:rPr>
                <w:b/>
                <w:sz w:val="20"/>
              </w:rPr>
              <w:br/>
            </w:r>
            <w:r w:rsidR="00F81D81" w:rsidRPr="00F81D81">
              <w:rPr>
                <w:b/>
                <w:sz w:val="20"/>
              </w:rPr>
              <w:t>по проведению референдума А</w:t>
            </w:r>
            <w:r w:rsidR="00F81D81" w:rsidRPr="00F81D81">
              <w:rPr>
                <w:b/>
                <w:sz w:val="20"/>
              </w:rPr>
              <w:t>р</w:t>
            </w:r>
            <w:r w:rsidR="00F81D81" w:rsidRPr="00F81D81">
              <w:rPr>
                <w:b/>
                <w:sz w:val="20"/>
              </w:rPr>
              <w:t>хангельской области</w:t>
            </w:r>
            <w:r w:rsidR="00F81D81" w:rsidRPr="003305FC">
              <w:rPr>
                <w:b/>
                <w:sz w:val="20"/>
              </w:rPr>
              <w:t xml:space="preserve"> </w:t>
            </w:r>
            <w:r w:rsidRPr="003305FC">
              <w:rPr>
                <w:b/>
                <w:sz w:val="20"/>
              </w:rPr>
              <w:t>от 7 апреля 2021 года</w:t>
            </w:r>
            <w:r w:rsidR="004D5AC7">
              <w:rPr>
                <w:b/>
                <w:sz w:val="20"/>
              </w:rPr>
              <w:t xml:space="preserve"> </w:t>
            </w:r>
            <w:r w:rsidRPr="003305FC">
              <w:rPr>
                <w:b/>
                <w:sz w:val="20"/>
              </w:rPr>
              <w:t>о проведении референд</w:t>
            </w:r>
            <w:r w:rsidRPr="003305FC">
              <w:rPr>
                <w:b/>
                <w:sz w:val="20"/>
              </w:rPr>
              <w:t>у</w:t>
            </w:r>
            <w:r w:rsidRPr="003305FC">
              <w:rPr>
                <w:b/>
                <w:sz w:val="20"/>
              </w:rPr>
              <w:t>ма Архангельской области по в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>просу «Считаете ли Вы необход</w:t>
            </w:r>
            <w:r w:rsidRPr="003305FC">
              <w:rPr>
                <w:b/>
                <w:sz w:val="20"/>
              </w:rPr>
              <w:t>и</w:t>
            </w:r>
            <w:r w:rsidRPr="003305FC">
              <w:rPr>
                <w:b/>
                <w:sz w:val="20"/>
              </w:rPr>
              <w:t>мым внесение Архангельским о</w:t>
            </w:r>
            <w:r w:rsidRPr="003305FC">
              <w:rPr>
                <w:b/>
                <w:sz w:val="20"/>
              </w:rPr>
              <w:t>б</w:t>
            </w:r>
            <w:r w:rsidRPr="003305FC">
              <w:rPr>
                <w:b/>
                <w:sz w:val="20"/>
              </w:rPr>
              <w:t>ластным собранием депутатов и</w:t>
            </w:r>
            <w:r w:rsidRPr="003305FC">
              <w:rPr>
                <w:b/>
                <w:sz w:val="20"/>
              </w:rPr>
              <w:t>з</w:t>
            </w:r>
            <w:r w:rsidRPr="003305FC">
              <w:rPr>
                <w:b/>
                <w:sz w:val="20"/>
              </w:rPr>
              <w:t>менений в Закон Архангельской области №259.-внеоч</w:t>
            </w:r>
            <w:proofErr w:type="gramStart"/>
            <w:r w:rsidRPr="003305FC">
              <w:rPr>
                <w:b/>
                <w:sz w:val="20"/>
              </w:rPr>
              <w:t>.О</w:t>
            </w:r>
            <w:proofErr w:type="gramEnd"/>
            <w:r w:rsidRPr="003305FC">
              <w:rPr>
                <w:b/>
                <w:sz w:val="20"/>
              </w:rPr>
              <w:t>З, пред</w:t>
            </w:r>
            <w:r w:rsidRPr="003305FC">
              <w:rPr>
                <w:b/>
                <w:sz w:val="20"/>
              </w:rPr>
              <w:t>у</w:t>
            </w:r>
            <w:r w:rsidRPr="003305FC">
              <w:rPr>
                <w:b/>
                <w:sz w:val="20"/>
              </w:rPr>
              <w:t>сматривающих передачу органам местного самоуправления полн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>мочий по подготовке и утвержд</w:t>
            </w:r>
            <w:r w:rsidRPr="003305FC">
              <w:rPr>
                <w:b/>
                <w:sz w:val="20"/>
              </w:rPr>
              <w:t>е</w:t>
            </w:r>
            <w:r w:rsidRPr="003305FC">
              <w:rPr>
                <w:b/>
                <w:sz w:val="20"/>
              </w:rPr>
              <w:t>нию документов территориального планирования, утверждению мес</w:t>
            </w:r>
            <w:r w:rsidRPr="003305FC">
              <w:rPr>
                <w:b/>
                <w:sz w:val="20"/>
              </w:rPr>
              <w:t>т</w:t>
            </w:r>
            <w:r w:rsidRPr="003305FC">
              <w:rPr>
                <w:b/>
                <w:sz w:val="20"/>
              </w:rPr>
              <w:t>ных нормативов градостроител</w:t>
            </w:r>
            <w:r w:rsidRPr="003305FC">
              <w:rPr>
                <w:b/>
                <w:sz w:val="20"/>
              </w:rPr>
              <w:t>ь</w:t>
            </w:r>
            <w:r w:rsidRPr="003305FC">
              <w:rPr>
                <w:b/>
                <w:sz w:val="20"/>
              </w:rPr>
              <w:t>ного проектирования, утвержд</w:t>
            </w:r>
            <w:r w:rsidRPr="003305FC">
              <w:rPr>
                <w:b/>
                <w:sz w:val="20"/>
              </w:rPr>
              <w:t>е</w:t>
            </w:r>
            <w:r w:rsidRPr="003305FC">
              <w:rPr>
                <w:b/>
                <w:sz w:val="20"/>
              </w:rPr>
              <w:t xml:space="preserve">нию правил землепользования </w:t>
            </w:r>
            <w:r w:rsidR="00573313">
              <w:rPr>
                <w:b/>
                <w:sz w:val="20"/>
              </w:rPr>
              <w:br/>
            </w:r>
            <w:r w:rsidRPr="003305FC">
              <w:rPr>
                <w:b/>
                <w:sz w:val="20"/>
              </w:rPr>
              <w:t>и застройки, утверждению док</w:t>
            </w:r>
            <w:r w:rsidRPr="003305FC">
              <w:rPr>
                <w:b/>
                <w:sz w:val="20"/>
              </w:rPr>
              <w:t>у</w:t>
            </w:r>
            <w:r w:rsidRPr="003305FC">
              <w:rPr>
                <w:b/>
                <w:sz w:val="20"/>
              </w:rPr>
              <w:t>ментации по планировке террит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>рии в случаях, предусмотренных Градостроительным кодексом Ро</w:t>
            </w:r>
            <w:r w:rsidRPr="003305FC">
              <w:rPr>
                <w:b/>
                <w:sz w:val="20"/>
              </w:rPr>
              <w:t>с</w:t>
            </w:r>
            <w:r w:rsidRPr="003305FC">
              <w:rPr>
                <w:b/>
                <w:sz w:val="20"/>
              </w:rPr>
              <w:t>сийской Федерации на территории Архангельской области?»</w:t>
            </w:r>
          </w:p>
        </w:tc>
        <w:tc>
          <w:tcPr>
            <w:tcW w:w="2136" w:type="dxa"/>
          </w:tcPr>
          <w:p w:rsidR="000630B6" w:rsidRDefault="003305FC" w:rsidP="00A82C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  <w:r>
              <w:rPr>
                <w:bCs/>
                <w:sz w:val="20"/>
                <w:szCs w:val="20"/>
              </w:rPr>
              <w:br/>
              <w:t>комитета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sz w:val="20"/>
                <w:szCs w:val="20"/>
              </w:rPr>
              <w:br/>
              <w:t>Собрания депутатов И.А. Чесноков</w:t>
            </w:r>
          </w:p>
        </w:tc>
        <w:tc>
          <w:tcPr>
            <w:tcW w:w="4853" w:type="dxa"/>
          </w:tcPr>
          <w:p w:rsidR="00573313" w:rsidRPr="007562D4" w:rsidRDefault="00573313" w:rsidP="00573313">
            <w:pPr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7562D4">
              <w:rPr>
                <w:color w:val="000000"/>
                <w:szCs w:val="28"/>
              </w:rPr>
              <w:t xml:space="preserve">В Архангельское областное Собрание </w:t>
            </w:r>
            <w:r>
              <w:rPr>
                <w:color w:val="000000"/>
                <w:szCs w:val="28"/>
              </w:rPr>
              <w:br/>
            </w:r>
            <w:r w:rsidRPr="007562D4">
              <w:rPr>
                <w:color w:val="000000"/>
                <w:szCs w:val="28"/>
              </w:rPr>
              <w:t xml:space="preserve">депутатов </w:t>
            </w:r>
            <w:r>
              <w:rPr>
                <w:color w:val="000000"/>
                <w:szCs w:val="28"/>
              </w:rPr>
              <w:t>11 мая 2021</w:t>
            </w:r>
            <w:r w:rsidRPr="007562D4">
              <w:rPr>
                <w:color w:val="000000"/>
                <w:szCs w:val="28"/>
              </w:rPr>
              <w:t xml:space="preserve"> года поступило п</w:t>
            </w:r>
            <w:r w:rsidRPr="007562D4">
              <w:rPr>
                <w:color w:val="000000"/>
                <w:szCs w:val="28"/>
              </w:rPr>
              <w:t>о</w:t>
            </w:r>
            <w:r w:rsidRPr="007562D4">
              <w:rPr>
                <w:color w:val="000000"/>
                <w:szCs w:val="28"/>
              </w:rPr>
              <w:t>становление избирательной комиссии А</w:t>
            </w:r>
            <w:r w:rsidRPr="007562D4">
              <w:rPr>
                <w:color w:val="000000"/>
                <w:szCs w:val="28"/>
              </w:rPr>
              <w:t>р</w:t>
            </w:r>
            <w:r w:rsidRPr="007562D4">
              <w:rPr>
                <w:color w:val="000000"/>
                <w:szCs w:val="28"/>
              </w:rPr>
              <w:t xml:space="preserve">хангельской области от </w:t>
            </w:r>
            <w:r>
              <w:rPr>
                <w:color w:val="000000"/>
                <w:szCs w:val="28"/>
              </w:rPr>
              <w:t>22 апреля 2021 года № 206/1153</w:t>
            </w:r>
            <w:r w:rsidRPr="007562D4">
              <w:rPr>
                <w:color w:val="000000"/>
                <w:szCs w:val="28"/>
              </w:rPr>
              <w:t xml:space="preserve">-6 </w:t>
            </w:r>
            <w:r w:rsidRPr="00EB3B53">
              <w:rPr>
                <w:color w:val="000000"/>
                <w:szCs w:val="28"/>
              </w:rPr>
              <w:t>о рассмотрении ходатайства</w:t>
            </w:r>
            <w:r w:rsidRPr="007562D4">
              <w:rPr>
                <w:color w:val="000000"/>
                <w:szCs w:val="28"/>
              </w:rPr>
              <w:t xml:space="preserve"> инициативной группы </w:t>
            </w:r>
            <w:r>
              <w:rPr>
                <w:color w:val="000000"/>
                <w:szCs w:val="28"/>
              </w:rPr>
              <w:t>граждан</w:t>
            </w:r>
            <w:r w:rsidRPr="007562D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 провед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нию референдума Архангельской области </w:t>
            </w:r>
            <w:r>
              <w:rPr>
                <w:color w:val="000000"/>
                <w:szCs w:val="28"/>
              </w:rPr>
              <w:br/>
            </w:r>
            <w:r w:rsidRPr="007562D4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7 апреля 2021</w:t>
            </w:r>
            <w:r w:rsidRPr="007562D4">
              <w:rPr>
                <w:color w:val="000000"/>
                <w:szCs w:val="28"/>
              </w:rPr>
              <w:t xml:space="preserve"> года о проведении реф</w:t>
            </w:r>
            <w:r w:rsidRPr="007562D4">
              <w:rPr>
                <w:color w:val="000000"/>
                <w:szCs w:val="28"/>
              </w:rPr>
              <w:t>е</w:t>
            </w:r>
            <w:r w:rsidRPr="007562D4">
              <w:rPr>
                <w:color w:val="000000"/>
                <w:szCs w:val="28"/>
              </w:rPr>
              <w:t xml:space="preserve">рендума Архангельской области по </w:t>
            </w:r>
            <w:r>
              <w:rPr>
                <w:color w:val="000000"/>
                <w:szCs w:val="28"/>
              </w:rPr>
              <w:t>вопросу</w:t>
            </w:r>
            <w:r w:rsidRPr="007562D4">
              <w:rPr>
                <w:color w:val="000000"/>
                <w:szCs w:val="28"/>
              </w:rPr>
              <w:t xml:space="preserve"> «</w:t>
            </w:r>
            <w:r>
              <w:rPr>
                <w:color w:val="000000"/>
                <w:szCs w:val="28"/>
              </w:rPr>
              <w:t xml:space="preserve">Считаете ли Вы необходимым внесение Архангельским областным </w:t>
            </w:r>
            <w:r w:rsidRPr="00972042">
              <w:rPr>
                <w:color w:val="000000"/>
                <w:szCs w:val="28"/>
              </w:rPr>
              <w:t>собранием</w:t>
            </w:r>
            <w:r>
              <w:rPr>
                <w:color w:val="000000"/>
                <w:szCs w:val="28"/>
              </w:rPr>
              <w:t xml:space="preserve"> деп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 xml:space="preserve">татов изменений в Закон </w:t>
            </w:r>
            <w:r w:rsidRPr="007562D4">
              <w:rPr>
                <w:color w:val="000000"/>
                <w:szCs w:val="28"/>
              </w:rPr>
              <w:t>Архангельской о</w:t>
            </w:r>
            <w:r w:rsidRPr="007562D4">
              <w:rPr>
                <w:color w:val="000000"/>
                <w:szCs w:val="28"/>
              </w:rPr>
              <w:t>б</w:t>
            </w:r>
            <w:r w:rsidRPr="007562D4">
              <w:rPr>
                <w:color w:val="000000"/>
                <w:szCs w:val="28"/>
              </w:rPr>
              <w:t xml:space="preserve">ласти </w:t>
            </w:r>
            <w:r>
              <w:rPr>
                <w:color w:val="000000"/>
                <w:szCs w:val="28"/>
              </w:rPr>
              <w:t>№ 259</w:t>
            </w:r>
            <w:proofErr w:type="gramEnd"/>
            <w:r>
              <w:rPr>
                <w:color w:val="000000"/>
                <w:szCs w:val="28"/>
              </w:rPr>
              <w:t>.-внеоч</w:t>
            </w:r>
            <w:proofErr w:type="gramStart"/>
            <w:r>
              <w:rPr>
                <w:color w:val="000000"/>
                <w:szCs w:val="28"/>
              </w:rPr>
              <w:t>.О</w:t>
            </w:r>
            <w:proofErr w:type="gramEnd"/>
            <w:r>
              <w:rPr>
                <w:color w:val="000000"/>
                <w:szCs w:val="28"/>
              </w:rPr>
              <w:t>З, предусматривающих передачу органам местного самоуправления полномочий по подготовке и утверждению документов территориального планиров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ния, утверждению местных нормативов гр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достроительного проектирования, утве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ждению правил землепользования и 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стройки, утверждению документации по планировке территории в случаях, пред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смотренных Градостроительным кодексом Российской Федерации на территории А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хангельской области?</w:t>
            </w:r>
            <w:r w:rsidRPr="007562D4">
              <w:rPr>
                <w:color w:val="000000"/>
                <w:szCs w:val="28"/>
              </w:rPr>
              <w:t>».</w:t>
            </w:r>
          </w:p>
          <w:p w:rsidR="00573313" w:rsidRPr="007562D4" w:rsidRDefault="00573313" w:rsidP="0057331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7562D4">
              <w:rPr>
                <w:color w:val="000000"/>
                <w:szCs w:val="28"/>
              </w:rPr>
              <w:t>В</w:t>
            </w:r>
            <w:r w:rsidRPr="007562D4">
              <w:rPr>
                <w:rFonts w:hint="eastAsia"/>
                <w:color w:val="000000"/>
                <w:szCs w:val="28"/>
              </w:rPr>
              <w:t>опрос</w:t>
            </w:r>
            <w:r w:rsidRPr="007562D4">
              <w:rPr>
                <w:color w:val="000000"/>
                <w:szCs w:val="28"/>
              </w:rPr>
              <w:t xml:space="preserve">, </w:t>
            </w:r>
            <w:r w:rsidRPr="007562D4">
              <w:rPr>
                <w:rFonts w:hint="eastAsia"/>
                <w:color w:val="000000"/>
                <w:szCs w:val="28"/>
              </w:rPr>
              <w:t>предлагае</w:t>
            </w:r>
            <w:r w:rsidRPr="007562D4">
              <w:rPr>
                <w:color w:val="000000"/>
                <w:szCs w:val="28"/>
              </w:rPr>
              <w:t xml:space="preserve">мый </w:t>
            </w:r>
            <w:r w:rsidRPr="007562D4">
              <w:rPr>
                <w:rFonts w:hint="eastAsia"/>
                <w:color w:val="000000"/>
                <w:szCs w:val="28"/>
              </w:rPr>
              <w:t>для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вынесения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="009509F6">
              <w:rPr>
                <w:color w:val="000000"/>
                <w:szCs w:val="28"/>
              </w:rPr>
              <w:br/>
            </w:r>
            <w:r w:rsidRPr="007562D4">
              <w:rPr>
                <w:rFonts w:hint="eastAsia"/>
                <w:color w:val="000000"/>
                <w:szCs w:val="28"/>
              </w:rPr>
              <w:t>на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референдум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Российской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Фед</w:t>
            </w:r>
            <w:r w:rsidRPr="007562D4">
              <w:rPr>
                <w:rFonts w:hint="eastAsia"/>
                <w:color w:val="000000"/>
                <w:szCs w:val="28"/>
              </w:rPr>
              <w:t>е</w:t>
            </w:r>
            <w:r w:rsidRPr="007562D4">
              <w:rPr>
                <w:rFonts w:hint="eastAsia"/>
                <w:color w:val="000000"/>
                <w:szCs w:val="28"/>
              </w:rPr>
              <w:t>рации</w:t>
            </w:r>
            <w:r w:rsidRPr="007562D4">
              <w:rPr>
                <w:color w:val="000000"/>
                <w:szCs w:val="28"/>
              </w:rPr>
              <w:t>, з</w:t>
            </w:r>
            <w:r w:rsidRPr="007562D4">
              <w:rPr>
                <w:rFonts w:hint="eastAsia"/>
                <w:color w:val="000000"/>
                <w:szCs w:val="28"/>
              </w:rPr>
              <w:t>аконодательный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орган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государс</w:t>
            </w:r>
            <w:r w:rsidRPr="007562D4">
              <w:rPr>
                <w:rFonts w:hint="eastAsia"/>
                <w:color w:val="000000"/>
                <w:szCs w:val="28"/>
              </w:rPr>
              <w:t>т</w:t>
            </w:r>
            <w:r w:rsidRPr="007562D4">
              <w:rPr>
                <w:rFonts w:hint="eastAsia"/>
                <w:color w:val="000000"/>
                <w:szCs w:val="28"/>
              </w:rPr>
              <w:t>венной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власти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Рос</w:t>
            </w:r>
            <w:r w:rsidRPr="007562D4">
              <w:rPr>
                <w:color w:val="000000"/>
                <w:szCs w:val="28"/>
              </w:rPr>
              <w:t>с</w:t>
            </w:r>
            <w:r w:rsidRPr="007562D4">
              <w:rPr>
                <w:rFonts w:hint="eastAsia"/>
                <w:color w:val="000000"/>
                <w:szCs w:val="28"/>
              </w:rPr>
              <w:t>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Федер</w:t>
            </w:r>
            <w:r w:rsidRPr="007562D4">
              <w:rPr>
                <w:rFonts w:hint="eastAsia"/>
                <w:color w:val="000000"/>
                <w:szCs w:val="28"/>
              </w:rPr>
              <w:t>а</w:t>
            </w:r>
            <w:r w:rsidRPr="007562D4">
              <w:rPr>
                <w:rFonts w:hint="eastAsia"/>
                <w:color w:val="000000"/>
                <w:szCs w:val="28"/>
              </w:rPr>
              <w:t>ции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обязан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проверить</w:t>
            </w:r>
            <w:r w:rsidRPr="007562D4">
              <w:rPr>
                <w:color w:val="000000"/>
                <w:szCs w:val="28"/>
              </w:rPr>
              <w:t xml:space="preserve"> в </w:t>
            </w:r>
            <w:r w:rsidRPr="007562D4">
              <w:rPr>
                <w:rFonts w:hint="eastAsia"/>
                <w:color w:val="000000"/>
                <w:szCs w:val="28"/>
              </w:rPr>
              <w:t>порядке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срок</w:t>
            </w:r>
            <w:r w:rsidRPr="007562D4">
              <w:rPr>
                <w:color w:val="000000"/>
                <w:szCs w:val="28"/>
              </w:rPr>
              <w:t xml:space="preserve">и, </w:t>
            </w:r>
            <w:r w:rsidRPr="007562D4">
              <w:rPr>
                <w:rFonts w:hint="eastAsia"/>
                <w:color w:val="000000"/>
                <w:szCs w:val="28"/>
              </w:rPr>
              <w:t>к</w:t>
            </w:r>
            <w:r w:rsidRPr="007562D4">
              <w:rPr>
                <w:rFonts w:hint="eastAsia"/>
                <w:color w:val="000000"/>
                <w:szCs w:val="28"/>
              </w:rPr>
              <w:t>о</w:t>
            </w:r>
            <w:r w:rsidRPr="007562D4">
              <w:rPr>
                <w:rFonts w:hint="eastAsia"/>
                <w:color w:val="000000"/>
                <w:szCs w:val="28"/>
              </w:rPr>
              <w:t>торые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у</w:t>
            </w:r>
            <w:r w:rsidRPr="007562D4">
              <w:rPr>
                <w:color w:val="000000"/>
                <w:szCs w:val="28"/>
              </w:rPr>
              <w:t>ста</w:t>
            </w:r>
            <w:r w:rsidRPr="007562D4">
              <w:rPr>
                <w:rFonts w:hint="eastAsia"/>
                <w:color w:val="000000"/>
                <w:szCs w:val="28"/>
              </w:rPr>
              <w:t>новлены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законом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</w:t>
            </w:r>
            <w:r w:rsidRPr="007562D4">
              <w:rPr>
                <w:rFonts w:hint="eastAsia"/>
                <w:color w:val="000000"/>
                <w:szCs w:val="28"/>
              </w:rPr>
              <w:t>с</w:t>
            </w:r>
            <w:r w:rsidRPr="007562D4">
              <w:rPr>
                <w:rFonts w:hint="eastAsia"/>
                <w:color w:val="000000"/>
                <w:szCs w:val="28"/>
              </w:rPr>
              <w:lastRenderedPageBreak/>
              <w:t>сийской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 xml:space="preserve">Федерации </w:t>
            </w:r>
            <w:r w:rsidRPr="00B33D29">
              <w:rPr>
                <w:color w:val="000000"/>
                <w:szCs w:val="28"/>
              </w:rPr>
              <w:t>(</w:t>
            </w:r>
            <w:r w:rsidRPr="00B33D29">
              <w:rPr>
                <w:rFonts w:hint="eastAsia"/>
                <w:color w:val="000000"/>
                <w:szCs w:val="28"/>
              </w:rPr>
              <w:t>пункт</w:t>
            </w:r>
            <w:r w:rsidRPr="00B33D29">
              <w:rPr>
                <w:color w:val="000000"/>
                <w:szCs w:val="28"/>
              </w:rPr>
              <w:t xml:space="preserve"> 6 </w:t>
            </w:r>
            <w:r w:rsidRPr="00B33D29">
              <w:rPr>
                <w:rFonts w:hint="eastAsia"/>
                <w:color w:val="000000"/>
                <w:szCs w:val="28"/>
              </w:rPr>
              <w:t>статьи</w:t>
            </w:r>
            <w:r w:rsidRPr="00B33D29">
              <w:rPr>
                <w:color w:val="000000"/>
                <w:szCs w:val="28"/>
              </w:rPr>
              <w:t xml:space="preserve"> 36 </w:t>
            </w:r>
            <w:r w:rsidRPr="00B33D29">
              <w:rPr>
                <w:szCs w:val="28"/>
              </w:rPr>
              <w:t>Ф</w:t>
            </w:r>
            <w:r w:rsidRPr="00B33D29">
              <w:rPr>
                <w:szCs w:val="28"/>
              </w:rPr>
              <w:t>е</w:t>
            </w:r>
            <w:r w:rsidRPr="00B33D29">
              <w:rPr>
                <w:szCs w:val="28"/>
              </w:rPr>
              <w:t>дерального закона от 12 июня 2002 года</w:t>
            </w:r>
            <w:r w:rsidR="009509F6">
              <w:rPr>
                <w:szCs w:val="28"/>
              </w:rPr>
              <w:br/>
            </w:r>
            <w:r w:rsidRPr="00B33D29">
              <w:rPr>
                <w:szCs w:val="28"/>
              </w:rPr>
              <w:t>№ 67-ФЗ «Об основных гарантиях избир</w:t>
            </w:r>
            <w:r w:rsidRPr="00B33D29">
              <w:rPr>
                <w:szCs w:val="28"/>
              </w:rPr>
              <w:t>а</w:t>
            </w:r>
            <w:r w:rsidRPr="00B33D29">
              <w:rPr>
                <w:szCs w:val="28"/>
              </w:rPr>
              <w:t>тельных прав и права на участие в рефере</w:t>
            </w:r>
            <w:r w:rsidRPr="00B33D29">
              <w:rPr>
                <w:szCs w:val="28"/>
              </w:rPr>
              <w:t>н</w:t>
            </w:r>
            <w:r w:rsidRPr="00B33D29">
              <w:rPr>
                <w:szCs w:val="28"/>
              </w:rPr>
              <w:t>думе граждан Российской Федерации»</w:t>
            </w:r>
            <w:r w:rsidRPr="00B33D29">
              <w:rPr>
                <w:color w:val="000000"/>
                <w:szCs w:val="28"/>
              </w:rPr>
              <w:t xml:space="preserve">, </w:t>
            </w:r>
            <w:r w:rsidRPr="00B33D29">
              <w:rPr>
                <w:rFonts w:hint="eastAsia"/>
                <w:color w:val="000000"/>
                <w:szCs w:val="28"/>
              </w:rPr>
              <w:t>пункт</w:t>
            </w:r>
            <w:r w:rsidRPr="00B33D29">
              <w:rPr>
                <w:color w:val="000000"/>
                <w:szCs w:val="28"/>
              </w:rPr>
              <w:t xml:space="preserve"> 7 </w:t>
            </w:r>
            <w:r w:rsidRPr="00B33D29">
              <w:rPr>
                <w:rFonts w:hint="eastAsia"/>
                <w:color w:val="000000"/>
                <w:szCs w:val="28"/>
              </w:rPr>
              <w:t>статьи</w:t>
            </w:r>
            <w:r w:rsidRPr="00B33D29">
              <w:rPr>
                <w:color w:val="000000"/>
                <w:szCs w:val="28"/>
              </w:rPr>
              <w:t xml:space="preserve"> 11 </w:t>
            </w:r>
            <w:r w:rsidRPr="00B33D29">
              <w:rPr>
                <w:rFonts w:hint="eastAsia"/>
                <w:color w:val="000000"/>
                <w:szCs w:val="28"/>
              </w:rPr>
              <w:t>облас</w:t>
            </w:r>
            <w:r w:rsidRPr="00B33D29">
              <w:rPr>
                <w:color w:val="000000"/>
                <w:szCs w:val="28"/>
              </w:rPr>
              <w:t>тного закона</w:t>
            </w:r>
            <w:proofErr w:type="gramEnd"/>
            <w:r w:rsidRPr="00B33D29">
              <w:rPr>
                <w:color w:val="000000"/>
                <w:szCs w:val="28"/>
              </w:rPr>
              <w:t xml:space="preserve"> </w:t>
            </w:r>
            <w:r w:rsidR="009509F6">
              <w:rPr>
                <w:color w:val="000000"/>
                <w:szCs w:val="28"/>
              </w:rPr>
              <w:br/>
            </w:r>
            <w:r w:rsidRPr="00B33D29">
              <w:rPr>
                <w:szCs w:val="28"/>
              </w:rPr>
              <w:t>от 15 июля 2003 года № 184-23-ОЗ «О реф</w:t>
            </w:r>
            <w:r w:rsidRPr="00B33D29">
              <w:rPr>
                <w:szCs w:val="28"/>
              </w:rPr>
              <w:t>е</w:t>
            </w:r>
            <w:r w:rsidRPr="00B33D29">
              <w:rPr>
                <w:szCs w:val="28"/>
              </w:rPr>
              <w:t>рендуме Архангельской области»</w:t>
            </w:r>
            <w:r w:rsidRPr="00B33D29">
              <w:rPr>
                <w:color w:val="000000"/>
                <w:szCs w:val="28"/>
              </w:rPr>
              <w:t>.</w:t>
            </w:r>
          </w:p>
          <w:p w:rsidR="000630B6" w:rsidRPr="004C3236" w:rsidRDefault="000630B6" w:rsidP="00A82C5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30B6" w:rsidRPr="002733C6" w:rsidRDefault="00573313" w:rsidP="00A82C5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139B4" w:rsidRPr="002139B4" w:rsidRDefault="002139B4" w:rsidP="002139B4">
            <w:pPr>
              <w:pStyle w:val="20"/>
              <w:shd w:val="clear" w:color="auto" w:fill="auto"/>
              <w:ind w:firstLine="175"/>
              <w:rPr>
                <w:sz w:val="20"/>
                <w:szCs w:val="20"/>
              </w:rPr>
            </w:pPr>
            <w:r w:rsidRPr="002139B4">
              <w:rPr>
                <w:rFonts w:eastAsia="HiddenHorzOCR"/>
                <w:sz w:val="20"/>
                <w:szCs w:val="20"/>
              </w:rPr>
              <w:t>1. П</w:t>
            </w:r>
            <w:r w:rsidRPr="002139B4">
              <w:rPr>
                <w:sz w:val="20"/>
                <w:szCs w:val="20"/>
              </w:rPr>
              <w:t xml:space="preserve">ризнать вопрос «Считаете ли Вы </w:t>
            </w:r>
            <w:r w:rsidRPr="002139B4">
              <w:rPr>
                <w:sz w:val="20"/>
                <w:szCs w:val="20"/>
              </w:rPr>
              <w:br/>
              <w:t>необходимым внесение Архангельским областным собранием депутатов и</w:t>
            </w:r>
            <w:r w:rsidRPr="002139B4">
              <w:rPr>
                <w:sz w:val="20"/>
                <w:szCs w:val="20"/>
              </w:rPr>
              <w:t>з</w:t>
            </w:r>
            <w:r w:rsidRPr="002139B4">
              <w:rPr>
                <w:sz w:val="20"/>
                <w:szCs w:val="20"/>
              </w:rPr>
              <w:t>менений в Закон Арха</w:t>
            </w:r>
            <w:r w:rsidRPr="002139B4">
              <w:rPr>
                <w:sz w:val="20"/>
                <w:szCs w:val="20"/>
              </w:rPr>
              <w:t>н</w:t>
            </w:r>
            <w:r w:rsidRPr="002139B4">
              <w:rPr>
                <w:sz w:val="20"/>
                <w:szCs w:val="20"/>
              </w:rPr>
              <w:t xml:space="preserve">гельской области </w:t>
            </w:r>
            <w:r w:rsidRPr="002139B4">
              <w:rPr>
                <w:sz w:val="20"/>
                <w:szCs w:val="20"/>
              </w:rPr>
              <w:br/>
              <w:t>№259.-внеоч</w:t>
            </w:r>
            <w:proofErr w:type="gramStart"/>
            <w:r w:rsidRPr="002139B4">
              <w:rPr>
                <w:sz w:val="20"/>
                <w:szCs w:val="20"/>
              </w:rPr>
              <w:t>.О</w:t>
            </w:r>
            <w:proofErr w:type="gramEnd"/>
            <w:r w:rsidRPr="002139B4">
              <w:rPr>
                <w:sz w:val="20"/>
                <w:szCs w:val="20"/>
              </w:rPr>
              <w:t>З, пред</w:t>
            </w:r>
            <w:r w:rsidRPr="002139B4">
              <w:rPr>
                <w:sz w:val="20"/>
                <w:szCs w:val="20"/>
              </w:rPr>
              <w:t>у</w:t>
            </w:r>
            <w:r w:rsidRPr="002139B4">
              <w:rPr>
                <w:sz w:val="20"/>
                <w:szCs w:val="20"/>
              </w:rPr>
              <w:t>сматривающих передачу органам местного сам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управления полномочий по подготовке и утверждению документов территориал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ного планирования, утве</w:t>
            </w:r>
            <w:r w:rsidRPr="002139B4">
              <w:rPr>
                <w:sz w:val="20"/>
                <w:szCs w:val="20"/>
              </w:rPr>
              <w:t>р</w:t>
            </w:r>
            <w:r w:rsidRPr="002139B4">
              <w:rPr>
                <w:sz w:val="20"/>
                <w:szCs w:val="20"/>
              </w:rPr>
              <w:t>ждению местных нормат</w:t>
            </w:r>
            <w:r w:rsidRPr="002139B4">
              <w:rPr>
                <w:sz w:val="20"/>
                <w:szCs w:val="20"/>
              </w:rPr>
              <w:t>и</w:t>
            </w:r>
            <w:r w:rsidRPr="002139B4">
              <w:rPr>
                <w:sz w:val="20"/>
                <w:szCs w:val="20"/>
              </w:rPr>
              <w:t>вов градостроительного проектирования, утве</w:t>
            </w:r>
            <w:r w:rsidRPr="002139B4">
              <w:rPr>
                <w:sz w:val="20"/>
                <w:szCs w:val="20"/>
              </w:rPr>
              <w:t>р</w:t>
            </w:r>
            <w:r w:rsidRPr="002139B4">
              <w:rPr>
                <w:sz w:val="20"/>
                <w:szCs w:val="20"/>
              </w:rPr>
              <w:t>ждению правил землепол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зования и застройки, у</w:t>
            </w:r>
            <w:r w:rsidRPr="002139B4">
              <w:rPr>
                <w:sz w:val="20"/>
                <w:szCs w:val="20"/>
              </w:rPr>
              <w:t>т</w:t>
            </w:r>
            <w:r w:rsidRPr="002139B4">
              <w:rPr>
                <w:sz w:val="20"/>
                <w:szCs w:val="20"/>
              </w:rPr>
              <w:t>верждению документации по планировке территории в случаях, предусмотре</w:t>
            </w:r>
            <w:r w:rsidRPr="002139B4">
              <w:rPr>
                <w:sz w:val="20"/>
                <w:szCs w:val="20"/>
              </w:rPr>
              <w:t>н</w:t>
            </w:r>
            <w:r w:rsidRPr="002139B4">
              <w:rPr>
                <w:sz w:val="20"/>
                <w:szCs w:val="20"/>
              </w:rPr>
              <w:t>ных Градостроительным кодексом Российской Ф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дерации на территории Архангельской области?», предложенный инициати</w:t>
            </w:r>
            <w:r w:rsidRPr="002139B4">
              <w:rPr>
                <w:sz w:val="20"/>
                <w:szCs w:val="20"/>
              </w:rPr>
              <w:t>в</w:t>
            </w:r>
            <w:r w:rsidRPr="002139B4">
              <w:rPr>
                <w:sz w:val="20"/>
                <w:szCs w:val="20"/>
              </w:rPr>
              <w:t xml:space="preserve">ной группой (ходатайство от 7 апреля 2021 года) для вынесения на референдум Архангельской области, </w:t>
            </w:r>
            <w:r w:rsidRPr="002139B4">
              <w:rPr>
                <w:color w:val="auto"/>
                <w:sz w:val="20"/>
                <w:szCs w:val="20"/>
              </w:rPr>
              <w:t>не соответствующим</w:t>
            </w:r>
            <w:r w:rsidRPr="002139B4">
              <w:rPr>
                <w:sz w:val="20"/>
                <w:szCs w:val="20"/>
              </w:rPr>
              <w:t xml:space="preserve"> треб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ваниям статьи 12 Фед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рального закона № 67-ФЗ и статьи 6 областного з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>кона № 184-23-03.</w:t>
            </w:r>
          </w:p>
          <w:p w:rsidR="000630B6" w:rsidRDefault="002139B4" w:rsidP="009D7E1A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</w:rPr>
            </w:pPr>
            <w:r w:rsidRPr="002139B4"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2139B4">
              <w:rPr>
                <w:sz w:val="20"/>
                <w:szCs w:val="20"/>
              </w:rPr>
              <w:t>Поручить председат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лю комитета Архангел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ского областного Собр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 xml:space="preserve">ния депутатов по </w:t>
            </w:r>
            <w:r w:rsidRPr="002139B4">
              <w:rPr>
                <w:iCs/>
                <w:sz w:val="20"/>
                <w:szCs w:val="20"/>
              </w:rPr>
              <w:t>закон</w:t>
            </w:r>
            <w:r w:rsidRPr="002139B4">
              <w:rPr>
                <w:iCs/>
                <w:sz w:val="20"/>
                <w:szCs w:val="20"/>
              </w:rPr>
              <w:t>о</w:t>
            </w:r>
            <w:r w:rsidRPr="002139B4">
              <w:rPr>
                <w:iCs/>
                <w:sz w:val="20"/>
                <w:szCs w:val="20"/>
              </w:rPr>
              <w:t xml:space="preserve">дательству и вопросам </w:t>
            </w:r>
            <w:r>
              <w:rPr>
                <w:iCs/>
                <w:sz w:val="20"/>
                <w:szCs w:val="20"/>
              </w:rPr>
              <w:br/>
            </w:r>
            <w:r w:rsidRPr="002139B4">
              <w:rPr>
                <w:iCs/>
                <w:sz w:val="20"/>
                <w:szCs w:val="20"/>
              </w:rPr>
              <w:t>местного самоуправления</w:t>
            </w:r>
            <w:r w:rsidRPr="002139B4">
              <w:rPr>
                <w:sz w:val="20"/>
                <w:szCs w:val="20"/>
              </w:rPr>
              <w:t xml:space="preserve"> внести на рассмотрение двадцать шестой сессии Архангельского областн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го Собрания депутатов соответствующий проект постановления Архангел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ского областного Собр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>ния депутатов «О проверке соответствия вопроса, предлагаемого для вын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сения на референдум А</w:t>
            </w:r>
            <w:r w:rsidRPr="002139B4">
              <w:rPr>
                <w:sz w:val="20"/>
                <w:szCs w:val="20"/>
              </w:rPr>
              <w:t>р</w:t>
            </w:r>
            <w:r w:rsidRPr="002139B4">
              <w:rPr>
                <w:sz w:val="20"/>
                <w:szCs w:val="20"/>
              </w:rPr>
              <w:t>хангельской области, тр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бованиям статьи 12 Фед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рального закона «Об о</w:t>
            </w:r>
            <w:r w:rsidRPr="002139B4">
              <w:rPr>
                <w:sz w:val="20"/>
                <w:szCs w:val="20"/>
              </w:rPr>
              <w:t>с</w:t>
            </w:r>
            <w:r w:rsidRPr="002139B4">
              <w:rPr>
                <w:sz w:val="20"/>
                <w:szCs w:val="20"/>
              </w:rPr>
              <w:t>новных гарантиях избир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 xml:space="preserve">тельных прав и права </w:t>
            </w:r>
            <w:r w:rsidRPr="002139B4">
              <w:rPr>
                <w:sz w:val="20"/>
                <w:szCs w:val="20"/>
              </w:rPr>
              <w:br/>
              <w:t>на участие в референдуме граждан Российской Фед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рации</w:t>
            </w:r>
            <w:proofErr w:type="gramEnd"/>
            <w:r w:rsidRPr="002139B4">
              <w:rPr>
                <w:sz w:val="20"/>
                <w:szCs w:val="20"/>
              </w:rPr>
              <w:t>» и статьи 6 облас</w:t>
            </w:r>
            <w:r w:rsidRPr="002139B4">
              <w:rPr>
                <w:sz w:val="20"/>
                <w:szCs w:val="20"/>
              </w:rPr>
              <w:t>т</w:t>
            </w:r>
            <w:r w:rsidRPr="002139B4">
              <w:rPr>
                <w:sz w:val="20"/>
                <w:szCs w:val="20"/>
              </w:rPr>
              <w:t>ного закона «О рефере</w:t>
            </w:r>
            <w:r w:rsidRPr="002139B4">
              <w:rPr>
                <w:sz w:val="20"/>
                <w:szCs w:val="20"/>
              </w:rPr>
              <w:t>н</w:t>
            </w:r>
            <w:r w:rsidRPr="002139B4">
              <w:rPr>
                <w:sz w:val="20"/>
                <w:szCs w:val="20"/>
              </w:rPr>
              <w:t>думе Архангельской о</w:t>
            </w:r>
            <w:r w:rsidRPr="002139B4">
              <w:rPr>
                <w:sz w:val="20"/>
                <w:szCs w:val="20"/>
              </w:rPr>
              <w:t>б</w:t>
            </w:r>
            <w:r w:rsidRPr="002139B4">
              <w:rPr>
                <w:sz w:val="20"/>
                <w:szCs w:val="20"/>
              </w:rPr>
              <w:t>ласти».</w:t>
            </w:r>
          </w:p>
        </w:tc>
      </w:tr>
      <w:tr w:rsidR="000630B6" w:rsidRPr="00001E85" w:rsidTr="00DB6D45">
        <w:trPr>
          <w:trHeight w:val="913"/>
        </w:trPr>
        <w:tc>
          <w:tcPr>
            <w:tcW w:w="588" w:type="dxa"/>
          </w:tcPr>
          <w:p w:rsidR="000630B6" w:rsidRDefault="0086371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0630B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630B6" w:rsidRPr="00601453" w:rsidRDefault="003305FC" w:rsidP="00F81D81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</w:t>
            </w:r>
            <w:r w:rsidR="004D5AC7">
              <w:rPr>
                <w:b/>
                <w:sz w:val="20"/>
              </w:rPr>
              <w:t xml:space="preserve">рассмотрении </w:t>
            </w:r>
            <w:r w:rsidRPr="003305FC">
              <w:rPr>
                <w:b/>
                <w:sz w:val="20"/>
              </w:rPr>
              <w:t>ходатайств</w:t>
            </w:r>
            <w:r w:rsidR="004D5AC7">
              <w:rPr>
                <w:b/>
                <w:sz w:val="20"/>
              </w:rPr>
              <w:t>а</w:t>
            </w:r>
            <w:r w:rsidRPr="003305FC">
              <w:rPr>
                <w:b/>
                <w:sz w:val="20"/>
              </w:rPr>
              <w:t xml:space="preserve"> ин</w:t>
            </w:r>
            <w:r w:rsidRPr="003305FC">
              <w:rPr>
                <w:b/>
                <w:sz w:val="20"/>
              </w:rPr>
              <w:t>и</w:t>
            </w:r>
            <w:r w:rsidRPr="003305FC">
              <w:rPr>
                <w:b/>
                <w:sz w:val="20"/>
              </w:rPr>
              <w:t xml:space="preserve">циативной группы </w:t>
            </w:r>
            <w:r w:rsidR="00F81D81">
              <w:rPr>
                <w:b/>
                <w:sz w:val="20"/>
              </w:rPr>
              <w:t xml:space="preserve">граждан </w:t>
            </w:r>
            <w:r w:rsidR="00F81D81">
              <w:rPr>
                <w:b/>
                <w:sz w:val="20"/>
              </w:rPr>
              <w:br/>
            </w:r>
            <w:r w:rsidR="00F81D81" w:rsidRPr="00F81D81">
              <w:rPr>
                <w:b/>
                <w:sz w:val="20"/>
              </w:rPr>
              <w:t>по проведению референдума А</w:t>
            </w:r>
            <w:r w:rsidR="00F81D81" w:rsidRPr="00F81D81">
              <w:rPr>
                <w:b/>
                <w:sz w:val="20"/>
              </w:rPr>
              <w:t>р</w:t>
            </w:r>
            <w:r w:rsidR="00F81D81" w:rsidRPr="00F81D81">
              <w:rPr>
                <w:b/>
                <w:sz w:val="20"/>
              </w:rPr>
              <w:t>хангельской области</w:t>
            </w:r>
            <w:r w:rsidR="00F81D81" w:rsidRPr="003305FC">
              <w:rPr>
                <w:b/>
                <w:sz w:val="20"/>
              </w:rPr>
              <w:t xml:space="preserve"> </w:t>
            </w:r>
            <w:r w:rsidRPr="003305FC">
              <w:rPr>
                <w:b/>
                <w:sz w:val="20"/>
              </w:rPr>
              <w:t>от 7 апреля 2021 года</w:t>
            </w:r>
            <w:r w:rsidR="004D5AC7">
              <w:rPr>
                <w:b/>
                <w:sz w:val="20"/>
              </w:rPr>
              <w:t xml:space="preserve"> </w:t>
            </w:r>
            <w:r w:rsidRPr="003305FC">
              <w:rPr>
                <w:b/>
                <w:sz w:val="20"/>
              </w:rPr>
              <w:t>о проведении референд</w:t>
            </w:r>
            <w:r w:rsidRPr="003305FC">
              <w:rPr>
                <w:b/>
                <w:sz w:val="20"/>
              </w:rPr>
              <w:t>у</w:t>
            </w:r>
            <w:r w:rsidRPr="003305FC">
              <w:rPr>
                <w:b/>
                <w:sz w:val="20"/>
              </w:rPr>
              <w:t>ма Архангельской области по в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>просу «Согласны ли вы с тем, чт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 xml:space="preserve">бы отнести к рекреационной зоне </w:t>
            </w:r>
            <w:r w:rsidR="004D5AC7">
              <w:rPr>
                <w:b/>
                <w:sz w:val="20"/>
              </w:rPr>
              <w:br/>
            </w:r>
            <w:r w:rsidRPr="003305FC">
              <w:rPr>
                <w:b/>
                <w:sz w:val="20"/>
              </w:rPr>
              <w:t>земельный участок (кадастровый номер 29:28:103099:68), распол</w:t>
            </w:r>
            <w:r w:rsidRPr="003305FC">
              <w:rPr>
                <w:b/>
                <w:sz w:val="20"/>
              </w:rPr>
              <w:t>о</w:t>
            </w:r>
            <w:r w:rsidRPr="003305FC">
              <w:rPr>
                <w:b/>
                <w:sz w:val="20"/>
              </w:rPr>
              <w:t>женный между Центральным ун</w:t>
            </w:r>
            <w:r w:rsidRPr="003305FC">
              <w:rPr>
                <w:b/>
                <w:sz w:val="20"/>
              </w:rPr>
              <w:t>и</w:t>
            </w:r>
            <w:r w:rsidRPr="003305FC">
              <w:rPr>
                <w:b/>
                <w:sz w:val="20"/>
              </w:rPr>
              <w:t>вермагом и Драматическим теа</w:t>
            </w:r>
            <w:r w:rsidRPr="003305FC">
              <w:rPr>
                <w:b/>
                <w:sz w:val="20"/>
              </w:rPr>
              <w:t>т</w:t>
            </w:r>
            <w:r w:rsidRPr="003305FC">
              <w:rPr>
                <w:b/>
                <w:sz w:val="20"/>
              </w:rPr>
              <w:t>ром в городе Северодвинске?»</w:t>
            </w:r>
          </w:p>
        </w:tc>
        <w:tc>
          <w:tcPr>
            <w:tcW w:w="2136" w:type="dxa"/>
          </w:tcPr>
          <w:p w:rsidR="000630B6" w:rsidRDefault="003305FC" w:rsidP="00802F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  <w:r>
              <w:rPr>
                <w:bCs/>
                <w:sz w:val="20"/>
                <w:szCs w:val="20"/>
              </w:rPr>
              <w:br/>
              <w:t>комитета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ского областного </w:t>
            </w:r>
            <w:r>
              <w:rPr>
                <w:bCs/>
                <w:sz w:val="20"/>
                <w:szCs w:val="20"/>
              </w:rPr>
              <w:br/>
              <w:t>Собрания депутатов И.А. Чесноков</w:t>
            </w:r>
          </w:p>
        </w:tc>
        <w:tc>
          <w:tcPr>
            <w:tcW w:w="4853" w:type="dxa"/>
          </w:tcPr>
          <w:p w:rsidR="00573313" w:rsidRPr="007562D4" w:rsidRDefault="00573313" w:rsidP="00573313">
            <w:pPr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7562D4">
              <w:rPr>
                <w:color w:val="000000"/>
                <w:szCs w:val="28"/>
              </w:rPr>
              <w:t xml:space="preserve">В Архангельское областное Собрание </w:t>
            </w:r>
            <w:r w:rsidR="00531014">
              <w:rPr>
                <w:color w:val="000000"/>
                <w:szCs w:val="28"/>
              </w:rPr>
              <w:br/>
            </w:r>
            <w:r w:rsidRPr="007562D4">
              <w:rPr>
                <w:color w:val="000000"/>
                <w:szCs w:val="28"/>
              </w:rPr>
              <w:t xml:space="preserve">депутатов </w:t>
            </w:r>
            <w:r>
              <w:rPr>
                <w:color w:val="000000"/>
                <w:szCs w:val="28"/>
              </w:rPr>
              <w:t>11 мая 2021</w:t>
            </w:r>
            <w:r w:rsidRPr="007562D4">
              <w:rPr>
                <w:color w:val="000000"/>
                <w:szCs w:val="28"/>
              </w:rPr>
              <w:t xml:space="preserve"> года поступило </w:t>
            </w:r>
            <w:r w:rsidR="009509F6">
              <w:rPr>
                <w:color w:val="000000"/>
                <w:szCs w:val="28"/>
              </w:rPr>
              <w:br/>
            </w:r>
            <w:r w:rsidRPr="007562D4">
              <w:rPr>
                <w:color w:val="000000"/>
                <w:szCs w:val="28"/>
              </w:rPr>
              <w:t>постановление избирательной комиссии А</w:t>
            </w:r>
            <w:r w:rsidRPr="007562D4">
              <w:rPr>
                <w:color w:val="000000"/>
                <w:szCs w:val="28"/>
              </w:rPr>
              <w:t>р</w:t>
            </w:r>
            <w:r w:rsidRPr="007562D4">
              <w:rPr>
                <w:color w:val="000000"/>
                <w:szCs w:val="28"/>
              </w:rPr>
              <w:t>хангельской области</w:t>
            </w:r>
            <w:r>
              <w:rPr>
                <w:color w:val="000000"/>
                <w:szCs w:val="28"/>
              </w:rPr>
              <w:t xml:space="preserve"> </w:t>
            </w:r>
            <w:r w:rsidRPr="007562D4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 xml:space="preserve">22 апреля 2021 года </w:t>
            </w:r>
            <w:r>
              <w:rPr>
                <w:color w:val="000000"/>
                <w:szCs w:val="28"/>
              </w:rPr>
              <w:br/>
            </w:r>
            <w:r w:rsidR="0005506A">
              <w:rPr>
                <w:color w:val="000000"/>
                <w:szCs w:val="28"/>
              </w:rPr>
              <w:t>№ 206/1154</w:t>
            </w:r>
            <w:r w:rsidRPr="007562D4">
              <w:rPr>
                <w:color w:val="000000"/>
                <w:szCs w:val="28"/>
              </w:rPr>
              <w:t xml:space="preserve">-6 </w:t>
            </w:r>
            <w:r w:rsidRPr="00EB3B53">
              <w:rPr>
                <w:color w:val="000000"/>
                <w:szCs w:val="28"/>
              </w:rPr>
              <w:t>о рассмотрении ходатайства</w:t>
            </w:r>
            <w:r w:rsidRPr="007562D4">
              <w:rPr>
                <w:color w:val="000000"/>
                <w:szCs w:val="28"/>
              </w:rPr>
              <w:t xml:space="preserve"> инициативной группы </w:t>
            </w:r>
            <w:r>
              <w:rPr>
                <w:color w:val="000000"/>
                <w:szCs w:val="28"/>
              </w:rPr>
              <w:t>граждан</w:t>
            </w:r>
            <w:r w:rsidRPr="007562D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 провед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нию референдума Архангельской области </w:t>
            </w:r>
            <w:r>
              <w:rPr>
                <w:color w:val="000000"/>
                <w:szCs w:val="28"/>
              </w:rPr>
              <w:br/>
            </w:r>
            <w:r w:rsidRPr="007562D4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7 апреля 2021</w:t>
            </w:r>
            <w:r w:rsidRPr="007562D4">
              <w:rPr>
                <w:color w:val="000000"/>
                <w:szCs w:val="28"/>
              </w:rPr>
              <w:t xml:space="preserve"> года о проведении реф</w:t>
            </w:r>
            <w:r w:rsidRPr="007562D4">
              <w:rPr>
                <w:color w:val="000000"/>
                <w:szCs w:val="28"/>
              </w:rPr>
              <w:t>е</w:t>
            </w:r>
            <w:r w:rsidRPr="007562D4">
              <w:rPr>
                <w:color w:val="000000"/>
                <w:szCs w:val="28"/>
              </w:rPr>
              <w:t xml:space="preserve">рендума Архангельской области по </w:t>
            </w:r>
            <w:r>
              <w:rPr>
                <w:color w:val="000000"/>
                <w:szCs w:val="28"/>
              </w:rPr>
              <w:t>вопросу</w:t>
            </w:r>
            <w:r w:rsidRPr="007562D4">
              <w:rPr>
                <w:color w:val="000000"/>
                <w:szCs w:val="28"/>
              </w:rPr>
              <w:t xml:space="preserve"> «</w:t>
            </w:r>
            <w:r w:rsidRPr="008606AE">
              <w:rPr>
                <w:bCs/>
                <w:szCs w:val="28"/>
              </w:rPr>
              <w:t xml:space="preserve">Согласны ли вы с тем, чтобы отнести </w:t>
            </w:r>
            <w:r w:rsidR="00531014">
              <w:rPr>
                <w:bCs/>
                <w:szCs w:val="28"/>
              </w:rPr>
              <w:br/>
            </w:r>
            <w:r w:rsidRPr="008606AE">
              <w:rPr>
                <w:bCs/>
                <w:szCs w:val="28"/>
              </w:rPr>
              <w:t>к рекреационной зоне земельный участок (кадастровый номер 29</w:t>
            </w:r>
            <w:proofErr w:type="gramEnd"/>
            <w:r w:rsidRPr="008606AE">
              <w:rPr>
                <w:bCs/>
                <w:szCs w:val="28"/>
              </w:rPr>
              <w:t>:</w:t>
            </w:r>
            <w:proofErr w:type="gramStart"/>
            <w:r w:rsidRPr="008606AE">
              <w:rPr>
                <w:bCs/>
                <w:szCs w:val="28"/>
              </w:rPr>
              <w:t>28:103099:68), ра</w:t>
            </w:r>
            <w:r w:rsidRPr="008606AE">
              <w:rPr>
                <w:bCs/>
                <w:szCs w:val="28"/>
              </w:rPr>
              <w:t>с</w:t>
            </w:r>
            <w:r w:rsidRPr="008606AE">
              <w:rPr>
                <w:bCs/>
                <w:szCs w:val="28"/>
              </w:rPr>
              <w:t>положенный между Центральным униве</w:t>
            </w:r>
            <w:r w:rsidRPr="008606AE">
              <w:rPr>
                <w:bCs/>
                <w:szCs w:val="28"/>
              </w:rPr>
              <w:t>р</w:t>
            </w:r>
            <w:r w:rsidRPr="008606AE">
              <w:rPr>
                <w:bCs/>
                <w:szCs w:val="28"/>
              </w:rPr>
              <w:t>магом и Драматическим театром в городе Северодвинске?</w:t>
            </w:r>
            <w:r w:rsidRPr="007562D4">
              <w:rPr>
                <w:color w:val="000000"/>
                <w:szCs w:val="28"/>
              </w:rPr>
              <w:t>».</w:t>
            </w:r>
            <w:proofErr w:type="gramEnd"/>
          </w:p>
          <w:p w:rsidR="000630B6" w:rsidRPr="004C3236" w:rsidRDefault="00573313" w:rsidP="0057331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7562D4">
              <w:rPr>
                <w:color w:val="000000"/>
                <w:szCs w:val="28"/>
              </w:rPr>
              <w:t>В</w:t>
            </w:r>
            <w:r w:rsidRPr="007562D4">
              <w:rPr>
                <w:rFonts w:hint="eastAsia"/>
                <w:color w:val="000000"/>
                <w:szCs w:val="28"/>
              </w:rPr>
              <w:t>опрос</w:t>
            </w:r>
            <w:r w:rsidRPr="007562D4">
              <w:rPr>
                <w:color w:val="000000"/>
                <w:szCs w:val="28"/>
              </w:rPr>
              <w:t xml:space="preserve">, </w:t>
            </w:r>
            <w:r w:rsidRPr="007562D4">
              <w:rPr>
                <w:rFonts w:hint="eastAsia"/>
                <w:color w:val="000000"/>
                <w:szCs w:val="28"/>
              </w:rPr>
              <w:t>предлагае</w:t>
            </w:r>
            <w:r w:rsidRPr="007562D4">
              <w:rPr>
                <w:color w:val="000000"/>
                <w:szCs w:val="28"/>
              </w:rPr>
              <w:t xml:space="preserve">мый </w:t>
            </w:r>
            <w:r w:rsidRPr="007562D4">
              <w:rPr>
                <w:rFonts w:hint="eastAsia"/>
                <w:color w:val="000000"/>
                <w:szCs w:val="28"/>
              </w:rPr>
              <w:t>для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вынесения</w:t>
            </w:r>
            <w:r w:rsidRPr="007562D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7562D4">
              <w:rPr>
                <w:rFonts w:hint="eastAsia"/>
                <w:color w:val="000000"/>
                <w:szCs w:val="28"/>
              </w:rPr>
              <w:t>на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референдум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Российской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Фед</w:t>
            </w:r>
            <w:r w:rsidRPr="007562D4">
              <w:rPr>
                <w:rFonts w:hint="eastAsia"/>
                <w:color w:val="000000"/>
                <w:szCs w:val="28"/>
              </w:rPr>
              <w:t>е</w:t>
            </w:r>
            <w:r w:rsidRPr="007562D4">
              <w:rPr>
                <w:rFonts w:hint="eastAsia"/>
                <w:color w:val="000000"/>
                <w:szCs w:val="28"/>
              </w:rPr>
              <w:t>рации</w:t>
            </w:r>
            <w:r w:rsidRPr="007562D4">
              <w:rPr>
                <w:color w:val="000000"/>
                <w:szCs w:val="28"/>
              </w:rPr>
              <w:t>, з</w:t>
            </w:r>
            <w:r w:rsidRPr="007562D4">
              <w:rPr>
                <w:rFonts w:hint="eastAsia"/>
                <w:color w:val="000000"/>
                <w:szCs w:val="28"/>
              </w:rPr>
              <w:t>аконодательный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орган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государс</w:t>
            </w:r>
            <w:r w:rsidRPr="007562D4">
              <w:rPr>
                <w:rFonts w:hint="eastAsia"/>
                <w:color w:val="000000"/>
                <w:szCs w:val="28"/>
              </w:rPr>
              <w:t>т</w:t>
            </w:r>
            <w:r w:rsidRPr="007562D4">
              <w:rPr>
                <w:rFonts w:hint="eastAsia"/>
                <w:color w:val="000000"/>
                <w:szCs w:val="28"/>
              </w:rPr>
              <w:t>венной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власти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Рос</w:t>
            </w:r>
            <w:r w:rsidRPr="007562D4">
              <w:rPr>
                <w:color w:val="000000"/>
                <w:szCs w:val="28"/>
              </w:rPr>
              <w:t>с</w:t>
            </w:r>
            <w:r w:rsidRPr="007562D4">
              <w:rPr>
                <w:rFonts w:hint="eastAsia"/>
                <w:color w:val="000000"/>
                <w:szCs w:val="28"/>
              </w:rPr>
              <w:t>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Федер</w:t>
            </w:r>
            <w:r w:rsidRPr="007562D4">
              <w:rPr>
                <w:rFonts w:hint="eastAsia"/>
                <w:color w:val="000000"/>
                <w:szCs w:val="28"/>
              </w:rPr>
              <w:t>а</w:t>
            </w:r>
            <w:r w:rsidRPr="007562D4">
              <w:rPr>
                <w:rFonts w:hint="eastAsia"/>
                <w:color w:val="000000"/>
                <w:szCs w:val="28"/>
              </w:rPr>
              <w:t>ции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обязан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проверить</w:t>
            </w:r>
            <w:r w:rsidRPr="007562D4">
              <w:rPr>
                <w:color w:val="000000"/>
                <w:szCs w:val="28"/>
              </w:rPr>
              <w:t xml:space="preserve"> в </w:t>
            </w:r>
            <w:r w:rsidRPr="007562D4">
              <w:rPr>
                <w:rFonts w:hint="eastAsia"/>
                <w:color w:val="000000"/>
                <w:szCs w:val="28"/>
              </w:rPr>
              <w:t>порядке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и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срок</w:t>
            </w:r>
            <w:r w:rsidRPr="007562D4">
              <w:rPr>
                <w:color w:val="000000"/>
                <w:szCs w:val="28"/>
              </w:rPr>
              <w:t xml:space="preserve">и, </w:t>
            </w:r>
            <w:r w:rsidR="00531014">
              <w:rPr>
                <w:color w:val="000000"/>
                <w:szCs w:val="28"/>
              </w:rPr>
              <w:br/>
            </w:r>
            <w:r w:rsidRPr="007562D4">
              <w:rPr>
                <w:rFonts w:hint="eastAsia"/>
                <w:color w:val="000000"/>
                <w:szCs w:val="28"/>
              </w:rPr>
              <w:t>которые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у</w:t>
            </w:r>
            <w:r w:rsidRPr="007562D4">
              <w:rPr>
                <w:color w:val="000000"/>
                <w:szCs w:val="28"/>
              </w:rPr>
              <w:t>ста</w:t>
            </w:r>
            <w:r w:rsidRPr="007562D4">
              <w:rPr>
                <w:rFonts w:hint="eastAsia"/>
                <w:color w:val="000000"/>
                <w:szCs w:val="28"/>
              </w:rPr>
              <w:t>новлены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законом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субъекта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>Ро</w:t>
            </w:r>
            <w:r w:rsidRPr="007562D4">
              <w:rPr>
                <w:rFonts w:hint="eastAsia"/>
                <w:color w:val="000000"/>
                <w:szCs w:val="28"/>
              </w:rPr>
              <w:t>с</w:t>
            </w:r>
            <w:r w:rsidRPr="007562D4">
              <w:rPr>
                <w:rFonts w:hint="eastAsia"/>
                <w:color w:val="000000"/>
                <w:szCs w:val="28"/>
              </w:rPr>
              <w:t>сийской</w:t>
            </w:r>
            <w:r w:rsidRPr="007562D4">
              <w:rPr>
                <w:color w:val="000000"/>
                <w:szCs w:val="28"/>
              </w:rPr>
              <w:t xml:space="preserve"> </w:t>
            </w:r>
            <w:r w:rsidRPr="007562D4">
              <w:rPr>
                <w:rFonts w:hint="eastAsia"/>
                <w:color w:val="000000"/>
                <w:szCs w:val="28"/>
              </w:rPr>
              <w:t xml:space="preserve">Федерации </w:t>
            </w:r>
            <w:r w:rsidRPr="00B33D29">
              <w:rPr>
                <w:color w:val="000000"/>
                <w:szCs w:val="28"/>
              </w:rPr>
              <w:t>(</w:t>
            </w:r>
            <w:r w:rsidRPr="00B33D29">
              <w:rPr>
                <w:rFonts w:hint="eastAsia"/>
                <w:color w:val="000000"/>
                <w:szCs w:val="28"/>
              </w:rPr>
              <w:t>пункт</w:t>
            </w:r>
            <w:r w:rsidRPr="00B33D29">
              <w:rPr>
                <w:color w:val="000000"/>
                <w:szCs w:val="28"/>
              </w:rPr>
              <w:t xml:space="preserve"> 6 </w:t>
            </w:r>
            <w:r w:rsidRPr="00B33D29">
              <w:rPr>
                <w:rFonts w:hint="eastAsia"/>
                <w:color w:val="000000"/>
                <w:szCs w:val="28"/>
              </w:rPr>
              <w:t>статьи</w:t>
            </w:r>
            <w:r w:rsidRPr="00B33D29">
              <w:rPr>
                <w:color w:val="000000"/>
                <w:szCs w:val="28"/>
              </w:rPr>
              <w:t xml:space="preserve"> 36 </w:t>
            </w:r>
            <w:r w:rsidRPr="00B33D29">
              <w:rPr>
                <w:szCs w:val="28"/>
              </w:rPr>
              <w:t>Ф</w:t>
            </w:r>
            <w:r w:rsidRPr="00B33D29">
              <w:rPr>
                <w:szCs w:val="28"/>
              </w:rPr>
              <w:t>е</w:t>
            </w:r>
            <w:r w:rsidRPr="00B33D29">
              <w:rPr>
                <w:szCs w:val="28"/>
              </w:rPr>
              <w:t xml:space="preserve">дерального закона от 12 июня 2002 года </w:t>
            </w:r>
            <w:r w:rsidR="00531014">
              <w:rPr>
                <w:szCs w:val="28"/>
              </w:rPr>
              <w:br/>
            </w:r>
            <w:r w:rsidRPr="00B33D29">
              <w:rPr>
                <w:szCs w:val="28"/>
              </w:rPr>
              <w:t>№ 67-ФЗ «Об основных гарантиях избир</w:t>
            </w:r>
            <w:r w:rsidRPr="00B33D29">
              <w:rPr>
                <w:szCs w:val="28"/>
              </w:rPr>
              <w:t>а</w:t>
            </w:r>
            <w:r w:rsidRPr="00B33D29">
              <w:rPr>
                <w:szCs w:val="28"/>
              </w:rPr>
              <w:t>тельных прав и права на участие в рефере</w:t>
            </w:r>
            <w:r w:rsidRPr="00B33D29">
              <w:rPr>
                <w:szCs w:val="28"/>
              </w:rPr>
              <w:t>н</w:t>
            </w:r>
            <w:r w:rsidRPr="00B33D29">
              <w:rPr>
                <w:szCs w:val="28"/>
              </w:rPr>
              <w:t>думе граждан Российской Федерации»</w:t>
            </w:r>
            <w:r w:rsidRPr="00B33D29">
              <w:rPr>
                <w:color w:val="000000"/>
                <w:szCs w:val="28"/>
              </w:rPr>
              <w:t xml:space="preserve">, </w:t>
            </w:r>
            <w:r w:rsidRPr="00B33D29">
              <w:rPr>
                <w:rFonts w:hint="eastAsia"/>
                <w:color w:val="000000"/>
                <w:szCs w:val="28"/>
              </w:rPr>
              <w:t>пункт</w:t>
            </w:r>
            <w:r w:rsidRPr="00B33D29">
              <w:rPr>
                <w:color w:val="000000"/>
                <w:szCs w:val="28"/>
              </w:rPr>
              <w:t xml:space="preserve"> 7 </w:t>
            </w:r>
            <w:r w:rsidRPr="00B33D29">
              <w:rPr>
                <w:rFonts w:hint="eastAsia"/>
                <w:color w:val="000000"/>
                <w:szCs w:val="28"/>
              </w:rPr>
              <w:t>статьи</w:t>
            </w:r>
            <w:r w:rsidRPr="00B33D29">
              <w:rPr>
                <w:color w:val="000000"/>
                <w:szCs w:val="28"/>
              </w:rPr>
              <w:t xml:space="preserve"> 11 </w:t>
            </w:r>
            <w:r w:rsidRPr="00B33D29">
              <w:rPr>
                <w:rFonts w:hint="eastAsia"/>
                <w:color w:val="000000"/>
                <w:szCs w:val="28"/>
              </w:rPr>
              <w:t>облас</w:t>
            </w:r>
            <w:r w:rsidRPr="00B33D29">
              <w:rPr>
                <w:color w:val="000000"/>
                <w:szCs w:val="28"/>
              </w:rPr>
              <w:t>тного закона</w:t>
            </w:r>
            <w:proofErr w:type="gramEnd"/>
            <w:r w:rsidRPr="00B33D29">
              <w:rPr>
                <w:color w:val="000000"/>
                <w:szCs w:val="28"/>
              </w:rPr>
              <w:t xml:space="preserve"> </w:t>
            </w:r>
            <w:r w:rsidR="00531014">
              <w:rPr>
                <w:color w:val="000000"/>
                <w:szCs w:val="28"/>
              </w:rPr>
              <w:br/>
            </w:r>
            <w:r w:rsidRPr="00B33D29">
              <w:rPr>
                <w:szCs w:val="28"/>
              </w:rPr>
              <w:t>от 15 июля 2003 года № 184-23-ОЗ «О реф</w:t>
            </w:r>
            <w:r w:rsidRPr="00B33D29">
              <w:rPr>
                <w:szCs w:val="28"/>
              </w:rPr>
              <w:t>е</w:t>
            </w:r>
            <w:r w:rsidRPr="00B33D29">
              <w:rPr>
                <w:szCs w:val="28"/>
              </w:rPr>
              <w:t>рендуме Архангельской области»</w:t>
            </w:r>
            <w:r w:rsidRPr="00B33D29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</w:tcPr>
          <w:p w:rsidR="000630B6" w:rsidRPr="002733C6" w:rsidRDefault="000630B6" w:rsidP="00A82C55">
            <w:pPr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2139B4" w:rsidRPr="002139B4" w:rsidRDefault="002139B4" w:rsidP="002139B4">
            <w:pPr>
              <w:pStyle w:val="20"/>
              <w:shd w:val="clear" w:color="auto" w:fill="auto"/>
              <w:ind w:firstLine="175"/>
              <w:rPr>
                <w:sz w:val="20"/>
                <w:szCs w:val="20"/>
              </w:rPr>
            </w:pPr>
            <w:r w:rsidRPr="002139B4">
              <w:rPr>
                <w:rFonts w:eastAsia="HiddenHorzOCR"/>
                <w:sz w:val="20"/>
                <w:szCs w:val="20"/>
              </w:rPr>
              <w:t xml:space="preserve">1. </w:t>
            </w:r>
            <w:proofErr w:type="gramStart"/>
            <w:r w:rsidRPr="002139B4">
              <w:rPr>
                <w:rFonts w:eastAsia="HiddenHorzOCR"/>
                <w:sz w:val="20"/>
                <w:szCs w:val="20"/>
              </w:rPr>
              <w:t>П</w:t>
            </w:r>
            <w:r w:rsidRPr="002139B4">
              <w:rPr>
                <w:sz w:val="20"/>
                <w:szCs w:val="20"/>
              </w:rPr>
              <w:t xml:space="preserve">ризнать вопрос </w:t>
            </w:r>
            <w:r>
              <w:rPr>
                <w:sz w:val="20"/>
                <w:szCs w:val="20"/>
              </w:rPr>
              <w:br/>
            </w:r>
            <w:r w:rsidRPr="002139B4">
              <w:rPr>
                <w:sz w:val="20"/>
                <w:szCs w:val="20"/>
              </w:rPr>
              <w:t>«</w:t>
            </w:r>
            <w:r w:rsidRPr="002139B4">
              <w:rPr>
                <w:bCs/>
                <w:sz w:val="20"/>
                <w:szCs w:val="20"/>
              </w:rPr>
              <w:t>Согласны ли вы с тем, чтобы отнести к рекреац</w:t>
            </w:r>
            <w:r w:rsidRPr="002139B4">
              <w:rPr>
                <w:bCs/>
                <w:sz w:val="20"/>
                <w:szCs w:val="20"/>
              </w:rPr>
              <w:t>и</w:t>
            </w:r>
            <w:r w:rsidRPr="002139B4">
              <w:rPr>
                <w:bCs/>
                <w:sz w:val="20"/>
                <w:szCs w:val="20"/>
              </w:rPr>
              <w:t>онной зоне земельный уч</w:t>
            </w:r>
            <w:r w:rsidRPr="002139B4">
              <w:rPr>
                <w:bCs/>
                <w:sz w:val="20"/>
                <w:szCs w:val="20"/>
              </w:rPr>
              <w:t>а</w:t>
            </w:r>
            <w:r w:rsidRPr="002139B4">
              <w:rPr>
                <w:bCs/>
                <w:sz w:val="20"/>
                <w:szCs w:val="20"/>
              </w:rPr>
              <w:t>сток (кадастровый номер 29:28:103099:68), расп</w:t>
            </w:r>
            <w:r w:rsidRPr="002139B4">
              <w:rPr>
                <w:bCs/>
                <w:sz w:val="20"/>
                <w:szCs w:val="20"/>
              </w:rPr>
              <w:t>о</w:t>
            </w:r>
            <w:r w:rsidRPr="002139B4">
              <w:rPr>
                <w:bCs/>
                <w:sz w:val="20"/>
                <w:szCs w:val="20"/>
              </w:rPr>
              <w:t>ложенный между Це</w:t>
            </w:r>
            <w:r w:rsidRPr="002139B4">
              <w:rPr>
                <w:bCs/>
                <w:sz w:val="20"/>
                <w:szCs w:val="20"/>
              </w:rPr>
              <w:t>н</w:t>
            </w:r>
            <w:r w:rsidRPr="002139B4">
              <w:rPr>
                <w:bCs/>
                <w:sz w:val="20"/>
                <w:szCs w:val="20"/>
              </w:rPr>
              <w:t xml:space="preserve">тральным универмагом </w:t>
            </w:r>
            <w:r>
              <w:rPr>
                <w:bCs/>
                <w:sz w:val="20"/>
                <w:szCs w:val="20"/>
              </w:rPr>
              <w:br/>
            </w:r>
            <w:r w:rsidRPr="002139B4">
              <w:rPr>
                <w:bCs/>
                <w:sz w:val="20"/>
                <w:szCs w:val="20"/>
              </w:rPr>
              <w:t>и Драматическим театром в городе Северодвинске?</w:t>
            </w:r>
            <w:r w:rsidRPr="002139B4">
              <w:rPr>
                <w:sz w:val="20"/>
                <w:szCs w:val="20"/>
              </w:rPr>
              <w:t>», предложенный инициати</w:t>
            </w:r>
            <w:r w:rsidRPr="002139B4">
              <w:rPr>
                <w:sz w:val="20"/>
                <w:szCs w:val="20"/>
              </w:rPr>
              <w:t>в</w:t>
            </w:r>
            <w:r w:rsidRPr="002139B4">
              <w:rPr>
                <w:sz w:val="20"/>
                <w:szCs w:val="20"/>
              </w:rPr>
              <w:t xml:space="preserve">ной группой (ходатайство от 7 апреля 2021 года) для вынесения на референдум Архангельской области, </w:t>
            </w:r>
            <w:r w:rsidRPr="002139B4">
              <w:rPr>
                <w:sz w:val="20"/>
                <w:szCs w:val="20"/>
              </w:rPr>
              <w:br/>
            </w:r>
            <w:r w:rsidRPr="002139B4">
              <w:rPr>
                <w:color w:val="auto"/>
                <w:sz w:val="20"/>
                <w:szCs w:val="20"/>
              </w:rPr>
              <w:t>не соответствующим</w:t>
            </w:r>
            <w:r w:rsidRPr="002139B4">
              <w:rPr>
                <w:sz w:val="20"/>
                <w:szCs w:val="20"/>
              </w:rPr>
              <w:t xml:space="preserve"> тр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бованиям статьи 12 Фед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 xml:space="preserve">рального закона № 67-ФЗ </w:t>
            </w:r>
            <w:r w:rsidRPr="002139B4">
              <w:rPr>
                <w:sz w:val="20"/>
                <w:szCs w:val="20"/>
              </w:rPr>
              <w:br/>
              <w:t>и статьи 6 областного з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>кона № 184-23-03.</w:t>
            </w:r>
            <w:proofErr w:type="gramEnd"/>
          </w:p>
          <w:p w:rsidR="000630B6" w:rsidRDefault="002139B4" w:rsidP="009D7E1A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</w:rPr>
            </w:pPr>
            <w:r w:rsidRPr="002139B4">
              <w:rPr>
                <w:sz w:val="20"/>
                <w:szCs w:val="20"/>
              </w:rPr>
              <w:t xml:space="preserve">2. </w:t>
            </w:r>
            <w:proofErr w:type="gramStart"/>
            <w:r w:rsidRPr="002139B4">
              <w:rPr>
                <w:sz w:val="20"/>
                <w:szCs w:val="20"/>
              </w:rPr>
              <w:t>Поручить председат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лю комитета Архангел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ского областного Собр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 xml:space="preserve">ния депутатов по </w:t>
            </w:r>
            <w:r w:rsidRPr="002139B4">
              <w:rPr>
                <w:iCs/>
                <w:sz w:val="20"/>
                <w:szCs w:val="20"/>
              </w:rPr>
              <w:t>закон</w:t>
            </w:r>
            <w:r w:rsidRPr="002139B4">
              <w:rPr>
                <w:iCs/>
                <w:sz w:val="20"/>
                <w:szCs w:val="20"/>
              </w:rPr>
              <w:t>о</w:t>
            </w:r>
            <w:r w:rsidRPr="002139B4">
              <w:rPr>
                <w:iCs/>
                <w:sz w:val="20"/>
                <w:szCs w:val="20"/>
              </w:rPr>
              <w:t>дательству и вопросам м</w:t>
            </w:r>
            <w:r w:rsidRPr="002139B4">
              <w:rPr>
                <w:iCs/>
                <w:sz w:val="20"/>
                <w:szCs w:val="20"/>
              </w:rPr>
              <w:t>е</w:t>
            </w:r>
            <w:r w:rsidRPr="002139B4">
              <w:rPr>
                <w:iCs/>
                <w:sz w:val="20"/>
                <w:szCs w:val="20"/>
              </w:rPr>
              <w:t>стного самоуправления</w:t>
            </w:r>
            <w:r w:rsidRPr="002139B4">
              <w:rPr>
                <w:sz w:val="20"/>
                <w:szCs w:val="20"/>
              </w:rPr>
              <w:t xml:space="preserve"> внести на рассмотрение двадцать шестой сессии Архангельского областн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го Собрания депутатов соответствующий проект постановления Архангел</w:t>
            </w:r>
            <w:r w:rsidRPr="002139B4">
              <w:rPr>
                <w:sz w:val="20"/>
                <w:szCs w:val="20"/>
              </w:rPr>
              <w:t>ь</w:t>
            </w:r>
            <w:r w:rsidRPr="002139B4">
              <w:rPr>
                <w:sz w:val="20"/>
                <w:szCs w:val="20"/>
              </w:rPr>
              <w:t>ского областного Собр</w:t>
            </w:r>
            <w:r w:rsidRPr="002139B4">
              <w:rPr>
                <w:sz w:val="20"/>
                <w:szCs w:val="20"/>
              </w:rPr>
              <w:t>а</w:t>
            </w:r>
            <w:r w:rsidRPr="002139B4">
              <w:rPr>
                <w:sz w:val="20"/>
                <w:szCs w:val="20"/>
              </w:rPr>
              <w:t>ния депутатов «О проверке соответствия вопроса, предлагаемого для вын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 xml:space="preserve">сения на референдум </w:t>
            </w:r>
            <w:r>
              <w:rPr>
                <w:sz w:val="20"/>
                <w:szCs w:val="20"/>
              </w:rPr>
              <w:br/>
            </w:r>
            <w:r w:rsidRPr="002139B4">
              <w:rPr>
                <w:sz w:val="20"/>
                <w:szCs w:val="20"/>
              </w:rPr>
              <w:t>Архангельской области, требованиям статьи 12 Ф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дерального закона «Об основных гарантиях изб</w:t>
            </w:r>
            <w:r w:rsidRPr="002139B4">
              <w:rPr>
                <w:sz w:val="20"/>
                <w:szCs w:val="20"/>
              </w:rPr>
              <w:t>и</w:t>
            </w:r>
            <w:r w:rsidRPr="002139B4">
              <w:rPr>
                <w:sz w:val="20"/>
                <w:szCs w:val="20"/>
              </w:rPr>
              <w:t xml:space="preserve">рательных прав и права </w:t>
            </w:r>
            <w:r w:rsidRPr="002139B4">
              <w:rPr>
                <w:sz w:val="20"/>
                <w:szCs w:val="20"/>
              </w:rPr>
              <w:br/>
              <w:t>на участие в референдуме граждан Российской Фед</w:t>
            </w:r>
            <w:r w:rsidRPr="002139B4">
              <w:rPr>
                <w:sz w:val="20"/>
                <w:szCs w:val="20"/>
              </w:rPr>
              <w:t>е</w:t>
            </w:r>
            <w:r w:rsidRPr="002139B4">
              <w:rPr>
                <w:sz w:val="20"/>
                <w:szCs w:val="20"/>
              </w:rPr>
              <w:t>рации</w:t>
            </w:r>
            <w:proofErr w:type="gramEnd"/>
            <w:r w:rsidRPr="002139B4">
              <w:rPr>
                <w:sz w:val="20"/>
                <w:szCs w:val="20"/>
              </w:rPr>
              <w:t>» и статьи 6 облас</w:t>
            </w:r>
            <w:r w:rsidRPr="002139B4">
              <w:rPr>
                <w:sz w:val="20"/>
                <w:szCs w:val="20"/>
              </w:rPr>
              <w:t>т</w:t>
            </w:r>
            <w:r w:rsidRPr="002139B4">
              <w:rPr>
                <w:sz w:val="20"/>
                <w:szCs w:val="20"/>
              </w:rPr>
              <w:t>ного закона «О рефере</w:t>
            </w:r>
            <w:r w:rsidRPr="002139B4">
              <w:rPr>
                <w:sz w:val="20"/>
                <w:szCs w:val="20"/>
              </w:rPr>
              <w:t>н</w:t>
            </w:r>
            <w:r w:rsidRPr="002139B4">
              <w:rPr>
                <w:sz w:val="20"/>
                <w:szCs w:val="20"/>
              </w:rPr>
              <w:t>думе Архангельской о</w:t>
            </w:r>
            <w:r w:rsidRPr="002139B4">
              <w:rPr>
                <w:sz w:val="20"/>
                <w:szCs w:val="20"/>
              </w:rPr>
              <w:t>б</w:t>
            </w:r>
            <w:r w:rsidRPr="002139B4">
              <w:rPr>
                <w:sz w:val="20"/>
                <w:szCs w:val="20"/>
              </w:rPr>
              <w:t>ласти».</w:t>
            </w:r>
          </w:p>
        </w:tc>
      </w:tr>
      <w:tr w:rsidR="00863717" w:rsidRPr="00001E85" w:rsidTr="00DB6D45">
        <w:trPr>
          <w:trHeight w:val="913"/>
        </w:trPr>
        <w:tc>
          <w:tcPr>
            <w:tcW w:w="588" w:type="dxa"/>
          </w:tcPr>
          <w:p w:rsidR="00863717" w:rsidRDefault="0086371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863717" w:rsidRPr="00601453" w:rsidRDefault="00863717" w:rsidP="004171BB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1453">
              <w:rPr>
                <w:b/>
                <w:sz w:val="20"/>
              </w:rPr>
              <w:t xml:space="preserve">О проекте областного закона </w:t>
            </w:r>
            <w:r w:rsidRPr="00601453">
              <w:rPr>
                <w:b/>
                <w:sz w:val="20"/>
              </w:rPr>
              <w:br/>
              <w:t>№ пз</w:t>
            </w:r>
            <w:proofErr w:type="gramStart"/>
            <w:r w:rsidRPr="00601453">
              <w:rPr>
                <w:b/>
                <w:sz w:val="20"/>
              </w:rPr>
              <w:t>7</w:t>
            </w:r>
            <w:proofErr w:type="gramEnd"/>
            <w:r w:rsidRPr="00601453">
              <w:rPr>
                <w:b/>
                <w:sz w:val="20"/>
              </w:rPr>
              <w:t xml:space="preserve">/605 «О внесении изменения </w:t>
            </w:r>
            <w:r w:rsidRPr="00601453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601453">
              <w:rPr>
                <w:b/>
                <w:sz w:val="20"/>
              </w:rPr>
              <w:t xml:space="preserve">о выборах и референдумах» </w:t>
            </w:r>
            <w:r w:rsidRPr="00601453">
              <w:rPr>
                <w:b/>
                <w:i/>
                <w:sz w:val="20"/>
              </w:rPr>
              <w:t>(в двух чтениях)</w:t>
            </w:r>
          </w:p>
        </w:tc>
        <w:tc>
          <w:tcPr>
            <w:tcW w:w="2136" w:type="dxa"/>
          </w:tcPr>
          <w:p w:rsidR="00863717" w:rsidRDefault="00863717" w:rsidP="004171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Избирательная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миссия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области/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датель избирательной комиссии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ской области </w:t>
            </w:r>
          </w:p>
          <w:p w:rsidR="00863717" w:rsidRDefault="00863717" w:rsidP="004171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Контиевский А.В.</w:t>
            </w:r>
          </w:p>
        </w:tc>
        <w:tc>
          <w:tcPr>
            <w:tcW w:w="4853" w:type="dxa"/>
          </w:tcPr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Законопроектом предлагается </w:t>
            </w:r>
            <w:r w:rsidR="009509F6">
              <w:rPr>
                <w:color w:val="000000"/>
              </w:rPr>
              <w:t xml:space="preserve">внести </w:t>
            </w:r>
            <w:r w:rsidRPr="00863717">
              <w:rPr>
                <w:color w:val="000000"/>
              </w:rPr>
              <w:t>и</w:t>
            </w:r>
            <w:r w:rsidRPr="00863717">
              <w:rPr>
                <w:color w:val="000000"/>
              </w:rPr>
              <w:t>з</w:t>
            </w:r>
            <w:r w:rsidRPr="00863717">
              <w:rPr>
                <w:color w:val="000000"/>
              </w:rPr>
              <w:t>менения в областные законы: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05 марта 1990 года № 113-21-ОЗ </w:t>
            </w:r>
            <w:r>
              <w:rPr>
                <w:color w:val="000000"/>
              </w:rPr>
              <w:br/>
            </w:r>
            <w:r w:rsidRPr="00863717">
              <w:rPr>
                <w:color w:val="000000"/>
              </w:rPr>
              <w:t>«Об избирательной комиссии Архангел</w:t>
            </w:r>
            <w:r w:rsidRPr="00863717">
              <w:rPr>
                <w:color w:val="000000"/>
              </w:rPr>
              <w:t>ь</w:t>
            </w:r>
            <w:r w:rsidRPr="00863717">
              <w:rPr>
                <w:color w:val="000000"/>
              </w:rPr>
              <w:t>ской области»;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3 июня 2003 года № 170-22-ОЗ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«О выборах депутатов Архангельского о</w:t>
            </w:r>
            <w:r w:rsidRPr="00863717">
              <w:rPr>
                <w:color w:val="000000"/>
              </w:rPr>
              <w:t>б</w:t>
            </w:r>
            <w:r w:rsidRPr="00863717">
              <w:rPr>
                <w:color w:val="000000"/>
              </w:rPr>
              <w:t xml:space="preserve">ластного Собрания депутатов»;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2 июля 2012 года № 515-32-ОЗ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«О выборах Губернатора Архангельской о</w:t>
            </w:r>
            <w:r w:rsidRPr="00863717">
              <w:rPr>
                <w:color w:val="000000"/>
              </w:rPr>
              <w:t>б</w:t>
            </w:r>
            <w:r w:rsidRPr="00863717">
              <w:rPr>
                <w:color w:val="000000"/>
              </w:rPr>
              <w:t xml:space="preserve">ласти»;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30 июня 2004 № 240-31-ОЗ «О местном референдуме в Архангельской области»;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8 ноября 2006 года № 268-13-ОЗ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«О выборах в органы местного самоупра</w:t>
            </w:r>
            <w:r w:rsidRPr="00863717">
              <w:rPr>
                <w:color w:val="000000"/>
              </w:rPr>
              <w:t>в</w:t>
            </w:r>
            <w:r w:rsidRPr="00863717">
              <w:rPr>
                <w:color w:val="000000"/>
              </w:rPr>
              <w:t xml:space="preserve">ления в Архангельской области»;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21 июня 2006 года № 194-11-ОЗ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«О порядке голосования по отзыву депутата представительного органа муниципального образования, члена выборного органа мес</w:t>
            </w:r>
            <w:r w:rsidRPr="00863717">
              <w:rPr>
                <w:color w:val="000000"/>
              </w:rPr>
              <w:t>т</w:t>
            </w:r>
            <w:r w:rsidRPr="00863717">
              <w:rPr>
                <w:color w:val="000000"/>
              </w:rPr>
              <w:t>ного самоуправления, выборного должнос</w:t>
            </w:r>
            <w:r w:rsidRPr="00863717">
              <w:rPr>
                <w:color w:val="000000"/>
              </w:rPr>
              <w:t>т</w:t>
            </w:r>
            <w:r w:rsidRPr="00863717">
              <w:rPr>
                <w:color w:val="000000"/>
              </w:rPr>
              <w:t>ного лица местного самоуправления в А</w:t>
            </w:r>
            <w:r w:rsidRPr="00863717">
              <w:rPr>
                <w:color w:val="000000"/>
              </w:rPr>
              <w:t>р</w:t>
            </w:r>
            <w:r w:rsidRPr="00863717">
              <w:rPr>
                <w:color w:val="000000"/>
              </w:rPr>
              <w:t xml:space="preserve">хангельской области»;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15 июля 2003 года « 184-23-ОЗ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 xml:space="preserve">«О референдуме Архангельской области»;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 xml:space="preserve">от 19 ноября 2021 года № 573-35-ОЗ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«Об отзыве Губернатора Архангельской о</w:t>
            </w:r>
            <w:r w:rsidRPr="00863717">
              <w:rPr>
                <w:color w:val="000000"/>
              </w:rPr>
              <w:t>б</w:t>
            </w:r>
            <w:r w:rsidRPr="00863717">
              <w:rPr>
                <w:color w:val="000000"/>
              </w:rPr>
              <w:t>ласти».</w:t>
            </w:r>
          </w:p>
          <w:p w:rsidR="004F054C" w:rsidRPr="004F054C" w:rsidRDefault="004F054C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4F054C">
              <w:rPr>
                <w:color w:val="000000"/>
              </w:rPr>
              <w:t>Необходимость принятия законопроекта обусловлена вступлением в силу Федерал</w:t>
            </w:r>
            <w:r w:rsidRPr="004F054C">
              <w:rPr>
                <w:color w:val="000000"/>
              </w:rPr>
              <w:t>ь</w:t>
            </w:r>
            <w:r w:rsidRPr="004F054C">
              <w:rPr>
                <w:color w:val="000000"/>
              </w:rPr>
              <w:t>ных законов от 9 марта 2021 года № 43-ФЗ «О внесении изменений в отдельные зак</w:t>
            </w:r>
            <w:r w:rsidRPr="004F054C">
              <w:rPr>
                <w:color w:val="000000"/>
              </w:rPr>
              <w:t>о</w:t>
            </w:r>
            <w:r w:rsidRPr="004F054C">
              <w:rPr>
                <w:color w:val="000000"/>
              </w:rPr>
              <w:t>нодательные акты Российской Федерации»,</w:t>
            </w:r>
            <w:r>
              <w:rPr>
                <w:color w:val="000000"/>
              </w:rPr>
              <w:t xml:space="preserve"> </w:t>
            </w:r>
            <w:r w:rsidRPr="004F054C">
              <w:rPr>
                <w:color w:val="000000"/>
              </w:rPr>
              <w:t>от 5 апреля 2021 года № 89-ФЗ «О внесении изменений в отдельные законодательные акты Российской Федерации», от 20 апреля 2021 года № 91-ФЗ «О внесении изменений в отдельные законодательные акты Росси</w:t>
            </w:r>
            <w:r w:rsidRPr="004F054C">
              <w:rPr>
                <w:color w:val="000000"/>
              </w:rPr>
              <w:t>й</w:t>
            </w:r>
            <w:r w:rsidRPr="004F054C">
              <w:rPr>
                <w:color w:val="000000"/>
              </w:rPr>
              <w:t xml:space="preserve">ской Федерации», от 30 апреля 2021 года </w:t>
            </w:r>
            <w:r>
              <w:rPr>
                <w:color w:val="000000"/>
              </w:rPr>
              <w:br/>
            </w:r>
            <w:r w:rsidRPr="004F054C">
              <w:rPr>
                <w:color w:val="000000"/>
              </w:rPr>
              <w:t>№ 115-ФЗ «О внесении изменений в отдел</w:t>
            </w:r>
            <w:r w:rsidRPr="004F054C">
              <w:rPr>
                <w:color w:val="000000"/>
              </w:rPr>
              <w:t>ь</w:t>
            </w:r>
            <w:r w:rsidRPr="004F054C">
              <w:rPr>
                <w:color w:val="000000"/>
              </w:rPr>
              <w:t xml:space="preserve">ные законодательные акты Российской </w:t>
            </w:r>
            <w:r>
              <w:rPr>
                <w:color w:val="000000"/>
              </w:rPr>
              <w:br/>
            </w:r>
            <w:r w:rsidRPr="004F054C">
              <w:rPr>
                <w:color w:val="000000"/>
              </w:rPr>
              <w:t>Федерации», направленных на совершенс</w:t>
            </w:r>
            <w:r w:rsidRPr="004F054C">
              <w:rPr>
                <w:color w:val="000000"/>
              </w:rPr>
              <w:t>т</w:t>
            </w:r>
            <w:r w:rsidRPr="004F054C">
              <w:rPr>
                <w:color w:val="000000"/>
              </w:rPr>
              <w:t>вование избирательного процесса, включая вопросы организации голосования вне п</w:t>
            </w:r>
            <w:r w:rsidRPr="004F054C">
              <w:rPr>
                <w:color w:val="000000"/>
              </w:rPr>
              <w:t>о</w:t>
            </w:r>
            <w:r w:rsidRPr="004F054C">
              <w:rPr>
                <w:color w:val="000000"/>
              </w:rPr>
              <w:t>мещения для голосования и изготовления избирательных бюллетеней, а также прав</w:t>
            </w:r>
            <w:r w:rsidRPr="004F054C">
              <w:rPr>
                <w:color w:val="000000"/>
              </w:rPr>
              <w:t>о</w:t>
            </w:r>
            <w:r w:rsidRPr="004F054C">
              <w:rPr>
                <w:color w:val="000000"/>
              </w:rPr>
              <w:t xml:space="preserve">вого регулирования вопросов агитации, </w:t>
            </w:r>
            <w:r>
              <w:rPr>
                <w:color w:val="000000"/>
              </w:rPr>
              <w:br/>
            </w:r>
            <w:r w:rsidRPr="004F054C">
              <w:rPr>
                <w:color w:val="000000"/>
              </w:rPr>
              <w:t>в том числе в информационно-телекоммуникационных сетях, и статуса члена избирательной комиссии субъекта Российской Федерации.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proofErr w:type="gramStart"/>
            <w:r w:rsidRPr="00863717">
              <w:rPr>
                <w:color w:val="000000"/>
              </w:rPr>
              <w:t>В частности, в соответствии с изменени</w:t>
            </w:r>
            <w:r w:rsidRPr="00863717">
              <w:rPr>
                <w:color w:val="000000"/>
              </w:rPr>
              <w:t>я</w:t>
            </w:r>
            <w:r w:rsidRPr="00863717">
              <w:rPr>
                <w:color w:val="000000"/>
              </w:rPr>
              <w:t>ми федерального законодательства избир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 xml:space="preserve">тельная комиссия Архангельской области наделяется полномочиями по обращению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в Федеральную службу по надзору в сфере связи, информационных технологий и ма</w:t>
            </w:r>
            <w:r w:rsidRPr="00863717">
              <w:rPr>
                <w:color w:val="000000"/>
              </w:rPr>
              <w:t>с</w:t>
            </w:r>
            <w:r w:rsidRPr="00863717">
              <w:rPr>
                <w:color w:val="000000"/>
              </w:rPr>
              <w:t>совых коммуникаций (</w:t>
            </w:r>
            <w:proofErr w:type="spellStart"/>
            <w:r w:rsidRPr="00863717">
              <w:rPr>
                <w:color w:val="000000"/>
              </w:rPr>
              <w:t>Роскомнадзор</w:t>
            </w:r>
            <w:proofErr w:type="spellEnd"/>
            <w:r w:rsidRPr="00863717">
              <w:rPr>
                <w:color w:val="000000"/>
              </w:rPr>
              <w:t xml:space="preserve">) </w:t>
            </w:r>
            <w:r w:rsidRPr="00863717">
              <w:rPr>
                <w:color w:val="000000"/>
              </w:rPr>
              <w:br/>
              <w:t>с представлением о пресечении распростр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нения в сети «Интернет» агитационных м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териалов, изготовленных и (или) распр</w:t>
            </w:r>
            <w:r w:rsidRPr="00863717">
              <w:rPr>
                <w:color w:val="000000"/>
              </w:rPr>
              <w:t>о</w:t>
            </w:r>
            <w:r w:rsidRPr="00863717">
              <w:rPr>
                <w:color w:val="000000"/>
              </w:rPr>
              <w:t>страняемых с нарушением требований зак</w:t>
            </w:r>
            <w:r w:rsidRPr="00863717">
              <w:rPr>
                <w:color w:val="000000"/>
              </w:rPr>
              <w:t>о</w:t>
            </w:r>
            <w:r w:rsidRPr="00863717">
              <w:rPr>
                <w:color w:val="000000"/>
              </w:rPr>
              <w:t>нодательства Российской Федерации о в</w:t>
            </w:r>
            <w:r w:rsidRPr="00863717">
              <w:rPr>
                <w:color w:val="000000"/>
              </w:rPr>
              <w:t>ы</w:t>
            </w:r>
            <w:r w:rsidRPr="00863717">
              <w:rPr>
                <w:color w:val="000000"/>
              </w:rPr>
              <w:t>борах и референдумах.</w:t>
            </w:r>
            <w:proofErr w:type="gramEnd"/>
            <w:r w:rsidRPr="00863717">
              <w:rPr>
                <w:color w:val="000000"/>
              </w:rPr>
              <w:t xml:space="preserve"> При этом при пров</w:t>
            </w:r>
            <w:r w:rsidRPr="00863717">
              <w:rPr>
                <w:color w:val="000000"/>
              </w:rPr>
              <w:t>е</w:t>
            </w:r>
            <w:r w:rsidRPr="00863717">
              <w:rPr>
                <w:color w:val="000000"/>
              </w:rPr>
              <w:t>дении выборов в органы местного сам</w:t>
            </w:r>
            <w:r w:rsidRPr="00863717">
              <w:rPr>
                <w:color w:val="000000"/>
              </w:rPr>
              <w:t>о</w:t>
            </w:r>
            <w:r w:rsidRPr="00863717">
              <w:rPr>
                <w:color w:val="000000"/>
              </w:rPr>
              <w:t>управления, местных референдумов такое обращение возможно на основании мат</w:t>
            </w:r>
            <w:r w:rsidRPr="00863717">
              <w:rPr>
                <w:color w:val="000000"/>
              </w:rPr>
              <w:t>е</w:t>
            </w:r>
            <w:r w:rsidRPr="00863717">
              <w:rPr>
                <w:color w:val="000000"/>
              </w:rPr>
              <w:t>риалов, направленных комиссией, орган</w:t>
            </w:r>
            <w:r w:rsidRPr="00863717">
              <w:rPr>
                <w:color w:val="000000"/>
              </w:rPr>
              <w:t>и</w:t>
            </w:r>
            <w:r w:rsidRPr="00863717">
              <w:rPr>
                <w:color w:val="000000"/>
              </w:rPr>
              <w:t>зующей соответствующие местные выборы, местный референдум.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proofErr w:type="gramStart"/>
            <w:r w:rsidRPr="00863717">
              <w:rPr>
                <w:color w:val="000000"/>
              </w:rPr>
              <w:t>Статья 7 областного закона «Об избир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тельной комиссии Архангельской области» дополняется новыми положениями о том, что полномочия члена областной избир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тельной комиссии, назначенного по предл</w:t>
            </w:r>
            <w:r w:rsidRPr="00863717">
              <w:rPr>
                <w:color w:val="000000"/>
              </w:rPr>
              <w:t>о</w:t>
            </w:r>
            <w:r w:rsidRPr="00863717">
              <w:rPr>
                <w:color w:val="000000"/>
              </w:rPr>
              <w:t>жению Центральной избирательной коми</w:t>
            </w:r>
            <w:r w:rsidRPr="00863717">
              <w:rPr>
                <w:color w:val="000000"/>
              </w:rPr>
              <w:t>с</w:t>
            </w:r>
            <w:r w:rsidRPr="00863717">
              <w:rPr>
                <w:color w:val="000000"/>
              </w:rPr>
              <w:t xml:space="preserve">сии Российской Федерации в соответствии </w:t>
            </w:r>
            <w:r w:rsidRPr="00863717">
              <w:rPr>
                <w:color w:val="000000"/>
              </w:rPr>
              <w:br/>
              <w:t xml:space="preserve">с пунктом 9 статьи 23 Федерального </w:t>
            </w:r>
            <w:hyperlink r:id="rId8" w:history="1">
              <w:r w:rsidRPr="00863717">
                <w:rPr>
                  <w:color w:val="000000"/>
                </w:rPr>
                <w:t>закон</w:t>
              </w:r>
            </w:hyperlink>
            <w:r w:rsidRPr="00863717">
              <w:rPr>
                <w:color w:val="000000"/>
              </w:rPr>
              <w:t>а «Об основных гарантиях избирательных прав и права на участие в референдуме гр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ждан Российской Федерации», могут быть прекращены досрочно по ее мотивирова</w:t>
            </w:r>
            <w:r w:rsidRPr="00863717">
              <w:rPr>
                <w:color w:val="000000"/>
              </w:rPr>
              <w:t>н</w:t>
            </w:r>
            <w:r w:rsidRPr="00863717">
              <w:rPr>
                <w:color w:val="000000"/>
              </w:rPr>
              <w:t>ному представлению</w:t>
            </w:r>
            <w:proofErr w:type="gramEnd"/>
            <w:r w:rsidRPr="00863717">
              <w:rPr>
                <w:color w:val="000000"/>
              </w:rPr>
              <w:t xml:space="preserve">, </w:t>
            </w:r>
            <w:proofErr w:type="gramStart"/>
            <w:r w:rsidRPr="00863717">
              <w:rPr>
                <w:color w:val="000000"/>
              </w:rPr>
              <w:t>внесенному</w:t>
            </w:r>
            <w:proofErr w:type="gramEnd"/>
            <w:r w:rsidRPr="00863717">
              <w:rPr>
                <w:color w:val="000000"/>
              </w:rPr>
              <w:t xml:space="preserve"> в орган, назначивший этого члена избирательной комиссии.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863717">
              <w:rPr>
                <w:color w:val="000000"/>
              </w:rPr>
              <w:t>Ряд областных законов дополняется но</w:t>
            </w:r>
            <w:r w:rsidRPr="00863717">
              <w:rPr>
                <w:color w:val="000000"/>
              </w:rPr>
              <w:t>р</w:t>
            </w:r>
            <w:r w:rsidRPr="00863717">
              <w:rPr>
                <w:color w:val="000000"/>
              </w:rPr>
              <w:t xml:space="preserve">мами, устанавливающими особенности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 xml:space="preserve">изготовления избирательного бюллетеня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в случаях, если в него внесено свыше десяти зарегистрированных кандидатов либо зар</w:t>
            </w:r>
            <w:r w:rsidRPr="00863717">
              <w:rPr>
                <w:color w:val="000000"/>
              </w:rPr>
              <w:t>е</w:t>
            </w:r>
            <w:r w:rsidRPr="00863717">
              <w:rPr>
                <w:color w:val="000000"/>
              </w:rPr>
              <w:t>гистрированных списков кандидатов. В т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ких случаях избирательная комиссия, орг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>низующая выборы, по согласованию с ЦИК России вправе принять решение о том, что определенные категории сведений не ра</w:t>
            </w:r>
            <w:r w:rsidRPr="00863717">
              <w:rPr>
                <w:color w:val="000000"/>
              </w:rPr>
              <w:t>з</w:t>
            </w:r>
            <w:r w:rsidRPr="00863717">
              <w:rPr>
                <w:color w:val="000000"/>
              </w:rPr>
              <w:t xml:space="preserve">мещаются в избирательном бюллетене,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а указываются в специальном информац</w:t>
            </w:r>
            <w:r w:rsidRPr="00863717">
              <w:rPr>
                <w:color w:val="000000"/>
              </w:rPr>
              <w:t>и</w:t>
            </w:r>
            <w:r w:rsidRPr="00863717">
              <w:rPr>
                <w:color w:val="000000"/>
              </w:rPr>
              <w:t xml:space="preserve">онном материале, который размещается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 xml:space="preserve">в кабине для тайного голосования и (или) </w:t>
            </w:r>
            <w:r w:rsidRPr="00863717">
              <w:rPr>
                <w:color w:val="000000"/>
              </w:rPr>
              <w:br/>
              <w:t xml:space="preserve">на информационном стенде. </w:t>
            </w:r>
          </w:p>
          <w:p w:rsidR="00863717" w:rsidRPr="00863717" w:rsidRDefault="00863717" w:rsidP="004171B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proofErr w:type="gramStart"/>
            <w:r w:rsidRPr="00863717">
              <w:rPr>
                <w:color w:val="000000"/>
              </w:rPr>
              <w:t>Законопроект также предусматривает вн</w:t>
            </w:r>
            <w:r w:rsidRPr="00863717">
              <w:rPr>
                <w:color w:val="000000"/>
              </w:rPr>
              <w:t>е</w:t>
            </w:r>
            <w:r w:rsidRPr="00863717">
              <w:rPr>
                <w:color w:val="000000"/>
              </w:rPr>
              <w:t xml:space="preserve">сение отдельных изменений, связанных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с появлением в федеральном законодател</w:t>
            </w:r>
            <w:r w:rsidRPr="00863717">
              <w:rPr>
                <w:color w:val="000000"/>
              </w:rPr>
              <w:t>ь</w:t>
            </w:r>
            <w:r w:rsidRPr="00863717">
              <w:rPr>
                <w:color w:val="000000"/>
              </w:rPr>
              <w:t xml:space="preserve">стве нормы о том, </w:t>
            </w:r>
            <w:r w:rsidR="00D15BDA">
              <w:rPr>
                <w:color w:val="000000"/>
              </w:rPr>
              <w:t>ч</w:t>
            </w:r>
            <w:r w:rsidRPr="00863717">
              <w:rPr>
                <w:color w:val="000000"/>
              </w:rPr>
              <w:t>то особенности изгото</w:t>
            </w:r>
            <w:r w:rsidRPr="00863717">
              <w:rPr>
                <w:color w:val="000000"/>
              </w:rPr>
              <w:t>в</w:t>
            </w:r>
            <w:r w:rsidRPr="00863717">
              <w:rPr>
                <w:color w:val="000000"/>
              </w:rPr>
              <w:t>ления и (или) распространения агитацио</w:t>
            </w:r>
            <w:r w:rsidRPr="00863717">
              <w:rPr>
                <w:color w:val="000000"/>
              </w:rPr>
              <w:t>н</w:t>
            </w:r>
            <w:r w:rsidRPr="00863717">
              <w:rPr>
                <w:color w:val="000000"/>
              </w:rPr>
              <w:t>ных материалов могут быть установлены Центральной избирательной комиссией Ро</w:t>
            </w:r>
            <w:r w:rsidRPr="00863717">
              <w:rPr>
                <w:color w:val="000000"/>
              </w:rPr>
              <w:t>с</w:t>
            </w:r>
            <w:r w:rsidRPr="00863717">
              <w:rPr>
                <w:color w:val="000000"/>
              </w:rPr>
              <w:t xml:space="preserve">сийской Федерации с учетом требований Федерального </w:t>
            </w:r>
            <w:hyperlink r:id="rId9" w:history="1">
              <w:r w:rsidRPr="00863717">
                <w:rPr>
                  <w:color w:val="000000"/>
                </w:rPr>
                <w:t>закона</w:t>
              </w:r>
            </w:hyperlink>
            <w:r w:rsidRPr="00863717">
              <w:rPr>
                <w:color w:val="000000"/>
              </w:rPr>
              <w:t xml:space="preserve"> «Об основных гара</w:t>
            </w:r>
            <w:r w:rsidRPr="00863717">
              <w:rPr>
                <w:color w:val="000000"/>
              </w:rPr>
              <w:t>н</w:t>
            </w:r>
            <w:r w:rsidRPr="00863717">
              <w:rPr>
                <w:color w:val="000000"/>
              </w:rPr>
              <w:t>тиях избирательных прав и права на участие в референдуме граждан Российской Федер</w:t>
            </w:r>
            <w:r w:rsidRPr="00863717">
              <w:rPr>
                <w:color w:val="000000"/>
              </w:rPr>
              <w:t>а</w:t>
            </w:r>
            <w:r w:rsidRPr="00863717">
              <w:rPr>
                <w:color w:val="000000"/>
              </w:rPr>
              <w:t xml:space="preserve">ции», а также носящих юридико-технический характер и направленных </w:t>
            </w:r>
            <w:r w:rsidR="00D15BDA">
              <w:rPr>
                <w:color w:val="000000"/>
              </w:rPr>
              <w:br/>
            </w:r>
            <w:r w:rsidRPr="00863717">
              <w:rPr>
                <w:color w:val="000000"/>
              </w:rPr>
              <w:t>на уточнение норм</w:t>
            </w:r>
            <w:proofErr w:type="gramEnd"/>
            <w:r w:rsidRPr="00863717">
              <w:rPr>
                <w:color w:val="000000"/>
              </w:rPr>
              <w:t xml:space="preserve"> областного закона.</w:t>
            </w:r>
          </w:p>
          <w:p w:rsidR="00863717" w:rsidRPr="009C5EEC" w:rsidRDefault="00863717" w:rsidP="005B5757">
            <w:pPr>
              <w:pStyle w:val="20"/>
              <w:shd w:val="clear" w:color="auto" w:fill="auto"/>
              <w:ind w:firstLine="209"/>
            </w:pPr>
            <w:r w:rsidRPr="00863717">
              <w:rPr>
                <w:sz w:val="24"/>
                <w:szCs w:val="24"/>
              </w:rPr>
              <w:t xml:space="preserve">В связи </w:t>
            </w:r>
            <w:r w:rsidR="005B5757">
              <w:rPr>
                <w:sz w:val="24"/>
                <w:szCs w:val="24"/>
              </w:rPr>
              <w:t xml:space="preserve">с </w:t>
            </w:r>
            <w:r w:rsidRPr="00863717">
              <w:rPr>
                <w:sz w:val="24"/>
                <w:szCs w:val="24"/>
              </w:rPr>
              <w:t>проведением в единый день г</w:t>
            </w:r>
            <w:r w:rsidRPr="00863717">
              <w:rPr>
                <w:sz w:val="24"/>
                <w:szCs w:val="24"/>
              </w:rPr>
              <w:t>о</w:t>
            </w:r>
            <w:r w:rsidRPr="00863717">
              <w:rPr>
                <w:sz w:val="24"/>
                <w:szCs w:val="24"/>
              </w:rPr>
              <w:t>лосования 19 сентября 2021 года 142 изб</w:t>
            </w:r>
            <w:r w:rsidRPr="00863717">
              <w:rPr>
                <w:sz w:val="24"/>
                <w:szCs w:val="24"/>
              </w:rPr>
              <w:t>и</w:t>
            </w:r>
            <w:r w:rsidRPr="00863717">
              <w:rPr>
                <w:sz w:val="24"/>
                <w:szCs w:val="24"/>
              </w:rPr>
              <w:t>рательных компаний различн</w:t>
            </w:r>
            <w:r w:rsidR="005B5757">
              <w:rPr>
                <w:sz w:val="24"/>
                <w:szCs w:val="24"/>
              </w:rPr>
              <w:t>ого</w:t>
            </w:r>
            <w:r w:rsidRPr="00863717">
              <w:rPr>
                <w:sz w:val="24"/>
                <w:szCs w:val="24"/>
              </w:rPr>
              <w:t xml:space="preserve"> уровн</w:t>
            </w:r>
            <w:r w:rsidR="005B5757">
              <w:rPr>
                <w:sz w:val="24"/>
                <w:szCs w:val="24"/>
              </w:rPr>
              <w:t>я</w:t>
            </w:r>
            <w:r w:rsidRPr="00863717">
              <w:rPr>
                <w:sz w:val="24"/>
                <w:szCs w:val="24"/>
              </w:rPr>
              <w:t xml:space="preserve"> </w:t>
            </w:r>
            <w:r w:rsidR="005B5757">
              <w:rPr>
                <w:sz w:val="24"/>
                <w:szCs w:val="24"/>
              </w:rPr>
              <w:br/>
            </w:r>
            <w:r w:rsidRPr="00863717">
              <w:rPr>
                <w:sz w:val="24"/>
                <w:szCs w:val="24"/>
              </w:rPr>
              <w:t>в муниципальных образованиях Архангел</w:t>
            </w:r>
            <w:r w:rsidRPr="00863717">
              <w:rPr>
                <w:sz w:val="24"/>
                <w:szCs w:val="24"/>
              </w:rPr>
              <w:t>ь</w:t>
            </w:r>
            <w:r w:rsidRPr="00863717">
              <w:rPr>
                <w:sz w:val="24"/>
                <w:szCs w:val="24"/>
              </w:rPr>
              <w:t>ской области, в целях обеспечения своевр</w:t>
            </w:r>
            <w:r w:rsidRPr="00863717">
              <w:rPr>
                <w:sz w:val="24"/>
                <w:szCs w:val="24"/>
              </w:rPr>
              <w:t>е</w:t>
            </w:r>
            <w:r w:rsidRPr="00863717">
              <w:rPr>
                <w:sz w:val="24"/>
                <w:szCs w:val="24"/>
              </w:rPr>
              <w:t>менного приведения областного законод</w:t>
            </w:r>
            <w:r w:rsidRPr="00863717">
              <w:rPr>
                <w:sz w:val="24"/>
                <w:szCs w:val="24"/>
              </w:rPr>
              <w:t>а</w:t>
            </w:r>
            <w:r w:rsidRPr="00863717">
              <w:rPr>
                <w:sz w:val="24"/>
                <w:szCs w:val="24"/>
              </w:rPr>
              <w:t>тельства в соответствие с федеральным з</w:t>
            </w:r>
            <w:r w:rsidRPr="00863717">
              <w:rPr>
                <w:sz w:val="24"/>
                <w:szCs w:val="24"/>
              </w:rPr>
              <w:t>а</w:t>
            </w:r>
            <w:r w:rsidRPr="00863717">
              <w:rPr>
                <w:sz w:val="24"/>
                <w:szCs w:val="24"/>
              </w:rPr>
              <w:t>конодательством, поступило обращение и</w:t>
            </w:r>
            <w:r w:rsidRPr="00863717">
              <w:rPr>
                <w:sz w:val="24"/>
                <w:szCs w:val="24"/>
              </w:rPr>
              <w:t>з</w:t>
            </w:r>
            <w:r w:rsidRPr="00863717">
              <w:rPr>
                <w:sz w:val="24"/>
                <w:szCs w:val="24"/>
              </w:rPr>
              <w:t>бирательной комиссии Архангельской о</w:t>
            </w:r>
            <w:r w:rsidRPr="00863717">
              <w:rPr>
                <w:sz w:val="24"/>
                <w:szCs w:val="24"/>
              </w:rPr>
              <w:t>б</w:t>
            </w:r>
            <w:r w:rsidRPr="00863717">
              <w:rPr>
                <w:sz w:val="24"/>
                <w:szCs w:val="24"/>
              </w:rPr>
              <w:t xml:space="preserve">ласти о принятии предложенного закона </w:t>
            </w:r>
            <w:r w:rsidR="005B5757">
              <w:rPr>
                <w:sz w:val="24"/>
                <w:szCs w:val="24"/>
              </w:rPr>
              <w:br/>
            </w:r>
            <w:r w:rsidRPr="00863717">
              <w:rPr>
                <w:sz w:val="24"/>
                <w:szCs w:val="24"/>
              </w:rPr>
              <w:t>в двух чтениях на очередной 26-й сессии Архангельского областного Собрания деп</w:t>
            </w:r>
            <w:r w:rsidRPr="00863717">
              <w:rPr>
                <w:sz w:val="24"/>
                <w:szCs w:val="24"/>
              </w:rPr>
              <w:t>у</w:t>
            </w:r>
            <w:r w:rsidRPr="00863717">
              <w:rPr>
                <w:sz w:val="24"/>
                <w:szCs w:val="24"/>
              </w:rPr>
              <w:t>татов на основании пункта 2 статьи 33 Уст</w:t>
            </w:r>
            <w:r w:rsidRPr="00863717">
              <w:rPr>
                <w:sz w:val="24"/>
                <w:szCs w:val="24"/>
              </w:rPr>
              <w:t>а</w:t>
            </w:r>
            <w:r w:rsidRPr="00863717">
              <w:rPr>
                <w:sz w:val="24"/>
                <w:szCs w:val="24"/>
              </w:rPr>
              <w:t>ва Архангельской области.</w:t>
            </w:r>
          </w:p>
        </w:tc>
        <w:tc>
          <w:tcPr>
            <w:tcW w:w="2268" w:type="dxa"/>
          </w:tcPr>
          <w:p w:rsidR="00863717" w:rsidRDefault="00863717" w:rsidP="004171BB">
            <w:pPr>
              <w:jc w:val="center"/>
            </w:pPr>
            <w:r>
              <w:t>по плану</w:t>
            </w:r>
          </w:p>
        </w:tc>
        <w:tc>
          <w:tcPr>
            <w:tcW w:w="2568" w:type="dxa"/>
          </w:tcPr>
          <w:p w:rsidR="002139B4" w:rsidRPr="002139B4" w:rsidRDefault="002139B4" w:rsidP="002139B4">
            <w:pPr>
              <w:tabs>
                <w:tab w:val="left" w:pos="4020"/>
              </w:tabs>
              <w:ind w:firstLine="175"/>
              <w:jc w:val="both"/>
              <w:rPr>
                <w:sz w:val="20"/>
                <w:szCs w:val="20"/>
              </w:rPr>
            </w:pPr>
            <w:r w:rsidRPr="002139B4">
              <w:rPr>
                <w:sz w:val="20"/>
                <w:szCs w:val="20"/>
              </w:rPr>
              <w:t xml:space="preserve">Комитет </w:t>
            </w:r>
            <w:proofErr w:type="gramStart"/>
            <w:r w:rsidRPr="002139B4">
              <w:rPr>
                <w:sz w:val="20"/>
                <w:szCs w:val="20"/>
              </w:rPr>
              <w:t xml:space="preserve">поддерживает </w:t>
            </w:r>
            <w:r w:rsidRPr="002139B4">
              <w:rPr>
                <w:color w:val="000000"/>
                <w:sz w:val="20"/>
                <w:szCs w:val="20"/>
              </w:rPr>
              <w:t>обращение избирательной комиссии Архангельской области и рекомендует</w:t>
            </w:r>
            <w:proofErr w:type="gramEnd"/>
            <w:r w:rsidRPr="002139B4">
              <w:rPr>
                <w:color w:val="000000"/>
                <w:sz w:val="20"/>
                <w:szCs w:val="20"/>
              </w:rPr>
              <w:t xml:space="preserve"> </w:t>
            </w:r>
            <w:r w:rsidRPr="002139B4">
              <w:rPr>
                <w:sz w:val="20"/>
                <w:szCs w:val="20"/>
              </w:rPr>
              <w:t xml:space="preserve">депутатам областного </w:t>
            </w:r>
            <w:r>
              <w:rPr>
                <w:sz w:val="20"/>
                <w:szCs w:val="20"/>
              </w:rPr>
              <w:br/>
            </w:r>
            <w:r w:rsidRPr="002139B4">
              <w:rPr>
                <w:sz w:val="20"/>
                <w:szCs w:val="20"/>
              </w:rPr>
              <w:t>Собрания депутатов в с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ответствии с пунктом 2 статьи 33 Устава Арха</w:t>
            </w:r>
            <w:r w:rsidRPr="002139B4">
              <w:rPr>
                <w:sz w:val="20"/>
                <w:szCs w:val="20"/>
              </w:rPr>
              <w:t>н</w:t>
            </w:r>
            <w:r w:rsidRPr="002139B4">
              <w:rPr>
                <w:sz w:val="20"/>
                <w:szCs w:val="20"/>
              </w:rPr>
              <w:t>гельской области рассмо</w:t>
            </w:r>
            <w:r w:rsidRPr="002139B4">
              <w:rPr>
                <w:sz w:val="20"/>
                <w:szCs w:val="20"/>
              </w:rPr>
              <w:t>т</w:t>
            </w:r>
            <w:r w:rsidRPr="002139B4">
              <w:rPr>
                <w:sz w:val="20"/>
                <w:szCs w:val="20"/>
              </w:rPr>
              <w:t>реть законопроект и пр</w:t>
            </w:r>
            <w:r w:rsidRPr="002139B4">
              <w:rPr>
                <w:sz w:val="20"/>
                <w:szCs w:val="20"/>
              </w:rPr>
              <w:t>и</w:t>
            </w:r>
            <w:r w:rsidRPr="002139B4">
              <w:rPr>
                <w:sz w:val="20"/>
                <w:szCs w:val="20"/>
              </w:rPr>
              <w:t>нять закон в двух чтениях на очередной 26-й сессии Архангельского областн</w:t>
            </w:r>
            <w:r w:rsidRPr="002139B4">
              <w:rPr>
                <w:sz w:val="20"/>
                <w:szCs w:val="20"/>
              </w:rPr>
              <w:t>о</w:t>
            </w:r>
            <w:r w:rsidRPr="002139B4">
              <w:rPr>
                <w:sz w:val="20"/>
                <w:szCs w:val="20"/>
              </w:rPr>
              <w:t>го Собрания депутатов.</w:t>
            </w:r>
          </w:p>
          <w:p w:rsidR="00863717" w:rsidRDefault="00863717" w:rsidP="00A82C55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610A5" w:rsidRDefault="00566920" w:rsidP="005610A5"/>
    <w:sectPr w:rsidR="00566920" w:rsidRPr="005610A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02" w:rsidRDefault="00DC3002">
      <w:r>
        <w:separator/>
      </w:r>
    </w:p>
  </w:endnote>
  <w:endnote w:type="continuationSeparator" w:id="0">
    <w:p w:rsidR="00DC3002" w:rsidRDefault="00DC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02" w:rsidRDefault="00DC3002">
      <w:r>
        <w:separator/>
      </w:r>
    </w:p>
  </w:footnote>
  <w:footnote w:type="continuationSeparator" w:id="0">
    <w:p w:rsidR="00DC3002" w:rsidRDefault="00DC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F93DF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F93DF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5757">
      <w:rPr>
        <w:rStyle w:val="aa"/>
        <w:noProof/>
      </w:rPr>
      <w:t>7</w: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2956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06A"/>
    <w:rsid w:val="00057475"/>
    <w:rsid w:val="00057EEC"/>
    <w:rsid w:val="000617F9"/>
    <w:rsid w:val="000622B3"/>
    <w:rsid w:val="00062B93"/>
    <w:rsid w:val="00062C04"/>
    <w:rsid w:val="000630B6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0"/>
    <w:rsid w:val="000C105D"/>
    <w:rsid w:val="000C1247"/>
    <w:rsid w:val="000C2121"/>
    <w:rsid w:val="000C268B"/>
    <w:rsid w:val="000C288E"/>
    <w:rsid w:val="000C3065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066C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2705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625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1725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9B4"/>
    <w:rsid w:val="00213E59"/>
    <w:rsid w:val="00213E6E"/>
    <w:rsid w:val="0021530C"/>
    <w:rsid w:val="00216967"/>
    <w:rsid w:val="00216FC8"/>
    <w:rsid w:val="0022049A"/>
    <w:rsid w:val="00220E7B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218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05FC"/>
    <w:rsid w:val="003342E1"/>
    <w:rsid w:val="0033792F"/>
    <w:rsid w:val="003400BB"/>
    <w:rsid w:val="00340D18"/>
    <w:rsid w:val="0034517B"/>
    <w:rsid w:val="00347837"/>
    <w:rsid w:val="00347BE0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C1C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1A31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638B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ADB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5AC7"/>
    <w:rsid w:val="004D673D"/>
    <w:rsid w:val="004D682A"/>
    <w:rsid w:val="004E0A84"/>
    <w:rsid w:val="004E0D50"/>
    <w:rsid w:val="004E1AD1"/>
    <w:rsid w:val="004E250D"/>
    <w:rsid w:val="004E6767"/>
    <w:rsid w:val="004F0268"/>
    <w:rsid w:val="004F054C"/>
    <w:rsid w:val="004F1FB0"/>
    <w:rsid w:val="004F43AF"/>
    <w:rsid w:val="004F538E"/>
    <w:rsid w:val="004F56DE"/>
    <w:rsid w:val="004F58A6"/>
    <w:rsid w:val="004F6A03"/>
    <w:rsid w:val="004F70AD"/>
    <w:rsid w:val="005002CF"/>
    <w:rsid w:val="005037C8"/>
    <w:rsid w:val="005045DF"/>
    <w:rsid w:val="00504AF1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014"/>
    <w:rsid w:val="00531F7C"/>
    <w:rsid w:val="00532D8C"/>
    <w:rsid w:val="00534392"/>
    <w:rsid w:val="00534CE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0A5"/>
    <w:rsid w:val="00564102"/>
    <w:rsid w:val="00564559"/>
    <w:rsid w:val="00566920"/>
    <w:rsid w:val="00567E93"/>
    <w:rsid w:val="00570F6D"/>
    <w:rsid w:val="00572DA2"/>
    <w:rsid w:val="00573313"/>
    <w:rsid w:val="005733B3"/>
    <w:rsid w:val="00573A75"/>
    <w:rsid w:val="00574720"/>
    <w:rsid w:val="00575396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1751"/>
    <w:rsid w:val="005B2594"/>
    <w:rsid w:val="005B2633"/>
    <w:rsid w:val="005B26F3"/>
    <w:rsid w:val="005B29E4"/>
    <w:rsid w:val="005B3BC3"/>
    <w:rsid w:val="005B575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2DD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1453"/>
    <w:rsid w:val="0060286B"/>
    <w:rsid w:val="00602E0A"/>
    <w:rsid w:val="00603635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4474"/>
    <w:rsid w:val="00666C2B"/>
    <w:rsid w:val="006722BF"/>
    <w:rsid w:val="00672F57"/>
    <w:rsid w:val="0067373C"/>
    <w:rsid w:val="00675198"/>
    <w:rsid w:val="00675DD7"/>
    <w:rsid w:val="006800A9"/>
    <w:rsid w:val="00681BF6"/>
    <w:rsid w:val="0068321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304"/>
    <w:rsid w:val="006E530C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2F85"/>
    <w:rsid w:val="007634AA"/>
    <w:rsid w:val="00763851"/>
    <w:rsid w:val="00764AE3"/>
    <w:rsid w:val="00766E53"/>
    <w:rsid w:val="0077395D"/>
    <w:rsid w:val="00774194"/>
    <w:rsid w:val="007746E8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23E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4F1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679A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152A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3717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09F6"/>
    <w:rsid w:val="009516CC"/>
    <w:rsid w:val="00952059"/>
    <w:rsid w:val="00952B8E"/>
    <w:rsid w:val="00953600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FE9"/>
    <w:rsid w:val="009B4A8F"/>
    <w:rsid w:val="009B5D45"/>
    <w:rsid w:val="009B6C6D"/>
    <w:rsid w:val="009B6D89"/>
    <w:rsid w:val="009B75B8"/>
    <w:rsid w:val="009C1182"/>
    <w:rsid w:val="009C165F"/>
    <w:rsid w:val="009C1886"/>
    <w:rsid w:val="009C5EEC"/>
    <w:rsid w:val="009C63BF"/>
    <w:rsid w:val="009C6E46"/>
    <w:rsid w:val="009D1499"/>
    <w:rsid w:val="009D1753"/>
    <w:rsid w:val="009D242A"/>
    <w:rsid w:val="009D31A6"/>
    <w:rsid w:val="009D3C5E"/>
    <w:rsid w:val="009D52E9"/>
    <w:rsid w:val="009D7E1A"/>
    <w:rsid w:val="009E0F52"/>
    <w:rsid w:val="009E11EE"/>
    <w:rsid w:val="009E2935"/>
    <w:rsid w:val="009E393B"/>
    <w:rsid w:val="009E4612"/>
    <w:rsid w:val="009E5875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17C72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EA8"/>
    <w:rsid w:val="00A35FA9"/>
    <w:rsid w:val="00A37515"/>
    <w:rsid w:val="00A3787C"/>
    <w:rsid w:val="00A40FEF"/>
    <w:rsid w:val="00A42A13"/>
    <w:rsid w:val="00A42E85"/>
    <w:rsid w:val="00A4395A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4F16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436F"/>
    <w:rsid w:val="00A95619"/>
    <w:rsid w:val="00A976BA"/>
    <w:rsid w:val="00A97ADC"/>
    <w:rsid w:val="00AA0B25"/>
    <w:rsid w:val="00AA1E50"/>
    <w:rsid w:val="00AA2A15"/>
    <w:rsid w:val="00AA2AE8"/>
    <w:rsid w:val="00AA2C96"/>
    <w:rsid w:val="00AA74BF"/>
    <w:rsid w:val="00AB1A6D"/>
    <w:rsid w:val="00AB1EC2"/>
    <w:rsid w:val="00AB2471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8D0"/>
    <w:rsid w:val="00AF2E70"/>
    <w:rsid w:val="00AF2F3B"/>
    <w:rsid w:val="00AF61F5"/>
    <w:rsid w:val="00B00300"/>
    <w:rsid w:val="00B02CBD"/>
    <w:rsid w:val="00B039E2"/>
    <w:rsid w:val="00B05A06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4735"/>
    <w:rsid w:val="00B25813"/>
    <w:rsid w:val="00B25D65"/>
    <w:rsid w:val="00B2664E"/>
    <w:rsid w:val="00B26BAB"/>
    <w:rsid w:val="00B27214"/>
    <w:rsid w:val="00B333F1"/>
    <w:rsid w:val="00B34C1E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2911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09A4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05F"/>
    <w:rsid w:val="00BE416D"/>
    <w:rsid w:val="00BE453D"/>
    <w:rsid w:val="00BE5CB7"/>
    <w:rsid w:val="00BF1E0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0ED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500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87325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7BA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5BDA"/>
    <w:rsid w:val="00D17800"/>
    <w:rsid w:val="00D216E2"/>
    <w:rsid w:val="00D2254C"/>
    <w:rsid w:val="00D23949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00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4B54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8D5"/>
    <w:rsid w:val="00E06958"/>
    <w:rsid w:val="00E07898"/>
    <w:rsid w:val="00E105F3"/>
    <w:rsid w:val="00E10EB8"/>
    <w:rsid w:val="00E11834"/>
    <w:rsid w:val="00E13536"/>
    <w:rsid w:val="00E13D9C"/>
    <w:rsid w:val="00E145D5"/>
    <w:rsid w:val="00E15804"/>
    <w:rsid w:val="00E15847"/>
    <w:rsid w:val="00E15D24"/>
    <w:rsid w:val="00E167CF"/>
    <w:rsid w:val="00E17683"/>
    <w:rsid w:val="00E17F79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47C6A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41CB"/>
    <w:rsid w:val="00E8606E"/>
    <w:rsid w:val="00E861EF"/>
    <w:rsid w:val="00E915E3"/>
    <w:rsid w:val="00E931B9"/>
    <w:rsid w:val="00E935C9"/>
    <w:rsid w:val="00E94E61"/>
    <w:rsid w:val="00EA31F5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5856"/>
    <w:rsid w:val="00EE6551"/>
    <w:rsid w:val="00EE6C8C"/>
    <w:rsid w:val="00EE7872"/>
    <w:rsid w:val="00EF04ED"/>
    <w:rsid w:val="00EF053D"/>
    <w:rsid w:val="00EF10F2"/>
    <w:rsid w:val="00EF3E7E"/>
    <w:rsid w:val="00F03157"/>
    <w:rsid w:val="00F100FB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1D81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3DFE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E4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3">
    <w:name w:val="Font Style23"/>
    <w:basedOn w:val="a0"/>
    <w:rsid w:val="00664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9A501D8BECBACF8C095B26FDD94B664CA7690CD13F61FBB7C7BF96CBFD4D34A2797FF17FBE753FF8C6664U9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881F96663C7F121E70954E113493A17770780646C2F2A5AFEBBD82610F60C2CE1FA9F41AC8FEB7264097677XC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6AF82-8C3F-41D5-AD52-37B62383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1450</Words>
  <Characters>10944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13</cp:revision>
  <cp:lastPrinted>2021-05-21T09:53:00Z</cp:lastPrinted>
  <dcterms:created xsi:type="dcterms:W3CDTF">2021-05-20T09:14:00Z</dcterms:created>
  <dcterms:modified xsi:type="dcterms:W3CDTF">2021-07-09T11:21:00Z</dcterms:modified>
</cp:coreProperties>
</file>