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F5ED3">
        <w:rPr>
          <w:sz w:val="24"/>
          <w:szCs w:val="24"/>
        </w:rPr>
        <w:t>2</w:t>
      </w:r>
      <w:r w:rsidR="00EF5192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5F5ED3">
        <w:rPr>
          <w:sz w:val="24"/>
          <w:szCs w:val="24"/>
        </w:rPr>
        <w:t>23 мая</w:t>
      </w:r>
      <w:r w:rsidR="005A5164">
        <w:rPr>
          <w:sz w:val="24"/>
          <w:szCs w:val="24"/>
        </w:rPr>
        <w:t xml:space="preserve"> 202</w:t>
      </w:r>
      <w:r w:rsidR="008649D8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7553C3">
        <w:rPr>
          <w:sz w:val="24"/>
          <w:szCs w:val="24"/>
        </w:rPr>
        <w:t>09</w:t>
      </w:r>
      <w:r w:rsidR="00C36302">
        <w:rPr>
          <w:sz w:val="24"/>
          <w:szCs w:val="24"/>
        </w:rPr>
        <w:t>:</w:t>
      </w:r>
      <w:r w:rsidR="005F5ED3">
        <w:rPr>
          <w:sz w:val="24"/>
          <w:szCs w:val="24"/>
        </w:rPr>
        <w:t>3</w:t>
      </w:r>
      <w:r w:rsidR="00C36302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5F5ED3">
        <w:rPr>
          <w:sz w:val="24"/>
          <w:szCs w:val="24"/>
        </w:rPr>
        <w:t>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8649D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8649D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A91F26" w:rsidRDefault="00A91F26" w:rsidP="00157084">
            <w:pPr>
              <w:pStyle w:val="a3"/>
              <w:ind w:firstLine="0"/>
              <w:rPr>
                <w:b/>
                <w:color w:val="000000"/>
                <w:sz w:val="20"/>
              </w:rPr>
            </w:pPr>
            <w:r w:rsidRPr="00A91F26">
              <w:rPr>
                <w:b/>
                <w:sz w:val="20"/>
              </w:rPr>
              <w:t>О проекте областного закона</w:t>
            </w:r>
            <w:r>
              <w:rPr>
                <w:b/>
                <w:sz w:val="20"/>
              </w:rPr>
              <w:br/>
            </w:r>
            <w:r w:rsidRPr="00A91F26">
              <w:rPr>
                <w:b/>
                <w:sz w:val="20"/>
              </w:rPr>
              <w:t>№ пз7/765 «</w:t>
            </w:r>
            <w:r w:rsidRPr="00A91F26">
              <w:rPr>
                <w:b/>
                <w:color w:val="000000"/>
                <w:sz w:val="20"/>
              </w:rPr>
              <w:t xml:space="preserve">О внесении изменений </w:t>
            </w:r>
            <w:r w:rsidRPr="00A91F26">
              <w:rPr>
                <w:b/>
                <w:color w:val="000000"/>
                <w:sz w:val="20"/>
              </w:rPr>
              <w:br/>
              <w:t>в областной закон «О реализации государственных полномочий А</w:t>
            </w:r>
            <w:r w:rsidRPr="00A91F26">
              <w:rPr>
                <w:b/>
                <w:color w:val="000000"/>
                <w:sz w:val="20"/>
              </w:rPr>
              <w:t>р</w:t>
            </w:r>
            <w:r w:rsidRPr="00A91F26">
              <w:rPr>
                <w:b/>
                <w:color w:val="000000"/>
                <w:sz w:val="20"/>
              </w:rPr>
              <w:t>хангельской области в сфере пр</w:t>
            </w:r>
            <w:r w:rsidRPr="00A91F26">
              <w:rPr>
                <w:b/>
                <w:color w:val="000000"/>
                <w:sz w:val="20"/>
              </w:rPr>
              <w:t>а</w:t>
            </w:r>
            <w:r w:rsidRPr="00A91F26">
              <w:rPr>
                <w:b/>
                <w:color w:val="000000"/>
                <w:sz w:val="20"/>
              </w:rPr>
              <w:t xml:space="preserve">вового регулирования организации </w:t>
            </w:r>
            <w:r w:rsidRPr="00A91F26">
              <w:rPr>
                <w:b/>
                <w:color w:val="000000"/>
                <w:sz w:val="20"/>
              </w:rPr>
              <w:br/>
              <w:t>и осуществления местного сам</w:t>
            </w:r>
            <w:r w:rsidRPr="00A91F26">
              <w:rPr>
                <w:b/>
                <w:color w:val="000000"/>
                <w:sz w:val="20"/>
              </w:rPr>
              <w:t>о</w:t>
            </w:r>
            <w:r w:rsidRPr="00A91F26">
              <w:rPr>
                <w:b/>
                <w:color w:val="000000"/>
                <w:sz w:val="20"/>
              </w:rPr>
              <w:t>управления»</w:t>
            </w:r>
            <w:r w:rsidRPr="00A91F26">
              <w:rPr>
                <w:color w:val="000000"/>
                <w:sz w:val="20"/>
              </w:rPr>
              <w:t xml:space="preserve"> </w:t>
            </w:r>
            <w:r w:rsidR="008F76F7" w:rsidRPr="00A91F26">
              <w:rPr>
                <w:b/>
                <w:color w:val="000000"/>
                <w:sz w:val="20"/>
              </w:rPr>
              <w:t>(</w:t>
            </w:r>
            <w:r w:rsidR="005F5ED3" w:rsidRPr="00A91F26">
              <w:rPr>
                <w:b/>
                <w:i/>
                <w:color w:val="000000"/>
                <w:sz w:val="20"/>
              </w:rPr>
              <w:t>первое</w:t>
            </w:r>
            <w:r w:rsidR="008F76F7" w:rsidRPr="00A91F26">
              <w:rPr>
                <w:b/>
                <w:i/>
                <w:color w:val="000000"/>
                <w:sz w:val="20"/>
              </w:rPr>
              <w:t xml:space="preserve"> чтение</w:t>
            </w:r>
            <w:r w:rsidR="008F76F7" w:rsidRPr="00A91F26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9E3B30" w:rsidRDefault="00A91F26" w:rsidP="006270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</w:t>
            </w:r>
            <w:r w:rsidR="00D21611">
              <w:rPr>
                <w:bCs/>
                <w:sz w:val="20"/>
                <w:szCs w:val="20"/>
              </w:rPr>
              <w:t>ы</w:t>
            </w:r>
            <w:r>
              <w:rPr>
                <w:bCs/>
                <w:sz w:val="20"/>
                <w:szCs w:val="20"/>
              </w:rPr>
              <w:t xml:space="preserve">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брания депутатов </w:t>
            </w:r>
          </w:p>
          <w:p w:rsidR="00A91F26" w:rsidRDefault="00A91F26" w:rsidP="006270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Черненко О.В.</w:t>
            </w:r>
          </w:p>
          <w:p w:rsidR="00D21611" w:rsidRDefault="00D21611" w:rsidP="006270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Новиков А.В.</w:t>
            </w:r>
          </w:p>
          <w:p w:rsidR="00D21611" w:rsidRDefault="00D21611" w:rsidP="006270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Губанов Г.Н.</w:t>
            </w:r>
          </w:p>
        </w:tc>
        <w:tc>
          <w:tcPr>
            <w:tcW w:w="4853" w:type="dxa"/>
          </w:tcPr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sz w:val="20"/>
                <w:szCs w:val="20"/>
                <w:lang w:bidi="ru-RU"/>
              </w:rPr>
              <w:t xml:space="preserve">Законопроектом предусматривается </w:t>
            </w:r>
            <w:r w:rsidRPr="00A91F26">
              <w:rPr>
                <w:color w:val="000000"/>
                <w:sz w:val="20"/>
                <w:szCs w:val="20"/>
              </w:rPr>
              <w:t>внести изм</w:t>
            </w:r>
            <w:r w:rsidRPr="00A91F26">
              <w:rPr>
                <w:color w:val="000000"/>
                <w:sz w:val="20"/>
                <w:szCs w:val="20"/>
              </w:rPr>
              <w:t>е</w:t>
            </w:r>
            <w:r w:rsidRPr="00A91F26">
              <w:rPr>
                <w:color w:val="000000"/>
                <w:sz w:val="20"/>
                <w:szCs w:val="20"/>
              </w:rPr>
              <w:t xml:space="preserve">нения в областной закон от 23 сентября 2004 года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>№ 259-внеоч.-</w:t>
            </w:r>
            <w:proofErr w:type="gramStart"/>
            <w:r w:rsidRPr="00A91F26">
              <w:rPr>
                <w:color w:val="000000"/>
                <w:sz w:val="20"/>
                <w:szCs w:val="20"/>
              </w:rPr>
              <w:t>ОЗ</w:t>
            </w:r>
            <w:proofErr w:type="gramEnd"/>
            <w:r w:rsidRPr="00A91F26">
              <w:rPr>
                <w:color w:val="000000"/>
                <w:sz w:val="20"/>
                <w:szCs w:val="20"/>
              </w:rPr>
              <w:t xml:space="preserve"> «О реализации государственных полномочий Архангельской области в сфере правов</w:t>
            </w:r>
            <w:r w:rsidRPr="00A91F26">
              <w:rPr>
                <w:color w:val="000000"/>
                <w:sz w:val="20"/>
                <w:szCs w:val="20"/>
              </w:rPr>
              <w:t>о</w:t>
            </w:r>
            <w:r w:rsidRPr="00A91F26">
              <w:rPr>
                <w:color w:val="000000"/>
                <w:sz w:val="20"/>
                <w:szCs w:val="20"/>
              </w:rPr>
              <w:t>го регулирования организации и осуществления м</w:t>
            </w:r>
            <w:r w:rsidRPr="00A91F26">
              <w:rPr>
                <w:color w:val="000000"/>
                <w:sz w:val="20"/>
                <w:szCs w:val="20"/>
              </w:rPr>
              <w:t>е</w:t>
            </w:r>
            <w:r w:rsidRPr="00A91F26">
              <w:rPr>
                <w:color w:val="000000"/>
                <w:sz w:val="20"/>
                <w:szCs w:val="20"/>
              </w:rPr>
              <w:t xml:space="preserve">стного самоуправления» (далее – областной закон </w:t>
            </w:r>
            <w:r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>№ 259-внеоч.-ОЗ), связанные с закреплением за м</w:t>
            </w:r>
            <w:r w:rsidRPr="00A91F26">
              <w:rPr>
                <w:color w:val="000000"/>
                <w:sz w:val="20"/>
                <w:szCs w:val="20"/>
              </w:rPr>
              <w:t>у</w:t>
            </w:r>
            <w:r w:rsidRPr="00A91F26">
              <w:rPr>
                <w:color w:val="000000"/>
                <w:sz w:val="20"/>
                <w:szCs w:val="20"/>
              </w:rPr>
              <w:t>ниципальными образованиями Архангельской обла</w:t>
            </w:r>
            <w:r w:rsidRPr="00A91F26">
              <w:rPr>
                <w:color w:val="000000"/>
                <w:sz w:val="20"/>
                <w:szCs w:val="20"/>
              </w:rPr>
              <w:t>с</w:t>
            </w:r>
            <w:r w:rsidRPr="00A91F26">
              <w:rPr>
                <w:color w:val="000000"/>
                <w:sz w:val="20"/>
                <w:szCs w:val="20"/>
              </w:rPr>
              <w:t xml:space="preserve">ти права самостоятельно выбирать способ избрания глав муниципальных образований Архангельской области из числа представленных в законопроекте, </w:t>
            </w:r>
            <w:r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 xml:space="preserve">и в связи с этим предусмотреть: 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 xml:space="preserve">изменение порядка избрания глав муниципальных образований Архангельской области; 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>определение сроков полномочий глав муниципал</w:t>
            </w:r>
            <w:r w:rsidRPr="00A91F26">
              <w:rPr>
                <w:color w:val="000000"/>
                <w:sz w:val="20"/>
                <w:szCs w:val="20"/>
              </w:rPr>
              <w:t>ь</w:t>
            </w:r>
            <w:r w:rsidRPr="00A91F26">
              <w:rPr>
                <w:color w:val="000000"/>
                <w:sz w:val="20"/>
                <w:szCs w:val="20"/>
              </w:rPr>
              <w:t xml:space="preserve">ных образований Архангельской области; 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>уточнение наименования глав муниципальных о</w:t>
            </w:r>
            <w:r w:rsidRPr="00A91F26">
              <w:rPr>
                <w:color w:val="000000"/>
                <w:sz w:val="20"/>
                <w:szCs w:val="20"/>
              </w:rPr>
              <w:t>б</w:t>
            </w:r>
            <w:r w:rsidRPr="00A91F26">
              <w:rPr>
                <w:color w:val="000000"/>
                <w:sz w:val="20"/>
                <w:szCs w:val="20"/>
              </w:rPr>
              <w:t>разований Архангельской области.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>На законопроект поступило заключение правового управления аппарата Архангельского областного С</w:t>
            </w:r>
            <w:r w:rsidRPr="00A91F26">
              <w:rPr>
                <w:color w:val="000000"/>
                <w:sz w:val="20"/>
                <w:szCs w:val="20"/>
              </w:rPr>
              <w:t>о</w:t>
            </w:r>
            <w:r w:rsidRPr="00A91F26">
              <w:rPr>
                <w:color w:val="000000"/>
                <w:sz w:val="20"/>
                <w:szCs w:val="20"/>
              </w:rPr>
              <w:t>брания депутатов (</w:t>
            </w:r>
            <w:proofErr w:type="spellStart"/>
            <w:r w:rsidRPr="00A91F26">
              <w:rPr>
                <w:color w:val="000000"/>
                <w:sz w:val="20"/>
                <w:szCs w:val="20"/>
              </w:rPr>
              <w:t>вх</w:t>
            </w:r>
            <w:proofErr w:type="spellEnd"/>
            <w:r w:rsidRPr="00A91F26">
              <w:rPr>
                <w:color w:val="000000"/>
                <w:sz w:val="20"/>
                <w:szCs w:val="20"/>
              </w:rPr>
              <w:t>. № 01-02/535 от 21 апреля</w:t>
            </w:r>
            <w:r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>2022 года) о необходимости его доработки, из кот</w:t>
            </w:r>
            <w:r w:rsidRPr="00A91F26">
              <w:rPr>
                <w:color w:val="000000"/>
                <w:sz w:val="20"/>
                <w:szCs w:val="20"/>
              </w:rPr>
              <w:t>о</w:t>
            </w:r>
            <w:r w:rsidRPr="00A91F26">
              <w:rPr>
                <w:color w:val="000000"/>
                <w:sz w:val="20"/>
                <w:szCs w:val="20"/>
              </w:rPr>
              <w:t>рого следует следующее.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 xml:space="preserve">1. </w:t>
            </w:r>
            <w:proofErr w:type="gramStart"/>
            <w:r w:rsidRPr="00A91F26">
              <w:rPr>
                <w:color w:val="000000"/>
                <w:sz w:val="20"/>
                <w:szCs w:val="20"/>
              </w:rPr>
              <w:t>Согласно части 2 статьи 36 Федерального закона № 131-ФЗ глава муниципального образования в соо</w:t>
            </w:r>
            <w:r w:rsidRPr="00A91F26">
              <w:rPr>
                <w:color w:val="000000"/>
                <w:sz w:val="20"/>
                <w:szCs w:val="20"/>
              </w:rPr>
              <w:t>т</w:t>
            </w:r>
            <w:r w:rsidRPr="00A91F26">
              <w:rPr>
                <w:color w:val="000000"/>
                <w:sz w:val="20"/>
                <w:szCs w:val="20"/>
              </w:rPr>
              <w:t>ветствии с законом субъекта Российской Федерации и уставом муниципального образования может быть избран одним из трех способов: на муниципальных выборах; представительным органом муниципальн</w:t>
            </w:r>
            <w:r w:rsidRPr="00A91F26">
              <w:rPr>
                <w:color w:val="000000"/>
                <w:sz w:val="20"/>
                <w:szCs w:val="20"/>
              </w:rPr>
              <w:t>о</w:t>
            </w:r>
            <w:r w:rsidRPr="00A91F26">
              <w:rPr>
                <w:color w:val="000000"/>
                <w:sz w:val="20"/>
                <w:szCs w:val="20"/>
              </w:rPr>
              <w:t>го образования из своего состава; представительным органом муниципального образования из числа ка</w:t>
            </w:r>
            <w:r w:rsidRPr="00A91F26">
              <w:rPr>
                <w:color w:val="000000"/>
                <w:sz w:val="20"/>
                <w:szCs w:val="20"/>
              </w:rPr>
              <w:t>н</w:t>
            </w:r>
            <w:r w:rsidRPr="00A91F26">
              <w:rPr>
                <w:color w:val="000000"/>
                <w:sz w:val="20"/>
                <w:szCs w:val="20"/>
              </w:rPr>
              <w:t xml:space="preserve">дидатов, представленных конкурсной комиссией </w:t>
            </w:r>
            <w:r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>по результатам конкурса.</w:t>
            </w:r>
            <w:proofErr w:type="gramEnd"/>
          </w:p>
          <w:p w:rsidR="00A91F26" w:rsidRPr="00A91F26" w:rsidRDefault="00A91F26" w:rsidP="00A91F26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91F26">
              <w:rPr>
                <w:sz w:val="20"/>
                <w:szCs w:val="20"/>
              </w:rPr>
              <w:t>В соответствии с Постановлением Конституцио</w:t>
            </w:r>
            <w:r w:rsidRPr="00A91F26">
              <w:rPr>
                <w:sz w:val="20"/>
                <w:szCs w:val="20"/>
              </w:rPr>
              <w:t>н</w:t>
            </w:r>
            <w:r w:rsidRPr="00A91F26">
              <w:rPr>
                <w:sz w:val="20"/>
                <w:szCs w:val="20"/>
              </w:rPr>
              <w:t xml:space="preserve">ного Суда Российской Федерации от 1 декабря </w:t>
            </w:r>
            <w:r>
              <w:rPr>
                <w:sz w:val="20"/>
                <w:szCs w:val="20"/>
              </w:rPr>
              <w:br/>
            </w:r>
            <w:r w:rsidRPr="00A91F26">
              <w:rPr>
                <w:sz w:val="20"/>
                <w:szCs w:val="20"/>
              </w:rPr>
              <w:t>2015 года № 30-П «По делу о проверке конституц</w:t>
            </w:r>
            <w:r w:rsidRPr="00A91F26">
              <w:rPr>
                <w:sz w:val="20"/>
                <w:szCs w:val="20"/>
              </w:rPr>
              <w:t>и</w:t>
            </w:r>
            <w:r w:rsidRPr="00A91F26">
              <w:rPr>
                <w:sz w:val="20"/>
                <w:szCs w:val="20"/>
              </w:rPr>
              <w:lastRenderedPageBreak/>
              <w:t>онности частей 4, 5 и 5.1 статьи 35, частей 2 и 3.1 статьи 36 Федерального закона «Об общих принц</w:t>
            </w:r>
            <w:r w:rsidRPr="00A91F26">
              <w:rPr>
                <w:sz w:val="20"/>
                <w:szCs w:val="20"/>
              </w:rPr>
              <w:t>и</w:t>
            </w:r>
            <w:r w:rsidRPr="00A91F26">
              <w:rPr>
                <w:sz w:val="20"/>
                <w:szCs w:val="20"/>
              </w:rPr>
              <w:t>пах организации местного самоуправления в Росси</w:t>
            </w:r>
            <w:r w:rsidRPr="00A91F26">
              <w:rPr>
                <w:sz w:val="20"/>
                <w:szCs w:val="20"/>
              </w:rPr>
              <w:t>й</w:t>
            </w:r>
            <w:r w:rsidRPr="00A91F26">
              <w:rPr>
                <w:sz w:val="20"/>
                <w:szCs w:val="20"/>
              </w:rPr>
              <w:t>ской Федерации» и части 1.1 статьи 3 Закона Ирку</w:t>
            </w:r>
            <w:r w:rsidRPr="00A91F26">
              <w:rPr>
                <w:sz w:val="20"/>
                <w:szCs w:val="20"/>
              </w:rPr>
              <w:t>т</w:t>
            </w:r>
            <w:r w:rsidRPr="00A91F26">
              <w:rPr>
                <w:sz w:val="20"/>
                <w:szCs w:val="20"/>
              </w:rPr>
              <w:t>ской области «Об отдельных вопросах формирования органов местного самоуправления муниципальных образований</w:t>
            </w:r>
            <w:proofErr w:type="gramEnd"/>
            <w:r w:rsidRPr="00A91F26">
              <w:rPr>
                <w:sz w:val="20"/>
                <w:szCs w:val="20"/>
              </w:rPr>
              <w:t xml:space="preserve"> </w:t>
            </w:r>
            <w:proofErr w:type="gramStart"/>
            <w:r w:rsidRPr="00A91F26">
              <w:rPr>
                <w:sz w:val="20"/>
                <w:szCs w:val="20"/>
              </w:rPr>
              <w:t>Иркутской области» в связи</w:t>
            </w:r>
            <w:r>
              <w:rPr>
                <w:sz w:val="20"/>
                <w:szCs w:val="20"/>
              </w:rPr>
              <w:t xml:space="preserve"> </w:t>
            </w:r>
            <w:r w:rsidRPr="00A91F26">
              <w:rPr>
                <w:sz w:val="20"/>
                <w:szCs w:val="20"/>
              </w:rPr>
              <w:t>с запросом группы депутатов Государственной Думы» (далее также – Постановление Конституционного Суда РФ № 30-П) при законодательном регулировании вопр</w:t>
            </w:r>
            <w:r w:rsidRPr="00A91F26">
              <w:rPr>
                <w:sz w:val="20"/>
                <w:szCs w:val="20"/>
              </w:rPr>
              <w:t>о</w:t>
            </w:r>
            <w:r w:rsidRPr="00A91F26">
              <w:rPr>
                <w:sz w:val="20"/>
                <w:szCs w:val="20"/>
              </w:rPr>
              <w:t>сов местного самоуправления нельзя не учитывать вытекающий из Конституции Российской Федерации, ее статей 12, 130 (часть 2) и 131 (часть 1), принцип многообразия организационных моделей муниц</w:t>
            </w:r>
            <w:r w:rsidRPr="00A91F26">
              <w:rPr>
                <w:sz w:val="20"/>
                <w:szCs w:val="20"/>
              </w:rPr>
              <w:t>и</w:t>
            </w:r>
            <w:r w:rsidRPr="00A91F26">
              <w:rPr>
                <w:sz w:val="20"/>
                <w:szCs w:val="20"/>
              </w:rPr>
              <w:t>пальной власти, позволяющий законодателю проя</w:t>
            </w:r>
            <w:r w:rsidRPr="00A91F26">
              <w:rPr>
                <w:sz w:val="20"/>
                <w:szCs w:val="20"/>
              </w:rPr>
              <w:t>в</w:t>
            </w:r>
            <w:r w:rsidRPr="00A91F26">
              <w:rPr>
                <w:sz w:val="20"/>
                <w:szCs w:val="20"/>
              </w:rPr>
              <w:t>лять разумную гибкость при формировании орган</w:t>
            </w:r>
            <w:r w:rsidRPr="00A91F26">
              <w:rPr>
                <w:sz w:val="20"/>
                <w:szCs w:val="20"/>
              </w:rPr>
              <w:t>и</w:t>
            </w:r>
            <w:r w:rsidRPr="00A91F26">
              <w:rPr>
                <w:sz w:val="20"/>
                <w:szCs w:val="20"/>
              </w:rPr>
              <w:t>зационно-правового механизма осуществления нас</w:t>
            </w:r>
            <w:r w:rsidRPr="00A91F26">
              <w:rPr>
                <w:sz w:val="20"/>
                <w:szCs w:val="20"/>
              </w:rPr>
              <w:t>е</w:t>
            </w:r>
            <w:r w:rsidRPr="00A91F26">
              <w:rPr>
                <w:sz w:val="20"/>
                <w:szCs w:val="20"/>
              </w:rPr>
              <w:t>лением местного самоуправления</w:t>
            </w:r>
            <w:proofErr w:type="gramEnd"/>
            <w:r w:rsidRPr="00A91F26">
              <w:rPr>
                <w:sz w:val="20"/>
                <w:szCs w:val="20"/>
              </w:rPr>
              <w:t xml:space="preserve"> на соответству</w:t>
            </w:r>
            <w:r w:rsidRPr="00A91F26">
              <w:rPr>
                <w:sz w:val="20"/>
                <w:szCs w:val="20"/>
              </w:rPr>
              <w:t>ю</w:t>
            </w:r>
            <w:r w:rsidRPr="00A91F26">
              <w:rPr>
                <w:sz w:val="20"/>
                <w:szCs w:val="20"/>
              </w:rPr>
              <w:t>щей территории, принимая во внимание регионал</w:t>
            </w:r>
            <w:r w:rsidRPr="00A91F26">
              <w:rPr>
                <w:sz w:val="20"/>
                <w:szCs w:val="20"/>
              </w:rPr>
              <w:t>ь</w:t>
            </w:r>
            <w:r w:rsidRPr="00A91F26">
              <w:rPr>
                <w:sz w:val="20"/>
                <w:szCs w:val="20"/>
              </w:rPr>
              <w:t>ные и местные условия и особенности, исторические и иные местные традиции.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>Данная позиция Конституционного Суда Росси</w:t>
            </w:r>
            <w:r w:rsidRPr="00A91F26">
              <w:rPr>
                <w:color w:val="000000"/>
                <w:sz w:val="20"/>
                <w:szCs w:val="20"/>
              </w:rPr>
              <w:t>й</w:t>
            </w:r>
            <w:r w:rsidRPr="00A91F26">
              <w:rPr>
                <w:color w:val="000000"/>
                <w:sz w:val="20"/>
                <w:szCs w:val="20"/>
              </w:rPr>
              <w:t>ской Федерации предполагает, что установление з</w:t>
            </w:r>
            <w:r w:rsidRPr="00A91F26">
              <w:rPr>
                <w:color w:val="000000"/>
                <w:sz w:val="20"/>
                <w:szCs w:val="20"/>
              </w:rPr>
              <w:t>а</w:t>
            </w:r>
            <w:r w:rsidRPr="00A91F26">
              <w:rPr>
                <w:color w:val="000000"/>
                <w:sz w:val="20"/>
                <w:szCs w:val="20"/>
              </w:rPr>
              <w:t>коном субъекта Российской Федерации модели м</w:t>
            </w:r>
            <w:r w:rsidRPr="00A91F26">
              <w:rPr>
                <w:color w:val="000000"/>
                <w:sz w:val="20"/>
                <w:szCs w:val="20"/>
              </w:rPr>
              <w:t>у</w:t>
            </w:r>
            <w:r w:rsidRPr="00A91F26">
              <w:rPr>
                <w:color w:val="000000"/>
                <w:sz w:val="20"/>
                <w:szCs w:val="20"/>
              </w:rPr>
              <w:t>ниципальной власти должно осуществляться не пр</w:t>
            </w:r>
            <w:r w:rsidRPr="00A91F26">
              <w:rPr>
                <w:color w:val="000000"/>
                <w:sz w:val="20"/>
                <w:szCs w:val="20"/>
              </w:rPr>
              <w:t>о</w:t>
            </w:r>
            <w:r w:rsidRPr="00A91F26">
              <w:rPr>
                <w:color w:val="000000"/>
                <w:sz w:val="20"/>
                <w:szCs w:val="20"/>
              </w:rPr>
              <w:t>извольным образом, а с учетом специфики террит</w:t>
            </w:r>
            <w:r w:rsidRPr="00A91F26">
              <w:rPr>
                <w:color w:val="000000"/>
                <w:sz w:val="20"/>
                <w:szCs w:val="20"/>
              </w:rPr>
              <w:t>о</w:t>
            </w:r>
            <w:r w:rsidRPr="00A91F26">
              <w:rPr>
                <w:color w:val="000000"/>
                <w:sz w:val="20"/>
                <w:szCs w:val="20"/>
              </w:rPr>
              <w:t xml:space="preserve">риальной организации местного самоуправления </w:t>
            </w:r>
            <w:r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>в каждом конкретном субъекте Российской Федер</w:t>
            </w:r>
            <w:r w:rsidRPr="00A91F26">
              <w:rPr>
                <w:color w:val="000000"/>
                <w:sz w:val="20"/>
                <w:szCs w:val="20"/>
              </w:rPr>
              <w:t>а</w:t>
            </w:r>
            <w:r w:rsidRPr="00A91F26">
              <w:rPr>
                <w:color w:val="000000"/>
                <w:sz w:val="20"/>
                <w:szCs w:val="20"/>
              </w:rPr>
              <w:t>ции.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91F26">
              <w:rPr>
                <w:color w:val="000000"/>
                <w:sz w:val="20"/>
                <w:szCs w:val="20"/>
              </w:rPr>
              <w:t>В связи с этим принятию областного закона, кот</w:t>
            </w:r>
            <w:r w:rsidRPr="00A91F26">
              <w:rPr>
                <w:color w:val="000000"/>
                <w:sz w:val="20"/>
                <w:szCs w:val="20"/>
              </w:rPr>
              <w:t>о</w:t>
            </w:r>
            <w:r w:rsidRPr="00A91F26">
              <w:rPr>
                <w:color w:val="000000"/>
                <w:sz w:val="20"/>
                <w:szCs w:val="20"/>
              </w:rPr>
              <w:t>рым установлен действующий в настоящее время порядок избрания глав муниципальных образований Архангельской области, предшествовала детальная проработка вопросов, подлежащих учету при опред</w:t>
            </w:r>
            <w:r w:rsidRPr="00A91F26">
              <w:rPr>
                <w:color w:val="000000"/>
                <w:sz w:val="20"/>
                <w:szCs w:val="20"/>
              </w:rPr>
              <w:t>е</w:t>
            </w:r>
            <w:r w:rsidRPr="00A91F26">
              <w:rPr>
                <w:color w:val="000000"/>
                <w:sz w:val="20"/>
                <w:szCs w:val="20"/>
              </w:rPr>
              <w:t>лении особенностей формирования организационной структуры местного самоуправления в муниципал</w:t>
            </w:r>
            <w:r w:rsidRPr="00A91F26">
              <w:rPr>
                <w:color w:val="000000"/>
                <w:sz w:val="20"/>
                <w:szCs w:val="20"/>
              </w:rPr>
              <w:t>ь</w:t>
            </w:r>
            <w:r w:rsidRPr="00A91F26">
              <w:rPr>
                <w:color w:val="000000"/>
                <w:sz w:val="20"/>
                <w:szCs w:val="20"/>
              </w:rPr>
              <w:t>ных образованиях Архангельской области, в том чи</w:t>
            </w:r>
            <w:r w:rsidRPr="00A91F26">
              <w:rPr>
                <w:color w:val="000000"/>
                <w:sz w:val="20"/>
                <w:szCs w:val="20"/>
              </w:rPr>
              <w:t>с</w:t>
            </w:r>
            <w:r w:rsidRPr="00A91F26">
              <w:rPr>
                <w:color w:val="000000"/>
                <w:sz w:val="20"/>
                <w:szCs w:val="20"/>
              </w:rPr>
              <w:t>ле изучение судебной практики, опыта других суб</w:t>
            </w:r>
            <w:r w:rsidRPr="00A91F26">
              <w:rPr>
                <w:color w:val="000000"/>
                <w:sz w:val="20"/>
                <w:szCs w:val="20"/>
              </w:rPr>
              <w:t>ъ</w:t>
            </w:r>
            <w:r w:rsidRPr="00A91F26">
              <w:rPr>
                <w:color w:val="000000"/>
                <w:sz w:val="20"/>
                <w:szCs w:val="20"/>
              </w:rPr>
              <w:t>ектов Российской Федерации, выявление мнения о</w:t>
            </w:r>
            <w:r w:rsidRPr="00A91F26">
              <w:rPr>
                <w:color w:val="000000"/>
                <w:sz w:val="20"/>
                <w:szCs w:val="20"/>
              </w:rPr>
              <w:t>р</w:t>
            </w:r>
            <w:r w:rsidRPr="00A91F26">
              <w:rPr>
                <w:color w:val="000000"/>
                <w:sz w:val="20"/>
                <w:szCs w:val="20"/>
              </w:rPr>
              <w:t>ганов местного самоуправления муниципальных о</w:t>
            </w:r>
            <w:r w:rsidRPr="00A91F26">
              <w:rPr>
                <w:color w:val="000000"/>
                <w:sz w:val="20"/>
                <w:szCs w:val="20"/>
              </w:rPr>
              <w:t>б</w:t>
            </w:r>
            <w:r w:rsidRPr="00A91F26">
              <w:rPr>
                <w:color w:val="000000"/>
                <w:sz w:val="20"/>
                <w:szCs w:val="20"/>
              </w:rPr>
              <w:t>разований Архангельской области и</w:t>
            </w:r>
            <w:proofErr w:type="gramEnd"/>
            <w:r w:rsidRPr="00A91F26">
              <w:rPr>
                <w:color w:val="000000"/>
                <w:sz w:val="20"/>
                <w:szCs w:val="20"/>
              </w:rPr>
              <w:t xml:space="preserve"> населения.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 xml:space="preserve">Предусмотренный областным законом </w:t>
            </w:r>
            <w:r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>№ 259-внеоч.-</w:t>
            </w:r>
            <w:proofErr w:type="gramStart"/>
            <w:r w:rsidRPr="00A91F26">
              <w:rPr>
                <w:color w:val="000000"/>
                <w:sz w:val="20"/>
                <w:szCs w:val="20"/>
              </w:rPr>
              <w:t>ОЗ</w:t>
            </w:r>
            <w:proofErr w:type="gramEnd"/>
            <w:r w:rsidRPr="00A91F26">
              <w:rPr>
                <w:color w:val="000000"/>
                <w:sz w:val="20"/>
                <w:szCs w:val="20"/>
              </w:rPr>
              <w:t xml:space="preserve"> порядок избрания глав муниц</w:t>
            </w:r>
            <w:r w:rsidRPr="00A91F26">
              <w:rPr>
                <w:color w:val="000000"/>
                <w:sz w:val="20"/>
                <w:szCs w:val="20"/>
              </w:rPr>
              <w:t>и</w:t>
            </w:r>
            <w:r w:rsidRPr="00A91F26">
              <w:rPr>
                <w:color w:val="000000"/>
                <w:sz w:val="20"/>
                <w:szCs w:val="20"/>
              </w:rPr>
              <w:t>пальных образований полностью соответствует с</w:t>
            </w:r>
            <w:r w:rsidRPr="00A91F26">
              <w:rPr>
                <w:color w:val="000000"/>
                <w:sz w:val="20"/>
                <w:szCs w:val="20"/>
              </w:rPr>
              <w:t>о</w:t>
            </w:r>
            <w:r w:rsidRPr="00A91F26">
              <w:rPr>
                <w:color w:val="000000"/>
                <w:sz w:val="20"/>
                <w:szCs w:val="20"/>
              </w:rPr>
              <w:t xml:space="preserve">держащимся в Постановлении Конституционного </w:t>
            </w:r>
            <w:r w:rsidRPr="00A91F26">
              <w:rPr>
                <w:color w:val="000000"/>
                <w:sz w:val="20"/>
                <w:szCs w:val="20"/>
              </w:rPr>
              <w:lastRenderedPageBreak/>
              <w:t xml:space="preserve">Суда РФ № 30-П выводам о: 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91F26">
              <w:rPr>
                <w:color w:val="000000"/>
                <w:sz w:val="20"/>
                <w:szCs w:val="20"/>
              </w:rPr>
              <w:t>возможности воспроизведения законами субъектов Российской Федерации как альтернативных вариа</w:t>
            </w:r>
            <w:r w:rsidRPr="00A91F26">
              <w:rPr>
                <w:color w:val="000000"/>
                <w:sz w:val="20"/>
                <w:szCs w:val="20"/>
              </w:rPr>
              <w:t>н</w:t>
            </w:r>
            <w:r w:rsidRPr="00A91F26">
              <w:rPr>
                <w:color w:val="000000"/>
                <w:sz w:val="20"/>
                <w:szCs w:val="20"/>
              </w:rPr>
              <w:t>тов, так и единственно возможного варианта порядка избрания и места в структуре органов местного сам</w:t>
            </w:r>
            <w:r w:rsidRPr="00A91F26">
              <w:rPr>
                <w:color w:val="000000"/>
                <w:sz w:val="20"/>
                <w:szCs w:val="20"/>
              </w:rPr>
              <w:t>о</w:t>
            </w:r>
            <w:r w:rsidRPr="00A91F26">
              <w:rPr>
                <w:color w:val="000000"/>
                <w:sz w:val="20"/>
                <w:szCs w:val="20"/>
              </w:rPr>
              <w:t>управления глав муниципальных образова</w:t>
            </w:r>
            <w:r>
              <w:rPr>
                <w:color w:val="000000"/>
                <w:sz w:val="20"/>
                <w:szCs w:val="20"/>
              </w:rPr>
              <w:t xml:space="preserve">ний – </w:t>
            </w:r>
            <w:r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>муниципальных районов, городских округов, внутр</w:t>
            </w:r>
            <w:r w:rsidRPr="00A91F26">
              <w:rPr>
                <w:color w:val="000000"/>
                <w:sz w:val="20"/>
                <w:szCs w:val="20"/>
              </w:rPr>
              <w:t>и</w:t>
            </w:r>
            <w:r w:rsidRPr="00A91F26">
              <w:rPr>
                <w:color w:val="000000"/>
                <w:sz w:val="20"/>
                <w:szCs w:val="20"/>
              </w:rPr>
              <w:t xml:space="preserve">городских районов, а также тех городских поселений, которые по степени концентрации возложенных </w:t>
            </w:r>
            <w:r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>на них публичных функций и задач, по своему хара</w:t>
            </w:r>
            <w:r w:rsidRPr="00A91F26">
              <w:rPr>
                <w:color w:val="000000"/>
                <w:sz w:val="20"/>
                <w:szCs w:val="20"/>
              </w:rPr>
              <w:t>к</w:t>
            </w:r>
            <w:r w:rsidRPr="00A91F26">
              <w:rPr>
                <w:color w:val="000000"/>
                <w:sz w:val="20"/>
                <w:szCs w:val="20"/>
              </w:rPr>
              <w:t>теру имеющих государственное значение, сопост</w:t>
            </w:r>
            <w:r w:rsidRPr="00A91F26">
              <w:rPr>
                <w:color w:val="000000"/>
                <w:sz w:val="20"/>
                <w:szCs w:val="20"/>
              </w:rPr>
              <w:t>а</w:t>
            </w:r>
            <w:r w:rsidRPr="00A91F26">
              <w:rPr>
                <w:color w:val="000000"/>
                <w:sz w:val="20"/>
                <w:szCs w:val="20"/>
              </w:rPr>
              <w:t>вимы с городскими округами (определение таких</w:t>
            </w:r>
            <w:proofErr w:type="gramEnd"/>
            <w:r w:rsidRPr="00A91F26">
              <w:rPr>
                <w:color w:val="000000"/>
                <w:sz w:val="20"/>
                <w:szCs w:val="20"/>
              </w:rPr>
              <w:t xml:space="preserve"> городских поселений должно быть осуществлено посредством законодательного закрепления критер</w:t>
            </w:r>
            <w:r w:rsidRPr="00A91F26">
              <w:rPr>
                <w:color w:val="000000"/>
                <w:sz w:val="20"/>
                <w:szCs w:val="20"/>
              </w:rPr>
              <w:t>и</w:t>
            </w:r>
            <w:r w:rsidRPr="00A91F26">
              <w:rPr>
                <w:color w:val="000000"/>
                <w:sz w:val="20"/>
                <w:szCs w:val="20"/>
              </w:rPr>
              <w:t>ев, отражающих объективные особенности осущест</w:t>
            </w:r>
            <w:r w:rsidRPr="00A91F26">
              <w:rPr>
                <w:color w:val="000000"/>
                <w:sz w:val="20"/>
                <w:szCs w:val="20"/>
              </w:rPr>
              <w:t>в</w:t>
            </w:r>
            <w:r w:rsidRPr="00A91F26">
              <w:rPr>
                <w:color w:val="000000"/>
                <w:sz w:val="20"/>
                <w:szCs w:val="20"/>
              </w:rPr>
              <w:t>ления местного самоуправления, включая степень концентрации возлагаемых на них публичных фун</w:t>
            </w:r>
            <w:r w:rsidRPr="00A91F26">
              <w:rPr>
                <w:color w:val="000000"/>
                <w:sz w:val="20"/>
                <w:szCs w:val="20"/>
              </w:rPr>
              <w:t>к</w:t>
            </w:r>
            <w:r w:rsidRPr="00A91F26">
              <w:rPr>
                <w:color w:val="000000"/>
                <w:sz w:val="20"/>
                <w:szCs w:val="20"/>
              </w:rPr>
              <w:t>ций и задач, по своему характеру имеющих госуда</w:t>
            </w:r>
            <w:r w:rsidRPr="00A91F26">
              <w:rPr>
                <w:color w:val="000000"/>
                <w:sz w:val="20"/>
                <w:szCs w:val="20"/>
              </w:rPr>
              <w:t>р</w:t>
            </w:r>
            <w:r w:rsidRPr="00A91F26">
              <w:rPr>
                <w:color w:val="000000"/>
                <w:sz w:val="20"/>
                <w:szCs w:val="20"/>
              </w:rPr>
              <w:t xml:space="preserve">ственное значение); 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91F26">
              <w:rPr>
                <w:color w:val="000000"/>
                <w:sz w:val="20"/>
                <w:szCs w:val="20"/>
              </w:rPr>
              <w:t>недопустимости установления законами субъектов Российской Федерации единственно возможного в</w:t>
            </w:r>
            <w:r w:rsidRPr="00A91F26">
              <w:rPr>
                <w:color w:val="000000"/>
                <w:sz w:val="20"/>
                <w:szCs w:val="20"/>
              </w:rPr>
              <w:t>а</w:t>
            </w:r>
            <w:r w:rsidRPr="00A91F26">
              <w:rPr>
                <w:color w:val="000000"/>
                <w:sz w:val="20"/>
                <w:szCs w:val="20"/>
              </w:rPr>
              <w:t>рианта порядка избрания и места в системе органов местного самоуправления главы муниципального образования сельских поселений, а также тех горо</w:t>
            </w:r>
            <w:r w:rsidRPr="00A91F26">
              <w:rPr>
                <w:color w:val="000000"/>
                <w:sz w:val="20"/>
                <w:szCs w:val="20"/>
              </w:rPr>
              <w:t>д</w:t>
            </w:r>
            <w:r w:rsidRPr="00A91F26">
              <w:rPr>
                <w:color w:val="000000"/>
                <w:sz w:val="20"/>
                <w:szCs w:val="20"/>
              </w:rPr>
              <w:t>ских поселений, которые не относятся к указанным выше городским поселениям и не могут ограничивать возможность предусмотреть в уставах этих муниц</w:t>
            </w:r>
            <w:r w:rsidRPr="00A91F26">
              <w:rPr>
                <w:color w:val="000000"/>
                <w:sz w:val="20"/>
                <w:szCs w:val="20"/>
              </w:rPr>
              <w:t>и</w:t>
            </w:r>
            <w:r w:rsidRPr="00A91F26">
              <w:rPr>
                <w:color w:val="000000"/>
                <w:sz w:val="20"/>
                <w:szCs w:val="20"/>
              </w:rPr>
              <w:t xml:space="preserve">пальных образований избрание главы поселения </w:t>
            </w:r>
            <w:r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>на муниципальных выборах, а также самостоятельно определить место главы муниципального</w:t>
            </w:r>
            <w:proofErr w:type="gramEnd"/>
            <w:r w:rsidRPr="00A91F26">
              <w:rPr>
                <w:color w:val="000000"/>
                <w:sz w:val="20"/>
                <w:szCs w:val="20"/>
              </w:rPr>
              <w:t xml:space="preserve"> образов</w:t>
            </w:r>
            <w:r w:rsidRPr="00A91F26">
              <w:rPr>
                <w:color w:val="000000"/>
                <w:sz w:val="20"/>
                <w:szCs w:val="20"/>
              </w:rPr>
              <w:t>а</w:t>
            </w:r>
            <w:r w:rsidRPr="00A91F26">
              <w:rPr>
                <w:color w:val="000000"/>
                <w:sz w:val="20"/>
                <w:szCs w:val="20"/>
              </w:rPr>
              <w:t>ния в структуре органов местного самоуправления соответствующего поселения.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>Соответственно из указанного Постановления Конституционного Суда РФ не следует, что законом субъекта должны быть воспроизведены все указа</w:t>
            </w:r>
            <w:r w:rsidRPr="00A91F26">
              <w:rPr>
                <w:color w:val="000000"/>
                <w:sz w:val="20"/>
                <w:szCs w:val="20"/>
              </w:rPr>
              <w:t>н</w:t>
            </w:r>
            <w:r w:rsidRPr="00A91F26">
              <w:rPr>
                <w:color w:val="000000"/>
                <w:sz w:val="20"/>
                <w:szCs w:val="20"/>
              </w:rPr>
              <w:t>ные Федеральным законом № 131-ФЗ способы избр</w:t>
            </w:r>
            <w:r w:rsidRPr="00A91F26">
              <w:rPr>
                <w:color w:val="000000"/>
                <w:sz w:val="20"/>
                <w:szCs w:val="20"/>
              </w:rPr>
              <w:t>а</w:t>
            </w:r>
            <w:r w:rsidRPr="00A91F26">
              <w:rPr>
                <w:color w:val="000000"/>
                <w:sz w:val="20"/>
                <w:szCs w:val="20"/>
              </w:rPr>
              <w:t>ния глав муниципальных образований с предоставл</w:t>
            </w:r>
            <w:r w:rsidRPr="00A91F26">
              <w:rPr>
                <w:color w:val="000000"/>
                <w:sz w:val="20"/>
                <w:szCs w:val="20"/>
              </w:rPr>
              <w:t>е</w:t>
            </w:r>
            <w:r w:rsidRPr="00A91F26">
              <w:rPr>
                <w:color w:val="000000"/>
                <w:sz w:val="20"/>
                <w:szCs w:val="20"/>
              </w:rPr>
              <w:t>нием права органам местного самоуправления мун</w:t>
            </w:r>
            <w:r w:rsidRPr="00A91F26">
              <w:rPr>
                <w:color w:val="000000"/>
                <w:sz w:val="20"/>
                <w:szCs w:val="20"/>
              </w:rPr>
              <w:t>и</w:t>
            </w:r>
            <w:r w:rsidRPr="00A91F26">
              <w:rPr>
                <w:color w:val="000000"/>
                <w:sz w:val="20"/>
                <w:szCs w:val="20"/>
              </w:rPr>
              <w:t>ципальных образований самостоятельно определить порядок избрания глав муниципальных образований.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91F26">
              <w:rPr>
                <w:color w:val="000000"/>
                <w:sz w:val="20"/>
                <w:szCs w:val="20"/>
              </w:rPr>
              <w:t>Наоборот, Конституционным Судом Российской Федерации в абзаце первом пункта 4.4 данного П</w:t>
            </w:r>
            <w:r w:rsidRPr="00A91F26">
              <w:rPr>
                <w:color w:val="000000"/>
                <w:sz w:val="20"/>
                <w:szCs w:val="20"/>
              </w:rPr>
              <w:t>о</w:t>
            </w:r>
            <w:r w:rsidRPr="00A91F26">
              <w:rPr>
                <w:color w:val="000000"/>
                <w:sz w:val="20"/>
                <w:szCs w:val="20"/>
              </w:rPr>
              <w:t>становления делается вывод, что оспариваемые п</w:t>
            </w:r>
            <w:r w:rsidRPr="00A91F26">
              <w:rPr>
                <w:color w:val="000000"/>
                <w:sz w:val="20"/>
                <w:szCs w:val="20"/>
              </w:rPr>
              <w:t>о</w:t>
            </w:r>
            <w:r w:rsidRPr="00A91F26">
              <w:rPr>
                <w:color w:val="000000"/>
                <w:sz w:val="20"/>
                <w:szCs w:val="20"/>
              </w:rPr>
              <w:t xml:space="preserve">ложения Федерального закона № 131-ФЗ, в том числе его часть 2 статьи 36, не противоречат Конституции </w:t>
            </w:r>
            <w:r w:rsidRPr="00A91F26">
              <w:rPr>
                <w:color w:val="000000"/>
                <w:sz w:val="20"/>
                <w:szCs w:val="20"/>
              </w:rPr>
              <w:lastRenderedPageBreak/>
              <w:t>Российской Федерации в их конституционно</w:t>
            </w:r>
            <w:r w:rsidR="00D21611">
              <w:rPr>
                <w:color w:val="000000"/>
                <w:sz w:val="20"/>
                <w:szCs w:val="20"/>
              </w:rPr>
              <w:t>-</w:t>
            </w:r>
            <w:r w:rsidRPr="00A91F26">
              <w:rPr>
                <w:color w:val="000000"/>
                <w:sz w:val="20"/>
                <w:szCs w:val="20"/>
              </w:rPr>
              <w:t>правовом истолковании, содержащемся в настоящем Постановлении, и направлены на обеспечение сб</w:t>
            </w:r>
            <w:r w:rsidRPr="00A91F26">
              <w:rPr>
                <w:color w:val="000000"/>
                <w:sz w:val="20"/>
                <w:szCs w:val="20"/>
              </w:rPr>
              <w:t>а</w:t>
            </w:r>
            <w:r w:rsidRPr="00A91F26">
              <w:rPr>
                <w:color w:val="000000"/>
                <w:sz w:val="20"/>
                <w:szCs w:val="20"/>
              </w:rPr>
              <w:t>лансированной реализации государственных и мес</w:t>
            </w:r>
            <w:r w:rsidRPr="00A91F26">
              <w:rPr>
                <w:color w:val="000000"/>
                <w:sz w:val="20"/>
                <w:szCs w:val="20"/>
              </w:rPr>
              <w:t>т</w:t>
            </w:r>
            <w:r w:rsidRPr="00A91F26">
              <w:rPr>
                <w:color w:val="000000"/>
                <w:sz w:val="20"/>
                <w:szCs w:val="20"/>
              </w:rPr>
              <w:t>ных интересов в условиях сложившейся территор</w:t>
            </w:r>
            <w:r w:rsidRPr="00A91F26">
              <w:rPr>
                <w:color w:val="000000"/>
                <w:sz w:val="20"/>
                <w:szCs w:val="20"/>
              </w:rPr>
              <w:t>и</w:t>
            </w:r>
            <w:r w:rsidRPr="00A91F26">
              <w:rPr>
                <w:color w:val="000000"/>
                <w:sz w:val="20"/>
                <w:szCs w:val="20"/>
              </w:rPr>
              <w:t>альной организации местного самоуправления и его</w:t>
            </w:r>
            <w:proofErr w:type="gramEnd"/>
            <w:r w:rsidRPr="00A91F26">
              <w:rPr>
                <w:color w:val="000000"/>
                <w:sz w:val="20"/>
                <w:szCs w:val="20"/>
              </w:rPr>
              <w:t xml:space="preserve"> взаимосвязей с органами государственной власти субъектов Российской Федерации.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>Пояснительная записка к законопроекту не соде</w:t>
            </w:r>
            <w:r w:rsidRPr="00A91F26">
              <w:rPr>
                <w:color w:val="000000"/>
                <w:sz w:val="20"/>
                <w:szCs w:val="20"/>
              </w:rPr>
              <w:t>р</w:t>
            </w:r>
            <w:r w:rsidRPr="00A91F26">
              <w:rPr>
                <w:color w:val="000000"/>
                <w:sz w:val="20"/>
                <w:szCs w:val="20"/>
              </w:rPr>
              <w:t>жит сведений, подтверждающих выявление мнения органов местного самоуправления муниципальных образований Архангельской области и населения, обоснованных выводов о необходимости изменения установленного областным законом № 259-внеоч.-</w:t>
            </w:r>
            <w:proofErr w:type="gramStart"/>
            <w:r w:rsidRPr="00A91F26">
              <w:rPr>
                <w:color w:val="000000"/>
                <w:sz w:val="20"/>
                <w:szCs w:val="20"/>
              </w:rPr>
              <w:t>ОЗ</w:t>
            </w:r>
            <w:proofErr w:type="gramEnd"/>
            <w:r w:rsidRPr="00A91F26">
              <w:rPr>
                <w:color w:val="000000"/>
                <w:sz w:val="20"/>
                <w:szCs w:val="20"/>
              </w:rPr>
              <w:t xml:space="preserve"> порядка избрания глав муниципальных образований Архангельской области. 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>2. Законопроектом предлагается статью 1.2 обл</w:t>
            </w:r>
            <w:r w:rsidRPr="00A91F26">
              <w:rPr>
                <w:color w:val="000000"/>
                <w:sz w:val="20"/>
                <w:szCs w:val="20"/>
              </w:rPr>
              <w:t>а</w:t>
            </w:r>
            <w:r w:rsidRPr="00A91F26">
              <w:rPr>
                <w:color w:val="000000"/>
                <w:sz w:val="20"/>
                <w:szCs w:val="20"/>
              </w:rPr>
              <w:t>стного закона № 259-внеоч.-</w:t>
            </w:r>
            <w:proofErr w:type="gramStart"/>
            <w:r w:rsidRPr="00A91F26">
              <w:rPr>
                <w:color w:val="000000"/>
                <w:sz w:val="20"/>
                <w:szCs w:val="20"/>
              </w:rPr>
              <w:t>ОЗ</w:t>
            </w:r>
            <w:proofErr w:type="gramEnd"/>
            <w:r w:rsidRPr="00A91F26">
              <w:rPr>
                <w:color w:val="000000"/>
                <w:sz w:val="20"/>
                <w:szCs w:val="20"/>
              </w:rPr>
              <w:t xml:space="preserve"> изложить в новой редакции, не предусматривающей наличие каких-либо приложений к указанному областному закону.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>В пункте 1.1 статьи 1.2 данного областного закона закреплены критерии, отражающие объективные особенности осуществления местного самоуправл</w:t>
            </w:r>
            <w:r w:rsidRPr="00A91F26">
              <w:rPr>
                <w:color w:val="000000"/>
                <w:sz w:val="20"/>
                <w:szCs w:val="20"/>
              </w:rPr>
              <w:t>е</w:t>
            </w:r>
            <w:r w:rsidRPr="00A91F26">
              <w:rPr>
                <w:color w:val="000000"/>
                <w:sz w:val="20"/>
                <w:szCs w:val="20"/>
              </w:rPr>
              <w:t>ния в отдельных городских поселениях Архангел</w:t>
            </w:r>
            <w:r w:rsidRPr="00A91F26">
              <w:rPr>
                <w:color w:val="000000"/>
                <w:sz w:val="20"/>
                <w:szCs w:val="20"/>
              </w:rPr>
              <w:t>ь</w:t>
            </w:r>
            <w:r w:rsidRPr="00A91F26">
              <w:rPr>
                <w:color w:val="000000"/>
                <w:sz w:val="20"/>
                <w:szCs w:val="20"/>
              </w:rPr>
              <w:t>ской области.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>Пунктом 1.2 той же статьи предусмотрено, что п</w:t>
            </w:r>
            <w:r w:rsidRPr="00A91F26">
              <w:rPr>
                <w:color w:val="000000"/>
                <w:sz w:val="20"/>
                <w:szCs w:val="20"/>
              </w:rPr>
              <w:t>е</w:t>
            </w:r>
            <w:r w:rsidRPr="00A91F26">
              <w:rPr>
                <w:color w:val="000000"/>
                <w:sz w:val="20"/>
                <w:szCs w:val="20"/>
              </w:rPr>
              <w:t>речень городских поселений, удовлетворяющих ук</w:t>
            </w:r>
            <w:r w:rsidRPr="00A91F26">
              <w:rPr>
                <w:color w:val="000000"/>
                <w:sz w:val="20"/>
                <w:szCs w:val="20"/>
              </w:rPr>
              <w:t>а</w:t>
            </w:r>
            <w:r w:rsidRPr="00A91F26">
              <w:rPr>
                <w:color w:val="000000"/>
                <w:sz w:val="20"/>
                <w:szCs w:val="20"/>
              </w:rPr>
              <w:t xml:space="preserve">занным критериям, приведен в приложении № 4 </w:t>
            </w:r>
            <w:r w:rsidR="00D21611"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>к областному закону.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>Таким образом, в законопроекте необходимо пр</w:t>
            </w:r>
            <w:r w:rsidRPr="00A91F26">
              <w:rPr>
                <w:color w:val="000000"/>
                <w:sz w:val="20"/>
                <w:szCs w:val="20"/>
              </w:rPr>
              <w:t>е</w:t>
            </w:r>
            <w:r w:rsidRPr="00A91F26">
              <w:rPr>
                <w:color w:val="000000"/>
                <w:sz w:val="20"/>
                <w:szCs w:val="20"/>
              </w:rPr>
              <w:t xml:space="preserve">дусмотреть исключение названного приложения. 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>2.1. В абзаце первом статьи 1 законопроекта треб</w:t>
            </w:r>
            <w:r w:rsidRPr="00A91F26">
              <w:rPr>
                <w:color w:val="000000"/>
                <w:sz w:val="20"/>
                <w:szCs w:val="20"/>
              </w:rPr>
              <w:t>у</w:t>
            </w:r>
            <w:r w:rsidRPr="00A91F26">
              <w:rPr>
                <w:color w:val="000000"/>
                <w:sz w:val="20"/>
                <w:szCs w:val="20"/>
              </w:rPr>
              <w:t xml:space="preserve">ется указать «Ведомости Архангельского областного Собрания депутатов» с «2020, № 19» по «2022, </w:t>
            </w:r>
            <w:r w:rsidR="00D21611"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>№ 33».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 xml:space="preserve">2.2. Изложение статьи 1.2 областного закона </w:t>
            </w:r>
            <w:r w:rsidR="00D21611"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>№ 259-внеоч.-</w:t>
            </w:r>
            <w:proofErr w:type="gramStart"/>
            <w:r w:rsidRPr="00A91F26">
              <w:rPr>
                <w:color w:val="000000"/>
                <w:sz w:val="20"/>
                <w:szCs w:val="20"/>
              </w:rPr>
              <w:t>ОЗ</w:t>
            </w:r>
            <w:proofErr w:type="gramEnd"/>
            <w:r w:rsidRPr="00A91F26">
              <w:rPr>
                <w:color w:val="000000"/>
                <w:sz w:val="20"/>
                <w:szCs w:val="20"/>
              </w:rPr>
              <w:t xml:space="preserve"> в новой редакции также приведет</w:t>
            </w:r>
            <w:r w:rsidR="00D21611">
              <w:rPr>
                <w:color w:val="000000"/>
                <w:sz w:val="20"/>
                <w:szCs w:val="20"/>
              </w:rPr>
              <w:br/>
            </w:r>
            <w:r w:rsidRPr="00A91F26">
              <w:rPr>
                <w:color w:val="000000"/>
                <w:sz w:val="20"/>
                <w:szCs w:val="20"/>
              </w:rPr>
              <w:t>к переносу введенных в ней сокращений использу</w:t>
            </w:r>
            <w:r w:rsidRPr="00A91F26">
              <w:rPr>
                <w:color w:val="000000"/>
                <w:sz w:val="20"/>
                <w:szCs w:val="20"/>
              </w:rPr>
              <w:t>е</w:t>
            </w:r>
            <w:r w:rsidRPr="00A91F26">
              <w:rPr>
                <w:color w:val="000000"/>
                <w:sz w:val="20"/>
                <w:szCs w:val="20"/>
              </w:rPr>
              <w:t>мых в дальнейшем по тексту областного закона те</w:t>
            </w:r>
            <w:r w:rsidRPr="00A91F26">
              <w:rPr>
                <w:color w:val="000000"/>
                <w:sz w:val="20"/>
                <w:szCs w:val="20"/>
              </w:rPr>
              <w:t>р</w:t>
            </w:r>
            <w:r w:rsidRPr="00A91F26">
              <w:rPr>
                <w:color w:val="000000"/>
                <w:sz w:val="20"/>
                <w:szCs w:val="20"/>
              </w:rPr>
              <w:t>минов в другие статьи как законопроекта, так и обл</w:t>
            </w:r>
            <w:r w:rsidRPr="00A91F26">
              <w:rPr>
                <w:color w:val="000000"/>
                <w:sz w:val="20"/>
                <w:szCs w:val="20"/>
              </w:rPr>
              <w:t>а</w:t>
            </w:r>
            <w:r w:rsidRPr="00A91F26">
              <w:rPr>
                <w:color w:val="000000"/>
                <w:sz w:val="20"/>
                <w:szCs w:val="20"/>
              </w:rPr>
              <w:t xml:space="preserve">стного закона. </w:t>
            </w:r>
          </w:p>
          <w:p w:rsidR="00A91F26" w:rsidRPr="00A91F26" w:rsidRDefault="00A91F26" w:rsidP="00A91F2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91F26">
              <w:rPr>
                <w:color w:val="000000"/>
                <w:sz w:val="20"/>
                <w:szCs w:val="20"/>
              </w:rPr>
              <w:t>Например, введенное в абзаце первом пункта 2 статьи 1.2 областного закона № 259-внеоч.-</w:t>
            </w:r>
            <w:proofErr w:type="gramStart"/>
            <w:r w:rsidRPr="00A91F26">
              <w:rPr>
                <w:color w:val="000000"/>
                <w:sz w:val="20"/>
                <w:szCs w:val="20"/>
              </w:rPr>
              <w:t>ОЗ</w:t>
            </w:r>
            <w:proofErr w:type="gramEnd"/>
            <w:r w:rsidRPr="00A91F26">
              <w:rPr>
                <w:color w:val="000000"/>
                <w:sz w:val="20"/>
                <w:szCs w:val="20"/>
              </w:rPr>
              <w:t xml:space="preserve"> с</w:t>
            </w:r>
            <w:r w:rsidRPr="00A91F26">
              <w:rPr>
                <w:color w:val="000000"/>
                <w:sz w:val="20"/>
                <w:szCs w:val="20"/>
              </w:rPr>
              <w:t>о</w:t>
            </w:r>
            <w:r w:rsidRPr="00A91F26">
              <w:rPr>
                <w:color w:val="000000"/>
                <w:sz w:val="20"/>
                <w:szCs w:val="20"/>
              </w:rPr>
              <w:t>кращение: «сельского поселения Архангельской о</w:t>
            </w:r>
            <w:r w:rsidRPr="00A91F26">
              <w:rPr>
                <w:color w:val="000000"/>
                <w:sz w:val="20"/>
                <w:szCs w:val="20"/>
              </w:rPr>
              <w:t>б</w:t>
            </w:r>
            <w:r w:rsidRPr="00A91F26">
              <w:rPr>
                <w:color w:val="000000"/>
                <w:sz w:val="20"/>
                <w:szCs w:val="20"/>
              </w:rPr>
              <w:t xml:space="preserve">ласти (далее </w:t>
            </w:r>
            <w:r w:rsidR="00D21611">
              <w:rPr>
                <w:color w:val="000000"/>
                <w:sz w:val="20"/>
                <w:szCs w:val="20"/>
              </w:rPr>
              <w:t>–</w:t>
            </w:r>
            <w:r w:rsidRPr="00A91F26">
              <w:rPr>
                <w:color w:val="000000"/>
                <w:sz w:val="20"/>
                <w:szCs w:val="20"/>
              </w:rPr>
              <w:t xml:space="preserve"> сельское поселение)» необходимо б</w:t>
            </w:r>
            <w:r w:rsidRPr="00A91F26">
              <w:rPr>
                <w:color w:val="000000"/>
                <w:sz w:val="20"/>
                <w:szCs w:val="20"/>
              </w:rPr>
              <w:t>у</w:t>
            </w:r>
            <w:r w:rsidRPr="00A91F26">
              <w:rPr>
                <w:color w:val="000000"/>
                <w:sz w:val="20"/>
                <w:szCs w:val="20"/>
              </w:rPr>
              <w:lastRenderedPageBreak/>
              <w:t xml:space="preserve">дет предусмотреть в пункте 2 статьи 1.4 указанного областного закона. Отказ от использования данных сокращений также потребует корректировки текста областного закона и соответствующего учета в тексте законопроекта. </w:t>
            </w:r>
          </w:p>
          <w:p w:rsidR="008F76F7" w:rsidRDefault="00A91F26" w:rsidP="00D2161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1F26">
              <w:rPr>
                <w:rFonts w:ascii="Times New Roman" w:hAnsi="Times New Roman" w:cs="Times New Roman"/>
                <w:color w:val="000000"/>
              </w:rPr>
              <w:t>2.3. Применяемое по тексту абзаца четырнадцатого статьи 1 законопроекта наименование муниципальн</w:t>
            </w:r>
            <w:r w:rsidRPr="00A91F26">
              <w:rPr>
                <w:rFonts w:ascii="Times New Roman" w:hAnsi="Times New Roman" w:cs="Times New Roman"/>
                <w:color w:val="000000"/>
              </w:rPr>
              <w:t>о</w:t>
            </w:r>
            <w:r w:rsidRPr="00A91F26">
              <w:rPr>
                <w:rFonts w:ascii="Times New Roman" w:hAnsi="Times New Roman" w:cs="Times New Roman"/>
                <w:color w:val="000000"/>
              </w:rPr>
              <w:t xml:space="preserve">го образования следует привести в соответствие </w:t>
            </w:r>
            <w:r w:rsidR="00D21611">
              <w:rPr>
                <w:rFonts w:ascii="Times New Roman" w:hAnsi="Times New Roman" w:cs="Times New Roman"/>
                <w:color w:val="000000"/>
              </w:rPr>
              <w:br/>
            </w:r>
            <w:r w:rsidRPr="00A91F26">
              <w:rPr>
                <w:rFonts w:ascii="Times New Roman" w:hAnsi="Times New Roman" w:cs="Times New Roman"/>
                <w:color w:val="000000"/>
              </w:rPr>
              <w:t xml:space="preserve">со статьей 1 областного закона от 23 сентября </w:t>
            </w:r>
            <w:r w:rsidR="00D21611">
              <w:rPr>
                <w:rFonts w:ascii="Times New Roman" w:hAnsi="Times New Roman" w:cs="Times New Roman"/>
                <w:color w:val="000000"/>
              </w:rPr>
              <w:br/>
            </w:r>
            <w:r w:rsidRPr="00A91F26">
              <w:rPr>
                <w:rFonts w:ascii="Times New Roman" w:hAnsi="Times New Roman" w:cs="Times New Roman"/>
                <w:color w:val="000000"/>
              </w:rPr>
              <w:t>2004 года № 258-внеоч.-</w:t>
            </w:r>
            <w:proofErr w:type="gramStart"/>
            <w:r w:rsidRPr="00A91F26">
              <w:rPr>
                <w:rFonts w:ascii="Times New Roman" w:hAnsi="Times New Roman" w:cs="Times New Roman"/>
                <w:color w:val="000000"/>
              </w:rPr>
              <w:t>ОЗ</w:t>
            </w:r>
            <w:proofErr w:type="gramEnd"/>
            <w:r w:rsidRPr="00A91F26">
              <w:rPr>
                <w:rFonts w:ascii="Times New Roman" w:hAnsi="Times New Roman" w:cs="Times New Roman"/>
                <w:color w:val="000000"/>
              </w:rPr>
              <w:t xml:space="preserve"> «О статусе и границах территорий муниципальных образований в Арха</w:t>
            </w:r>
            <w:r w:rsidRPr="00A91F26">
              <w:rPr>
                <w:rFonts w:ascii="Times New Roman" w:hAnsi="Times New Roman" w:cs="Times New Roman"/>
                <w:color w:val="000000"/>
              </w:rPr>
              <w:t>н</w:t>
            </w:r>
            <w:r w:rsidRPr="00A91F26">
              <w:rPr>
                <w:rFonts w:ascii="Times New Roman" w:hAnsi="Times New Roman" w:cs="Times New Roman"/>
                <w:color w:val="000000"/>
              </w:rPr>
              <w:t>гельской области».</w:t>
            </w:r>
          </w:p>
          <w:p w:rsidR="00D21611" w:rsidRPr="008F76F7" w:rsidRDefault="00D21611" w:rsidP="00D2161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6D45" w:rsidRPr="00C00FE2" w:rsidRDefault="005A760F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1331E5" w:rsidRDefault="0013070A" w:rsidP="001331E5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Рекомендовать закон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проект отклонить.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Pr="00D017FE" w:rsidRDefault="008F76F7" w:rsidP="008F76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D21611" w:rsidRDefault="00D21611" w:rsidP="008F76F7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D21611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21611">
              <w:rPr>
                <w:b/>
                <w:sz w:val="20"/>
              </w:rPr>
              <w:t>№ пз</w:t>
            </w:r>
            <w:proofErr w:type="gramStart"/>
            <w:r w:rsidRPr="00D21611">
              <w:rPr>
                <w:b/>
                <w:sz w:val="20"/>
              </w:rPr>
              <w:t>7</w:t>
            </w:r>
            <w:proofErr w:type="gramEnd"/>
            <w:r w:rsidRPr="00D21611">
              <w:rPr>
                <w:b/>
                <w:sz w:val="20"/>
              </w:rPr>
              <w:t>/787 «О преобразовании г</w:t>
            </w:r>
            <w:r w:rsidRPr="00D21611">
              <w:rPr>
                <w:b/>
                <w:sz w:val="20"/>
              </w:rPr>
              <w:t>о</w:t>
            </w:r>
            <w:r w:rsidRPr="00D21611">
              <w:rPr>
                <w:b/>
                <w:sz w:val="20"/>
              </w:rPr>
              <w:t xml:space="preserve">родского и сельских поселений </w:t>
            </w:r>
            <w:proofErr w:type="spellStart"/>
            <w:r w:rsidRPr="00D21611">
              <w:rPr>
                <w:b/>
                <w:sz w:val="20"/>
              </w:rPr>
              <w:t>Няндомского</w:t>
            </w:r>
            <w:proofErr w:type="spellEnd"/>
            <w:r w:rsidRPr="00D21611">
              <w:rPr>
                <w:b/>
                <w:sz w:val="20"/>
              </w:rPr>
              <w:t xml:space="preserve"> муниципального района Архангельской области п</w:t>
            </w:r>
            <w:r w:rsidRPr="00D21611">
              <w:rPr>
                <w:b/>
                <w:sz w:val="20"/>
              </w:rPr>
              <w:t>у</w:t>
            </w:r>
            <w:r w:rsidRPr="00D21611">
              <w:rPr>
                <w:b/>
                <w:sz w:val="20"/>
              </w:rPr>
              <w:t>тем их объединения и наделения вновь образованного муниципал</w:t>
            </w:r>
            <w:r w:rsidRPr="00D21611">
              <w:rPr>
                <w:b/>
                <w:sz w:val="20"/>
              </w:rPr>
              <w:t>ь</w:t>
            </w:r>
            <w:r w:rsidRPr="00D21611">
              <w:rPr>
                <w:b/>
                <w:sz w:val="20"/>
              </w:rPr>
              <w:t xml:space="preserve">ного образования статусом </w:t>
            </w:r>
            <w:proofErr w:type="spellStart"/>
            <w:r w:rsidRPr="00D21611">
              <w:rPr>
                <w:b/>
                <w:sz w:val="20"/>
              </w:rPr>
              <w:t>Ня</w:t>
            </w:r>
            <w:r w:rsidRPr="00D21611">
              <w:rPr>
                <w:b/>
                <w:sz w:val="20"/>
              </w:rPr>
              <w:t>н</w:t>
            </w:r>
            <w:r w:rsidRPr="00D21611">
              <w:rPr>
                <w:b/>
                <w:sz w:val="20"/>
              </w:rPr>
              <w:t>домского</w:t>
            </w:r>
            <w:proofErr w:type="spellEnd"/>
            <w:r w:rsidRPr="00D21611">
              <w:rPr>
                <w:b/>
                <w:sz w:val="20"/>
              </w:rPr>
              <w:t xml:space="preserve"> муниципального округа Архангельской области» (</w:t>
            </w:r>
            <w:r w:rsidRPr="00D21611">
              <w:rPr>
                <w:b/>
                <w:i/>
                <w:sz w:val="20"/>
              </w:rPr>
              <w:t>закон</w:t>
            </w:r>
            <w:r w:rsidRPr="00D21611">
              <w:rPr>
                <w:b/>
                <w:i/>
                <w:sz w:val="20"/>
              </w:rPr>
              <w:t>о</w:t>
            </w:r>
            <w:r w:rsidRPr="00D21611">
              <w:rPr>
                <w:b/>
                <w:i/>
                <w:sz w:val="20"/>
              </w:rPr>
              <w:t>дательная необходимость</w:t>
            </w:r>
            <w:r w:rsidRPr="00D21611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D21611" w:rsidRDefault="00D21611" w:rsidP="008F76F7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А.В./</w:t>
            </w:r>
          </w:p>
          <w:p w:rsidR="00D017FE" w:rsidRDefault="00D21611" w:rsidP="008F76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bCs/>
                <w:sz w:val="20"/>
                <w:szCs w:val="20"/>
              </w:rPr>
              <w:t>Няндомского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</w:t>
            </w:r>
            <w:r>
              <w:rPr>
                <w:bCs/>
                <w:sz w:val="20"/>
                <w:szCs w:val="20"/>
              </w:rPr>
              <w:t>й</w:t>
            </w:r>
            <w:r>
              <w:rPr>
                <w:bCs/>
                <w:sz w:val="20"/>
                <w:szCs w:val="20"/>
              </w:rPr>
              <w:t>она Архангельской области</w:t>
            </w:r>
          </w:p>
          <w:p w:rsidR="00D21611" w:rsidRPr="00D017FE" w:rsidRDefault="00D21611" w:rsidP="008F76F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Кононов А.В.</w:t>
            </w:r>
          </w:p>
        </w:tc>
        <w:tc>
          <w:tcPr>
            <w:tcW w:w="4853" w:type="dxa"/>
          </w:tcPr>
          <w:p w:rsidR="00D21611" w:rsidRPr="00D21611" w:rsidRDefault="00D21611" w:rsidP="00D2161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21611">
              <w:rPr>
                <w:sz w:val="20"/>
                <w:szCs w:val="20"/>
              </w:rPr>
              <w:t>Законопроект подготовлен в целях преобразования городского поселения «</w:t>
            </w:r>
            <w:proofErr w:type="spellStart"/>
            <w:r w:rsidRPr="00D21611">
              <w:rPr>
                <w:sz w:val="20"/>
                <w:szCs w:val="20"/>
              </w:rPr>
              <w:t>Няндомское</w:t>
            </w:r>
            <w:proofErr w:type="spellEnd"/>
            <w:r w:rsidRPr="00D21611">
              <w:rPr>
                <w:sz w:val="20"/>
                <w:szCs w:val="20"/>
              </w:rPr>
              <w:t>», сельских пос</w:t>
            </w:r>
            <w:r w:rsidRPr="00D21611">
              <w:rPr>
                <w:sz w:val="20"/>
                <w:szCs w:val="20"/>
              </w:rPr>
              <w:t>е</w:t>
            </w:r>
            <w:r w:rsidRPr="00D21611">
              <w:rPr>
                <w:sz w:val="20"/>
                <w:szCs w:val="20"/>
              </w:rPr>
              <w:t xml:space="preserve">лений </w:t>
            </w:r>
            <w:proofErr w:type="spellStart"/>
            <w:r w:rsidRPr="00D21611">
              <w:rPr>
                <w:sz w:val="20"/>
                <w:szCs w:val="20"/>
              </w:rPr>
              <w:t>Мошинское</w:t>
            </w:r>
            <w:proofErr w:type="spellEnd"/>
            <w:r w:rsidRPr="00D21611">
              <w:rPr>
                <w:sz w:val="20"/>
                <w:szCs w:val="20"/>
              </w:rPr>
              <w:t>», «</w:t>
            </w:r>
            <w:proofErr w:type="spellStart"/>
            <w:r w:rsidRPr="00D21611">
              <w:rPr>
                <w:sz w:val="20"/>
                <w:szCs w:val="20"/>
              </w:rPr>
              <w:t>Шалакушское</w:t>
            </w:r>
            <w:proofErr w:type="spellEnd"/>
            <w:r w:rsidRPr="00D21611">
              <w:rPr>
                <w:sz w:val="20"/>
                <w:szCs w:val="20"/>
              </w:rPr>
              <w:t xml:space="preserve">» </w:t>
            </w:r>
            <w:proofErr w:type="spellStart"/>
            <w:r w:rsidRPr="00D21611">
              <w:rPr>
                <w:sz w:val="20"/>
                <w:szCs w:val="20"/>
              </w:rPr>
              <w:t>Няндомского</w:t>
            </w:r>
            <w:proofErr w:type="spellEnd"/>
            <w:r w:rsidRPr="00D21611">
              <w:rPr>
                <w:sz w:val="20"/>
                <w:szCs w:val="20"/>
              </w:rPr>
              <w:t xml:space="preserve"> муниципального района Архангельской области п</w:t>
            </w:r>
            <w:r w:rsidRPr="00D21611">
              <w:rPr>
                <w:sz w:val="20"/>
                <w:szCs w:val="20"/>
              </w:rPr>
              <w:t>у</w:t>
            </w:r>
            <w:r w:rsidRPr="00D21611">
              <w:rPr>
                <w:sz w:val="20"/>
                <w:szCs w:val="20"/>
              </w:rPr>
              <w:t>тем их объединения и наделения вновь образованн</w:t>
            </w:r>
            <w:r w:rsidRPr="00D21611">
              <w:rPr>
                <w:sz w:val="20"/>
                <w:szCs w:val="20"/>
              </w:rPr>
              <w:t>о</w:t>
            </w:r>
            <w:r w:rsidRPr="00D21611">
              <w:rPr>
                <w:sz w:val="20"/>
                <w:szCs w:val="20"/>
              </w:rPr>
              <w:t xml:space="preserve">го муниципального образования статусом </w:t>
            </w:r>
            <w:proofErr w:type="spellStart"/>
            <w:r w:rsidRPr="00D21611">
              <w:rPr>
                <w:sz w:val="20"/>
                <w:szCs w:val="20"/>
              </w:rPr>
              <w:t>Няндо</w:t>
            </w:r>
            <w:r w:rsidRPr="00D21611">
              <w:rPr>
                <w:sz w:val="20"/>
                <w:szCs w:val="20"/>
              </w:rPr>
              <w:t>м</w:t>
            </w:r>
            <w:r w:rsidRPr="00D21611">
              <w:rPr>
                <w:sz w:val="20"/>
                <w:szCs w:val="20"/>
              </w:rPr>
              <w:t>ского</w:t>
            </w:r>
            <w:proofErr w:type="spellEnd"/>
            <w:r w:rsidRPr="00D21611">
              <w:rPr>
                <w:sz w:val="20"/>
                <w:szCs w:val="20"/>
              </w:rPr>
              <w:t xml:space="preserve"> муниципального округа Архангельской области (далее – Няндомский муниципальный округ) в гран</w:t>
            </w:r>
            <w:r w:rsidRPr="00D21611">
              <w:rPr>
                <w:sz w:val="20"/>
                <w:szCs w:val="20"/>
              </w:rPr>
              <w:t>и</w:t>
            </w:r>
            <w:r w:rsidRPr="00D21611">
              <w:rPr>
                <w:sz w:val="20"/>
                <w:szCs w:val="20"/>
              </w:rPr>
              <w:t xml:space="preserve">цах </w:t>
            </w:r>
            <w:proofErr w:type="spellStart"/>
            <w:r w:rsidRPr="00D21611">
              <w:rPr>
                <w:sz w:val="20"/>
                <w:szCs w:val="20"/>
              </w:rPr>
              <w:t>Няндомского</w:t>
            </w:r>
            <w:proofErr w:type="spellEnd"/>
            <w:r w:rsidRPr="00D21611">
              <w:rPr>
                <w:sz w:val="20"/>
                <w:szCs w:val="20"/>
              </w:rPr>
              <w:t xml:space="preserve"> муниципального района Арха</w:t>
            </w:r>
            <w:r w:rsidRPr="00D21611">
              <w:rPr>
                <w:sz w:val="20"/>
                <w:szCs w:val="20"/>
              </w:rPr>
              <w:t>н</w:t>
            </w:r>
            <w:r w:rsidRPr="00D21611">
              <w:rPr>
                <w:sz w:val="20"/>
                <w:szCs w:val="20"/>
              </w:rPr>
              <w:t xml:space="preserve">гельской области с административным центром </w:t>
            </w:r>
            <w:r>
              <w:rPr>
                <w:sz w:val="20"/>
                <w:szCs w:val="20"/>
              </w:rPr>
              <w:br/>
            </w:r>
            <w:r w:rsidRPr="00D21611">
              <w:rPr>
                <w:sz w:val="20"/>
                <w:szCs w:val="20"/>
              </w:rPr>
              <w:t xml:space="preserve">в городе </w:t>
            </w:r>
            <w:proofErr w:type="spellStart"/>
            <w:r w:rsidRPr="00D21611">
              <w:rPr>
                <w:sz w:val="20"/>
                <w:szCs w:val="20"/>
              </w:rPr>
              <w:t>Няндоме</w:t>
            </w:r>
            <w:proofErr w:type="spellEnd"/>
            <w:r w:rsidRPr="00D21611">
              <w:rPr>
                <w:sz w:val="20"/>
                <w:szCs w:val="20"/>
              </w:rPr>
              <w:t xml:space="preserve">. </w:t>
            </w:r>
          </w:p>
          <w:p w:rsidR="00D21611" w:rsidRPr="00D21611" w:rsidRDefault="00D21611" w:rsidP="00D2161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21611">
              <w:rPr>
                <w:sz w:val="20"/>
                <w:szCs w:val="20"/>
              </w:rPr>
              <w:t>Процедура согласования объединения всех посел</w:t>
            </w:r>
            <w:r w:rsidRPr="00D21611">
              <w:rPr>
                <w:sz w:val="20"/>
                <w:szCs w:val="20"/>
              </w:rPr>
              <w:t>е</w:t>
            </w:r>
            <w:r w:rsidRPr="00D21611">
              <w:rPr>
                <w:sz w:val="20"/>
                <w:szCs w:val="20"/>
              </w:rPr>
              <w:t>ний, входящих в состав муниципального района, пр</w:t>
            </w:r>
            <w:r w:rsidRPr="00D21611">
              <w:rPr>
                <w:sz w:val="20"/>
                <w:szCs w:val="20"/>
              </w:rPr>
              <w:t>е</w:t>
            </w:r>
            <w:r w:rsidRPr="00D21611">
              <w:rPr>
                <w:sz w:val="20"/>
                <w:szCs w:val="20"/>
              </w:rPr>
              <w:t>дусмотренная Федеральным законом от 6 октября 2003 года № 131-ФЗ «Об общих принципах орган</w:t>
            </w:r>
            <w:r w:rsidRPr="00D21611">
              <w:rPr>
                <w:sz w:val="20"/>
                <w:szCs w:val="20"/>
              </w:rPr>
              <w:t>и</w:t>
            </w:r>
            <w:r w:rsidRPr="00D21611">
              <w:rPr>
                <w:sz w:val="20"/>
                <w:szCs w:val="20"/>
              </w:rPr>
              <w:t>зации местного самоуправления в Российской Фед</w:t>
            </w:r>
            <w:r w:rsidRPr="00D21611">
              <w:rPr>
                <w:sz w:val="20"/>
                <w:szCs w:val="20"/>
              </w:rPr>
              <w:t>е</w:t>
            </w:r>
            <w:r w:rsidRPr="00D21611">
              <w:rPr>
                <w:sz w:val="20"/>
                <w:szCs w:val="20"/>
              </w:rPr>
              <w:t xml:space="preserve">рации» (далее </w:t>
            </w:r>
            <w:r>
              <w:rPr>
                <w:sz w:val="20"/>
                <w:szCs w:val="20"/>
              </w:rPr>
              <w:t>–</w:t>
            </w:r>
            <w:r w:rsidRPr="00D21611">
              <w:rPr>
                <w:sz w:val="20"/>
                <w:szCs w:val="20"/>
              </w:rPr>
              <w:t xml:space="preserve"> Федеральный закон № 131-ФЗ), с</w:t>
            </w:r>
            <w:r w:rsidRPr="00D21611">
              <w:rPr>
                <w:sz w:val="20"/>
                <w:szCs w:val="20"/>
              </w:rPr>
              <w:t>о</w:t>
            </w:r>
            <w:r w:rsidRPr="00D21611">
              <w:rPr>
                <w:sz w:val="20"/>
                <w:szCs w:val="20"/>
              </w:rPr>
              <w:t>блюдена.</w:t>
            </w:r>
          </w:p>
          <w:p w:rsidR="00D21611" w:rsidRPr="00D21611" w:rsidRDefault="00D21611" w:rsidP="00D2161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21611">
              <w:rPr>
                <w:sz w:val="20"/>
                <w:szCs w:val="20"/>
              </w:rPr>
              <w:t>Законопроектом устанавливается численность д</w:t>
            </w:r>
            <w:r w:rsidRPr="00D21611">
              <w:rPr>
                <w:sz w:val="20"/>
                <w:szCs w:val="20"/>
              </w:rPr>
              <w:t>е</w:t>
            </w:r>
            <w:r w:rsidRPr="00D21611">
              <w:rPr>
                <w:sz w:val="20"/>
                <w:szCs w:val="20"/>
              </w:rPr>
              <w:t xml:space="preserve">путатов представительного органа первого созыва </w:t>
            </w:r>
            <w:proofErr w:type="spellStart"/>
            <w:r w:rsidRPr="00D21611">
              <w:rPr>
                <w:sz w:val="20"/>
                <w:szCs w:val="20"/>
              </w:rPr>
              <w:t>Няндомского</w:t>
            </w:r>
            <w:proofErr w:type="spellEnd"/>
            <w:r w:rsidRPr="00D21611">
              <w:rPr>
                <w:sz w:val="20"/>
                <w:szCs w:val="20"/>
              </w:rPr>
              <w:t xml:space="preserve"> муниципального округа – 24 депутата (по предложениям администрации </w:t>
            </w:r>
            <w:proofErr w:type="spellStart"/>
            <w:r w:rsidRPr="00D21611">
              <w:rPr>
                <w:sz w:val="20"/>
                <w:szCs w:val="20"/>
              </w:rPr>
              <w:t>Няндомского</w:t>
            </w:r>
            <w:proofErr w:type="spellEnd"/>
            <w:r w:rsidRPr="00D21611">
              <w:rPr>
                <w:sz w:val="20"/>
                <w:szCs w:val="20"/>
              </w:rPr>
              <w:t xml:space="preserve"> м</w:t>
            </w:r>
            <w:r w:rsidRPr="00D21611">
              <w:rPr>
                <w:sz w:val="20"/>
                <w:szCs w:val="20"/>
              </w:rPr>
              <w:t>у</w:t>
            </w:r>
            <w:r w:rsidRPr="00D21611">
              <w:rPr>
                <w:sz w:val="20"/>
                <w:szCs w:val="20"/>
              </w:rPr>
              <w:t>ниципального района Архангельской области и Со</w:t>
            </w:r>
            <w:r w:rsidRPr="00D21611">
              <w:rPr>
                <w:sz w:val="20"/>
                <w:szCs w:val="20"/>
              </w:rPr>
              <w:t>б</w:t>
            </w:r>
            <w:r w:rsidRPr="00D21611">
              <w:rPr>
                <w:sz w:val="20"/>
                <w:szCs w:val="20"/>
              </w:rPr>
              <w:t xml:space="preserve">рания депутатов </w:t>
            </w:r>
            <w:proofErr w:type="spellStart"/>
            <w:r w:rsidRPr="00D21611">
              <w:rPr>
                <w:sz w:val="20"/>
                <w:szCs w:val="20"/>
              </w:rPr>
              <w:t>Няндомского</w:t>
            </w:r>
            <w:proofErr w:type="spellEnd"/>
            <w:r w:rsidRPr="00D21611">
              <w:rPr>
                <w:sz w:val="20"/>
                <w:szCs w:val="20"/>
              </w:rPr>
              <w:t xml:space="preserve"> муниципального ра</w:t>
            </w:r>
            <w:r w:rsidRPr="00D21611">
              <w:rPr>
                <w:sz w:val="20"/>
                <w:szCs w:val="20"/>
              </w:rPr>
              <w:t>й</w:t>
            </w:r>
            <w:r w:rsidRPr="00D21611">
              <w:rPr>
                <w:sz w:val="20"/>
                <w:szCs w:val="20"/>
              </w:rPr>
              <w:t>она Архангельской области). Такое количество деп</w:t>
            </w:r>
            <w:r w:rsidRPr="00D21611">
              <w:rPr>
                <w:sz w:val="20"/>
                <w:szCs w:val="20"/>
              </w:rPr>
              <w:t>у</w:t>
            </w:r>
            <w:r w:rsidRPr="00D21611">
              <w:rPr>
                <w:sz w:val="20"/>
                <w:szCs w:val="20"/>
              </w:rPr>
              <w:t>татов согласуется с содержащимся в части 6 статьи 35 Федерального закона</w:t>
            </w:r>
            <w:r>
              <w:rPr>
                <w:sz w:val="20"/>
                <w:szCs w:val="20"/>
              </w:rPr>
              <w:t xml:space="preserve"> </w:t>
            </w:r>
            <w:r w:rsidRPr="00D21611">
              <w:rPr>
                <w:sz w:val="20"/>
                <w:szCs w:val="20"/>
              </w:rPr>
              <w:t>№ 131-ФЗ принципом опр</w:t>
            </w:r>
            <w:r w:rsidRPr="00D21611">
              <w:rPr>
                <w:sz w:val="20"/>
                <w:szCs w:val="20"/>
              </w:rPr>
              <w:t>е</w:t>
            </w:r>
            <w:r w:rsidRPr="00D21611">
              <w:rPr>
                <w:sz w:val="20"/>
                <w:szCs w:val="20"/>
              </w:rPr>
              <w:t>деления количественного состава депутатов предст</w:t>
            </w:r>
            <w:r w:rsidRPr="00D21611">
              <w:rPr>
                <w:sz w:val="20"/>
                <w:szCs w:val="20"/>
              </w:rPr>
              <w:t>а</w:t>
            </w:r>
            <w:r w:rsidRPr="00D21611">
              <w:rPr>
                <w:sz w:val="20"/>
                <w:szCs w:val="20"/>
              </w:rPr>
              <w:t>вительного органа муниципального округа в завис</w:t>
            </w:r>
            <w:r w:rsidRPr="00D21611">
              <w:rPr>
                <w:sz w:val="20"/>
                <w:szCs w:val="20"/>
              </w:rPr>
              <w:t>и</w:t>
            </w:r>
            <w:r w:rsidRPr="00D21611">
              <w:rPr>
                <w:sz w:val="20"/>
                <w:szCs w:val="20"/>
              </w:rPr>
              <w:t>мости от численности населения муниципального образования.</w:t>
            </w:r>
          </w:p>
          <w:p w:rsidR="00D21611" w:rsidRPr="00D21611" w:rsidRDefault="00D21611" w:rsidP="00D2161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21611">
              <w:rPr>
                <w:sz w:val="20"/>
                <w:szCs w:val="20"/>
              </w:rPr>
              <w:t xml:space="preserve">В соответствии с частью 5 статьи 34 Федерального </w:t>
            </w:r>
            <w:r w:rsidRPr="00D21611">
              <w:rPr>
                <w:sz w:val="20"/>
                <w:szCs w:val="20"/>
              </w:rPr>
              <w:lastRenderedPageBreak/>
              <w:t xml:space="preserve">закона от 6 октября 2003 года № 131-ФЗ «Об общих принципах организации местного самоуправления </w:t>
            </w:r>
            <w:r>
              <w:rPr>
                <w:sz w:val="20"/>
                <w:szCs w:val="20"/>
              </w:rPr>
              <w:br/>
            </w:r>
            <w:r w:rsidRPr="00D21611">
              <w:rPr>
                <w:sz w:val="20"/>
                <w:szCs w:val="20"/>
              </w:rPr>
              <w:t>в Российской Федерации», подпунктом 3 пункта 6 статьи 7.8.1 областного закона от 23 сентября 2004 года № 259-внеоч.-</w:t>
            </w:r>
            <w:proofErr w:type="gramStart"/>
            <w:r w:rsidRPr="00D21611">
              <w:rPr>
                <w:sz w:val="20"/>
                <w:szCs w:val="20"/>
              </w:rPr>
              <w:t>ОЗ</w:t>
            </w:r>
            <w:proofErr w:type="gramEnd"/>
            <w:r w:rsidRPr="00D21611">
              <w:rPr>
                <w:sz w:val="20"/>
                <w:szCs w:val="20"/>
              </w:rPr>
              <w:t xml:space="preserve"> «О реализации государстве</w:t>
            </w:r>
            <w:r w:rsidRPr="00D21611">
              <w:rPr>
                <w:sz w:val="20"/>
                <w:szCs w:val="20"/>
              </w:rPr>
              <w:t>н</w:t>
            </w:r>
            <w:r w:rsidRPr="00D21611">
              <w:rPr>
                <w:sz w:val="20"/>
                <w:szCs w:val="20"/>
              </w:rPr>
              <w:t>ных полномочий Архангельской области в сфере правового регулирования организации и осуществл</w:t>
            </w:r>
            <w:r w:rsidRPr="00D21611">
              <w:rPr>
                <w:sz w:val="20"/>
                <w:szCs w:val="20"/>
              </w:rPr>
              <w:t>е</w:t>
            </w:r>
            <w:r w:rsidRPr="00D21611">
              <w:rPr>
                <w:sz w:val="20"/>
                <w:szCs w:val="20"/>
              </w:rPr>
              <w:t>ния местного самоуправления» выборы в представ</w:t>
            </w:r>
            <w:r w:rsidRPr="00D21611">
              <w:rPr>
                <w:sz w:val="20"/>
                <w:szCs w:val="20"/>
              </w:rPr>
              <w:t>и</w:t>
            </w:r>
            <w:r w:rsidRPr="00D21611">
              <w:rPr>
                <w:sz w:val="20"/>
                <w:szCs w:val="20"/>
              </w:rPr>
              <w:t>тельный орган вновь образованного муниципального образования осуществляются за счет средств бюдж</w:t>
            </w:r>
            <w:r w:rsidRPr="00D21611">
              <w:rPr>
                <w:sz w:val="20"/>
                <w:szCs w:val="20"/>
              </w:rPr>
              <w:t>е</w:t>
            </w:r>
            <w:r w:rsidRPr="00D21611">
              <w:rPr>
                <w:sz w:val="20"/>
                <w:szCs w:val="20"/>
              </w:rPr>
              <w:t>та субъекта Российской Федерации.</w:t>
            </w:r>
          </w:p>
          <w:p w:rsidR="00D21611" w:rsidRPr="00D21611" w:rsidRDefault="00D21611" w:rsidP="00D2161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D21611">
              <w:rPr>
                <w:sz w:val="20"/>
                <w:szCs w:val="20"/>
              </w:rPr>
              <w:t>Принятие законопроекта повлечет возникновение расходных обязательств Архангельской области, н</w:t>
            </w:r>
            <w:r w:rsidRPr="00D21611">
              <w:rPr>
                <w:sz w:val="20"/>
                <w:szCs w:val="20"/>
              </w:rPr>
              <w:t>е</w:t>
            </w:r>
            <w:r w:rsidRPr="00D21611">
              <w:rPr>
                <w:sz w:val="20"/>
                <w:szCs w:val="20"/>
              </w:rPr>
              <w:t>обходимых для учета в областном законе от 22 д</w:t>
            </w:r>
            <w:r w:rsidRPr="00D21611">
              <w:rPr>
                <w:sz w:val="20"/>
                <w:szCs w:val="20"/>
              </w:rPr>
              <w:t>е</w:t>
            </w:r>
            <w:r w:rsidRPr="00D21611">
              <w:rPr>
                <w:sz w:val="20"/>
                <w:szCs w:val="20"/>
              </w:rPr>
              <w:t>кабря 2021 года № 522-31-ОЗ «Об областном бюдж</w:t>
            </w:r>
            <w:r w:rsidRPr="00D21611">
              <w:rPr>
                <w:sz w:val="20"/>
                <w:szCs w:val="20"/>
              </w:rPr>
              <w:t>е</w:t>
            </w:r>
            <w:r w:rsidRPr="00D21611">
              <w:rPr>
                <w:sz w:val="20"/>
                <w:szCs w:val="20"/>
              </w:rPr>
              <w:t>те на 2022 год и на плановый период 2023 и 2024 г</w:t>
            </w:r>
            <w:r w:rsidRPr="00D21611">
              <w:rPr>
                <w:sz w:val="20"/>
                <w:szCs w:val="20"/>
              </w:rPr>
              <w:t>о</w:t>
            </w:r>
            <w:r w:rsidRPr="00D21611">
              <w:rPr>
                <w:sz w:val="20"/>
                <w:szCs w:val="20"/>
              </w:rPr>
              <w:t xml:space="preserve">дов» в части финансового обеспечения проведения выборов в Собрание депутатов вновь образованного </w:t>
            </w:r>
            <w:proofErr w:type="spellStart"/>
            <w:r w:rsidRPr="00D21611">
              <w:rPr>
                <w:sz w:val="20"/>
                <w:szCs w:val="20"/>
              </w:rPr>
              <w:t>Няндомского</w:t>
            </w:r>
            <w:proofErr w:type="spellEnd"/>
            <w:r w:rsidRPr="00D21611">
              <w:rPr>
                <w:sz w:val="20"/>
                <w:szCs w:val="20"/>
              </w:rPr>
              <w:t xml:space="preserve"> муниципального округа и проекте о</w:t>
            </w:r>
            <w:r w:rsidRPr="00D21611">
              <w:rPr>
                <w:sz w:val="20"/>
                <w:szCs w:val="20"/>
              </w:rPr>
              <w:t>б</w:t>
            </w:r>
            <w:r w:rsidRPr="00D21611">
              <w:rPr>
                <w:sz w:val="20"/>
                <w:szCs w:val="20"/>
              </w:rPr>
              <w:t xml:space="preserve">ластного закона об областном бюджете на 2023 год </w:t>
            </w:r>
            <w:r>
              <w:rPr>
                <w:sz w:val="20"/>
                <w:szCs w:val="20"/>
              </w:rPr>
              <w:br/>
            </w:r>
            <w:r w:rsidRPr="00D21611">
              <w:rPr>
                <w:sz w:val="20"/>
                <w:szCs w:val="20"/>
              </w:rPr>
              <w:t>и на</w:t>
            </w:r>
            <w:proofErr w:type="gramEnd"/>
            <w:r w:rsidRPr="00D21611">
              <w:rPr>
                <w:sz w:val="20"/>
                <w:szCs w:val="20"/>
              </w:rPr>
              <w:t xml:space="preserve"> плановый период 2024 и 2025 годы (в том числе в областной адресной инвестиционной программе </w:t>
            </w:r>
            <w:r w:rsidRPr="00D21611">
              <w:rPr>
                <w:sz w:val="20"/>
                <w:szCs w:val="20"/>
              </w:rPr>
              <w:br/>
              <w:t>и государственных программах Архангельской о</w:t>
            </w:r>
            <w:r w:rsidRPr="00D21611">
              <w:rPr>
                <w:sz w:val="20"/>
                <w:szCs w:val="20"/>
              </w:rPr>
              <w:t>б</w:t>
            </w:r>
            <w:r w:rsidRPr="00D21611">
              <w:rPr>
                <w:sz w:val="20"/>
                <w:szCs w:val="20"/>
              </w:rPr>
              <w:t>ласти) в части финансового обеспечения мер гос</w:t>
            </w:r>
            <w:r w:rsidRPr="00D21611">
              <w:rPr>
                <w:sz w:val="20"/>
                <w:szCs w:val="20"/>
              </w:rPr>
              <w:t>у</w:t>
            </w:r>
            <w:r w:rsidRPr="00D21611">
              <w:rPr>
                <w:sz w:val="20"/>
                <w:szCs w:val="20"/>
              </w:rPr>
              <w:t xml:space="preserve">дарственной поддержки и дальнейшего развития </w:t>
            </w:r>
            <w:proofErr w:type="spellStart"/>
            <w:r w:rsidRPr="00D21611">
              <w:rPr>
                <w:sz w:val="20"/>
                <w:szCs w:val="20"/>
              </w:rPr>
              <w:t>Няндомского</w:t>
            </w:r>
            <w:proofErr w:type="spellEnd"/>
            <w:r w:rsidRPr="00D21611">
              <w:rPr>
                <w:sz w:val="20"/>
                <w:szCs w:val="20"/>
              </w:rPr>
              <w:t xml:space="preserve"> муниципального округа Архангельской области.</w:t>
            </w:r>
          </w:p>
          <w:p w:rsidR="0046588A" w:rsidRDefault="00D21611" w:rsidP="00D2161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1611">
              <w:rPr>
                <w:rFonts w:ascii="Times New Roman" w:hAnsi="Times New Roman" w:cs="Times New Roman"/>
              </w:rPr>
              <w:t>В соответствии с дефисом четвертым абзаца втор</w:t>
            </w:r>
            <w:r w:rsidRPr="00D21611">
              <w:rPr>
                <w:rFonts w:ascii="Times New Roman" w:hAnsi="Times New Roman" w:cs="Times New Roman"/>
              </w:rPr>
              <w:t>о</w:t>
            </w:r>
            <w:r w:rsidRPr="00D21611">
              <w:rPr>
                <w:rFonts w:ascii="Times New Roman" w:hAnsi="Times New Roman" w:cs="Times New Roman"/>
              </w:rPr>
              <w:t>го пункта 2 статьи 11.1 областного закона от 19 се</w:t>
            </w:r>
            <w:r w:rsidRPr="00D21611">
              <w:rPr>
                <w:rFonts w:ascii="Times New Roman" w:hAnsi="Times New Roman" w:cs="Times New Roman"/>
              </w:rPr>
              <w:t>н</w:t>
            </w:r>
            <w:r w:rsidRPr="00D21611">
              <w:rPr>
                <w:rFonts w:ascii="Times New Roman" w:hAnsi="Times New Roman" w:cs="Times New Roman"/>
              </w:rPr>
              <w:t>тября 2001 года № 62-8-ОЗ «О порядке разработки, принятия и вступления в силу законов Архангельской области» Губернатор Архангельской области вправе внести в порядке законодательной необходимости проекты областных законов об установлении расхо</w:t>
            </w:r>
            <w:r w:rsidRPr="00D21611">
              <w:rPr>
                <w:rFonts w:ascii="Times New Roman" w:hAnsi="Times New Roman" w:cs="Times New Roman"/>
              </w:rPr>
              <w:t>д</w:t>
            </w:r>
            <w:r w:rsidRPr="00D21611">
              <w:rPr>
                <w:rFonts w:ascii="Times New Roman" w:hAnsi="Times New Roman" w:cs="Times New Roman"/>
              </w:rPr>
              <w:t>ных обязательств Архангельской области, необход</w:t>
            </w:r>
            <w:r w:rsidRPr="00D21611">
              <w:rPr>
                <w:rFonts w:ascii="Times New Roman" w:hAnsi="Times New Roman" w:cs="Times New Roman"/>
              </w:rPr>
              <w:t>и</w:t>
            </w:r>
            <w:r w:rsidRPr="00D21611">
              <w:rPr>
                <w:rFonts w:ascii="Times New Roman" w:hAnsi="Times New Roman" w:cs="Times New Roman"/>
              </w:rPr>
              <w:t>мых для внесения изменений в областной закон об областном бюджете, а также</w:t>
            </w:r>
            <w:proofErr w:type="gramEnd"/>
            <w:r w:rsidRPr="00D21611">
              <w:rPr>
                <w:rFonts w:ascii="Times New Roman" w:hAnsi="Times New Roman" w:cs="Times New Roman"/>
              </w:rPr>
              <w:t xml:space="preserve"> для учета в проекте о</w:t>
            </w:r>
            <w:r w:rsidRPr="00D21611">
              <w:rPr>
                <w:rFonts w:ascii="Times New Roman" w:hAnsi="Times New Roman" w:cs="Times New Roman"/>
              </w:rPr>
              <w:t>б</w:t>
            </w:r>
            <w:r w:rsidRPr="00D21611">
              <w:rPr>
                <w:rFonts w:ascii="Times New Roman" w:hAnsi="Times New Roman" w:cs="Times New Roman"/>
              </w:rPr>
              <w:t>ластного закона об областном бюджете при его ра</w:t>
            </w:r>
            <w:r w:rsidRPr="00D21611">
              <w:rPr>
                <w:rFonts w:ascii="Times New Roman" w:hAnsi="Times New Roman" w:cs="Times New Roman"/>
              </w:rPr>
              <w:t>с</w:t>
            </w:r>
            <w:r w:rsidRPr="00D21611">
              <w:rPr>
                <w:rFonts w:ascii="Times New Roman" w:hAnsi="Times New Roman" w:cs="Times New Roman"/>
              </w:rPr>
              <w:t>смотрении и принятии.</w:t>
            </w:r>
          </w:p>
          <w:p w:rsidR="00D21611" w:rsidRPr="00D017FE" w:rsidRDefault="00D21611" w:rsidP="00D21611">
            <w:pPr>
              <w:pStyle w:val="ConsPlusNormal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268" w:type="dxa"/>
          </w:tcPr>
          <w:p w:rsidR="00D017FE" w:rsidRPr="00D017FE" w:rsidRDefault="00D017FE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17FE" w:rsidRPr="00D017FE" w:rsidRDefault="0013070A" w:rsidP="0013070A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 xml:space="preserve">Рекомендовать принять закон в </w:t>
            </w:r>
            <w:r>
              <w:rPr>
                <w:sz w:val="20"/>
                <w:szCs w:val="20"/>
              </w:rPr>
              <w:t>двух чтениях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очередной 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-й сессии Архангельского областн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46588A" w:rsidRPr="00D017FE" w:rsidTr="005C78A6">
        <w:trPr>
          <w:trHeight w:val="360"/>
        </w:trPr>
        <w:tc>
          <w:tcPr>
            <w:tcW w:w="588" w:type="dxa"/>
          </w:tcPr>
          <w:p w:rsidR="0046588A" w:rsidRDefault="008F76F7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46588A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46588A" w:rsidRPr="0046588A" w:rsidRDefault="00D21611" w:rsidP="008F76F7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D21611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21611">
              <w:rPr>
                <w:b/>
                <w:sz w:val="20"/>
              </w:rPr>
              <w:t>№ пз</w:t>
            </w:r>
            <w:proofErr w:type="gramStart"/>
            <w:r w:rsidRPr="00D21611">
              <w:rPr>
                <w:b/>
                <w:sz w:val="20"/>
              </w:rPr>
              <w:t>7</w:t>
            </w:r>
            <w:proofErr w:type="gramEnd"/>
            <w:r w:rsidRPr="00D21611">
              <w:rPr>
                <w:b/>
                <w:sz w:val="20"/>
              </w:rPr>
              <w:t xml:space="preserve">/757 </w:t>
            </w:r>
            <w:r w:rsidRPr="00D21611">
              <w:rPr>
                <w:b/>
                <w:bCs/>
                <w:sz w:val="20"/>
              </w:rPr>
              <w:t>«</w:t>
            </w:r>
            <w:r w:rsidRPr="00D21611">
              <w:rPr>
                <w:b/>
                <w:sz w:val="20"/>
              </w:rPr>
              <w:t xml:space="preserve">О внесении изменений </w:t>
            </w:r>
            <w:r w:rsidRPr="00D21611">
              <w:rPr>
                <w:b/>
                <w:sz w:val="20"/>
              </w:rPr>
              <w:br/>
              <w:t xml:space="preserve">в отдельные областные законы </w:t>
            </w:r>
            <w:r>
              <w:rPr>
                <w:b/>
                <w:sz w:val="20"/>
              </w:rPr>
              <w:br/>
            </w:r>
            <w:r w:rsidRPr="00D21611">
              <w:rPr>
                <w:b/>
                <w:sz w:val="20"/>
              </w:rPr>
              <w:t>в сфере противодействия корру</w:t>
            </w:r>
            <w:r w:rsidRPr="00D21611">
              <w:rPr>
                <w:b/>
                <w:sz w:val="20"/>
              </w:rPr>
              <w:t>п</w:t>
            </w:r>
            <w:r w:rsidRPr="00D21611">
              <w:rPr>
                <w:b/>
                <w:sz w:val="20"/>
              </w:rPr>
              <w:t>ции»</w:t>
            </w:r>
            <w:r>
              <w:rPr>
                <w:b/>
                <w:szCs w:val="28"/>
              </w:rPr>
              <w:t xml:space="preserve"> </w:t>
            </w:r>
            <w:r w:rsidR="0046588A" w:rsidRPr="0046588A">
              <w:rPr>
                <w:b/>
                <w:sz w:val="20"/>
              </w:rPr>
              <w:t>(</w:t>
            </w:r>
            <w:r w:rsidR="008F76F7">
              <w:rPr>
                <w:b/>
                <w:i/>
                <w:sz w:val="20"/>
              </w:rPr>
              <w:t>первое</w:t>
            </w:r>
            <w:r w:rsidR="0046588A" w:rsidRPr="0046588A">
              <w:rPr>
                <w:b/>
                <w:i/>
                <w:sz w:val="20"/>
              </w:rPr>
              <w:t xml:space="preserve"> чтени</w:t>
            </w:r>
            <w:r w:rsidR="008F76F7">
              <w:rPr>
                <w:b/>
                <w:i/>
                <w:sz w:val="20"/>
              </w:rPr>
              <w:t>е</w:t>
            </w:r>
            <w:r w:rsidR="0046588A" w:rsidRPr="0046588A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46588A" w:rsidRPr="00DB6D42" w:rsidRDefault="0046588A" w:rsidP="0046588A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46588A" w:rsidRPr="00AC7152" w:rsidRDefault="0046588A" w:rsidP="0046588A">
            <w:pPr>
              <w:jc w:val="center"/>
              <w:rPr>
                <w:bCs/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lastRenderedPageBreak/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5A3947" w:rsidRPr="005A3947" w:rsidRDefault="005A3947" w:rsidP="005A394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Законопроект разработан в целях реализации п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ложений Федерального закона от 21 декабря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2021 года </w:t>
            </w:r>
            <w:r w:rsidRPr="005A3947">
              <w:rPr>
                <w:color w:val="000000"/>
                <w:sz w:val="20"/>
                <w:szCs w:val="20"/>
              </w:rPr>
              <w:t>№ 414-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5A3947">
              <w:rPr>
                <w:color w:val="000000"/>
                <w:sz w:val="20"/>
                <w:szCs w:val="20"/>
              </w:rPr>
              <w:t>«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общих принципах орган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зации публичной власти в субъектах Российской Ф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дерации</w:t>
            </w:r>
            <w:r w:rsidRPr="005A3947">
              <w:rPr>
                <w:color w:val="000000"/>
                <w:sz w:val="20"/>
                <w:szCs w:val="20"/>
              </w:rPr>
              <w:t xml:space="preserve">» 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Федерального закона от 6 марта 2022 года </w:t>
            </w:r>
            <w:r w:rsidRPr="005A3947">
              <w:rPr>
                <w:color w:val="000000"/>
                <w:sz w:val="20"/>
                <w:szCs w:val="20"/>
              </w:rPr>
              <w:lastRenderedPageBreak/>
              <w:t>№ 44-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5A3947">
              <w:rPr>
                <w:color w:val="000000"/>
                <w:sz w:val="20"/>
                <w:szCs w:val="20"/>
              </w:rPr>
              <w:t>«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внесении изменений в статью 26 Фед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рального закона </w:t>
            </w:r>
            <w:r w:rsidRPr="005A3947">
              <w:rPr>
                <w:color w:val="000000"/>
                <w:sz w:val="20"/>
                <w:szCs w:val="20"/>
              </w:rPr>
              <w:t>«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банках и банковской деятельн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сти</w:t>
            </w:r>
            <w:r w:rsidRPr="005A3947">
              <w:rPr>
                <w:color w:val="000000"/>
                <w:sz w:val="20"/>
                <w:szCs w:val="20"/>
              </w:rPr>
              <w:t xml:space="preserve">» 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Федеральный закон </w:t>
            </w:r>
            <w:r w:rsidRPr="005A3947">
              <w:rPr>
                <w:color w:val="000000"/>
                <w:sz w:val="20"/>
                <w:szCs w:val="20"/>
              </w:rPr>
              <w:t>«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противодействии ко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рупции</w:t>
            </w:r>
            <w:r w:rsidRPr="005A3947">
              <w:rPr>
                <w:color w:val="000000"/>
                <w:sz w:val="20"/>
                <w:szCs w:val="20"/>
              </w:rPr>
              <w:t>».</w:t>
            </w:r>
            <w:proofErr w:type="gramEnd"/>
          </w:p>
          <w:p w:rsidR="005A3947" w:rsidRPr="005A3947" w:rsidRDefault="005A3947" w:rsidP="005A394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Предлагается внести изменения в следующие о</w:t>
            </w:r>
            <w:r w:rsidRPr="005A3947">
              <w:rPr>
                <w:sz w:val="20"/>
                <w:szCs w:val="20"/>
              </w:rPr>
              <w:t>б</w:t>
            </w:r>
            <w:r w:rsidRPr="005A3947">
              <w:rPr>
                <w:sz w:val="20"/>
                <w:szCs w:val="20"/>
              </w:rPr>
              <w:t>ластные законы: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от 29 ноября 1995 года № 22-18-ОЗ «О статусе д</w:t>
            </w:r>
            <w:r w:rsidRPr="005A3947">
              <w:rPr>
                <w:sz w:val="20"/>
                <w:szCs w:val="20"/>
              </w:rPr>
              <w:t>е</w:t>
            </w:r>
            <w:r w:rsidRPr="005A3947">
              <w:rPr>
                <w:sz w:val="20"/>
                <w:szCs w:val="20"/>
              </w:rPr>
              <w:t>путата Архангельского областного Собрания депут</w:t>
            </w:r>
            <w:r w:rsidRPr="005A3947">
              <w:rPr>
                <w:sz w:val="20"/>
                <w:szCs w:val="20"/>
              </w:rPr>
              <w:t>а</w:t>
            </w:r>
            <w:r w:rsidRPr="005A3947">
              <w:rPr>
                <w:sz w:val="20"/>
                <w:szCs w:val="20"/>
              </w:rPr>
              <w:t>тов»;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от 15 июля 1997 года № 34-10-ОЗ «Об уполном</w:t>
            </w:r>
            <w:r w:rsidRPr="005A3947">
              <w:rPr>
                <w:sz w:val="20"/>
                <w:szCs w:val="20"/>
              </w:rPr>
              <w:t>о</w:t>
            </w:r>
            <w:r w:rsidRPr="005A3947">
              <w:rPr>
                <w:sz w:val="20"/>
                <w:szCs w:val="20"/>
              </w:rPr>
              <w:t>ченном по правам человека в Архангельской обла</w:t>
            </w:r>
            <w:r w:rsidRPr="005A3947">
              <w:rPr>
                <w:sz w:val="20"/>
                <w:szCs w:val="20"/>
              </w:rPr>
              <w:t>с</w:t>
            </w:r>
            <w:r w:rsidRPr="005A3947">
              <w:rPr>
                <w:sz w:val="20"/>
                <w:szCs w:val="20"/>
              </w:rPr>
              <w:t>ти»;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от 5 марта 1999 года № 113-21-ОЗ «Об избирател</w:t>
            </w:r>
            <w:r w:rsidRPr="005A3947">
              <w:rPr>
                <w:sz w:val="20"/>
                <w:szCs w:val="20"/>
              </w:rPr>
              <w:t>ь</w:t>
            </w:r>
            <w:r w:rsidRPr="005A3947">
              <w:rPr>
                <w:sz w:val="20"/>
                <w:szCs w:val="20"/>
              </w:rPr>
              <w:t>ной комиссии Архангельской области»;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A3947">
              <w:rPr>
                <w:bCs/>
                <w:sz w:val="20"/>
                <w:szCs w:val="20"/>
              </w:rPr>
              <w:t>от 26 ноября 2008 года № 626-31-ОЗ «О против</w:t>
            </w:r>
            <w:r w:rsidRPr="005A3947">
              <w:rPr>
                <w:bCs/>
                <w:sz w:val="20"/>
                <w:szCs w:val="20"/>
              </w:rPr>
              <w:t>о</w:t>
            </w:r>
            <w:r w:rsidRPr="005A3947">
              <w:rPr>
                <w:bCs/>
                <w:sz w:val="20"/>
                <w:szCs w:val="20"/>
              </w:rPr>
              <w:t>действии коррупции в Архангельской области»;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от 30 мая 2011 года № 288-22-ОЗ «О контрольно-счетной палате Архангельской области».</w:t>
            </w:r>
          </w:p>
          <w:p w:rsidR="005A3947" w:rsidRPr="005A3947" w:rsidRDefault="005A3947" w:rsidP="005A394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Предлагаемыми изменениями устанавливается правовое регулирование отношений, связанных с п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лучением должностным лицом, в отношении котор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осуществляется проверка достоверности и полн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ты сведений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доходах, об имуществе и обязательс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вах имущественного характера, денежных средств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сумме, превышающей совокупный доход его и чл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нов его семьи за отчетный период и предшествующие два года, а также уточнения полномочий органов г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сударственной власти Архангельской области в сфере противодействия коррупции.</w:t>
            </w:r>
            <w:proofErr w:type="gramEnd"/>
          </w:p>
          <w:p w:rsidR="005A3947" w:rsidRPr="005A3947" w:rsidRDefault="005A3947" w:rsidP="005A3947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5A3947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5A3947">
              <w:rPr>
                <w:rFonts w:ascii="Times New Roman" w:hAnsi="Times New Roman" w:cs="Times New Roman"/>
              </w:rPr>
              <w:t>ю</w:t>
            </w:r>
            <w:r w:rsidRPr="005A3947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5A3947">
              <w:rPr>
                <w:rFonts w:ascii="Times New Roman" w:hAnsi="Times New Roman" w:cs="Times New Roman"/>
              </w:rPr>
              <w:t>о</w:t>
            </w:r>
            <w:r w:rsidRPr="005A3947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5A3947">
              <w:rPr>
                <w:rFonts w:ascii="Times New Roman" w:hAnsi="Times New Roman" w:cs="Times New Roman"/>
              </w:rPr>
              <w:t>и</w:t>
            </w:r>
            <w:r w:rsidRPr="005A3947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5A3947">
              <w:rPr>
                <w:rFonts w:ascii="Times New Roman" w:hAnsi="Times New Roman" w:cs="Times New Roman"/>
              </w:rPr>
              <w:t>р</w:t>
            </w:r>
            <w:r w:rsidRPr="005A3947">
              <w:rPr>
                <w:rFonts w:ascii="Times New Roman" w:hAnsi="Times New Roman" w:cs="Times New Roman"/>
              </w:rPr>
              <w:t xml:space="preserve">хангельской </w:t>
            </w:r>
            <w:r w:rsidRPr="005A3947">
              <w:rPr>
                <w:rFonts w:ascii="Times New Roman CYR" w:hAnsi="Times New Roman CYR" w:cs="Times New Roman CYR"/>
              </w:rPr>
              <w:t>области и Ненецкому автономному о</w:t>
            </w:r>
            <w:r w:rsidRPr="005A3947">
              <w:rPr>
                <w:rFonts w:ascii="Times New Roman CYR" w:hAnsi="Times New Roman CYR" w:cs="Times New Roman CYR"/>
              </w:rPr>
              <w:t>к</w:t>
            </w:r>
            <w:r w:rsidRPr="005A3947">
              <w:rPr>
                <w:rFonts w:ascii="Times New Roman CYR" w:hAnsi="Times New Roman CYR" w:cs="Times New Roman CYR"/>
              </w:rPr>
              <w:t>ругу, прокуратуры Архангельской области.</w:t>
            </w:r>
          </w:p>
          <w:p w:rsidR="0043325E" w:rsidRDefault="005A3947" w:rsidP="005A3947">
            <w:pPr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5A3947">
              <w:rPr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и предложений по законопроекту из избирательной комиссии Архангельской области, уполномоченного по правам человека в Архангельской области, адм</w:t>
            </w:r>
            <w:r w:rsidRPr="005A3947">
              <w:rPr>
                <w:sz w:val="20"/>
                <w:szCs w:val="20"/>
              </w:rPr>
              <w:t>и</w:t>
            </w:r>
            <w:r w:rsidRPr="005A3947">
              <w:rPr>
                <w:sz w:val="20"/>
                <w:szCs w:val="20"/>
              </w:rPr>
              <w:t>нистраций городских округов Архангельской области «Мирный», «Город Коряжма», администраций</w:t>
            </w:r>
            <w:r w:rsidRPr="005A394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5A3947">
              <w:rPr>
                <w:rFonts w:ascii="Times New Roman CYR" w:hAnsi="Times New Roman CYR" w:cs="Times New Roman CYR"/>
                <w:sz w:val="20"/>
                <w:szCs w:val="20"/>
              </w:rPr>
              <w:t>Ня</w:t>
            </w:r>
            <w:r w:rsidRPr="005A3947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5A3947">
              <w:rPr>
                <w:rFonts w:ascii="Times New Roman CYR" w:hAnsi="Times New Roman CYR" w:cs="Times New Roman CYR"/>
                <w:sz w:val="20"/>
                <w:szCs w:val="20"/>
              </w:rPr>
              <w:t>домского</w:t>
            </w:r>
            <w:proofErr w:type="spellEnd"/>
            <w:r w:rsidRPr="005A3947">
              <w:rPr>
                <w:rFonts w:ascii="Times New Roman CYR" w:hAnsi="Times New Roman CYR" w:cs="Times New Roman CYR"/>
                <w:sz w:val="20"/>
                <w:szCs w:val="20"/>
              </w:rPr>
              <w:t xml:space="preserve">, Онежского, </w:t>
            </w:r>
            <w:proofErr w:type="spellStart"/>
            <w:r w:rsidRPr="005A3947">
              <w:rPr>
                <w:rFonts w:ascii="Times New Roman CYR" w:hAnsi="Times New Roman CYR" w:cs="Times New Roman CYR"/>
                <w:sz w:val="20"/>
                <w:szCs w:val="20"/>
              </w:rPr>
              <w:t>Устьянского</w:t>
            </w:r>
            <w:proofErr w:type="spellEnd"/>
            <w:r w:rsidRPr="005A3947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муниципальных районов Архангельской области, председателя Со</w:t>
            </w:r>
            <w:r w:rsidRPr="005A3947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5A3947">
              <w:rPr>
                <w:rFonts w:ascii="Times New Roman CYR" w:hAnsi="Times New Roman CYR" w:cs="Times New Roman CYR"/>
                <w:sz w:val="20"/>
                <w:szCs w:val="20"/>
              </w:rPr>
              <w:t>рания депутатов Котласского муниципального ра</w:t>
            </w:r>
            <w:r w:rsidRPr="005A3947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5A3947">
              <w:rPr>
                <w:rFonts w:ascii="Times New Roman CYR" w:hAnsi="Times New Roman CYR" w:cs="Times New Roman CYR"/>
                <w:sz w:val="20"/>
                <w:szCs w:val="20"/>
              </w:rPr>
              <w:t xml:space="preserve">она Архангельской области, председателя городского </w:t>
            </w:r>
            <w:r w:rsidRPr="005A3947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Совета депутатов городского округа Архангельской области «Мирный»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</w:p>
          <w:p w:rsidR="005A3947" w:rsidRPr="00854719" w:rsidRDefault="005A3947" w:rsidP="005A3947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6588A" w:rsidRDefault="005A3947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46588A" w:rsidRPr="00CD787C" w:rsidRDefault="00625964" w:rsidP="00625964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законопроект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CD787C">
              <w:rPr>
                <w:sz w:val="20"/>
                <w:szCs w:val="20"/>
              </w:rPr>
              <w:t xml:space="preserve"> Собрания </w:t>
            </w:r>
            <w:r w:rsidRPr="00CD787C">
              <w:rPr>
                <w:sz w:val="20"/>
                <w:szCs w:val="20"/>
              </w:rPr>
              <w:lastRenderedPageBreak/>
              <w:t>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46588A" w:rsidRPr="00D017FE" w:rsidTr="005C78A6">
        <w:trPr>
          <w:trHeight w:val="360"/>
        </w:trPr>
        <w:tc>
          <w:tcPr>
            <w:tcW w:w="588" w:type="dxa"/>
          </w:tcPr>
          <w:p w:rsidR="0046588A" w:rsidRDefault="0043325E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46588A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46588A" w:rsidRPr="005A3947" w:rsidRDefault="005A3947" w:rsidP="0046588A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5A3947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5A3947">
              <w:rPr>
                <w:b/>
                <w:sz w:val="20"/>
              </w:rPr>
              <w:t>№ пз</w:t>
            </w:r>
            <w:proofErr w:type="gramStart"/>
            <w:r w:rsidRPr="005A3947">
              <w:rPr>
                <w:b/>
                <w:sz w:val="20"/>
              </w:rPr>
              <w:t>7</w:t>
            </w:r>
            <w:proofErr w:type="gramEnd"/>
            <w:r w:rsidRPr="005A3947">
              <w:rPr>
                <w:b/>
                <w:sz w:val="20"/>
              </w:rPr>
              <w:t xml:space="preserve">/762 «О внесении изменений </w:t>
            </w:r>
            <w:r w:rsidRPr="005A3947">
              <w:rPr>
                <w:b/>
                <w:sz w:val="20"/>
              </w:rPr>
              <w:br/>
              <w:t xml:space="preserve">в отдельные областные законы </w:t>
            </w:r>
            <w:r>
              <w:rPr>
                <w:b/>
                <w:sz w:val="20"/>
              </w:rPr>
              <w:br/>
            </w:r>
            <w:r w:rsidRPr="005A3947">
              <w:rPr>
                <w:b/>
                <w:sz w:val="20"/>
              </w:rPr>
              <w:t>в связи с принятием Федерального закона «Об общих принципах о</w:t>
            </w:r>
            <w:r w:rsidRPr="005A3947">
              <w:rPr>
                <w:b/>
                <w:sz w:val="20"/>
              </w:rPr>
              <w:t>р</w:t>
            </w:r>
            <w:r w:rsidRPr="005A3947">
              <w:rPr>
                <w:b/>
                <w:sz w:val="20"/>
              </w:rPr>
              <w:t xml:space="preserve">ганизации публичной власти </w:t>
            </w:r>
            <w:r>
              <w:rPr>
                <w:b/>
                <w:sz w:val="20"/>
              </w:rPr>
              <w:br/>
            </w:r>
            <w:r w:rsidRPr="005A3947">
              <w:rPr>
                <w:b/>
                <w:sz w:val="20"/>
              </w:rPr>
              <w:t>в субъектах Российской Федер</w:t>
            </w:r>
            <w:r w:rsidRPr="005A3947">
              <w:rPr>
                <w:b/>
                <w:sz w:val="20"/>
              </w:rPr>
              <w:t>а</w:t>
            </w:r>
            <w:r w:rsidRPr="005A3947">
              <w:rPr>
                <w:b/>
                <w:sz w:val="20"/>
              </w:rPr>
              <w:t xml:space="preserve">ции» </w:t>
            </w:r>
            <w:r w:rsidR="0043325E" w:rsidRPr="005A3947">
              <w:rPr>
                <w:b/>
                <w:sz w:val="20"/>
              </w:rPr>
              <w:t>(</w:t>
            </w:r>
            <w:r w:rsidR="0043325E" w:rsidRPr="005A3947">
              <w:rPr>
                <w:b/>
                <w:i/>
                <w:sz w:val="20"/>
              </w:rPr>
              <w:t>первое чтение</w:t>
            </w:r>
            <w:r w:rsidR="0043325E" w:rsidRPr="005A3947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46588A" w:rsidRPr="00DB6D42" w:rsidRDefault="0046588A" w:rsidP="0046588A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46588A" w:rsidRPr="00DB6D42" w:rsidRDefault="0046588A" w:rsidP="0046588A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5A3947" w:rsidRPr="005A3947" w:rsidRDefault="005A3947" w:rsidP="005A3947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5A3947">
              <w:rPr>
                <w:sz w:val="20"/>
                <w:szCs w:val="20"/>
              </w:rPr>
              <w:t xml:space="preserve">В связи с принятием Федерального закона </w:t>
            </w:r>
            <w:r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от 21 декабря 2021 года</w:t>
            </w:r>
            <w:r>
              <w:rPr>
                <w:sz w:val="20"/>
                <w:szCs w:val="20"/>
              </w:rPr>
              <w:t xml:space="preserve"> </w:t>
            </w:r>
            <w:r w:rsidRPr="005A3947">
              <w:rPr>
                <w:sz w:val="20"/>
                <w:szCs w:val="20"/>
              </w:rPr>
              <w:t>№ 414-ФЗ «Об общих при</w:t>
            </w:r>
            <w:r w:rsidRPr="005A3947">
              <w:rPr>
                <w:sz w:val="20"/>
                <w:szCs w:val="20"/>
              </w:rPr>
              <w:t>н</w:t>
            </w:r>
            <w:r w:rsidRPr="005A3947">
              <w:rPr>
                <w:sz w:val="20"/>
                <w:szCs w:val="20"/>
              </w:rPr>
              <w:t xml:space="preserve">ципах организации публичной власти в субъектах Российской Федерации» (далее – Федеральный закон № 414-ФЗ) </w:t>
            </w:r>
            <w:r w:rsidRPr="005A394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законопроектом предлагается </w:t>
            </w:r>
            <w:r w:rsidRPr="005A3947">
              <w:rPr>
                <w:sz w:val="20"/>
                <w:szCs w:val="20"/>
              </w:rPr>
              <w:t>внести и</w:t>
            </w:r>
            <w:r w:rsidRPr="005A3947">
              <w:rPr>
                <w:sz w:val="20"/>
                <w:szCs w:val="20"/>
              </w:rPr>
              <w:t>з</w:t>
            </w:r>
            <w:r w:rsidRPr="005A3947">
              <w:rPr>
                <w:sz w:val="20"/>
                <w:szCs w:val="20"/>
              </w:rPr>
              <w:t>менения редакционно-технического характера в о</w:t>
            </w:r>
            <w:r w:rsidRPr="005A3947">
              <w:rPr>
                <w:sz w:val="20"/>
                <w:szCs w:val="20"/>
              </w:rPr>
              <w:t>т</w:t>
            </w:r>
            <w:r w:rsidRPr="005A3947">
              <w:rPr>
                <w:sz w:val="20"/>
                <w:szCs w:val="20"/>
              </w:rPr>
              <w:t xml:space="preserve">дельные областные законы – с 1 января </w:t>
            </w:r>
            <w:r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2023 года ссылки</w:t>
            </w:r>
            <w:r>
              <w:rPr>
                <w:sz w:val="20"/>
                <w:szCs w:val="20"/>
              </w:rPr>
              <w:t xml:space="preserve"> </w:t>
            </w:r>
            <w:r w:rsidRPr="005A3947">
              <w:rPr>
                <w:sz w:val="20"/>
                <w:szCs w:val="20"/>
              </w:rPr>
              <w:t>на Федеральный закон от 6 октября 1999 года № 184-ФЗ «Об общих принципах орган</w:t>
            </w:r>
            <w:r w:rsidRPr="005A3947">
              <w:rPr>
                <w:sz w:val="20"/>
                <w:szCs w:val="20"/>
              </w:rPr>
              <w:t>и</w:t>
            </w:r>
            <w:r w:rsidRPr="005A3947">
              <w:rPr>
                <w:sz w:val="20"/>
                <w:szCs w:val="20"/>
              </w:rPr>
              <w:t>зации законодательных (представительных) и испо</w:t>
            </w:r>
            <w:r w:rsidRPr="005A3947">
              <w:rPr>
                <w:sz w:val="20"/>
                <w:szCs w:val="20"/>
              </w:rPr>
              <w:t>л</w:t>
            </w:r>
            <w:r w:rsidRPr="005A3947">
              <w:rPr>
                <w:sz w:val="20"/>
                <w:szCs w:val="20"/>
              </w:rPr>
              <w:t>нительных органов</w:t>
            </w:r>
            <w:proofErr w:type="gramEnd"/>
            <w:r w:rsidRPr="005A3947">
              <w:rPr>
                <w:sz w:val="20"/>
                <w:szCs w:val="20"/>
              </w:rPr>
              <w:t xml:space="preserve"> государственной власти субъе</w:t>
            </w:r>
            <w:r w:rsidRPr="005A3947">
              <w:rPr>
                <w:sz w:val="20"/>
                <w:szCs w:val="20"/>
              </w:rPr>
              <w:t>к</w:t>
            </w:r>
            <w:r w:rsidRPr="005A3947">
              <w:rPr>
                <w:sz w:val="20"/>
                <w:szCs w:val="20"/>
              </w:rPr>
              <w:t xml:space="preserve">тов Российской Федерации» заменить ссылками </w:t>
            </w:r>
            <w:r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 xml:space="preserve">на Федеральный закон № 414-ФЗ. </w:t>
            </w:r>
          </w:p>
          <w:p w:rsidR="005A3947" w:rsidRPr="005A3947" w:rsidRDefault="005A3947" w:rsidP="005A3947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5A3947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5A3947">
              <w:rPr>
                <w:rFonts w:ascii="Times New Roman" w:hAnsi="Times New Roman" w:cs="Times New Roman"/>
              </w:rPr>
              <w:t>ю</w:t>
            </w:r>
            <w:r w:rsidRPr="005A3947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5A3947">
              <w:rPr>
                <w:rFonts w:ascii="Times New Roman" w:hAnsi="Times New Roman" w:cs="Times New Roman"/>
              </w:rPr>
              <w:t>о</w:t>
            </w:r>
            <w:r w:rsidRPr="005A3947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5A3947">
              <w:rPr>
                <w:rFonts w:ascii="Times New Roman" w:hAnsi="Times New Roman" w:cs="Times New Roman"/>
              </w:rPr>
              <w:t>и</w:t>
            </w:r>
            <w:r w:rsidRPr="005A3947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5A3947">
              <w:rPr>
                <w:rFonts w:ascii="Times New Roman" w:hAnsi="Times New Roman" w:cs="Times New Roman"/>
              </w:rPr>
              <w:t>р</w:t>
            </w:r>
            <w:r w:rsidRPr="005A3947">
              <w:rPr>
                <w:rFonts w:ascii="Times New Roman" w:hAnsi="Times New Roman" w:cs="Times New Roman"/>
              </w:rPr>
              <w:t xml:space="preserve">хангельской </w:t>
            </w:r>
            <w:r w:rsidRPr="005A3947">
              <w:rPr>
                <w:rFonts w:ascii="Times New Roman CYR" w:hAnsi="Times New Roman CYR" w:cs="Times New Roman CYR"/>
              </w:rPr>
              <w:t>области и Ненецкому автономному о</w:t>
            </w:r>
            <w:r w:rsidRPr="005A3947">
              <w:rPr>
                <w:rFonts w:ascii="Times New Roman CYR" w:hAnsi="Times New Roman CYR" w:cs="Times New Roman CYR"/>
              </w:rPr>
              <w:t>к</w:t>
            </w:r>
            <w:r w:rsidRPr="005A3947">
              <w:rPr>
                <w:rFonts w:ascii="Times New Roman CYR" w:hAnsi="Times New Roman CYR" w:cs="Times New Roman CYR"/>
              </w:rPr>
              <w:t>ругу, прокуратуры Архангельской области.</w:t>
            </w:r>
          </w:p>
          <w:p w:rsidR="00AE4167" w:rsidRDefault="005A3947" w:rsidP="005A3947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5A3947">
              <w:rPr>
                <w:rFonts w:ascii="Times New Roman CYR" w:hAnsi="Times New Roman CYR" w:cs="Times New Roman CYR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</w:rPr>
              <w:br/>
            </w:r>
            <w:r w:rsidRPr="005A3947">
              <w:rPr>
                <w:rFonts w:ascii="Times New Roman CYR" w:hAnsi="Times New Roman CYR" w:cs="Times New Roman CYR"/>
              </w:rPr>
              <w:t>и предложений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A3947">
              <w:rPr>
                <w:rFonts w:ascii="Times New Roman CYR" w:hAnsi="Times New Roman CYR" w:cs="Times New Roman CYR"/>
              </w:rPr>
              <w:t>по законопроекту из администраций городских округов Архангельской области «Ми</w:t>
            </w:r>
            <w:r w:rsidRPr="005A3947">
              <w:rPr>
                <w:rFonts w:ascii="Times New Roman CYR" w:hAnsi="Times New Roman CYR" w:cs="Times New Roman CYR"/>
              </w:rPr>
              <w:t>р</w:t>
            </w:r>
            <w:r w:rsidRPr="005A3947">
              <w:rPr>
                <w:rFonts w:ascii="Times New Roman CYR" w:hAnsi="Times New Roman CYR" w:cs="Times New Roman CYR"/>
              </w:rPr>
              <w:t>ный», «Город Коряжма», администраций Шенкурск</w:t>
            </w:r>
            <w:r w:rsidRPr="005A3947">
              <w:rPr>
                <w:rFonts w:ascii="Times New Roman CYR" w:hAnsi="Times New Roman CYR" w:cs="Times New Roman CYR"/>
              </w:rPr>
              <w:t>о</w:t>
            </w:r>
            <w:r w:rsidRPr="005A3947">
              <w:rPr>
                <w:rFonts w:ascii="Times New Roman CYR" w:hAnsi="Times New Roman CYR" w:cs="Times New Roman CYR"/>
              </w:rPr>
              <w:t xml:space="preserve">го муниципального района Архангельской области, </w:t>
            </w:r>
            <w:proofErr w:type="spellStart"/>
            <w:r w:rsidRPr="005A3947">
              <w:rPr>
                <w:rFonts w:ascii="Times New Roman CYR" w:hAnsi="Times New Roman CYR" w:cs="Times New Roman CYR"/>
              </w:rPr>
              <w:t>Плесецкого</w:t>
            </w:r>
            <w:proofErr w:type="spellEnd"/>
            <w:r w:rsidRPr="005A3947">
              <w:rPr>
                <w:rFonts w:ascii="Times New Roman CYR" w:hAnsi="Times New Roman CYR" w:cs="Times New Roman CYR"/>
              </w:rPr>
              <w:t xml:space="preserve"> муниципального округа Архангельской области.</w:t>
            </w:r>
          </w:p>
          <w:p w:rsidR="005A3947" w:rsidRPr="0046588A" w:rsidRDefault="005A3947" w:rsidP="005A3947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588A" w:rsidRDefault="0046588A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46588A" w:rsidRPr="00763BE3" w:rsidRDefault="00625964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законопроект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Default="00A9463B" w:rsidP="00AE4167">
            <w:pPr>
              <w:pStyle w:val="a3"/>
              <w:tabs>
                <w:tab w:val="center" w:pos="186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AE4167" w:rsidRDefault="005A3947" w:rsidP="0081048E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5A3947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5A3947">
              <w:rPr>
                <w:b/>
                <w:sz w:val="20"/>
              </w:rPr>
              <w:t>№ пз</w:t>
            </w:r>
            <w:proofErr w:type="gramStart"/>
            <w:r w:rsidRPr="005A3947">
              <w:rPr>
                <w:b/>
                <w:sz w:val="20"/>
              </w:rPr>
              <w:t>7</w:t>
            </w:r>
            <w:proofErr w:type="gramEnd"/>
            <w:r w:rsidRPr="005A3947">
              <w:rPr>
                <w:b/>
                <w:sz w:val="20"/>
              </w:rPr>
              <w:t xml:space="preserve">/766 «О внесении изменений </w:t>
            </w:r>
            <w:r w:rsidRPr="005A3947">
              <w:rPr>
                <w:b/>
                <w:sz w:val="20"/>
              </w:rPr>
              <w:br/>
              <w:t xml:space="preserve">в отдельные областные законы </w:t>
            </w:r>
            <w:r>
              <w:rPr>
                <w:b/>
                <w:sz w:val="20"/>
              </w:rPr>
              <w:br/>
            </w:r>
            <w:r w:rsidRPr="005A3947">
              <w:rPr>
                <w:b/>
                <w:sz w:val="20"/>
              </w:rPr>
              <w:t xml:space="preserve">в связи с принятием Федерального закона «О внесении изменений </w:t>
            </w:r>
            <w:r>
              <w:rPr>
                <w:b/>
                <w:sz w:val="20"/>
              </w:rPr>
              <w:br/>
            </w:r>
            <w:r w:rsidRPr="005A3947">
              <w:rPr>
                <w:b/>
                <w:sz w:val="20"/>
              </w:rPr>
              <w:t>в отдельные законодательные а</w:t>
            </w:r>
            <w:r w:rsidRPr="005A3947">
              <w:rPr>
                <w:b/>
                <w:sz w:val="20"/>
              </w:rPr>
              <w:t>к</w:t>
            </w:r>
            <w:r w:rsidRPr="005A3947">
              <w:rPr>
                <w:b/>
                <w:sz w:val="20"/>
              </w:rPr>
              <w:t>ты Российской Федерации»</w:t>
            </w:r>
            <w:r w:rsidRPr="00A01EF9">
              <w:rPr>
                <w:b/>
                <w:szCs w:val="28"/>
              </w:rPr>
              <w:t xml:space="preserve"> </w:t>
            </w:r>
            <w:r w:rsidR="00AE4167" w:rsidRPr="00AE4167">
              <w:rPr>
                <w:b/>
                <w:sz w:val="20"/>
              </w:rPr>
              <w:t>(</w:t>
            </w:r>
            <w:r w:rsidR="00AE4167" w:rsidRPr="00AE4167">
              <w:rPr>
                <w:b/>
                <w:i/>
                <w:sz w:val="20"/>
              </w:rPr>
              <w:t>первое чтение</w:t>
            </w:r>
            <w:r w:rsidR="00AE4167" w:rsidRPr="00AE4167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AE4167" w:rsidRPr="00DB6D42" w:rsidRDefault="00AE4167" w:rsidP="00AE4167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81048E" w:rsidRPr="00D017FE" w:rsidRDefault="00AE4167" w:rsidP="00AE4167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Законопроект подготовлен в целях реализации Ф</w:t>
            </w:r>
            <w:r w:rsidRPr="005A3947">
              <w:rPr>
                <w:sz w:val="20"/>
                <w:szCs w:val="20"/>
              </w:rPr>
              <w:t>е</w:t>
            </w:r>
            <w:r w:rsidRPr="005A3947">
              <w:rPr>
                <w:sz w:val="20"/>
                <w:szCs w:val="20"/>
              </w:rPr>
              <w:t>дерального закона</w:t>
            </w:r>
            <w:r>
              <w:rPr>
                <w:sz w:val="20"/>
                <w:szCs w:val="20"/>
              </w:rPr>
              <w:t xml:space="preserve"> </w:t>
            </w:r>
            <w:r w:rsidRPr="005A3947">
              <w:rPr>
                <w:sz w:val="20"/>
                <w:szCs w:val="20"/>
              </w:rPr>
              <w:t>от 1 апреля 2022 года № 90-ФЗ</w:t>
            </w:r>
            <w:r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«О внесении изменений в отдельные законодател</w:t>
            </w:r>
            <w:r w:rsidRPr="005A3947">
              <w:rPr>
                <w:sz w:val="20"/>
                <w:szCs w:val="20"/>
              </w:rPr>
              <w:t>ь</w:t>
            </w:r>
            <w:r w:rsidRPr="005A3947">
              <w:rPr>
                <w:sz w:val="20"/>
                <w:szCs w:val="20"/>
              </w:rPr>
              <w:t xml:space="preserve">ные акты Российской Федерации» (далее – Закон </w:t>
            </w:r>
            <w:r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№ 90-ФЗ).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Предлагается внести изменения в следующие о</w:t>
            </w:r>
            <w:r w:rsidRPr="005A3947">
              <w:rPr>
                <w:sz w:val="20"/>
                <w:szCs w:val="20"/>
              </w:rPr>
              <w:t>б</w:t>
            </w:r>
            <w:r w:rsidRPr="005A3947">
              <w:rPr>
                <w:sz w:val="20"/>
                <w:szCs w:val="20"/>
              </w:rPr>
              <w:t>ластные законы: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A3947">
              <w:rPr>
                <w:bCs/>
                <w:sz w:val="20"/>
                <w:szCs w:val="20"/>
              </w:rPr>
              <w:t>от 3 июня 2003 года № 170-22-ОЗ «О выборах д</w:t>
            </w:r>
            <w:r w:rsidRPr="005A3947">
              <w:rPr>
                <w:bCs/>
                <w:sz w:val="20"/>
                <w:szCs w:val="20"/>
              </w:rPr>
              <w:t>е</w:t>
            </w:r>
            <w:r w:rsidRPr="005A3947">
              <w:rPr>
                <w:bCs/>
                <w:sz w:val="20"/>
                <w:szCs w:val="20"/>
              </w:rPr>
              <w:t>путатов Архангельского областного Собрания деп</w:t>
            </w:r>
            <w:r w:rsidRPr="005A3947">
              <w:rPr>
                <w:bCs/>
                <w:sz w:val="20"/>
                <w:szCs w:val="20"/>
              </w:rPr>
              <w:t>у</w:t>
            </w:r>
            <w:r w:rsidRPr="005A3947">
              <w:rPr>
                <w:bCs/>
                <w:sz w:val="20"/>
                <w:szCs w:val="20"/>
              </w:rPr>
              <w:t>татов»;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A3947">
              <w:rPr>
                <w:bCs/>
                <w:sz w:val="20"/>
                <w:szCs w:val="20"/>
              </w:rPr>
              <w:t>от 27 сентября 2006 года № 222-12-ОЗ «О прав</w:t>
            </w:r>
            <w:r w:rsidRPr="005A3947">
              <w:rPr>
                <w:bCs/>
                <w:sz w:val="20"/>
                <w:szCs w:val="20"/>
              </w:rPr>
              <w:t>о</w:t>
            </w:r>
            <w:r w:rsidRPr="005A3947">
              <w:rPr>
                <w:bCs/>
                <w:sz w:val="20"/>
                <w:szCs w:val="20"/>
              </w:rPr>
              <w:t>вом регулировании муниципальной службы в Арха</w:t>
            </w:r>
            <w:r w:rsidRPr="005A3947">
              <w:rPr>
                <w:bCs/>
                <w:sz w:val="20"/>
                <w:szCs w:val="20"/>
              </w:rPr>
              <w:t>н</w:t>
            </w:r>
            <w:r w:rsidRPr="005A3947">
              <w:rPr>
                <w:bCs/>
                <w:sz w:val="20"/>
                <w:szCs w:val="20"/>
              </w:rPr>
              <w:t>гельской области»;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A3947">
              <w:rPr>
                <w:bCs/>
                <w:sz w:val="20"/>
                <w:szCs w:val="20"/>
              </w:rPr>
              <w:t>от 26 ноября 2008 года № 626-31-ОЗ «О против</w:t>
            </w:r>
            <w:r w:rsidRPr="005A3947">
              <w:rPr>
                <w:bCs/>
                <w:sz w:val="20"/>
                <w:szCs w:val="20"/>
              </w:rPr>
              <w:t>о</w:t>
            </w:r>
            <w:r w:rsidRPr="005A3947">
              <w:rPr>
                <w:bCs/>
                <w:sz w:val="20"/>
                <w:szCs w:val="20"/>
              </w:rPr>
              <w:t>действии коррупции в Архангельской области»;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A3947">
              <w:rPr>
                <w:bCs/>
                <w:sz w:val="20"/>
                <w:szCs w:val="20"/>
              </w:rPr>
              <w:lastRenderedPageBreak/>
              <w:t>от 30 мая 2011 года № 288-22-ОЗ «О контрольно-счетной палате Архангельской области»;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5A3947">
              <w:rPr>
                <w:bCs/>
                <w:sz w:val="20"/>
                <w:szCs w:val="20"/>
              </w:rPr>
              <w:t>от 2 июля 2012 года № 515-32-ОЗ «О выборах Г</w:t>
            </w:r>
            <w:r w:rsidRPr="005A3947">
              <w:rPr>
                <w:bCs/>
                <w:sz w:val="20"/>
                <w:szCs w:val="20"/>
              </w:rPr>
              <w:t>у</w:t>
            </w:r>
            <w:r w:rsidRPr="005A3947">
              <w:rPr>
                <w:bCs/>
                <w:sz w:val="20"/>
                <w:szCs w:val="20"/>
              </w:rPr>
              <w:t>бернатора Архангельской области».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Закон № 90-ФЗ направлен на обеспечение единого подхода к декларированию доходов, расходов, им</w:t>
            </w:r>
            <w:r w:rsidRPr="005A3947">
              <w:rPr>
                <w:sz w:val="20"/>
                <w:szCs w:val="20"/>
              </w:rPr>
              <w:t>у</w:t>
            </w:r>
            <w:r w:rsidRPr="005A3947">
              <w:rPr>
                <w:sz w:val="20"/>
                <w:szCs w:val="20"/>
              </w:rPr>
              <w:t>щества и обязательств имущественного характера кандидатами на выборные должности</w:t>
            </w:r>
            <w:r>
              <w:rPr>
                <w:sz w:val="20"/>
                <w:szCs w:val="20"/>
              </w:rPr>
              <w:t>,</w:t>
            </w:r>
            <w:r w:rsidRPr="005A3947">
              <w:rPr>
                <w:sz w:val="20"/>
                <w:szCs w:val="20"/>
              </w:rPr>
              <w:t xml:space="preserve"> в том числе </w:t>
            </w:r>
            <w:r w:rsidRPr="005A3947">
              <w:rPr>
                <w:sz w:val="20"/>
                <w:szCs w:val="20"/>
              </w:rPr>
              <w:br/>
              <w:t>в органах государственной власти субъектов Росси</w:t>
            </w:r>
            <w:r w:rsidRPr="005A3947">
              <w:rPr>
                <w:sz w:val="20"/>
                <w:szCs w:val="20"/>
              </w:rPr>
              <w:t>й</w:t>
            </w:r>
            <w:r w:rsidRPr="005A3947">
              <w:rPr>
                <w:sz w:val="20"/>
                <w:szCs w:val="20"/>
              </w:rPr>
              <w:t>ской Федерации и органах местного самоуправления. В этих целях на указанных лиц распространена об</w:t>
            </w:r>
            <w:r w:rsidRPr="005A3947">
              <w:rPr>
                <w:sz w:val="20"/>
                <w:szCs w:val="20"/>
              </w:rPr>
              <w:t>я</w:t>
            </w:r>
            <w:r w:rsidRPr="005A3947">
              <w:rPr>
                <w:sz w:val="20"/>
                <w:szCs w:val="20"/>
              </w:rPr>
              <w:t>занность по отражению в сведениях о расходах и</w:t>
            </w:r>
            <w:r w:rsidRPr="005A3947">
              <w:rPr>
                <w:sz w:val="20"/>
                <w:szCs w:val="20"/>
              </w:rPr>
              <w:t>н</w:t>
            </w:r>
            <w:r w:rsidRPr="005A3947">
              <w:rPr>
                <w:sz w:val="20"/>
                <w:szCs w:val="20"/>
              </w:rPr>
              <w:t>формации о сделках, связанных с приобретением цифровых финансовых активов и цифровой валюты.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Законопроектом предлагается распространить ук</w:t>
            </w:r>
            <w:r w:rsidRPr="005A3947">
              <w:rPr>
                <w:sz w:val="20"/>
                <w:szCs w:val="20"/>
              </w:rPr>
              <w:t>а</w:t>
            </w:r>
            <w:r w:rsidRPr="005A3947">
              <w:rPr>
                <w:sz w:val="20"/>
                <w:szCs w:val="20"/>
              </w:rPr>
              <w:t>занную обязанность на кандидатов на должность Г</w:t>
            </w:r>
            <w:r w:rsidRPr="005A3947">
              <w:rPr>
                <w:sz w:val="20"/>
                <w:szCs w:val="20"/>
              </w:rPr>
              <w:t>у</w:t>
            </w:r>
            <w:r w:rsidRPr="005A3947">
              <w:rPr>
                <w:sz w:val="20"/>
                <w:szCs w:val="20"/>
              </w:rPr>
              <w:t>бернатора Архангельской области и депутата Арха</w:t>
            </w:r>
            <w:r w:rsidRPr="005A3947">
              <w:rPr>
                <w:sz w:val="20"/>
                <w:szCs w:val="20"/>
              </w:rPr>
              <w:t>н</w:t>
            </w:r>
            <w:r w:rsidRPr="005A3947">
              <w:rPr>
                <w:sz w:val="20"/>
                <w:szCs w:val="20"/>
              </w:rPr>
              <w:t>гельского областного Собрания депутатов.</w:t>
            </w:r>
          </w:p>
          <w:p w:rsidR="005A3947" w:rsidRPr="005A3947" w:rsidRDefault="005A3947" w:rsidP="005A394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>Также Законом № 90-ФЗ из перечня имущества, подлежащего декларированию</w:t>
            </w:r>
            <w:r>
              <w:rPr>
                <w:sz w:val="20"/>
                <w:szCs w:val="20"/>
              </w:rPr>
              <w:t>,</w:t>
            </w:r>
            <w:r w:rsidRPr="005A3947">
              <w:rPr>
                <w:sz w:val="20"/>
                <w:szCs w:val="20"/>
              </w:rPr>
              <w:t xml:space="preserve"> исключаются акции, поскольку информация о них должна отражаться </w:t>
            </w:r>
            <w:r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в сведениях о ценных бумагах.</w:t>
            </w:r>
          </w:p>
          <w:p w:rsidR="005A3947" w:rsidRPr="005A3947" w:rsidRDefault="005A3947" w:rsidP="005A3947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5A3947">
              <w:rPr>
                <w:sz w:val="20"/>
                <w:szCs w:val="20"/>
              </w:rPr>
              <w:t xml:space="preserve">Согласно законопроекту информация об акциях </w:t>
            </w:r>
            <w:r w:rsidR="00D92253"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 xml:space="preserve">не подлежит отдельному включению в сведения </w:t>
            </w:r>
            <w:r w:rsidR="00D92253"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о доходах, расходах, об имуществе и обязательствах имущественного характера лиц, замещающих гос</w:t>
            </w:r>
            <w:r w:rsidRPr="005A3947">
              <w:rPr>
                <w:sz w:val="20"/>
                <w:szCs w:val="20"/>
              </w:rPr>
              <w:t>у</w:t>
            </w:r>
            <w:r w:rsidRPr="005A3947">
              <w:rPr>
                <w:sz w:val="20"/>
                <w:szCs w:val="20"/>
              </w:rPr>
              <w:t xml:space="preserve">дарственные должности Архангельской области </w:t>
            </w:r>
            <w:r w:rsidR="00D92253"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 xml:space="preserve">в исполнительных органах государственной власти Архангельской области, контрольно-счетной палате Архангельской области, муниципальные должности муниципальных образований Архангельской области, а также должности государственной гражданской службы Архангельской области и муниципальной службы (информация о них подлежит включению </w:t>
            </w:r>
            <w:r w:rsidR="00D92253"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в</w:t>
            </w:r>
            <w:proofErr w:type="gramEnd"/>
            <w:r w:rsidRPr="005A3947">
              <w:rPr>
                <w:sz w:val="20"/>
                <w:szCs w:val="20"/>
              </w:rPr>
              <w:t xml:space="preserve"> графу «ценные бумаги»).</w:t>
            </w:r>
          </w:p>
          <w:p w:rsidR="005A3947" w:rsidRPr="005A3947" w:rsidRDefault="005A3947" w:rsidP="005A3947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5A3947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5A3947">
              <w:rPr>
                <w:rFonts w:ascii="Times New Roman" w:hAnsi="Times New Roman" w:cs="Times New Roman"/>
              </w:rPr>
              <w:t>ю</w:t>
            </w:r>
            <w:r w:rsidRPr="005A3947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5A3947">
              <w:rPr>
                <w:rFonts w:ascii="Times New Roman" w:hAnsi="Times New Roman" w:cs="Times New Roman"/>
              </w:rPr>
              <w:t>о</w:t>
            </w:r>
            <w:r w:rsidRPr="005A3947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5A3947">
              <w:rPr>
                <w:rFonts w:ascii="Times New Roman" w:hAnsi="Times New Roman" w:cs="Times New Roman"/>
              </w:rPr>
              <w:t>и</w:t>
            </w:r>
            <w:r w:rsidRPr="005A3947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5A3947">
              <w:rPr>
                <w:rFonts w:ascii="Times New Roman" w:hAnsi="Times New Roman" w:cs="Times New Roman"/>
              </w:rPr>
              <w:t>р</w:t>
            </w:r>
            <w:r w:rsidRPr="005A3947">
              <w:rPr>
                <w:rFonts w:ascii="Times New Roman" w:hAnsi="Times New Roman" w:cs="Times New Roman"/>
              </w:rPr>
              <w:t>хангельской области и Ненецкому автономному о</w:t>
            </w:r>
            <w:r w:rsidRPr="005A3947">
              <w:rPr>
                <w:rFonts w:ascii="Times New Roman" w:hAnsi="Times New Roman" w:cs="Times New Roman"/>
              </w:rPr>
              <w:t>к</w:t>
            </w:r>
            <w:r w:rsidRPr="005A3947">
              <w:rPr>
                <w:rFonts w:ascii="Times New Roman" w:hAnsi="Times New Roman" w:cs="Times New Roman"/>
              </w:rPr>
              <w:t>ругу, прокуратуры Архангельской области.</w:t>
            </w:r>
          </w:p>
          <w:p w:rsidR="00A9463B" w:rsidRDefault="005A3947" w:rsidP="00D92253">
            <w:pPr>
              <w:ind w:firstLine="209"/>
              <w:jc w:val="both"/>
              <w:rPr>
                <w:sz w:val="20"/>
                <w:szCs w:val="20"/>
              </w:rPr>
            </w:pPr>
            <w:r w:rsidRPr="005A3947">
              <w:rPr>
                <w:sz w:val="20"/>
                <w:szCs w:val="20"/>
              </w:rPr>
              <w:t xml:space="preserve">Поступили отзывы об отсутствии замечаний </w:t>
            </w:r>
            <w:r w:rsidR="00D92253">
              <w:rPr>
                <w:sz w:val="20"/>
                <w:szCs w:val="20"/>
              </w:rPr>
              <w:br/>
            </w:r>
            <w:r w:rsidRPr="005A3947">
              <w:rPr>
                <w:sz w:val="20"/>
                <w:szCs w:val="20"/>
              </w:rPr>
              <w:t>и предложений по законопроекту из избирательной комиссии Архангельской области, администрации городского округа Архангельской области «Ми</w:t>
            </w:r>
            <w:r w:rsidRPr="005A3947">
              <w:rPr>
                <w:sz w:val="20"/>
                <w:szCs w:val="20"/>
              </w:rPr>
              <w:t>р</w:t>
            </w:r>
            <w:r w:rsidRPr="005A3947">
              <w:rPr>
                <w:sz w:val="20"/>
                <w:szCs w:val="20"/>
              </w:rPr>
              <w:lastRenderedPageBreak/>
              <w:t>ный», администрации Шенкурского муниципального района Архангельской области, председателя Собр</w:t>
            </w:r>
            <w:r w:rsidRPr="005A3947">
              <w:rPr>
                <w:sz w:val="20"/>
                <w:szCs w:val="20"/>
              </w:rPr>
              <w:t>а</w:t>
            </w:r>
            <w:r w:rsidRPr="005A3947">
              <w:rPr>
                <w:sz w:val="20"/>
                <w:szCs w:val="20"/>
              </w:rPr>
              <w:t>ния депутатов Котласского муниципального района Архангельской области</w:t>
            </w:r>
            <w:r w:rsidR="00D92253">
              <w:rPr>
                <w:sz w:val="20"/>
                <w:szCs w:val="20"/>
              </w:rPr>
              <w:t>.</w:t>
            </w:r>
          </w:p>
          <w:p w:rsidR="00D92253" w:rsidRPr="0081048E" w:rsidRDefault="00D92253" w:rsidP="00D92253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17FE" w:rsidRDefault="00854719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17FE" w:rsidRPr="00CD787C" w:rsidRDefault="00625964" w:rsidP="00C8332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законопроект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0C7E02" w:rsidRPr="00D017FE" w:rsidTr="005C78A6">
        <w:trPr>
          <w:trHeight w:val="360"/>
        </w:trPr>
        <w:tc>
          <w:tcPr>
            <w:tcW w:w="588" w:type="dxa"/>
          </w:tcPr>
          <w:p w:rsidR="000C7E02" w:rsidRDefault="00A9463B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0C7E0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C7E02" w:rsidRPr="00D92253" w:rsidRDefault="00D92253" w:rsidP="00D92253">
            <w:pPr>
              <w:pStyle w:val="af5"/>
              <w:tabs>
                <w:tab w:val="left" w:pos="3264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D92253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92253">
              <w:rPr>
                <w:b/>
                <w:sz w:val="20"/>
              </w:rPr>
              <w:t>№ пз</w:t>
            </w:r>
            <w:proofErr w:type="gramStart"/>
            <w:r w:rsidRPr="00D92253">
              <w:rPr>
                <w:b/>
                <w:sz w:val="20"/>
              </w:rPr>
              <w:t>7</w:t>
            </w:r>
            <w:proofErr w:type="gramEnd"/>
            <w:r w:rsidRPr="00D92253">
              <w:rPr>
                <w:b/>
                <w:sz w:val="20"/>
              </w:rPr>
              <w:t xml:space="preserve">/754 «О внесении изменений </w:t>
            </w:r>
            <w:r w:rsidRPr="00D92253">
              <w:rPr>
                <w:b/>
                <w:sz w:val="20"/>
              </w:rPr>
              <w:br/>
              <w:t xml:space="preserve">в отдельные областные законы </w:t>
            </w:r>
            <w:r>
              <w:rPr>
                <w:b/>
                <w:sz w:val="20"/>
              </w:rPr>
              <w:br/>
            </w:r>
            <w:r w:rsidRPr="00D92253">
              <w:rPr>
                <w:b/>
                <w:sz w:val="20"/>
              </w:rPr>
              <w:t>в связи с принятием Федерального закона «Об общих принципах о</w:t>
            </w:r>
            <w:r w:rsidRPr="00D92253">
              <w:rPr>
                <w:b/>
                <w:sz w:val="20"/>
              </w:rPr>
              <w:t>р</w:t>
            </w:r>
            <w:r w:rsidRPr="00D92253">
              <w:rPr>
                <w:b/>
                <w:sz w:val="20"/>
              </w:rPr>
              <w:t xml:space="preserve">ганизации публичной власти </w:t>
            </w:r>
            <w:r>
              <w:rPr>
                <w:b/>
                <w:sz w:val="20"/>
              </w:rPr>
              <w:br/>
            </w:r>
            <w:r w:rsidRPr="00D92253">
              <w:rPr>
                <w:b/>
                <w:sz w:val="20"/>
              </w:rPr>
              <w:t>в субъектах Российской Федер</w:t>
            </w:r>
            <w:r w:rsidRPr="00D92253">
              <w:rPr>
                <w:b/>
                <w:sz w:val="20"/>
              </w:rPr>
              <w:t>а</w:t>
            </w:r>
            <w:r w:rsidRPr="00D92253">
              <w:rPr>
                <w:b/>
                <w:sz w:val="20"/>
              </w:rPr>
              <w:t>ции»</w:t>
            </w:r>
            <w:r w:rsidRPr="00D92253">
              <w:rPr>
                <w:sz w:val="20"/>
              </w:rPr>
              <w:t xml:space="preserve"> </w:t>
            </w:r>
            <w:r w:rsidRPr="00D92253">
              <w:rPr>
                <w:b/>
                <w:sz w:val="20"/>
              </w:rPr>
              <w:t>(</w:t>
            </w:r>
            <w:r w:rsidRPr="00D92253">
              <w:rPr>
                <w:b/>
                <w:i/>
                <w:sz w:val="20"/>
              </w:rPr>
              <w:t>в 2-х</w:t>
            </w:r>
            <w:r w:rsidRPr="00D92253">
              <w:rPr>
                <w:b/>
                <w:sz w:val="20"/>
              </w:rPr>
              <w:t xml:space="preserve"> </w:t>
            </w:r>
            <w:r w:rsidRPr="00D92253">
              <w:rPr>
                <w:b/>
                <w:i/>
                <w:sz w:val="20"/>
              </w:rPr>
              <w:t>чтениях</w:t>
            </w:r>
            <w:r w:rsidRPr="00D92253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D92253" w:rsidRPr="00B7410C" w:rsidRDefault="00D92253" w:rsidP="00D92253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0C7E02" w:rsidRPr="0081048E" w:rsidRDefault="00D92253" w:rsidP="00D92253">
            <w:pPr>
              <w:tabs>
                <w:tab w:val="left" w:pos="1215"/>
              </w:tabs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92253" w:rsidRPr="00D92253" w:rsidRDefault="00D92253" w:rsidP="00D92253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Законопроект разработан </w:t>
            </w:r>
            <w:r w:rsidRPr="00D92253">
              <w:rPr>
                <w:sz w:val="20"/>
                <w:szCs w:val="20"/>
              </w:rPr>
              <w:t>в целях реализации в о</w:t>
            </w:r>
            <w:r w:rsidRPr="00D92253">
              <w:rPr>
                <w:sz w:val="20"/>
                <w:szCs w:val="20"/>
              </w:rPr>
              <w:t>т</w:t>
            </w:r>
            <w:r w:rsidRPr="00D92253">
              <w:rPr>
                <w:sz w:val="20"/>
                <w:szCs w:val="20"/>
              </w:rPr>
              <w:t>дельных областных законах положений Федеральн</w:t>
            </w:r>
            <w:r w:rsidRPr="00D92253">
              <w:rPr>
                <w:sz w:val="20"/>
                <w:szCs w:val="20"/>
              </w:rPr>
              <w:t>о</w:t>
            </w:r>
            <w:r w:rsidRPr="00D92253">
              <w:rPr>
                <w:sz w:val="20"/>
                <w:szCs w:val="20"/>
              </w:rPr>
              <w:t xml:space="preserve">го закона от 21 декабря 2021 года № 414-ФЗ </w:t>
            </w:r>
            <w:r w:rsidRPr="00D92253">
              <w:rPr>
                <w:sz w:val="20"/>
                <w:szCs w:val="20"/>
              </w:rPr>
              <w:br/>
              <w:t>«Об общих принципах организации публичной вл</w:t>
            </w:r>
            <w:r w:rsidRPr="00D92253">
              <w:rPr>
                <w:sz w:val="20"/>
                <w:szCs w:val="20"/>
              </w:rPr>
              <w:t>а</w:t>
            </w:r>
            <w:r w:rsidRPr="00D92253">
              <w:rPr>
                <w:sz w:val="20"/>
                <w:szCs w:val="20"/>
              </w:rPr>
              <w:t>сти в субъектах Российской Федерации» (далее – Ф</w:t>
            </w:r>
            <w:r w:rsidRPr="00D92253">
              <w:rPr>
                <w:sz w:val="20"/>
                <w:szCs w:val="20"/>
              </w:rPr>
              <w:t>е</w:t>
            </w:r>
            <w:r w:rsidRPr="00D92253">
              <w:rPr>
                <w:sz w:val="20"/>
                <w:szCs w:val="20"/>
              </w:rPr>
              <w:t>деральный закон № 414-ФЗ) в части перераспредел</w:t>
            </w:r>
            <w:r w:rsidRPr="00D92253">
              <w:rPr>
                <w:sz w:val="20"/>
                <w:szCs w:val="20"/>
              </w:rPr>
              <w:t>е</w:t>
            </w:r>
            <w:r w:rsidRPr="00D92253">
              <w:rPr>
                <w:sz w:val="20"/>
                <w:szCs w:val="20"/>
              </w:rPr>
              <w:t>ния отдельных полномочий между высшим должн</w:t>
            </w:r>
            <w:r w:rsidRPr="00D92253">
              <w:rPr>
                <w:sz w:val="20"/>
                <w:szCs w:val="20"/>
              </w:rPr>
              <w:t>о</w:t>
            </w:r>
            <w:r w:rsidRPr="00D92253">
              <w:rPr>
                <w:sz w:val="20"/>
                <w:szCs w:val="20"/>
              </w:rPr>
              <w:t xml:space="preserve">стным лицом субъекта Российской Федерации </w:t>
            </w:r>
            <w:r>
              <w:rPr>
                <w:sz w:val="20"/>
                <w:szCs w:val="20"/>
              </w:rPr>
              <w:br/>
            </w:r>
            <w:r w:rsidRPr="00D92253">
              <w:rPr>
                <w:sz w:val="20"/>
                <w:szCs w:val="20"/>
              </w:rPr>
              <w:t>и председателем высшего исполнительного органа государственной власти субъекта Российской Фед</w:t>
            </w:r>
            <w:r w:rsidRPr="00D92253">
              <w:rPr>
                <w:sz w:val="20"/>
                <w:szCs w:val="20"/>
              </w:rPr>
              <w:t>е</w:t>
            </w:r>
            <w:r w:rsidRPr="00D92253">
              <w:rPr>
                <w:sz w:val="20"/>
                <w:szCs w:val="20"/>
              </w:rPr>
              <w:t>рации;</w:t>
            </w:r>
            <w:proofErr w:type="gramEnd"/>
            <w:r w:rsidRPr="00D92253">
              <w:rPr>
                <w:sz w:val="20"/>
                <w:szCs w:val="20"/>
              </w:rPr>
              <w:t xml:space="preserve"> включения в ежегодный отчет о результатах </w:t>
            </w:r>
            <w:proofErr w:type="gramStart"/>
            <w:r w:rsidRPr="00D92253">
              <w:rPr>
                <w:sz w:val="20"/>
                <w:szCs w:val="20"/>
              </w:rPr>
              <w:t>деятельности высшего исполнительного органа гос</w:t>
            </w:r>
            <w:r w:rsidRPr="00D92253">
              <w:rPr>
                <w:sz w:val="20"/>
                <w:szCs w:val="20"/>
              </w:rPr>
              <w:t>у</w:t>
            </w:r>
            <w:r w:rsidRPr="00D92253">
              <w:rPr>
                <w:sz w:val="20"/>
                <w:szCs w:val="20"/>
              </w:rPr>
              <w:t>дарственной власти субъекта Российской Федерации информации</w:t>
            </w:r>
            <w:proofErr w:type="gramEnd"/>
            <w:r w:rsidRPr="00D92253">
              <w:rPr>
                <w:sz w:val="20"/>
                <w:szCs w:val="20"/>
              </w:rPr>
              <w:t xml:space="preserve"> о результатах независимой оценки кач</w:t>
            </w:r>
            <w:r w:rsidRPr="00D92253">
              <w:rPr>
                <w:sz w:val="20"/>
                <w:szCs w:val="20"/>
              </w:rPr>
              <w:t>е</w:t>
            </w:r>
            <w:r w:rsidRPr="00D92253">
              <w:rPr>
                <w:sz w:val="20"/>
                <w:szCs w:val="20"/>
              </w:rPr>
              <w:t>ства условий оказания услуг организациями в сфере культуры, охраны здоровья, образования, социальн</w:t>
            </w:r>
            <w:r w:rsidRPr="00D92253">
              <w:rPr>
                <w:sz w:val="20"/>
                <w:szCs w:val="20"/>
              </w:rPr>
              <w:t>о</w:t>
            </w:r>
            <w:r w:rsidRPr="00D92253">
              <w:rPr>
                <w:sz w:val="20"/>
                <w:szCs w:val="20"/>
              </w:rPr>
              <w:t>го обслуживания и принимаемых мерах по соверше</w:t>
            </w:r>
            <w:r w:rsidRPr="00D92253">
              <w:rPr>
                <w:sz w:val="20"/>
                <w:szCs w:val="20"/>
              </w:rPr>
              <w:t>н</w:t>
            </w:r>
            <w:r w:rsidRPr="00D92253">
              <w:rPr>
                <w:sz w:val="20"/>
                <w:szCs w:val="20"/>
              </w:rPr>
              <w:t xml:space="preserve">ствованию деятельности указанных организаций. </w:t>
            </w:r>
          </w:p>
          <w:p w:rsidR="00A120B7" w:rsidRDefault="00D92253" w:rsidP="00D92253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color w:val="000000"/>
                <w:sz w:val="20"/>
                <w:szCs w:val="20"/>
              </w:rPr>
            </w:pPr>
            <w:r w:rsidRPr="00D92253">
              <w:rPr>
                <w:color w:val="000000"/>
                <w:sz w:val="20"/>
                <w:szCs w:val="20"/>
              </w:rPr>
              <w:t xml:space="preserve">К законопроекту поступило девять поправок. </w:t>
            </w:r>
            <w:r>
              <w:rPr>
                <w:color w:val="000000"/>
                <w:sz w:val="20"/>
                <w:szCs w:val="20"/>
              </w:rPr>
              <w:br/>
            </w:r>
            <w:r w:rsidRPr="00D92253">
              <w:rPr>
                <w:color w:val="000000"/>
                <w:sz w:val="20"/>
                <w:szCs w:val="20"/>
              </w:rPr>
              <w:t>Восемь поправок Губернатора Архангельской обла</w:t>
            </w:r>
            <w:r w:rsidRPr="00D92253">
              <w:rPr>
                <w:color w:val="000000"/>
                <w:sz w:val="20"/>
                <w:szCs w:val="20"/>
              </w:rPr>
              <w:t>с</w:t>
            </w:r>
            <w:r w:rsidRPr="00D92253">
              <w:rPr>
                <w:color w:val="000000"/>
                <w:sz w:val="20"/>
                <w:szCs w:val="20"/>
              </w:rPr>
              <w:t xml:space="preserve">ти </w:t>
            </w:r>
            <w:proofErr w:type="spellStart"/>
            <w:r w:rsidRPr="00D92253">
              <w:rPr>
                <w:color w:val="000000"/>
                <w:sz w:val="20"/>
                <w:szCs w:val="20"/>
              </w:rPr>
              <w:t>Цыбульского</w:t>
            </w:r>
            <w:proofErr w:type="spellEnd"/>
            <w:r w:rsidRPr="00D92253">
              <w:rPr>
                <w:color w:val="000000"/>
                <w:sz w:val="20"/>
                <w:szCs w:val="20"/>
              </w:rPr>
              <w:t xml:space="preserve"> А.В. направлены на устранение з</w:t>
            </w:r>
            <w:r w:rsidRPr="00D92253">
              <w:rPr>
                <w:color w:val="000000"/>
                <w:sz w:val="20"/>
                <w:szCs w:val="20"/>
              </w:rPr>
              <w:t>а</w:t>
            </w:r>
            <w:r w:rsidRPr="00D92253">
              <w:rPr>
                <w:color w:val="000000"/>
                <w:sz w:val="20"/>
                <w:szCs w:val="20"/>
              </w:rPr>
              <w:t>мечаний, представленных по законопроекту прок</w:t>
            </w:r>
            <w:r w:rsidRPr="00D92253">
              <w:rPr>
                <w:color w:val="000000"/>
                <w:sz w:val="20"/>
                <w:szCs w:val="20"/>
              </w:rPr>
              <w:t>у</w:t>
            </w:r>
            <w:r w:rsidRPr="00D92253">
              <w:rPr>
                <w:color w:val="000000"/>
                <w:sz w:val="20"/>
                <w:szCs w:val="20"/>
              </w:rPr>
              <w:t xml:space="preserve">ратурой Архангельской области. Поправка депутата Архангельского областного Собрания депутатов </w:t>
            </w:r>
            <w:proofErr w:type="spellStart"/>
            <w:r w:rsidRPr="00D92253">
              <w:rPr>
                <w:color w:val="000000"/>
                <w:sz w:val="20"/>
                <w:szCs w:val="20"/>
              </w:rPr>
              <w:t>Чеснокова</w:t>
            </w:r>
            <w:proofErr w:type="spellEnd"/>
            <w:r w:rsidRPr="00D92253">
              <w:rPr>
                <w:color w:val="000000"/>
                <w:sz w:val="20"/>
                <w:szCs w:val="20"/>
              </w:rPr>
              <w:t xml:space="preserve"> И.А. (№ 9 в сводной таблице поправок) носит редакционно-технический характер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92253" w:rsidRPr="00D92253" w:rsidRDefault="00D92253" w:rsidP="00D92253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C7E02" w:rsidRDefault="00A120B7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0C7E02" w:rsidRPr="00625964" w:rsidRDefault="007B2864" w:rsidP="007B2864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="00625964" w:rsidRPr="00625964">
              <w:rPr>
                <w:sz w:val="20"/>
                <w:szCs w:val="20"/>
              </w:rPr>
              <w:t>рассмо</w:t>
            </w:r>
            <w:r w:rsidR="00625964" w:rsidRPr="00625964">
              <w:rPr>
                <w:sz w:val="20"/>
                <w:szCs w:val="20"/>
              </w:rPr>
              <w:t>т</w:t>
            </w:r>
            <w:r w:rsidR="00625964" w:rsidRPr="00625964">
              <w:rPr>
                <w:sz w:val="20"/>
                <w:szCs w:val="20"/>
              </w:rPr>
              <w:t>реть законопроект и пр</w:t>
            </w:r>
            <w:r w:rsidR="00625964" w:rsidRPr="00625964">
              <w:rPr>
                <w:sz w:val="20"/>
                <w:szCs w:val="20"/>
              </w:rPr>
              <w:t>и</w:t>
            </w:r>
            <w:r w:rsidR="00625964" w:rsidRPr="00625964">
              <w:rPr>
                <w:sz w:val="20"/>
                <w:szCs w:val="20"/>
              </w:rPr>
              <w:t>нять закон во втором чт</w:t>
            </w:r>
            <w:r w:rsidR="00625964" w:rsidRPr="00625964">
              <w:rPr>
                <w:sz w:val="20"/>
                <w:szCs w:val="20"/>
              </w:rPr>
              <w:t>е</w:t>
            </w:r>
            <w:r w:rsidR="00625964" w:rsidRPr="00625964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="00625964" w:rsidRPr="00625964">
              <w:rPr>
                <w:sz w:val="20"/>
                <w:szCs w:val="20"/>
              </w:rPr>
              <w:t>на очередной, 35-й сессии Архангельского областного Собрания д</w:t>
            </w:r>
            <w:r w:rsidR="00625964" w:rsidRPr="00625964">
              <w:rPr>
                <w:sz w:val="20"/>
                <w:szCs w:val="20"/>
              </w:rPr>
              <w:t>е</w:t>
            </w:r>
            <w:r w:rsidR="00625964" w:rsidRPr="00625964">
              <w:rPr>
                <w:sz w:val="20"/>
                <w:szCs w:val="20"/>
              </w:rPr>
              <w:t>путатов с учетом попр</w:t>
            </w:r>
            <w:r w:rsidR="00625964" w:rsidRPr="00625964">
              <w:rPr>
                <w:sz w:val="20"/>
                <w:szCs w:val="20"/>
              </w:rPr>
              <w:t>а</w:t>
            </w:r>
            <w:r w:rsidR="00625964" w:rsidRPr="00625964">
              <w:rPr>
                <w:sz w:val="20"/>
                <w:szCs w:val="20"/>
              </w:rPr>
              <w:t>вок, одобренных комит</w:t>
            </w:r>
            <w:r w:rsidR="00625964" w:rsidRPr="00625964">
              <w:rPr>
                <w:sz w:val="20"/>
                <w:szCs w:val="20"/>
              </w:rPr>
              <w:t>е</w:t>
            </w:r>
            <w:r w:rsidR="00625964" w:rsidRPr="00625964">
              <w:rPr>
                <w:sz w:val="20"/>
                <w:szCs w:val="20"/>
              </w:rPr>
              <w:t>том.</w:t>
            </w:r>
          </w:p>
        </w:tc>
      </w:tr>
      <w:tr w:rsidR="009460F4" w:rsidRPr="00D017FE" w:rsidTr="005C78A6">
        <w:trPr>
          <w:trHeight w:val="360"/>
        </w:trPr>
        <w:tc>
          <w:tcPr>
            <w:tcW w:w="588" w:type="dxa"/>
          </w:tcPr>
          <w:p w:rsidR="009460F4" w:rsidRDefault="00A9463B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9460F4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9460F4" w:rsidRPr="00D92253" w:rsidRDefault="00D92253" w:rsidP="0081048E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D92253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92253">
              <w:rPr>
                <w:b/>
                <w:sz w:val="20"/>
              </w:rPr>
              <w:t>№ пз</w:t>
            </w:r>
            <w:proofErr w:type="gramStart"/>
            <w:r w:rsidRPr="00D92253">
              <w:rPr>
                <w:b/>
                <w:sz w:val="20"/>
              </w:rPr>
              <w:t>7</w:t>
            </w:r>
            <w:proofErr w:type="gramEnd"/>
            <w:r w:rsidRPr="00D92253">
              <w:rPr>
                <w:b/>
                <w:sz w:val="20"/>
              </w:rPr>
              <w:t xml:space="preserve">/770 </w:t>
            </w:r>
            <w:r w:rsidRPr="00D92253">
              <w:rPr>
                <w:b/>
                <w:bCs/>
                <w:sz w:val="20"/>
              </w:rPr>
              <w:t>«</w:t>
            </w:r>
            <w:r w:rsidRPr="00D92253">
              <w:rPr>
                <w:b/>
                <w:sz w:val="20"/>
              </w:rPr>
              <w:t xml:space="preserve">О внесении изменений </w:t>
            </w:r>
            <w:r w:rsidRPr="00D92253">
              <w:rPr>
                <w:b/>
                <w:sz w:val="20"/>
              </w:rPr>
              <w:br/>
              <w:t>в статьи 10 и 11 областного закона «О бесплатной юридической п</w:t>
            </w:r>
            <w:r w:rsidRPr="00D92253">
              <w:rPr>
                <w:b/>
                <w:sz w:val="20"/>
              </w:rPr>
              <w:t>о</w:t>
            </w:r>
            <w:r w:rsidRPr="00D92253">
              <w:rPr>
                <w:b/>
                <w:sz w:val="20"/>
              </w:rPr>
              <w:t>мощи, правовом информировании и правовом просвещении в Арха</w:t>
            </w:r>
            <w:r w:rsidRPr="00D92253">
              <w:rPr>
                <w:b/>
                <w:sz w:val="20"/>
              </w:rPr>
              <w:t>н</w:t>
            </w:r>
            <w:r w:rsidRPr="00D92253">
              <w:rPr>
                <w:b/>
                <w:sz w:val="20"/>
              </w:rPr>
              <w:t>гельской области</w:t>
            </w:r>
            <w:r w:rsidRPr="00D92253">
              <w:rPr>
                <w:b/>
                <w:bCs/>
                <w:sz w:val="20"/>
              </w:rPr>
              <w:t>»</w:t>
            </w:r>
            <w:r w:rsidRPr="00D92253">
              <w:rPr>
                <w:b/>
                <w:sz w:val="20"/>
              </w:rPr>
              <w:t xml:space="preserve"> (</w:t>
            </w:r>
            <w:r w:rsidRPr="00D92253">
              <w:rPr>
                <w:b/>
                <w:i/>
                <w:sz w:val="20"/>
              </w:rPr>
              <w:t>первое</w:t>
            </w:r>
            <w:r w:rsidRPr="00D92253">
              <w:rPr>
                <w:b/>
                <w:sz w:val="20"/>
              </w:rPr>
              <w:t xml:space="preserve"> </w:t>
            </w:r>
            <w:r w:rsidRPr="00D92253">
              <w:rPr>
                <w:b/>
                <w:i/>
                <w:sz w:val="20"/>
              </w:rPr>
              <w:t>чтение</w:t>
            </w:r>
            <w:r w:rsidRPr="00D92253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A9463B" w:rsidRPr="00DB6D42" w:rsidRDefault="00D92253" w:rsidP="00A94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Прокуратура Арха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гельской области</w:t>
            </w:r>
            <w:r w:rsidR="00A9463B" w:rsidRPr="00DB6D42">
              <w:rPr>
                <w:sz w:val="20"/>
                <w:szCs w:val="20"/>
              </w:rPr>
              <w:t xml:space="preserve"> /</w:t>
            </w:r>
          </w:p>
          <w:p w:rsidR="009460F4" w:rsidRDefault="00D92253" w:rsidP="00D03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прокурор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ской области </w:t>
            </w:r>
          </w:p>
          <w:p w:rsidR="00D92253" w:rsidRPr="00D017FE" w:rsidRDefault="00D92253" w:rsidP="00D03C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Хлустиков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4853" w:type="dxa"/>
          </w:tcPr>
          <w:p w:rsidR="00D92253" w:rsidRDefault="00D92253" w:rsidP="00D9225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Законопроект подготовлен </w:t>
            </w:r>
            <w:r w:rsidRPr="00D92253">
              <w:rPr>
                <w:sz w:val="20"/>
                <w:szCs w:val="20"/>
              </w:rPr>
              <w:t>в целях усиления гара</w:t>
            </w:r>
            <w:r w:rsidRPr="00D92253">
              <w:rPr>
                <w:sz w:val="20"/>
                <w:szCs w:val="20"/>
              </w:rPr>
              <w:t>н</w:t>
            </w:r>
            <w:r w:rsidRPr="00D92253">
              <w:rPr>
                <w:sz w:val="20"/>
                <w:szCs w:val="20"/>
              </w:rPr>
              <w:t>тий защиты прав и законных интересов лиц, пр</w:t>
            </w:r>
            <w:r w:rsidRPr="00D92253">
              <w:rPr>
                <w:sz w:val="20"/>
                <w:szCs w:val="20"/>
              </w:rPr>
              <w:t>и</w:t>
            </w:r>
            <w:r w:rsidRPr="00D92253">
              <w:rPr>
                <w:sz w:val="20"/>
                <w:szCs w:val="20"/>
              </w:rPr>
              <w:t xml:space="preserve">бывших в 2022 году на территорию Архангельской области из Украины, Донецкой Народной Республики </w:t>
            </w:r>
            <w:r w:rsidRPr="00D92253">
              <w:rPr>
                <w:sz w:val="20"/>
                <w:szCs w:val="20"/>
              </w:rPr>
              <w:br/>
              <w:t xml:space="preserve">и Луганской Народной Республики. </w:t>
            </w:r>
          </w:p>
          <w:p w:rsidR="00D92253" w:rsidRPr="00D92253" w:rsidRDefault="00D92253" w:rsidP="00D9225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D92253">
              <w:rPr>
                <w:sz w:val="20"/>
                <w:szCs w:val="20"/>
              </w:rPr>
              <w:t>Предлагается включить их в категории лиц, име</w:t>
            </w:r>
            <w:r w:rsidRPr="00D92253">
              <w:rPr>
                <w:sz w:val="20"/>
                <w:szCs w:val="20"/>
              </w:rPr>
              <w:t>ю</w:t>
            </w:r>
            <w:r w:rsidRPr="00D92253">
              <w:rPr>
                <w:sz w:val="20"/>
                <w:szCs w:val="20"/>
              </w:rPr>
              <w:t xml:space="preserve">щих в соответствии со статьей 10 областного закона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24 сентября 2012 года </w:t>
            </w:r>
            <w:r w:rsidRPr="00D92253">
              <w:rPr>
                <w:color w:val="000000"/>
                <w:sz w:val="20"/>
                <w:szCs w:val="20"/>
              </w:rPr>
              <w:t>№ 536-33-ОЗ «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бесплатной юридической помощи, правовом информировании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правовом просвещении в Архангельской области</w:t>
            </w:r>
            <w:r w:rsidRPr="00D92253">
              <w:rPr>
                <w:color w:val="000000"/>
                <w:sz w:val="20"/>
                <w:szCs w:val="20"/>
              </w:rPr>
              <w:t>» (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далее – областной закон </w:t>
            </w:r>
            <w:r w:rsidRPr="00D92253">
              <w:rPr>
                <w:color w:val="000000"/>
                <w:sz w:val="20"/>
                <w:szCs w:val="20"/>
              </w:rPr>
              <w:t xml:space="preserve">№ 536-33-ОЗ) </w:t>
            </w:r>
            <w:r w:rsidRPr="00D92253">
              <w:rPr>
                <w:sz w:val="20"/>
                <w:szCs w:val="20"/>
              </w:rPr>
              <w:t>право на п</w:t>
            </w:r>
            <w:r w:rsidRPr="00D92253">
              <w:rPr>
                <w:sz w:val="20"/>
                <w:szCs w:val="20"/>
              </w:rPr>
              <w:t>о</w:t>
            </w:r>
            <w:r w:rsidRPr="00D92253">
              <w:rPr>
                <w:sz w:val="20"/>
                <w:szCs w:val="20"/>
              </w:rPr>
              <w:t xml:space="preserve">лучение бесплатной юридической помощи, </w:t>
            </w:r>
            <w:r>
              <w:rPr>
                <w:sz w:val="20"/>
                <w:szCs w:val="20"/>
              </w:rPr>
              <w:br/>
            </w:r>
            <w:r w:rsidRPr="00D92253">
              <w:rPr>
                <w:sz w:val="20"/>
                <w:szCs w:val="20"/>
              </w:rPr>
              <w:t xml:space="preserve">в том числе по представлению их интересов в судах, </w:t>
            </w:r>
            <w:r w:rsidRPr="00D92253">
              <w:rPr>
                <w:sz w:val="20"/>
                <w:szCs w:val="20"/>
              </w:rPr>
              <w:lastRenderedPageBreak/>
              <w:t>государственных и муниципальных органах, орган</w:t>
            </w:r>
            <w:r w:rsidRPr="00D92253">
              <w:rPr>
                <w:sz w:val="20"/>
                <w:szCs w:val="20"/>
              </w:rPr>
              <w:t>и</w:t>
            </w:r>
            <w:r w:rsidRPr="00D92253">
              <w:rPr>
                <w:sz w:val="20"/>
                <w:szCs w:val="20"/>
              </w:rPr>
              <w:t>зациях.</w:t>
            </w:r>
            <w:proofErr w:type="gramEnd"/>
          </w:p>
          <w:p w:rsidR="00D92253" w:rsidRPr="00D92253" w:rsidRDefault="00D92253" w:rsidP="00D92253">
            <w:pPr>
              <w:ind w:firstLine="209"/>
              <w:jc w:val="both"/>
              <w:rPr>
                <w:sz w:val="20"/>
                <w:szCs w:val="20"/>
              </w:rPr>
            </w:pPr>
            <w:r w:rsidRPr="00D92253">
              <w:rPr>
                <w:sz w:val="20"/>
                <w:szCs w:val="20"/>
              </w:rPr>
              <w:t>Также законопроектом предусмотрено дополнение случаев, в которых оказывается бесплатная юридич</w:t>
            </w:r>
            <w:r w:rsidRPr="00D92253">
              <w:rPr>
                <w:sz w:val="20"/>
                <w:szCs w:val="20"/>
              </w:rPr>
              <w:t>е</w:t>
            </w:r>
            <w:r w:rsidRPr="00D92253">
              <w:rPr>
                <w:sz w:val="20"/>
                <w:szCs w:val="20"/>
              </w:rPr>
              <w:t>ская помощь, вопросами, касающимися получения разрешения на временное проживание в Российской Федерации, вида на жительство в Российской Фед</w:t>
            </w:r>
            <w:r w:rsidRPr="00D92253">
              <w:rPr>
                <w:sz w:val="20"/>
                <w:szCs w:val="20"/>
              </w:rPr>
              <w:t>е</w:t>
            </w:r>
            <w:r w:rsidRPr="00D92253">
              <w:rPr>
                <w:sz w:val="20"/>
                <w:szCs w:val="20"/>
              </w:rPr>
              <w:t xml:space="preserve">рации, удостоверения беженца или свидетельства </w:t>
            </w:r>
            <w:r>
              <w:rPr>
                <w:sz w:val="20"/>
                <w:szCs w:val="20"/>
              </w:rPr>
              <w:br/>
            </w:r>
            <w:r w:rsidRPr="00D92253">
              <w:rPr>
                <w:sz w:val="20"/>
                <w:szCs w:val="20"/>
              </w:rPr>
              <w:t>о предоставлении временного убежища на террит</w:t>
            </w:r>
            <w:r w:rsidRPr="00D92253">
              <w:rPr>
                <w:sz w:val="20"/>
                <w:szCs w:val="20"/>
              </w:rPr>
              <w:t>о</w:t>
            </w:r>
            <w:r w:rsidRPr="00D92253">
              <w:rPr>
                <w:sz w:val="20"/>
                <w:szCs w:val="20"/>
              </w:rPr>
              <w:t>рии Российской Федерации, признания вынужде</w:t>
            </w:r>
            <w:r w:rsidRPr="00D92253">
              <w:rPr>
                <w:sz w:val="20"/>
                <w:szCs w:val="20"/>
              </w:rPr>
              <w:t>н</w:t>
            </w:r>
            <w:r w:rsidRPr="00D92253">
              <w:rPr>
                <w:sz w:val="20"/>
                <w:szCs w:val="20"/>
              </w:rPr>
              <w:t>ными переселенцами, приема в гражданство Росси</w:t>
            </w:r>
            <w:r w:rsidRPr="00D92253">
              <w:rPr>
                <w:sz w:val="20"/>
                <w:szCs w:val="20"/>
              </w:rPr>
              <w:t>й</w:t>
            </w:r>
            <w:r w:rsidRPr="00D92253">
              <w:rPr>
                <w:sz w:val="20"/>
                <w:szCs w:val="20"/>
              </w:rPr>
              <w:t>ской Федерации.</w:t>
            </w:r>
          </w:p>
          <w:p w:rsidR="00D92253" w:rsidRPr="00D92253" w:rsidRDefault="00D92253" w:rsidP="00D92253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D92253">
              <w:rPr>
                <w:sz w:val="20"/>
                <w:szCs w:val="20"/>
              </w:rPr>
              <w:t>Поскольку большинство лиц, прибывших из У</w:t>
            </w:r>
            <w:r w:rsidRPr="00D92253">
              <w:rPr>
                <w:sz w:val="20"/>
                <w:szCs w:val="20"/>
              </w:rPr>
              <w:t>к</w:t>
            </w:r>
            <w:r w:rsidRPr="00D92253">
              <w:rPr>
                <w:sz w:val="20"/>
                <w:szCs w:val="20"/>
              </w:rPr>
              <w:t>раины, Донецкой Народной Республики и Луганской Народной Республики, не являются гражданами Ро</w:t>
            </w:r>
            <w:r w:rsidRPr="00D92253">
              <w:rPr>
                <w:sz w:val="20"/>
                <w:szCs w:val="20"/>
              </w:rPr>
              <w:t>с</w:t>
            </w:r>
            <w:r w:rsidRPr="00D92253">
              <w:rPr>
                <w:sz w:val="20"/>
                <w:szCs w:val="20"/>
              </w:rPr>
              <w:t>сийской Федерации, в статье 11 областного закона</w:t>
            </w:r>
            <w:r w:rsidRPr="00D92253">
              <w:rPr>
                <w:sz w:val="20"/>
                <w:szCs w:val="20"/>
              </w:rPr>
              <w:br/>
              <w:t>№ 536-33-ОЗ предлагается уточнить перечень док</w:t>
            </w:r>
            <w:r w:rsidRPr="00D92253">
              <w:rPr>
                <w:sz w:val="20"/>
                <w:szCs w:val="20"/>
              </w:rPr>
              <w:t>у</w:t>
            </w:r>
            <w:r w:rsidRPr="00D92253">
              <w:rPr>
                <w:sz w:val="20"/>
                <w:szCs w:val="20"/>
              </w:rPr>
              <w:t xml:space="preserve">ментов, необходимых для получения бесплатной юридической помощи иностранными гражданами </w:t>
            </w:r>
            <w:r w:rsidRPr="00D92253">
              <w:rPr>
                <w:sz w:val="20"/>
                <w:szCs w:val="20"/>
              </w:rPr>
              <w:br/>
              <w:t>и лицами без гражданства.</w:t>
            </w:r>
          </w:p>
          <w:p w:rsidR="00D92253" w:rsidRPr="00D92253" w:rsidRDefault="00D92253" w:rsidP="00D92253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D92253">
              <w:rPr>
                <w:rFonts w:ascii="Times New Roman" w:hAnsi="Times New Roman" w:cs="Times New Roman"/>
              </w:rPr>
              <w:t>На законопроект получено положительное закл</w:t>
            </w:r>
            <w:r w:rsidRPr="00D92253">
              <w:rPr>
                <w:rFonts w:ascii="Times New Roman" w:hAnsi="Times New Roman" w:cs="Times New Roman"/>
              </w:rPr>
              <w:t>ю</w:t>
            </w:r>
            <w:r w:rsidRPr="00D92253">
              <w:rPr>
                <w:rFonts w:ascii="Times New Roman" w:hAnsi="Times New Roman" w:cs="Times New Roman"/>
              </w:rPr>
              <w:t>чение Управления Министерства юстиции Росси</w:t>
            </w:r>
            <w:r w:rsidRPr="00D92253">
              <w:rPr>
                <w:rFonts w:ascii="Times New Roman" w:hAnsi="Times New Roman" w:cs="Times New Roman"/>
              </w:rPr>
              <w:t>й</w:t>
            </w:r>
            <w:r w:rsidRPr="00D92253">
              <w:rPr>
                <w:rFonts w:ascii="Times New Roman" w:hAnsi="Times New Roman" w:cs="Times New Roman"/>
              </w:rPr>
              <w:t xml:space="preserve">ской Федерации по Архангельской </w:t>
            </w:r>
            <w:r w:rsidRPr="00D92253">
              <w:rPr>
                <w:rFonts w:ascii="Times New Roman CYR" w:hAnsi="Times New Roman CYR" w:cs="Times New Roman CYR"/>
              </w:rPr>
              <w:t>области</w:t>
            </w:r>
            <w:r w:rsidRPr="00D92253">
              <w:rPr>
                <w:rFonts w:ascii="Times New Roman CYR" w:hAnsi="Times New Roman CYR" w:cs="Times New Roman CYR"/>
              </w:rPr>
              <w:br/>
              <w:t>и Ненецкому автономному округу.</w:t>
            </w:r>
          </w:p>
          <w:p w:rsidR="00D92253" w:rsidRPr="00D92253" w:rsidRDefault="00D92253" w:rsidP="00D92253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>В заключени</w:t>
            </w:r>
            <w:proofErr w:type="gramStart"/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proofErr w:type="gramEnd"/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 xml:space="preserve"> Губернатора Архангельской области отмечается, что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настоящее время государственное казенное учреждение Архангельской области </w:t>
            </w:r>
            <w:r w:rsidRPr="00D92253">
              <w:rPr>
                <w:color w:val="000000"/>
                <w:sz w:val="20"/>
                <w:szCs w:val="20"/>
              </w:rPr>
              <w:t>«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Гос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дарственное юридическое бюро</w:t>
            </w:r>
            <w:r w:rsidRPr="00D92253">
              <w:rPr>
                <w:color w:val="000000"/>
                <w:sz w:val="20"/>
                <w:szCs w:val="20"/>
              </w:rPr>
              <w:t xml:space="preserve">»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оказывает указа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ным категориям граждан бесплатную юридическую помощь, в том числе в пункте для их временного размещения в государственном бюджетном учрежд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нии Архангельской области </w:t>
            </w:r>
            <w:r w:rsidRPr="00D92253">
              <w:rPr>
                <w:color w:val="000000"/>
                <w:sz w:val="20"/>
                <w:szCs w:val="20"/>
              </w:rPr>
              <w:t>«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Центр реабилитации </w:t>
            </w:r>
            <w:r w:rsidRPr="00D92253">
              <w:rPr>
                <w:color w:val="000000"/>
                <w:sz w:val="20"/>
                <w:szCs w:val="20"/>
              </w:rPr>
              <w:t>«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Родник</w:t>
            </w:r>
            <w:r w:rsidRPr="00D92253">
              <w:rPr>
                <w:color w:val="000000"/>
                <w:sz w:val="20"/>
                <w:szCs w:val="20"/>
              </w:rPr>
              <w:t xml:space="preserve">»,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основании действующего механизма предоставления бесплатной юридической помощи гражданам, находящимся в трудной жизненной с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туации (декларирование трудной жизненной ситу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ции, в связи с которой требуется оказание бесплатной юридической помощи) (статья 14 областного закона </w:t>
            </w:r>
            <w:r w:rsidRPr="00D92253">
              <w:rPr>
                <w:color w:val="000000"/>
                <w:sz w:val="20"/>
                <w:szCs w:val="20"/>
              </w:rPr>
              <w:t>№ 536-33-ОЗ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). Этого механизма достаточно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для обеспечения бесплатной юридической помощью предусмотренных законопроектом категорий гра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дан, поскольку </w:t>
            </w:r>
            <w:proofErr w:type="gramStart"/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создан</w:t>
            </w:r>
            <w:proofErr w:type="gramEnd"/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специально для тех случаев, когда граждане не могут самостоятельно преодолеть возникшие неблагоприятные обстоятельства и в связи с этим нуждаются в указанной помощи. В перечень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категорий граждан, обладающих правом на получ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ние бесплатной юридической помощи в Архангел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ской области, законопроектом предлагается </w:t>
            </w:r>
            <w:proofErr w:type="gramStart"/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включить</w:t>
            </w:r>
            <w:proofErr w:type="gramEnd"/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 том числе иностранных граждан и лиц без гражда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ства. В силу части 2 статьи 2 Федерального закона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 xml:space="preserve">от 21 ноября 2011 года </w:t>
            </w:r>
            <w:r w:rsidRPr="00D92253">
              <w:rPr>
                <w:color w:val="000000"/>
                <w:sz w:val="20"/>
                <w:szCs w:val="20"/>
              </w:rPr>
              <w:t>№ 324-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D92253">
              <w:rPr>
                <w:color w:val="000000"/>
                <w:sz w:val="20"/>
                <w:szCs w:val="20"/>
              </w:rPr>
              <w:t>«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бесплатной юридической помощи в Российской Федерации</w:t>
            </w:r>
            <w:r w:rsidRPr="00D92253">
              <w:rPr>
                <w:color w:val="000000"/>
                <w:sz w:val="20"/>
                <w:szCs w:val="20"/>
              </w:rPr>
              <w:t xml:space="preserve">»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платная юридическая помощь иностранным гражд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нам и лицам без гражданства оказывается в случаях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в порядке, которые предусмотрены федеральными законами и международными договорами Российской Федерации.</w:t>
            </w:r>
          </w:p>
          <w:p w:rsidR="00D92253" w:rsidRPr="00D92253" w:rsidRDefault="00D92253" w:rsidP="00D92253">
            <w:pPr>
              <w:tabs>
                <w:tab w:val="left" w:pos="2415"/>
              </w:tabs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 xml:space="preserve">По заключению правового </w:t>
            </w:r>
            <w:r w:rsidRPr="00D92253">
              <w:rPr>
                <w:sz w:val="20"/>
                <w:szCs w:val="20"/>
              </w:rPr>
              <w:t xml:space="preserve">управления аппарата Архангельского областного Собрания депутатов </w:t>
            </w:r>
            <w:r w:rsidRPr="00D92253">
              <w:rPr>
                <w:color w:val="000000"/>
                <w:sz w:val="20"/>
                <w:szCs w:val="20"/>
              </w:rPr>
              <w:t>р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смотрение законопроекта возможно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учетом пол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жений статьи 83 Бюджетного кодекса Российской Федерации. </w:t>
            </w:r>
            <w:proofErr w:type="gramStart"/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Расширение перечня лиц, которым с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гласно законопроекту предоставляется бесплатная юридическая помощь, может привести к превыш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нию расходов областного бюджета, определенных государственной программой Архангельской области </w:t>
            </w:r>
            <w:r w:rsidRPr="00D92253">
              <w:rPr>
                <w:color w:val="000000"/>
                <w:sz w:val="20"/>
                <w:szCs w:val="20"/>
              </w:rPr>
              <w:t>«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Совершенствование государственного управления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>и местного самоуправления, развитие институтов гражданского общества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Архангельской области</w:t>
            </w:r>
            <w:r w:rsidRPr="00D92253">
              <w:rPr>
                <w:color w:val="000000"/>
                <w:sz w:val="20"/>
                <w:szCs w:val="20"/>
              </w:rPr>
              <w:t xml:space="preserve">»,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утвержденной постановлением Правительства А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хангельской области от 10 октября 2019 года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D92253">
              <w:rPr>
                <w:color w:val="000000"/>
                <w:sz w:val="20"/>
                <w:szCs w:val="20"/>
              </w:rPr>
              <w:t>№ 548-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пп, что предполагает соблюдение положений пункта 5 статьи 12 областного закона от 19 сентября 2001</w:t>
            </w:r>
            <w:proofErr w:type="gramEnd"/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года </w:t>
            </w:r>
            <w:r w:rsidRPr="00D92253">
              <w:rPr>
                <w:color w:val="000000"/>
                <w:sz w:val="20"/>
                <w:szCs w:val="20"/>
              </w:rPr>
              <w:t>№ 62-8-ОЗ «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порядке разработки, прин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тия и вступления в силу законов Архангельской о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ласти</w:t>
            </w:r>
            <w:r w:rsidRPr="00D92253">
              <w:rPr>
                <w:color w:val="000000"/>
                <w:sz w:val="20"/>
                <w:szCs w:val="20"/>
              </w:rPr>
              <w:t xml:space="preserve">». </w:t>
            </w:r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>Отмечается также</w:t>
            </w:r>
            <w:r w:rsidRPr="00D92253">
              <w:rPr>
                <w:sz w:val="20"/>
                <w:szCs w:val="20"/>
              </w:rPr>
              <w:t xml:space="preserve">, что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согласно части 2 ст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тьи 2 Федерального закона от 21 ноября </w:t>
            </w:r>
            <w:r w:rsidRPr="00D92253">
              <w:rPr>
                <w:color w:val="000000"/>
                <w:sz w:val="20"/>
                <w:szCs w:val="20"/>
              </w:rPr>
              <w:t xml:space="preserve">2011 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D92253">
              <w:rPr>
                <w:color w:val="000000"/>
                <w:sz w:val="20"/>
                <w:szCs w:val="20"/>
              </w:rPr>
              <w:t>№ 324-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D92253">
              <w:rPr>
                <w:color w:val="000000"/>
                <w:sz w:val="20"/>
                <w:szCs w:val="20"/>
              </w:rPr>
              <w:t>«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бесплатной юридической помощи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Российской Федерации</w:t>
            </w:r>
            <w:r w:rsidRPr="00D92253">
              <w:rPr>
                <w:color w:val="000000"/>
                <w:sz w:val="20"/>
                <w:szCs w:val="20"/>
              </w:rPr>
              <w:t>»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бесплатная юридическая помощь иностранным гражданам и лицам без гра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данства оказывается в случаях и в порядке, которые предусмотрены федеральными законами и междун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D9225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родными договорами Российской Федерации. </w:t>
            </w:r>
          </w:p>
          <w:p w:rsidR="00B04F57" w:rsidRDefault="00D92253" w:rsidP="00D92253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>и предложений по законопроекту уполномоченного по правам человека в Архангельской области, адм</w:t>
            </w:r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 xml:space="preserve">нистраций </w:t>
            </w:r>
            <w:proofErr w:type="spellStart"/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>Плесецкого</w:t>
            </w:r>
            <w:proofErr w:type="spellEnd"/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муниципального округа А</w:t>
            </w:r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>хангельской области и Приморского муниципального района Архангельской области, председателя Собр</w:t>
            </w:r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t xml:space="preserve">ния депутатов Котласского муниципального района </w:t>
            </w:r>
            <w:r w:rsidRPr="00D9225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Архангельской области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D92253" w:rsidRPr="00D017FE" w:rsidRDefault="00D92253" w:rsidP="00D92253">
            <w:pPr>
              <w:autoSpaceDE w:val="0"/>
              <w:autoSpaceDN w:val="0"/>
              <w:adjustRightInd w:val="0"/>
              <w:ind w:firstLine="209"/>
              <w:jc w:val="both"/>
            </w:pPr>
          </w:p>
        </w:tc>
        <w:tc>
          <w:tcPr>
            <w:tcW w:w="2268" w:type="dxa"/>
          </w:tcPr>
          <w:p w:rsidR="009460F4" w:rsidRDefault="006F7E0D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D787C" w:rsidRPr="00CD787C" w:rsidRDefault="007B2864" w:rsidP="000C7E0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законопроект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03CE1" w:rsidRPr="00D017FE" w:rsidTr="005C78A6">
        <w:trPr>
          <w:trHeight w:val="360"/>
        </w:trPr>
        <w:tc>
          <w:tcPr>
            <w:tcW w:w="588" w:type="dxa"/>
          </w:tcPr>
          <w:p w:rsidR="00D03CE1" w:rsidRDefault="00D03CE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D03CE1" w:rsidRPr="00D92253" w:rsidRDefault="00D92253" w:rsidP="00D92253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D92253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92253">
              <w:rPr>
                <w:b/>
                <w:color w:val="000000"/>
                <w:sz w:val="20"/>
              </w:rPr>
              <w:t>№ пз</w:t>
            </w:r>
            <w:proofErr w:type="gramStart"/>
            <w:r w:rsidRPr="00D92253">
              <w:rPr>
                <w:b/>
                <w:color w:val="000000"/>
                <w:sz w:val="20"/>
              </w:rPr>
              <w:t>7</w:t>
            </w:r>
            <w:proofErr w:type="gramEnd"/>
            <w:r w:rsidRPr="00D92253">
              <w:rPr>
                <w:b/>
                <w:color w:val="000000"/>
                <w:sz w:val="20"/>
              </w:rPr>
              <w:t xml:space="preserve">/778 </w:t>
            </w:r>
            <w:r w:rsidRPr="00D92253">
              <w:rPr>
                <w:b/>
                <w:sz w:val="20"/>
              </w:rPr>
              <w:t xml:space="preserve">«Об описании границ территорий </w:t>
            </w:r>
            <w:proofErr w:type="spellStart"/>
            <w:r w:rsidRPr="00D92253">
              <w:rPr>
                <w:b/>
                <w:sz w:val="20"/>
              </w:rPr>
              <w:t>Коношского</w:t>
            </w:r>
            <w:proofErr w:type="spellEnd"/>
            <w:r w:rsidRPr="00D92253">
              <w:rPr>
                <w:b/>
                <w:sz w:val="20"/>
              </w:rPr>
              <w:t xml:space="preserve"> муниц</w:t>
            </w:r>
            <w:r w:rsidRPr="00D92253">
              <w:rPr>
                <w:b/>
                <w:sz w:val="20"/>
              </w:rPr>
              <w:t>и</w:t>
            </w:r>
            <w:r w:rsidRPr="00D92253">
              <w:rPr>
                <w:b/>
                <w:sz w:val="20"/>
              </w:rPr>
              <w:t xml:space="preserve">пального района Архангельской области и вновь образованных </w:t>
            </w:r>
            <w:r>
              <w:rPr>
                <w:b/>
                <w:sz w:val="20"/>
              </w:rPr>
              <w:br/>
            </w:r>
            <w:r w:rsidRPr="00D92253">
              <w:rPr>
                <w:b/>
                <w:sz w:val="20"/>
              </w:rPr>
              <w:t>в его составе муниципальных обр</w:t>
            </w:r>
            <w:r w:rsidRPr="00D92253">
              <w:rPr>
                <w:b/>
                <w:sz w:val="20"/>
              </w:rPr>
              <w:t>а</w:t>
            </w:r>
            <w:r w:rsidRPr="00D92253">
              <w:rPr>
                <w:b/>
                <w:sz w:val="20"/>
              </w:rPr>
              <w:t>зований»</w:t>
            </w:r>
            <w:r w:rsidRPr="00D92253">
              <w:rPr>
                <w:sz w:val="20"/>
              </w:rPr>
              <w:t xml:space="preserve"> </w:t>
            </w:r>
            <w:r w:rsidRPr="00D92253">
              <w:rPr>
                <w:b/>
                <w:sz w:val="20"/>
              </w:rPr>
              <w:t>(</w:t>
            </w:r>
            <w:r w:rsidRPr="00D92253">
              <w:rPr>
                <w:b/>
                <w:i/>
                <w:sz w:val="20"/>
              </w:rPr>
              <w:t>в 2-х</w:t>
            </w:r>
            <w:r w:rsidRPr="00D92253">
              <w:rPr>
                <w:b/>
                <w:sz w:val="20"/>
              </w:rPr>
              <w:t xml:space="preserve"> </w:t>
            </w:r>
            <w:r w:rsidRPr="00D92253">
              <w:rPr>
                <w:b/>
                <w:i/>
                <w:sz w:val="20"/>
              </w:rPr>
              <w:t>чтениях</w:t>
            </w:r>
            <w:r w:rsidRPr="00D92253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D92253" w:rsidRPr="00DB6D42" w:rsidRDefault="00D92253" w:rsidP="00D92253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Губернатор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 xml:space="preserve">гельской области  </w:t>
            </w:r>
            <w:proofErr w:type="spellStart"/>
            <w:r w:rsidRPr="00DB6D42">
              <w:rPr>
                <w:sz w:val="20"/>
                <w:szCs w:val="20"/>
              </w:rPr>
              <w:t>Цыбульский</w:t>
            </w:r>
            <w:proofErr w:type="spellEnd"/>
            <w:r w:rsidRPr="00DB6D42">
              <w:rPr>
                <w:sz w:val="20"/>
                <w:szCs w:val="20"/>
              </w:rPr>
              <w:t xml:space="preserve"> А.В. /</w:t>
            </w:r>
          </w:p>
          <w:p w:rsidR="00D03CE1" w:rsidRPr="00DB6D42" w:rsidRDefault="00D92253" w:rsidP="00D92253">
            <w:pPr>
              <w:jc w:val="center"/>
              <w:rPr>
                <w:sz w:val="20"/>
                <w:szCs w:val="20"/>
              </w:rPr>
            </w:pPr>
            <w:r w:rsidRPr="00DB6D42">
              <w:rPr>
                <w:sz w:val="20"/>
                <w:szCs w:val="20"/>
              </w:rPr>
              <w:t>заместитель руков</w:t>
            </w:r>
            <w:r w:rsidRPr="00DB6D42">
              <w:rPr>
                <w:sz w:val="20"/>
                <w:szCs w:val="20"/>
              </w:rPr>
              <w:t>о</w:t>
            </w:r>
            <w:r w:rsidRPr="00DB6D42">
              <w:rPr>
                <w:sz w:val="20"/>
                <w:szCs w:val="20"/>
              </w:rPr>
              <w:t>дителя администр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ции – директор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вового департамента администрации Г</w:t>
            </w:r>
            <w:r w:rsidRPr="00DB6D42">
              <w:rPr>
                <w:sz w:val="20"/>
                <w:szCs w:val="20"/>
              </w:rPr>
              <w:t>у</w:t>
            </w:r>
            <w:r w:rsidRPr="00DB6D42">
              <w:rPr>
                <w:sz w:val="20"/>
                <w:szCs w:val="20"/>
              </w:rPr>
              <w:t>бернатора Архангел</w:t>
            </w:r>
            <w:r w:rsidRPr="00DB6D42">
              <w:rPr>
                <w:sz w:val="20"/>
                <w:szCs w:val="20"/>
              </w:rPr>
              <w:t>ь</w:t>
            </w:r>
            <w:r w:rsidRPr="00DB6D42">
              <w:rPr>
                <w:sz w:val="20"/>
                <w:szCs w:val="20"/>
              </w:rPr>
              <w:t>ской области и Пр</w:t>
            </w:r>
            <w:r w:rsidRPr="00DB6D42">
              <w:rPr>
                <w:sz w:val="20"/>
                <w:szCs w:val="20"/>
              </w:rPr>
              <w:t>а</w:t>
            </w:r>
            <w:r w:rsidRPr="00DB6D42">
              <w:rPr>
                <w:sz w:val="20"/>
                <w:szCs w:val="20"/>
              </w:rPr>
              <w:t>вительства Арха</w:t>
            </w:r>
            <w:r w:rsidRPr="00DB6D42">
              <w:rPr>
                <w:sz w:val="20"/>
                <w:szCs w:val="20"/>
              </w:rPr>
              <w:t>н</w:t>
            </w:r>
            <w:r w:rsidRPr="00DB6D42">
              <w:rPr>
                <w:sz w:val="20"/>
                <w:szCs w:val="20"/>
              </w:rPr>
              <w:t>гельской области                      Андреечев И.С.</w:t>
            </w:r>
          </w:p>
        </w:tc>
        <w:tc>
          <w:tcPr>
            <w:tcW w:w="4853" w:type="dxa"/>
          </w:tcPr>
          <w:p w:rsidR="0022537A" w:rsidRPr="0022537A" w:rsidRDefault="0022537A" w:rsidP="0022537A">
            <w:pPr>
              <w:pStyle w:val="ConsPlusNonformat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22537A">
              <w:rPr>
                <w:rFonts w:ascii="Times New Roman" w:hAnsi="Times New Roman" w:cs="Times New Roman"/>
              </w:rPr>
              <w:t xml:space="preserve">Законопроект подготовлен в целях корректировки наименований отдельных географических объектов и муниципальных образований </w:t>
            </w:r>
            <w:proofErr w:type="spellStart"/>
            <w:r w:rsidRPr="0022537A">
              <w:rPr>
                <w:rFonts w:ascii="Times New Roman" w:hAnsi="Times New Roman" w:cs="Times New Roman"/>
              </w:rPr>
              <w:t>Коношского</w:t>
            </w:r>
            <w:proofErr w:type="spellEnd"/>
            <w:r w:rsidRPr="0022537A">
              <w:rPr>
                <w:rFonts w:ascii="Times New Roman" w:hAnsi="Times New Roman" w:cs="Times New Roman"/>
              </w:rPr>
              <w:t xml:space="preserve"> муниц</w:t>
            </w:r>
            <w:r w:rsidRPr="0022537A">
              <w:rPr>
                <w:rFonts w:ascii="Times New Roman" w:hAnsi="Times New Roman" w:cs="Times New Roman"/>
              </w:rPr>
              <w:t>и</w:t>
            </w:r>
            <w:r w:rsidRPr="0022537A">
              <w:rPr>
                <w:rFonts w:ascii="Times New Roman" w:hAnsi="Times New Roman" w:cs="Times New Roman"/>
              </w:rPr>
              <w:t>пального района Архангельской области (далее – К</w:t>
            </w:r>
            <w:r w:rsidRPr="0022537A">
              <w:rPr>
                <w:rFonts w:ascii="Times New Roman" w:hAnsi="Times New Roman" w:cs="Times New Roman"/>
              </w:rPr>
              <w:t>о</w:t>
            </w:r>
            <w:r w:rsidRPr="0022537A">
              <w:rPr>
                <w:rFonts w:ascii="Times New Roman" w:hAnsi="Times New Roman" w:cs="Times New Roman"/>
              </w:rPr>
              <w:t>ношский муниципальный район).</w:t>
            </w:r>
          </w:p>
          <w:p w:rsidR="0022537A" w:rsidRPr="0022537A" w:rsidRDefault="0022537A" w:rsidP="0022537A">
            <w:pPr>
              <w:pStyle w:val="ConsPlusNormal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37A">
              <w:rPr>
                <w:rFonts w:ascii="Times New Roman" w:hAnsi="Times New Roman" w:cs="Times New Roman"/>
              </w:rPr>
              <w:t xml:space="preserve">В настоящее время предусмотренные областным законом от 26 апреля 2006 года № 160-10-ОЗ </w:t>
            </w:r>
            <w:r>
              <w:rPr>
                <w:rFonts w:ascii="Times New Roman" w:hAnsi="Times New Roman" w:cs="Times New Roman"/>
              </w:rPr>
              <w:br/>
            </w:r>
            <w:r w:rsidRPr="0022537A">
              <w:rPr>
                <w:rFonts w:ascii="Times New Roman" w:hAnsi="Times New Roman" w:cs="Times New Roman"/>
              </w:rPr>
              <w:t xml:space="preserve">«Об описании границ территорий муниципального образования «Коношский муниципальный район» </w:t>
            </w:r>
            <w:r>
              <w:rPr>
                <w:rFonts w:ascii="Times New Roman" w:hAnsi="Times New Roman" w:cs="Times New Roman"/>
              </w:rPr>
              <w:br/>
            </w:r>
            <w:r w:rsidRPr="0022537A">
              <w:rPr>
                <w:rFonts w:ascii="Times New Roman" w:hAnsi="Times New Roman" w:cs="Times New Roman"/>
              </w:rPr>
              <w:t>и вновь образованных в его составе муниципальных образований» (далее – областной закон № 160-10-ОЗ) наименования географических объектов и муниц</w:t>
            </w:r>
            <w:r w:rsidRPr="0022537A">
              <w:rPr>
                <w:rFonts w:ascii="Times New Roman" w:hAnsi="Times New Roman" w:cs="Times New Roman"/>
              </w:rPr>
              <w:t>и</w:t>
            </w:r>
            <w:r w:rsidRPr="0022537A">
              <w:rPr>
                <w:rFonts w:ascii="Times New Roman" w:hAnsi="Times New Roman" w:cs="Times New Roman"/>
              </w:rPr>
              <w:t xml:space="preserve">пальных образований </w:t>
            </w:r>
            <w:proofErr w:type="spellStart"/>
            <w:r w:rsidRPr="0022537A">
              <w:rPr>
                <w:rFonts w:ascii="Times New Roman" w:hAnsi="Times New Roman" w:cs="Times New Roman"/>
              </w:rPr>
              <w:t>Коношского</w:t>
            </w:r>
            <w:proofErr w:type="spellEnd"/>
            <w:r w:rsidRPr="0022537A">
              <w:rPr>
                <w:rFonts w:ascii="Times New Roman" w:hAnsi="Times New Roman" w:cs="Times New Roman"/>
              </w:rPr>
              <w:t xml:space="preserve"> муниципального района не в полной мере соответствуют актуальным сведениям о них, содержащимся в Государственном каталоге географических названий, а также в</w:t>
            </w:r>
            <w:proofErr w:type="gramEnd"/>
            <w:r w:rsidRPr="0022537A">
              <w:rPr>
                <w:rFonts w:ascii="Times New Roman" w:hAnsi="Times New Roman" w:cs="Times New Roman"/>
              </w:rPr>
              <w:t xml:space="preserve"> облас</w:t>
            </w:r>
            <w:r w:rsidRPr="0022537A">
              <w:rPr>
                <w:rFonts w:ascii="Times New Roman" w:hAnsi="Times New Roman" w:cs="Times New Roman"/>
              </w:rPr>
              <w:t>т</w:t>
            </w:r>
            <w:r w:rsidRPr="0022537A">
              <w:rPr>
                <w:rFonts w:ascii="Times New Roman" w:hAnsi="Times New Roman" w:cs="Times New Roman"/>
              </w:rPr>
              <w:t>ном законе от 23 сентября 2004 года № 258-внеоч.-</w:t>
            </w:r>
            <w:proofErr w:type="gramStart"/>
            <w:r w:rsidRPr="0022537A">
              <w:rPr>
                <w:rFonts w:ascii="Times New Roman" w:hAnsi="Times New Roman" w:cs="Times New Roman"/>
              </w:rPr>
              <w:t>ОЗ</w:t>
            </w:r>
            <w:proofErr w:type="gramEnd"/>
            <w:r w:rsidRPr="0022537A">
              <w:rPr>
                <w:rFonts w:ascii="Times New Roman" w:hAnsi="Times New Roman" w:cs="Times New Roman"/>
              </w:rPr>
              <w:t xml:space="preserve"> «О статусе и границах территорий муниципальных образований в Архангельской области». </w:t>
            </w:r>
          </w:p>
          <w:p w:rsidR="0022537A" w:rsidRPr="0022537A" w:rsidRDefault="0022537A" w:rsidP="0022537A">
            <w:pPr>
              <w:pStyle w:val="ConsPlusNormal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22537A">
              <w:rPr>
                <w:rFonts w:ascii="Times New Roman" w:hAnsi="Times New Roman" w:cs="Times New Roman"/>
              </w:rPr>
              <w:t>Учитывая это, законопроектом предлагается у</w:t>
            </w:r>
            <w:r w:rsidRPr="0022537A">
              <w:rPr>
                <w:rFonts w:ascii="Times New Roman" w:hAnsi="Times New Roman" w:cs="Times New Roman"/>
              </w:rPr>
              <w:t>т</w:t>
            </w:r>
            <w:r w:rsidRPr="0022537A">
              <w:rPr>
                <w:rFonts w:ascii="Times New Roman" w:hAnsi="Times New Roman" w:cs="Times New Roman"/>
              </w:rPr>
              <w:t xml:space="preserve">вердить </w:t>
            </w:r>
            <w:proofErr w:type="gramStart"/>
            <w:r w:rsidRPr="0022537A">
              <w:rPr>
                <w:rFonts w:ascii="Times New Roman" w:hAnsi="Times New Roman" w:cs="Times New Roman"/>
              </w:rPr>
              <w:t>актуальные</w:t>
            </w:r>
            <w:proofErr w:type="gramEnd"/>
            <w:r w:rsidRPr="0022537A">
              <w:rPr>
                <w:rFonts w:ascii="Times New Roman" w:hAnsi="Times New Roman" w:cs="Times New Roman"/>
              </w:rPr>
              <w:t>:</w:t>
            </w:r>
          </w:p>
          <w:p w:rsidR="0022537A" w:rsidRPr="0022537A" w:rsidRDefault="0022537A" w:rsidP="0022537A">
            <w:pPr>
              <w:pStyle w:val="ConsPlusNonformat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22537A">
              <w:rPr>
                <w:rFonts w:ascii="Times New Roman" w:hAnsi="Times New Roman" w:cs="Times New Roman"/>
              </w:rPr>
              <w:t xml:space="preserve">план границ территорий </w:t>
            </w:r>
            <w:proofErr w:type="spellStart"/>
            <w:r w:rsidRPr="0022537A">
              <w:rPr>
                <w:rFonts w:ascii="Times New Roman" w:hAnsi="Times New Roman" w:cs="Times New Roman"/>
              </w:rPr>
              <w:t>Коношского</w:t>
            </w:r>
            <w:proofErr w:type="spellEnd"/>
            <w:r w:rsidRPr="0022537A">
              <w:rPr>
                <w:rFonts w:ascii="Times New Roman" w:hAnsi="Times New Roman" w:cs="Times New Roman"/>
              </w:rPr>
              <w:t xml:space="preserve"> муниципал</w:t>
            </w:r>
            <w:r w:rsidRPr="0022537A">
              <w:rPr>
                <w:rFonts w:ascii="Times New Roman" w:hAnsi="Times New Roman" w:cs="Times New Roman"/>
              </w:rPr>
              <w:t>ь</w:t>
            </w:r>
            <w:r w:rsidRPr="0022537A">
              <w:rPr>
                <w:rFonts w:ascii="Times New Roman" w:hAnsi="Times New Roman" w:cs="Times New Roman"/>
              </w:rPr>
              <w:t>ного района и вновь образованных в его составе м</w:t>
            </w:r>
            <w:r w:rsidRPr="0022537A">
              <w:rPr>
                <w:rFonts w:ascii="Times New Roman" w:hAnsi="Times New Roman" w:cs="Times New Roman"/>
              </w:rPr>
              <w:t>у</w:t>
            </w:r>
            <w:r w:rsidRPr="0022537A">
              <w:rPr>
                <w:rFonts w:ascii="Times New Roman" w:hAnsi="Times New Roman" w:cs="Times New Roman"/>
              </w:rPr>
              <w:t xml:space="preserve">ниципальных образований; </w:t>
            </w:r>
          </w:p>
          <w:p w:rsidR="0022537A" w:rsidRPr="0022537A" w:rsidRDefault="0022537A" w:rsidP="0022537A">
            <w:pPr>
              <w:pStyle w:val="ConsPlusNonformat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22537A">
              <w:rPr>
                <w:rFonts w:ascii="Times New Roman" w:hAnsi="Times New Roman" w:cs="Times New Roman"/>
              </w:rPr>
              <w:t>описание границ территорий указанных муниц</w:t>
            </w:r>
            <w:r w:rsidRPr="0022537A">
              <w:rPr>
                <w:rFonts w:ascii="Times New Roman" w:hAnsi="Times New Roman" w:cs="Times New Roman"/>
              </w:rPr>
              <w:t>и</w:t>
            </w:r>
            <w:r w:rsidRPr="0022537A">
              <w:rPr>
                <w:rFonts w:ascii="Times New Roman" w:hAnsi="Times New Roman" w:cs="Times New Roman"/>
              </w:rPr>
              <w:t>пальных образований.</w:t>
            </w:r>
          </w:p>
          <w:p w:rsidR="0022537A" w:rsidRPr="0022537A" w:rsidRDefault="0022537A" w:rsidP="0022537A">
            <w:pPr>
              <w:pStyle w:val="ConsPlusNormal"/>
              <w:widowControl w:val="0"/>
              <w:ind w:firstLine="210"/>
              <w:jc w:val="both"/>
              <w:rPr>
                <w:rFonts w:ascii="Times New Roman" w:hAnsi="Times New Roman" w:cs="Times New Roman"/>
              </w:rPr>
            </w:pPr>
            <w:r w:rsidRPr="0022537A">
              <w:rPr>
                <w:rFonts w:ascii="Times New Roman" w:hAnsi="Times New Roman" w:cs="Times New Roman"/>
              </w:rPr>
              <w:t xml:space="preserve">В связи с этим законопроектом предлагается также признать утратившим силу областной закон </w:t>
            </w:r>
            <w:r>
              <w:rPr>
                <w:rFonts w:ascii="Times New Roman" w:hAnsi="Times New Roman" w:cs="Times New Roman"/>
              </w:rPr>
              <w:br/>
            </w:r>
            <w:r w:rsidRPr="0022537A">
              <w:rPr>
                <w:rFonts w:ascii="Times New Roman" w:hAnsi="Times New Roman" w:cs="Times New Roman"/>
              </w:rPr>
              <w:t>№ 160-10-ОЗ.</w:t>
            </w:r>
          </w:p>
          <w:p w:rsidR="0022537A" w:rsidRPr="0022537A" w:rsidRDefault="0022537A" w:rsidP="0022537A">
            <w:pPr>
              <w:pStyle w:val="13"/>
              <w:shd w:val="clear" w:color="auto" w:fill="auto"/>
              <w:spacing w:line="240" w:lineRule="auto"/>
              <w:ind w:left="20" w:right="20" w:firstLine="210"/>
              <w:rPr>
                <w:sz w:val="20"/>
                <w:szCs w:val="20"/>
              </w:rPr>
            </w:pPr>
            <w:r w:rsidRPr="0022537A">
              <w:rPr>
                <w:color w:val="000000"/>
                <w:sz w:val="20"/>
                <w:szCs w:val="20"/>
              </w:rPr>
              <w:t>От инициатора законопроекта поступило предл</w:t>
            </w:r>
            <w:r w:rsidRPr="0022537A">
              <w:rPr>
                <w:color w:val="000000"/>
                <w:sz w:val="20"/>
                <w:szCs w:val="20"/>
              </w:rPr>
              <w:t>о</w:t>
            </w:r>
            <w:r w:rsidRPr="0022537A">
              <w:rPr>
                <w:color w:val="000000"/>
                <w:sz w:val="20"/>
                <w:szCs w:val="20"/>
              </w:rPr>
              <w:t>жение о рассмотрении законопроекта и принятии областного закона в двух чтениях на 35-й сессии А</w:t>
            </w:r>
            <w:r w:rsidRPr="0022537A">
              <w:rPr>
                <w:color w:val="000000"/>
                <w:sz w:val="20"/>
                <w:szCs w:val="20"/>
              </w:rPr>
              <w:t>р</w:t>
            </w:r>
            <w:r w:rsidRPr="0022537A">
              <w:rPr>
                <w:color w:val="000000"/>
                <w:sz w:val="20"/>
                <w:szCs w:val="20"/>
              </w:rPr>
              <w:t>хангельского областного Собрания депутатов.</w:t>
            </w:r>
          </w:p>
          <w:p w:rsidR="0022537A" w:rsidRPr="0022537A" w:rsidRDefault="0022537A" w:rsidP="0022537A">
            <w:pPr>
              <w:pStyle w:val="13"/>
              <w:shd w:val="clear" w:color="auto" w:fill="auto"/>
              <w:spacing w:line="240" w:lineRule="auto"/>
              <w:ind w:left="20" w:right="20" w:firstLine="210"/>
              <w:rPr>
                <w:color w:val="000000"/>
                <w:sz w:val="20"/>
                <w:szCs w:val="20"/>
              </w:rPr>
            </w:pPr>
            <w:r w:rsidRPr="0022537A">
              <w:rPr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22537A">
              <w:rPr>
                <w:color w:val="000000"/>
                <w:sz w:val="20"/>
                <w:szCs w:val="20"/>
              </w:rPr>
              <w:t>а</w:t>
            </w:r>
            <w:r w:rsidRPr="0022537A">
              <w:rPr>
                <w:color w:val="000000"/>
                <w:sz w:val="20"/>
                <w:szCs w:val="20"/>
              </w:rPr>
              <w:t>ключения Управления Минюста России по Арха</w:t>
            </w:r>
            <w:r w:rsidRPr="0022537A">
              <w:rPr>
                <w:color w:val="000000"/>
                <w:sz w:val="20"/>
                <w:szCs w:val="20"/>
              </w:rPr>
              <w:t>н</w:t>
            </w:r>
            <w:r w:rsidRPr="0022537A">
              <w:rPr>
                <w:color w:val="000000"/>
                <w:sz w:val="20"/>
                <w:szCs w:val="20"/>
              </w:rPr>
              <w:t xml:space="preserve">гельской области и Ненецкому автономному округу, прокуратуры Архангельской области. </w:t>
            </w:r>
          </w:p>
          <w:p w:rsidR="0022537A" w:rsidRPr="0022537A" w:rsidRDefault="0022537A" w:rsidP="0022537A">
            <w:pPr>
              <w:pStyle w:val="13"/>
              <w:shd w:val="clear" w:color="auto" w:fill="auto"/>
              <w:spacing w:line="240" w:lineRule="auto"/>
              <w:ind w:left="20" w:right="20" w:firstLine="210"/>
              <w:rPr>
                <w:color w:val="000000"/>
                <w:sz w:val="20"/>
                <w:szCs w:val="20"/>
              </w:rPr>
            </w:pPr>
            <w:r w:rsidRPr="0022537A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22537A">
              <w:rPr>
                <w:rFonts w:ascii="Times New Roman CYR" w:hAnsi="Times New Roman CYR" w:cs="Times New Roman CYR"/>
                <w:sz w:val="20"/>
                <w:szCs w:val="20"/>
              </w:rPr>
              <w:t>и предложений по законопроекту</w:t>
            </w:r>
            <w:r w:rsidRPr="0022537A">
              <w:rPr>
                <w:color w:val="000000"/>
                <w:sz w:val="20"/>
                <w:szCs w:val="20"/>
              </w:rPr>
              <w:t xml:space="preserve"> избирательной к</w:t>
            </w:r>
            <w:r w:rsidRPr="0022537A">
              <w:rPr>
                <w:color w:val="000000"/>
                <w:sz w:val="20"/>
                <w:szCs w:val="20"/>
              </w:rPr>
              <w:t>о</w:t>
            </w:r>
            <w:r w:rsidRPr="0022537A">
              <w:rPr>
                <w:color w:val="000000"/>
                <w:sz w:val="20"/>
                <w:szCs w:val="20"/>
              </w:rPr>
              <w:t>миссии Архангельской области, из администрации городского округа Архангельской области «Город Коряжма».</w:t>
            </w:r>
          </w:p>
          <w:p w:rsidR="0022537A" w:rsidRPr="0022537A" w:rsidRDefault="0022537A" w:rsidP="0022537A">
            <w:pPr>
              <w:autoSpaceDE w:val="0"/>
              <w:autoSpaceDN w:val="0"/>
              <w:adjustRightInd w:val="0"/>
              <w:ind w:firstLine="21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2537A">
              <w:rPr>
                <w:color w:val="000000"/>
                <w:sz w:val="20"/>
                <w:szCs w:val="20"/>
              </w:rPr>
              <w:t>Правовое управление аппарата Архангельского о</w:t>
            </w:r>
            <w:r w:rsidRPr="0022537A">
              <w:rPr>
                <w:color w:val="000000"/>
                <w:sz w:val="20"/>
                <w:szCs w:val="20"/>
              </w:rPr>
              <w:t>б</w:t>
            </w:r>
            <w:r w:rsidRPr="0022537A">
              <w:rPr>
                <w:color w:val="000000"/>
                <w:sz w:val="20"/>
                <w:szCs w:val="20"/>
              </w:rPr>
              <w:lastRenderedPageBreak/>
              <w:t>ластного Собрания депутатов</w:t>
            </w:r>
            <w:r w:rsidRPr="0022537A">
              <w:rPr>
                <w:sz w:val="20"/>
                <w:szCs w:val="20"/>
              </w:rPr>
              <w:t xml:space="preserve"> в заключении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отмечает, что описание линий границ территорий между о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дельными точками в приложении </w:t>
            </w:r>
            <w:r w:rsidRPr="0022537A">
              <w:rPr>
                <w:color w:val="000000"/>
                <w:sz w:val="20"/>
                <w:szCs w:val="20"/>
              </w:rPr>
              <w:t xml:space="preserve">№ 10 </w:t>
            </w:r>
            <w:r>
              <w:rPr>
                <w:color w:val="000000"/>
                <w:sz w:val="20"/>
                <w:szCs w:val="20"/>
              </w:rPr>
              <w:br/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законопроекту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изменилось с описанием границ те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риторий в соответствии с Приложением </w:t>
            </w:r>
            <w:r w:rsidRPr="0022537A">
              <w:rPr>
                <w:color w:val="000000"/>
                <w:sz w:val="20"/>
                <w:szCs w:val="20"/>
              </w:rPr>
              <w:t xml:space="preserve">№ 2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облас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ному закону </w:t>
            </w:r>
            <w:r w:rsidRPr="0022537A">
              <w:rPr>
                <w:color w:val="000000"/>
                <w:sz w:val="20"/>
                <w:szCs w:val="20"/>
              </w:rPr>
              <w:t xml:space="preserve">№ 160-10-ОЗ,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что фактически привело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 изменению границ муниципальных образований </w:t>
            </w:r>
            <w:proofErr w:type="spellStart"/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Коношского</w:t>
            </w:r>
            <w:proofErr w:type="spellEnd"/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муниципального района: </w:t>
            </w:r>
          </w:p>
          <w:p w:rsidR="0022537A" w:rsidRPr="0022537A" w:rsidRDefault="0022537A" w:rsidP="0022537A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1) при описании линии границы сельского посел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ния </w:t>
            </w:r>
            <w:r w:rsidRPr="0022537A">
              <w:rPr>
                <w:color w:val="000000"/>
                <w:sz w:val="20"/>
                <w:szCs w:val="20"/>
              </w:rPr>
              <w:t>«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Волошское</w:t>
            </w:r>
            <w:r w:rsidRPr="0022537A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точки </w:t>
            </w:r>
            <w:r w:rsidRPr="0022537A">
              <w:rPr>
                <w:color w:val="000000"/>
                <w:sz w:val="20"/>
                <w:szCs w:val="20"/>
              </w:rPr>
              <w:t xml:space="preserve">№ 5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 точки </w:t>
            </w:r>
            <w:r w:rsidRPr="0022537A">
              <w:rPr>
                <w:color w:val="000000"/>
                <w:sz w:val="20"/>
                <w:szCs w:val="20"/>
              </w:rPr>
              <w:t xml:space="preserve">№ 6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при описании той же линии границы сельского поселения </w:t>
            </w:r>
            <w:r w:rsidRPr="0022537A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Вохтомское</w:t>
            </w:r>
            <w:proofErr w:type="spellEnd"/>
            <w:r w:rsidRPr="0022537A">
              <w:rPr>
                <w:color w:val="000000"/>
                <w:sz w:val="20"/>
                <w:szCs w:val="20"/>
              </w:rPr>
              <w:t xml:space="preserve">»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обратном направлении от точки </w:t>
            </w:r>
            <w:r w:rsidRPr="0022537A">
              <w:rPr>
                <w:color w:val="000000"/>
                <w:sz w:val="20"/>
                <w:szCs w:val="20"/>
              </w:rPr>
              <w:t xml:space="preserve">№ 6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 точки </w:t>
            </w:r>
            <w:r w:rsidRPr="0022537A">
              <w:rPr>
                <w:color w:val="000000"/>
                <w:sz w:val="20"/>
                <w:szCs w:val="20"/>
              </w:rPr>
              <w:t>№ 5;</w:t>
            </w:r>
          </w:p>
          <w:p w:rsidR="0022537A" w:rsidRPr="0022537A" w:rsidRDefault="0022537A" w:rsidP="0022537A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22537A">
              <w:rPr>
                <w:color w:val="000000"/>
                <w:sz w:val="20"/>
                <w:szCs w:val="20"/>
              </w:rPr>
              <w:t xml:space="preserve">2)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 описании линии границы сельского посел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ния </w:t>
            </w:r>
            <w:r w:rsidRPr="0022537A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Ерцевское</w:t>
            </w:r>
            <w:proofErr w:type="spellEnd"/>
            <w:r w:rsidRPr="0022537A">
              <w:rPr>
                <w:color w:val="000000"/>
                <w:sz w:val="20"/>
                <w:szCs w:val="20"/>
              </w:rPr>
              <w:t xml:space="preserve">»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точки </w:t>
            </w:r>
            <w:r w:rsidRPr="0022537A">
              <w:rPr>
                <w:color w:val="000000"/>
                <w:sz w:val="20"/>
                <w:szCs w:val="20"/>
              </w:rPr>
              <w:t xml:space="preserve">№ 62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 точки </w:t>
            </w:r>
            <w:r w:rsidRPr="0022537A">
              <w:rPr>
                <w:color w:val="000000"/>
                <w:sz w:val="20"/>
                <w:szCs w:val="20"/>
              </w:rPr>
              <w:t xml:space="preserve">№ 55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при описании той же линии границы сельского поселения </w:t>
            </w:r>
            <w:r w:rsidRPr="0022537A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Климовское</w:t>
            </w:r>
            <w:proofErr w:type="spellEnd"/>
            <w:r w:rsidRPr="0022537A">
              <w:rPr>
                <w:color w:val="000000"/>
                <w:sz w:val="20"/>
                <w:szCs w:val="20"/>
              </w:rPr>
              <w:t xml:space="preserve">»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обратном направлении от точки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22537A">
              <w:rPr>
                <w:color w:val="000000"/>
                <w:sz w:val="20"/>
                <w:szCs w:val="20"/>
              </w:rPr>
              <w:t xml:space="preserve">№ 55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 точки </w:t>
            </w:r>
            <w:r w:rsidRPr="0022537A">
              <w:rPr>
                <w:color w:val="000000"/>
                <w:sz w:val="20"/>
                <w:szCs w:val="20"/>
              </w:rPr>
              <w:t>№ 62;</w:t>
            </w:r>
          </w:p>
          <w:p w:rsidR="0022537A" w:rsidRPr="0022537A" w:rsidRDefault="0022537A" w:rsidP="0022537A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22537A">
              <w:rPr>
                <w:color w:val="000000"/>
                <w:sz w:val="20"/>
                <w:szCs w:val="20"/>
              </w:rPr>
              <w:t xml:space="preserve">3)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 описании линии границы сельского посел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ния </w:t>
            </w:r>
            <w:r w:rsidRPr="0022537A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Ерцевское</w:t>
            </w:r>
            <w:proofErr w:type="spellEnd"/>
            <w:r w:rsidRPr="0022537A">
              <w:rPr>
                <w:color w:val="000000"/>
                <w:sz w:val="20"/>
                <w:szCs w:val="20"/>
              </w:rPr>
              <w:t xml:space="preserve">»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точки </w:t>
            </w:r>
            <w:r w:rsidRPr="0022537A">
              <w:rPr>
                <w:color w:val="000000"/>
                <w:sz w:val="20"/>
                <w:szCs w:val="20"/>
              </w:rPr>
              <w:t xml:space="preserve">№ 82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 точки </w:t>
            </w:r>
            <w:r w:rsidRPr="0022537A">
              <w:rPr>
                <w:color w:val="000000"/>
                <w:sz w:val="20"/>
                <w:szCs w:val="20"/>
              </w:rPr>
              <w:t xml:space="preserve">№ 83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при описании той же линии границы сельского поселения </w:t>
            </w:r>
            <w:r w:rsidRPr="0022537A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Коношское</w:t>
            </w:r>
            <w:proofErr w:type="spellEnd"/>
            <w:r w:rsidRPr="0022537A">
              <w:rPr>
                <w:color w:val="000000"/>
                <w:sz w:val="20"/>
                <w:szCs w:val="20"/>
              </w:rPr>
              <w:t xml:space="preserve">»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обратном направлении от точки </w:t>
            </w:r>
            <w:r w:rsidRPr="0022537A">
              <w:rPr>
                <w:color w:val="000000"/>
                <w:sz w:val="20"/>
                <w:szCs w:val="20"/>
              </w:rPr>
              <w:t xml:space="preserve">№ 83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 точки </w:t>
            </w:r>
            <w:r w:rsidRPr="0022537A">
              <w:rPr>
                <w:color w:val="000000"/>
                <w:sz w:val="20"/>
                <w:szCs w:val="20"/>
              </w:rPr>
              <w:t>№82.</w:t>
            </w:r>
          </w:p>
          <w:p w:rsidR="00D03CE1" w:rsidRPr="0022537A" w:rsidRDefault="0022537A" w:rsidP="0022537A">
            <w:pPr>
              <w:pStyle w:val="13"/>
              <w:shd w:val="clear" w:color="auto" w:fill="auto"/>
              <w:spacing w:line="240" w:lineRule="auto"/>
              <w:ind w:right="20" w:firstLine="21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связи с чем предлагается представить решения представительных органов муниципальных </w:t>
            </w:r>
            <w:proofErr w:type="gramStart"/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образ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ваний</w:t>
            </w:r>
            <w:proofErr w:type="gramEnd"/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 согласии изменения границ названных мун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ципальных образований.</w:t>
            </w:r>
          </w:p>
          <w:p w:rsidR="0022537A" w:rsidRPr="00D03CE1" w:rsidRDefault="0022537A" w:rsidP="0022537A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CE1" w:rsidRDefault="00D03CE1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3CE1" w:rsidRPr="00CD787C" w:rsidRDefault="007B2864" w:rsidP="000126B2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D787C">
              <w:rPr>
                <w:sz w:val="20"/>
                <w:szCs w:val="20"/>
              </w:rPr>
              <w:t>Рекомендовать принять законопроект в первом чтении на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очередной,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br/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-й сессии Архангельск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CD787C">
              <w:rPr>
                <w:rFonts w:ascii="Times New Roman CYR" w:hAnsi="Times New Roman CYR" w:cs="Times New Roman CYR"/>
                <w:sz w:val="20"/>
                <w:szCs w:val="20"/>
              </w:rPr>
              <w:t>го областного</w:t>
            </w:r>
            <w:r w:rsidRPr="00CD787C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03CE1" w:rsidRPr="00D017FE" w:rsidTr="005C78A6">
        <w:trPr>
          <w:trHeight w:val="360"/>
        </w:trPr>
        <w:tc>
          <w:tcPr>
            <w:tcW w:w="588" w:type="dxa"/>
          </w:tcPr>
          <w:p w:rsidR="00D03CE1" w:rsidRDefault="00D03CE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D03CE1" w:rsidRPr="0022537A" w:rsidRDefault="0022537A" w:rsidP="0022537A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color w:val="000000"/>
                <w:sz w:val="20"/>
              </w:rPr>
            </w:pPr>
            <w:r w:rsidRPr="0022537A">
              <w:rPr>
                <w:b/>
                <w:sz w:val="20"/>
              </w:rPr>
              <w:t>О проекте постановления Арха</w:t>
            </w:r>
            <w:r w:rsidRPr="0022537A">
              <w:rPr>
                <w:b/>
                <w:sz w:val="20"/>
              </w:rPr>
              <w:t>н</w:t>
            </w:r>
            <w:r w:rsidRPr="0022537A">
              <w:rPr>
                <w:b/>
                <w:sz w:val="20"/>
              </w:rPr>
              <w:t>гельского областного Собрания депутатов № пп</w:t>
            </w:r>
            <w:proofErr w:type="gramStart"/>
            <w:r w:rsidRPr="0022537A">
              <w:rPr>
                <w:b/>
                <w:sz w:val="20"/>
              </w:rPr>
              <w:t>7</w:t>
            </w:r>
            <w:proofErr w:type="gramEnd"/>
            <w:r w:rsidRPr="0022537A">
              <w:rPr>
                <w:b/>
                <w:sz w:val="20"/>
              </w:rPr>
              <w:t>/553 «О внесении изменения в Порядок передачи п</w:t>
            </w:r>
            <w:r w:rsidRPr="0022537A">
              <w:rPr>
                <w:b/>
                <w:sz w:val="20"/>
              </w:rPr>
              <w:t>о</w:t>
            </w:r>
            <w:r w:rsidRPr="0022537A">
              <w:rPr>
                <w:b/>
                <w:sz w:val="20"/>
              </w:rPr>
              <w:t>дарков, полученных лицами, зам</w:t>
            </w:r>
            <w:r w:rsidRPr="0022537A">
              <w:rPr>
                <w:b/>
                <w:sz w:val="20"/>
              </w:rPr>
              <w:t>е</w:t>
            </w:r>
            <w:r w:rsidRPr="0022537A">
              <w:rPr>
                <w:b/>
                <w:sz w:val="20"/>
              </w:rPr>
              <w:t>щающими государственные дол</w:t>
            </w:r>
            <w:r w:rsidRPr="0022537A">
              <w:rPr>
                <w:b/>
                <w:sz w:val="20"/>
              </w:rPr>
              <w:t>ж</w:t>
            </w:r>
            <w:r w:rsidRPr="0022537A">
              <w:rPr>
                <w:b/>
                <w:sz w:val="20"/>
              </w:rPr>
              <w:t xml:space="preserve">ности Архангельской области </w:t>
            </w:r>
            <w:r>
              <w:rPr>
                <w:b/>
                <w:sz w:val="20"/>
              </w:rPr>
              <w:br/>
            </w:r>
            <w:r w:rsidRPr="0022537A">
              <w:rPr>
                <w:b/>
                <w:sz w:val="20"/>
              </w:rPr>
              <w:t>в Архангельском областном Со</w:t>
            </w:r>
            <w:r w:rsidRPr="0022537A">
              <w:rPr>
                <w:b/>
                <w:sz w:val="20"/>
              </w:rPr>
              <w:t>б</w:t>
            </w:r>
            <w:r w:rsidRPr="0022537A">
              <w:rPr>
                <w:b/>
                <w:sz w:val="20"/>
              </w:rPr>
              <w:t>рании депутатов, и государстве</w:t>
            </w:r>
            <w:r w:rsidRPr="0022537A">
              <w:rPr>
                <w:b/>
                <w:sz w:val="20"/>
              </w:rPr>
              <w:t>н</w:t>
            </w:r>
            <w:r w:rsidRPr="0022537A">
              <w:rPr>
                <w:b/>
                <w:sz w:val="20"/>
              </w:rPr>
              <w:t>ными гражданскими служащими Архангельской области, замеща</w:t>
            </w:r>
            <w:r w:rsidRPr="0022537A">
              <w:rPr>
                <w:b/>
                <w:sz w:val="20"/>
              </w:rPr>
              <w:t>ю</w:t>
            </w:r>
            <w:r w:rsidRPr="0022537A">
              <w:rPr>
                <w:b/>
                <w:sz w:val="20"/>
              </w:rPr>
              <w:t>щими должности государственной гражданской службы Архангел</w:t>
            </w:r>
            <w:r w:rsidRPr="0022537A">
              <w:rPr>
                <w:b/>
                <w:sz w:val="20"/>
              </w:rPr>
              <w:t>ь</w:t>
            </w:r>
            <w:r w:rsidRPr="0022537A">
              <w:rPr>
                <w:b/>
                <w:sz w:val="20"/>
              </w:rPr>
              <w:t>ской области в Архангельском о</w:t>
            </w:r>
            <w:r w:rsidRPr="0022537A">
              <w:rPr>
                <w:b/>
                <w:sz w:val="20"/>
              </w:rPr>
              <w:t>б</w:t>
            </w:r>
            <w:r w:rsidRPr="0022537A">
              <w:rPr>
                <w:b/>
                <w:sz w:val="20"/>
              </w:rPr>
              <w:t xml:space="preserve">ластном Собрании депутатов, </w:t>
            </w:r>
            <w:r w:rsidRPr="0022537A">
              <w:rPr>
                <w:b/>
                <w:sz w:val="20"/>
              </w:rPr>
              <w:br/>
              <w:t>в связи с протокольными мер</w:t>
            </w:r>
            <w:r w:rsidRPr="0022537A">
              <w:rPr>
                <w:b/>
                <w:sz w:val="20"/>
              </w:rPr>
              <w:t>о</w:t>
            </w:r>
            <w:r w:rsidRPr="0022537A">
              <w:rPr>
                <w:b/>
                <w:sz w:val="20"/>
              </w:rPr>
              <w:t>приятиями, служебными команд</w:t>
            </w:r>
            <w:r w:rsidRPr="0022537A">
              <w:rPr>
                <w:b/>
                <w:sz w:val="20"/>
              </w:rPr>
              <w:t>и</w:t>
            </w:r>
            <w:r w:rsidRPr="0022537A">
              <w:rPr>
                <w:b/>
                <w:sz w:val="20"/>
              </w:rPr>
              <w:lastRenderedPageBreak/>
              <w:t>ровками и другими официальными мероприятиями»</w:t>
            </w:r>
          </w:p>
        </w:tc>
        <w:tc>
          <w:tcPr>
            <w:tcW w:w="2136" w:type="dxa"/>
          </w:tcPr>
          <w:p w:rsidR="0022537A" w:rsidRPr="00B7410C" w:rsidRDefault="0022537A" w:rsidP="0022537A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03CE1" w:rsidRPr="00DB6D42" w:rsidRDefault="0022537A" w:rsidP="0022537A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2537A" w:rsidRPr="0022537A" w:rsidRDefault="0022537A" w:rsidP="0022537A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22537A">
              <w:rPr>
                <w:sz w:val="20"/>
                <w:szCs w:val="20"/>
              </w:rPr>
              <w:t xml:space="preserve">Указом Губернатора Архангельской области </w:t>
            </w:r>
            <w:r>
              <w:rPr>
                <w:sz w:val="20"/>
                <w:szCs w:val="20"/>
              </w:rPr>
              <w:br/>
            </w:r>
            <w:r w:rsidRPr="0022537A">
              <w:rPr>
                <w:sz w:val="20"/>
                <w:szCs w:val="20"/>
              </w:rPr>
              <w:t>от 28 февраля 2022 года № 22-у (далее – Указ) внес</w:t>
            </w:r>
            <w:r w:rsidRPr="0022537A">
              <w:rPr>
                <w:sz w:val="20"/>
                <w:szCs w:val="20"/>
              </w:rPr>
              <w:t>е</w:t>
            </w:r>
            <w:r w:rsidRPr="0022537A">
              <w:rPr>
                <w:sz w:val="20"/>
                <w:szCs w:val="20"/>
              </w:rPr>
              <w:t xml:space="preserve">ны изменения в пункт 17 Положения </w:t>
            </w:r>
            <w:r w:rsidRPr="0022537A">
              <w:rPr>
                <w:bCs/>
                <w:sz w:val="20"/>
                <w:szCs w:val="20"/>
              </w:rPr>
              <w:t>о порядке с</w:t>
            </w:r>
            <w:r w:rsidRPr="0022537A">
              <w:rPr>
                <w:bCs/>
                <w:sz w:val="20"/>
                <w:szCs w:val="20"/>
              </w:rPr>
              <w:t>о</w:t>
            </w:r>
            <w:r w:rsidRPr="0022537A">
              <w:rPr>
                <w:bCs/>
                <w:sz w:val="20"/>
                <w:szCs w:val="20"/>
              </w:rPr>
              <w:t>общения отдельными категориями лиц в исполн</w:t>
            </w:r>
            <w:r w:rsidRPr="0022537A">
              <w:rPr>
                <w:bCs/>
                <w:sz w:val="20"/>
                <w:szCs w:val="20"/>
              </w:rPr>
              <w:t>и</w:t>
            </w:r>
            <w:r w:rsidRPr="0022537A">
              <w:rPr>
                <w:bCs/>
                <w:sz w:val="20"/>
                <w:szCs w:val="20"/>
              </w:rPr>
              <w:t>тельных органах государственной власти Архангел</w:t>
            </w:r>
            <w:r w:rsidRPr="0022537A">
              <w:rPr>
                <w:bCs/>
                <w:sz w:val="20"/>
                <w:szCs w:val="20"/>
              </w:rPr>
              <w:t>ь</w:t>
            </w:r>
            <w:r w:rsidRPr="0022537A">
              <w:rPr>
                <w:bCs/>
                <w:sz w:val="20"/>
                <w:szCs w:val="20"/>
              </w:rPr>
              <w:t xml:space="preserve">ской области о получении подарка в связи </w:t>
            </w:r>
            <w:r w:rsidRPr="0022537A">
              <w:rPr>
                <w:bCs/>
                <w:sz w:val="20"/>
                <w:szCs w:val="20"/>
              </w:rPr>
              <w:br/>
              <w:t>с протокольными мероприятиями, служебными к</w:t>
            </w:r>
            <w:r w:rsidRPr="0022537A">
              <w:rPr>
                <w:bCs/>
                <w:sz w:val="20"/>
                <w:szCs w:val="20"/>
              </w:rPr>
              <w:t>о</w:t>
            </w:r>
            <w:r w:rsidRPr="0022537A">
              <w:rPr>
                <w:bCs/>
                <w:sz w:val="20"/>
                <w:szCs w:val="20"/>
              </w:rPr>
              <w:t>мандировками и другими официальными меропри</w:t>
            </w:r>
            <w:r w:rsidRPr="0022537A">
              <w:rPr>
                <w:bCs/>
                <w:sz w:val="20"/>
                <w:szCs w:val="20"/>
              </w:rPr>
              <w:t>я</w:t>
            </w:r>
            <w:r w:rsidRPr="0022537A">
              <w:rPr>
                <w:bCs/>
                <w:sz w:val="20"/>
                <w:szCs w:val="20"/>
              </w:rPr>
              <w:t>тиями, участие в которых связано с их должностным положением или исполнением ими служебных (должностных) обязанностей, сдачи</w:t>
            </w:r>
            <w:proofErr w:type="gramEnd"/>
            <w:r w:rsidRPr="0022537A">
              <w:rPr>
                <w:bCs/>
                <w:sz w:val="20"/>
                <w:szCs w:val="20"/>
              </w:rPr>
              <w:t xml:space="preserve"> и оценки пода</w:t>
            </w:r>
            <w:r w:rsidRPr="0022537A">
              <w:rPr>
                <w:bCs/>
                <w:sz w:val="20"/>
                <w:szCs w:val="20"/>
              </w:rPr>
              <w:t>р</w:t>
            </w:r>
            <w:r w:rsidRPr="0022537A">
              <w:rPr>
                <w:bCs/>
                <w:sz w:val="20"/>
                <w:szCs w:val="20"/>
              </w:rPr>
              <w:t>ка, реализации (выкупа) и зачисления средств, выр</w:t>
            </w:r>
            <w:r w:rsidRPr="0022537A">
              <w:rPr>
                <w:bCs/>
                <w:sz w:val="20"/>
                <w:szCs w:val="20"/>
              </w:rPr>
              <w:t>у</w:t>
            </w:r>
            <w:r w:rsidRPr="0022537A">
              <w:rPr>
                <w:bCs/>
                <w:sz w:val="20"/>
                <w:szCs w:val="20"/>
              </w:rPr>
              <w:t>ченных от его реализации, утвержденного указом Губернатора Архангельской области от 25 апреля 2014 года № 43-у.</w:t>
            </w:r>
          </w:p>
          <w:p w:rsidR="0022537A" w:rsidRPr="0022537A" w:rsidRDefault="0022537A" w:rsidP="0022537A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целях соблюдения единства требований и проц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дур, регламентированных Указом, проектом пост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новления предлагается внесение изменений в виде установления новой редакции пункта 31 Порядка п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редачи подарков, полученных лицами, замещающими государственные должности Архангельской области в Архангельском областном Собрании депутатов,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>и государственными гражданскими служащими А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хангельской области, замещающими должности г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сударственной гражданской службы Архангельской области в Архангельском областном Собрании деп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татов, в связи с протокольными мероприятиями, сл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жебными</w:t>
            </w:r>
            <w:proofErr w:type="gramEnd"/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командировками и другими официальными мероприятиями</w:t>
            </w:r>
            <w:r w:rsidRPr="0022537A">
              <w:rPr>
                <w:color w:val="000000"/>
                <w:sz w:val="20"/>
                <w:szCs w:val="20"/>
              </w:rPr>
              <w:t xml:space="preserve">»,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утвержденного постановлением Архангельского областного Собрания депутатов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 30 мая 2013 года </w:t>
            </w:r>
            <w:r w:rsidRPr="0022537A">
              <w:rPr>
                <w:color w:val="000000"/>
                <w:sz w:val="20"/>
                <w:szCs w:val="20"/>
              </w:rPr>
              <w:t xml:space="preserve">№ 1934, 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части определения д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полнительных субъектов, на баланс которых может быть произведена безвозмездная передача указанного подарка: добровольческая (волонтерская), образов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тельная, медицинская, культурная, спортивная орг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низация; организация ветеранов, инвалидов или с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22537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циального обслуживания. </w:t>
            </w:r>
          </w:p>
          <w:p w:rsidR="00916BC6" w:rsidRDefault="0022537A" w:rsidP="0022537A">
            <w:pPr>
              <w:pStyle w:val="13"/>
              <w:shd w:val="clear" w:color="auto" w:fill="auto"/>
              <w:spacing w:line="240" w:lineRule="auto"/>
              <w:ind w:right="20" w:firstLine="209"/>
              <w:rPr>
                <w:color w:val="000000"/>
                <w:sz w:val="20"/>
                <w:szCs w:val="20"/>
              </w:rPr>
            </w:pPr>
            <w:r w:rsidRPr="0022537A">
              <w:rPr>
                <w:sz w:val="20"/>
                <w:szCs w:val="20"/>
              </w:rPr>
              <w:t>По заключению правового управления</w:t>
            </w:r>
            <w:r w:rsidRPr="0022537A">
              <w:rPr>
                <w:color w:val="000000"/>
                <w:sz w:val="20"/>
                <w:szCs w:val="20"/>
              </w:rPr>
              <w:t xml:space="preserve"> аппарата Архангельского областного Собрания депутатов пр</w:t>
            </w:r>
            <w:r w:rsidRPr="0022537A">
              <w:rPr>
                <w:color w:val="000000"/>
                <w:sz w:val="20"/>
                <w:szCs w:val="20"/>
              </w:rPr>
              <w:t>о</w:t>
            </w:r>
            <w:r w:rsidRPr="0022537A">
              <w:rPr>
                <w:color w:val="000000"/>
                <w:sz w:val="20"/>
                <w:szCs w:val="20"/>
              </w:rPr>
              <w:t>ект постановления может быть рассмотрен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2537A" w:rsidRPr="00916BC6" w:rsidRDefault="0022537A" w:rsidP="0022537A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3CE1" w:rsidRDefault="00916BC6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3CE1" w:rsidRPr="007B2864" w:rsidRDefault="007B2864" w:rsidP="007B2864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7B2864">
              <w:rPr>
                <w:sz w:val="20"/>
                <w:szCs w:val="20"/>
              </w:rPr>
              <w:t>Рекомендовать принять проект постановления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B2864">
              <w:rPr>
                <w:sz w:val="20"/>
                <w:szCs w:val="20"/>
              </w:rPr>
              <w:t>на очередной, 35-й сессии Архангельского областн</w:t>
            </w:r>
            <w:r w:rsidRPr="007B2864">
              <w:rPr>
                <w:sz w:val="20"/>
                <w:szCs w:val="20"/>
              </w:rPr>
              <w:t>о</w:t>
            </w:r>
            <w:r w:rsidRPr="007B2864">
              <w:rPr>
                <w:sz w:val="20"/>
                <w:szCs w:val="20"/>
              </w:rPr>
              <w:t>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22537A" w:rsidRPr="00D017FE" w:rsidTr="005C78A6">
        <w:trPr>
          <w:trHeight w:val="360"/>
        </w:trPr>
        <w:tc>
          <w:tcPr>
            <w:tcW w:w="588" w:type="dxa"/>
          </w:tcPr>
          <w:p w:rsidR="0022537A" w:rsidRDefault="0022537A" w:rsidP="0022537A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3480" w:type="dxa"/>
          </w:tcPr>
          <w:p w:rsidR="0022537A" w:rsidRPr="0022537A" w:rsidRDefault="0022537A" w:rsidP="0022537A">
            <w:pPr>
              <w:pStyle w:val="af5"/>
              <w:autoSpaceDE w:val="0"/>
              <w:autoSpaceDN w:val="0"/>
              <w:adjustRightInd w:val="0"/>
              <w:ind w:left="0" w:right="-9"/>
              <w:jc w:val="both"/>
              <w:rPr>
                <w:b/>
                <w:sz w:val="20"/>
              </w:rPr>
            </w:pPr>
            <w:r w:rsidRPr="0022537A">
              <w:rPr>
                <w:b/>
                <w:bCs/>
                <w:sz w:val="20"/>
              </w:rPr>
              <w:t xml:space="preserve">О поддержке </w:t>
            </w:r>
            <w:r w:rsidRPr="0022537A">
              <w:rPr>
                <w:b/>
                <w:sz w:val="20"/>
              </w:rPr>
              <w:t>проектов федерал</w:t>
            </w:r>
            <w:r w:rsidRPr="0022537A">
              <w:rPr>
                <w:b/>
                <w:sz w:val="20"/>
              </w:rPr>
              <w:t>ь</w:t>
            </w:r>
            <w:r w:rsidRPr="0022537A">
              <w:rPr>
                <w:b/>
                <w:sz w:val="20"/>
              </w:rPr>
              <w:t>ных законов, инициатив</w:t>
            </w:r>
            <w:r>
              <w:rPr>
                <w:b/>
                <w:sz w:val="20"/>
              </w:rPr>
              <w:t xml:space="preserve"> </w:t>
            </w:r>
            <w:r w:rsidRPr="0022537A">
              <w:rPr>
                <w:b/>
                <w:sz w:val="20"/>
              </w:rPr>
              <w:t>и обращ</w:t>
            </w:r>
            <w:r w:rsidRPr="0022537A">
              <w:rPr>
                <w:b/>
                <w:sz w:val="20"/>
              </w:rPr>
              <w:t>е</w:t>
            </w:r>
            <w:r w:rsidRPr="0022537A">
              <w:rPr>
                <w:b/>
                <w:sz w:val="20"/>
              </w:rPr>
              <w:t>ний органов государственной вл</w:t>
            </w:r>
            <w:r w:rsidRPr="0022537A">
              <w:rPr>
                <w:b/>
                <w:sz w:val="20"/>
              </w:rPr>
              <w:t>а</w:t>
            </w:r>
            <w:r w:rsidRPr="0022537A">
              <w:rPr>
                <w:b/>
                <w:sz w:val="20"/>
              </w:rPr>
              <w:t>сти субъектов Российской Федер</w:t>
            </w:r>
            <w:r w:rsidRPr="0022537A">
              <w:rPr>
                <w:b/>
                <w:sz w:val="20"/>
              </w:rPr>
              <w:t>а</w:t>
            </w:r>
            <w:r w:rsidRPr="0022537A">
              <w:rPr>
                <w:b/>
                <w:sz w:val="20"/>
              </w:rPr>
              <w:t>ции</w:t>
            </w:r>
          </w:p>
        </w:tc>
        <w:tc>
          <w:tcPr>
            <w:tcW w:w="2136" w:type="dxa"/>
          </w:tcPr>
          <w:p w:rsidR="0022537A" w:rsidRPr="00B7410C" w:rsidRDefault="0022537A" w:rsidP="0022537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дателя</w:t>
            </w:r>
            <w:r w:rsidRPr="00AC7152">
              <w:rPr>
                <w:bCs/>
                <w:sz w:val="20"/>
                <w:szCs w:val="20"/>
              </w:rPr>
              <w:t xml:space="preserve"> комитета </w:t>
            </w:r>
            <w:r>
              <w:rPr>
                <w:bCs/>
                <w:sz w:val="20"/>
                <w:szCs w:val="20"/>
              </w:rPr>
              <w:br/>
            </w:r>
            <w:r w:rsidRPr="00AC7152">
              <w:rPr>
                <w:sz w:val="20"/>
                <w:szCs w:val="20"/>
              </w:rPr>
              <w:t>по законодательству</w:t>
            </w:r>
            <w:r w:rsidRPr="00B741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B7410C">
              <w:rPr>
                <w:sz w:val="20"/>
                <w:szCs w:val="20"/>
              </w:rPr>
              <w:t>и вопросам местного самоуправления</w:t>
            </w:r>
          </w:p>
          <w:p w:rsidR="0022537A" w:rsidRPr="00AC7152" w:rsidRDefault="0022537A" w:rsidP="002253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22537A" w:rsidRPr="0022537A" w:rsidRDefault="0022537A" w:rsidP="0022537A">
            <w:pPr>
              <w:tabs>
                <w:tab w:val="left" w:pos="264"/>
              </w:tabs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 w:rsidR="003D1F5E">
              <w:rPr>
                <w:sz w:val="20"/>
                <w:szCs w:val="20"/>
              </w:rPr>
              <w:t>На рассмотрении комитета</w:t>
            </w:r>
            <w:r w:rsidRPr="0022537A">
              <w:rPr>
                <w:sz w:val="20"/>
                <w:szCs w:val="20"/>
              </w:rPr>
              <w:t xml:space="preserve"> проект федерального закона </w:t>
            </w:r>
            <w:r w:rsidRPr="0022537A">
              <w:rPr>
                <w:color w:val="131313"/>
                <w:sz w:val="20"/>
                <w:szCs w:val="20"/>
              </w:rPr>
              <w:t>№</w:t>
            </w:r>
            <w:r w:rsidRPr="0022537A">
              <w:rPr>
                <w:rStyle w:val="af9"/>
                <w:bCs/>
                <w:sz w:val="20"/>
                <w:szCs w:val="20"/>
              </w:rPr>
              <w:t xml:space="preserve"> 93820-8 «О внесении изменения в статью 20 Федерального закона «О бесплатной юридической помощи в Российской Федерации» в части предо</w:t>
            </w:r>
            <w:r w:rsidRPr="0022537A">
              <w:rPr>
                <w:rStyle w:val="af9"/>
                <w:bCs/>
                <w:sz w:val="20"/>
                <w:szCs w:val="20"/>
              </w:rPr>
              <w:t>с</w:t>
            </w:r>
            <w:r w:rsidRPr="0022537A">
              <w:rPr>
                <w:rStyle w:val="af9"/>
                <w:bCs/>
                <w:sz w:val="20"/>
                <w:szCs w:val="20"/>
              </w:rPr>
              <w:t>тавления бесплатной юридической помощи инвал</w:t>
            </w:r>
            <w:r w:rsidRPr="0022537A">
              <w:rPr>
                <w:rStyle w:val="af9"/>
                <w:bCs/>
                <w:sz w:val="20"/>
                <w:szCs w:val="20"/>
              </w:rPr>
              <w:t>и</w:t>
            </w:r>
            <w:r w:rsidRPr="0022537A">
              <w:rPr>
                <w:rStyle w:val="af9"/>
                <w:bCs/>
                <w:sz w:val="20"/>
                <w:szCs w:val="20"/>
              </w:rPr>
              <w:t xml:space="preserve">дам I и II группы с ограниченными возможностями передвижения» (далее – законопроект), </w:t>
            </w:r>
            <w:r w:rsidRPr="0022537A">
              <w:rPr>
                <w:rFonts w:eastAsiaTheme="minorHAnsi"/>
                <w:sz w:val="20"/>
                <w:szCs w:val="20"/>
                <w:lang w:eastAsia="en-US"/>
              </w:rPr>
              <w:t>внесенный</w:t>
            </w:r>
            <w:r w:rsidRPr="0022537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2537A">
              <w:rPr>
                <w:rStyle w:val="af9"/>
                <w:bCs/>
                <w:sz w:val="20"/>
                <w:szCs w:val="20"/>
              </w:rPr>
              <w:t xml:space="preserve">депутатами Государственной Думы Исаевым А.К., </w:t>
            </w:r>
            <w:proofErr w:type="spellStart"/>
            <w:r w:rsidRPr="0022537A">
              <w:rPr>
                <w:rStyle w:val="af9"/>
                <w:bCs/>
                <w:sz w:val="20"/>
                <w:szCs w:val="20"/>
              </w:rPr>
              <w:t>Оргеевой</w:t>
            </w:r>
            <w:proofErr w:type="spellEnd"/>
            <w:r w:rsidRPr="0022537A">
              <w:rPr>
                <w:rStyle w:val="af9"/>
                <w:bCs/>
                <w:sz w:val="20"/>
                <w:szCs w:val="20"/>
              </w:rPr>
              <w:t xml:space="preserve"> М.Э., Терентьевым</w:t>
            </w:r>
            <w:r w:rsidRPr="0022537A">
              <w:rPr>
                <w:sz w:val="20"/>
                <w:szCs w:val="20"/>
              </w:rPr>
              <w:t xml:space="preserve"> </w:t>
            </w:r>
            <w:r w:rsidRPr="0022537A">
              <w:rPr>
                <w:rStyle w:val="af9"/>
                <w:bCs/>
                <w:sz w:val="20"/>
                <w:szCs w:val="20"/>
              </w:rPr>
              <w:t>М.Б</w:t>
            </w:r>
            <w:r w:rsidR="003D1F5E">
              <w:rPr>
                <w:rStyle w:val="af9"/>
                <w:bCs/>
                <w:sz w:val="20"/>
                <w:szCs w:val="20"/>
              </w:rPr>
              <w:t>.</w:t>
            </w:r>
            <w:proofErr w:type="gramEnd"/>
          </w:p>
          <w:p w:rsidR="0022537A" w:rsidRPr="0022537A" w:rsidRDefault="0022537A" w:rsidP="0022537A">
            <w:pPr>
              <w:pStyle w:val="13"/>
              <w:tabs>
                <w:tab w:val="left" w:pos="264"/>
              </w:tabs>
              <w:spacing w:line="240" w:lineRule="auto"/>
              <w:ind w:firstLine="209"/>
              <w:rPr>
                <w:sz w:val="20"/>
                <w:szCs w:val="20"/>
              </w:rPr>
            </w:pPr>
            <w:proofErr w:type="gramStart"/>
            <w:r w:rsidRPr="0022537A">
              <w:rPr>
                <w:rStyle w:val="af9"/>
                <w:sz w:val="20"/>
                <w:szCs w:val="20"/>
              </w:rPr>
              <w:t>Авторами законопроекта предусматривается пр</w:t>
            </w:r>
            <w:r w:rsidRPr="0022537A">
              <w:rPr>
                <w:rStyle w:val="af9"/>
                <w:sz w:val="20"/>
                <w:szCs w:val="20"/>
              </w:rPr>
              <w:t>е</w:t>
            </w:r>
            <w:r w:rsidRPr="0022537A">
              <w:rPr>
                <w:rStyle w:val="af9"/>
                <w:sz w:val="20"/>
                <w:szCs w:val="20"/>
              </w:rPr>
              <w:t xml:space="preserve">доставление бесплатной юридической помощи </w:t>
            </w:r>
            <w:r w:rsidR="003D1F5E">
              <w:rPr>
                <w:rStyle w:val="af9"/>
                <w:sz w:val="20"/>
                <w:szCs w:val="20"/>
              </w:rPr>
              <w:br/>
            </w:r>
            <w:r w:rsidRPr="0022537A">
              <w:rPr>
                <w:rStyle w:val="af9"/>
                <w:sz w:val="20"/>
                <w:szCs w:val="20"/>
              </w:rPr>
              <w:t>по вопросу обеспечения условий доступности жилых помещений и общего имущества в многоквартирном доме для инвалидов</w:t>
            </w:r>
            <w:r w:rsidR="00C875DE">
              <w:rPr>
                <w:rStyle w:val="af9"/>
                <w:sz w:val="20"/>
                <w:szCs w:val="20"/>
              </w:rPr>
              <w:t xml:space="preserve"> </w:t>
            </w:r>
            <w:r w:rsidRPr="0022537A">
              <w:rPr>
                <w:rStyle w:val="af9"/>
                <w:sz w:val="20"/>
                <w:szCs w:val="20"/>
              </w:rPr>
              <w:t xml:space="preserve">I и II группы с ограниченными возможностями передвижения в части правового консультирования в устной и письменной форме </w:t>
            </w:r>
            <w:r w:rsidR="003D1F5E">
              <w:rPr>
                <w:rStyle w:val="af9"/>
                <w:sz w:val="20"/>
                <w:szCs w:val="20"/>
              </w:rPr>
              <w:br/>
            </w:r>
            <w:r w:rsidRPr="0022537A">
              <w:rPr>
                <w:rStyle w:val="af9"/>
                <w:sz w:val="20"/>
                <w:szCs w:val="20"/>
              </w:rPr>
              <w:t>и составления заявлений, жалоб, ходатайств и других документов правового характера и в части предста</w:t>
            </w:r>
            <w:r w:rsidRPr="0022537A">
              <w:rPr>
                <w:rStyle w:val="af9"/>
                <w:sz w:val="20"/>
                <w:szCs w:val="20"/>
              </w:rPr>
              <w:t>в</w:t>
            </w:r>
            <w:r w:rsidRPr="0022537A">
              <w:rPr>
                <w:rStyle w:val="af9"/>
                <w:sz w:val="20"/>
                <w:szCs w:val="20"/>
              </w:rPr>
              <w:t>ления интересов граждан</w:t>
            </w:r>
            <w:r w:rsidR="003D1F5E">
              <w:rPr>
                <w:rStyle w:val="af9"/>
                <w:sz w:val="20"/>
                <w:szCs w:val="20"/>
              </w:rPr>
              <w:t xml:space="preserve"> </w:t>
            </w:r>
            <w:r w:rsidRPr="0022537A">
              <w:rPr>
                <w:rStyle w:val="af9"/>
                <w:sz w:val="20"/>
                <w:szCs w:val="20"/>
              </w:rPr>
              <w:t>в судах, в государственных и</w:t>
            </w:r>
            <w:proofErr w:type="gramEnd"/>
            <w:r w:rsidRPr="0022537A">
              <w:rPr>
                <w:rStyle w:val="af9"/>
                <w:sz w:val="20"/>
                <w:szCs w:val="20"/>
              </w:rPr>
              <w:t xml:space="preserve"> муниципальных </w:t>
            </w:r>
            <w:proofErr w:type="gramStart"/>
            <w:r w:rsidRPr="0022537A">
              <w:rPr>
                <w:rStyle w:val="af9"/>
                <w:sz w:val="20"/>
                <w:szCs w:val="20"/>
              </w:rPr>
              <w:t>органах</w:t>
            </w:r>
            <w:proofErr w:type="gramEnd"/>
            <w:r w:rsidRPr="0022537A">
              <w:rPr>
                <w:rStyle w:val="af9"/>
                <w:sz w:val="20"/>
                <w:szCs w:val="20"/>
              </w:rPr>
              <w:t>.</w:t>
            </w:r>
          </w:p>
          <w:p w:rsidR="0022537A" w:rsidRPr="0022537A" w:rsidRDefault="0022537A" w:rsidP="0022537A">
            <w:pPr>
              <w:tabs>
                <w:tab w:val="left" w:pos="264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  <w:p w:rsidR="0022537A" w:rsidRPr="0022537A" w:rsidRDefault="003D1F5E" w:rsidP="0022537A">
            <w:pPr>
              <w:tabs>
                <w:tab w:val="left" w:pos="264"/>
              </w:tabs>
              <w:ind w:firstLine="209"/>
              <w:jc w:val="both"/>
              <w:rPr>
                <w:rStyle w:val="af9"/>
                <w:sz w:val="20"/>
                <w:szCs w:val="20"/>
              </w:rPr>
            </w:pPr>
            <w:r>
              <w:rPr>
                <w:rStyle w:val="af9"/>
                <w:sz w:val="20"/>
                <w:szCs w:val="20"/>
              </w:rPr>
              <w:lastRenderedPageBreak/>
              <w:t xml:space="preserve">2. На рассмотрении комитета </w:t>
            </w:r>
            <w:r w:rsidRPr="003D1F5E">
              <w:rPr>
                <w:sz w:val="20"/>
                <w:szCs w:val="20"/>
              </w:rPr>
              <w:t>законодательн</w:t>
            </w:r>
            <w:r>
              <w:rPr>
                <w:sz w:val="20"/>
                <w:szCs w:val="20"/>
              </w:rPr>
              <w:t>ая</w:t>
            </w:r>
            <w:r w:rsidRPr="003D1F5E">
              <w:rPr>
                <w:sz w:val="20"/>
                <w:szCs w:val="20"/>
              </w:rPr>
              <w:t xml:space="preserve"> инициатив</w:t>
            </w:r>
            <w:r>
              <w:rPr>
                <w:sz w:val="20"/>
                <w:szCs w:val="20"/>
              </w:rPr>
              <w:t>а</w:t>
            </w:r>
            <w:r w:rsidRPr="003D1F5E">
              <w:rPr>
                <w:sz w:val="20"/>
                <w:szCs w:val="20"/>
              </w:rPr>
              <w:t xml:space="preserve"> </w:t>
            </w:r>
            <w:r w:rsidRPr="003D1F5E">
              <w:rPr>
                <w:rStyle w:val="af9"/>
                <w:sz w:val="20"/>
                <w:szCs w:val="20"/>
              </w:rPr>
              <w:t xml:space="preserve">Мурманской областной Думы </w:t>
            </w:r>
            <w:r w:rsidR="0022537A" w:rsidRPr="003D1F5E">
              <w:rPr>
                <w:rStyle w:val="af9"/>
                <w:sz w:val="20"/>
                <w:szCs w:val="20"/>
              </w:rPr>
              <w:t>о</w:t>
            </w:r>
            <w:r w:rsidR="0022537A" w:rsidRPr="003D1F5E">
              <w:rPr>
                <w:rStyle w:val="af9"/>
                <w:bCs/>
                <w:sz w:val="20"/>
                <w:szCs w:val="20"/>
              </w:rPr>
              <w:t xml:space="preserve"> внесении в Государственную Думу Федерального Собрания Российской Федерации проекта федерального закона «О внесении</w:t>
            </w:r>
            <w:r w:rsidR="0022537A" w:rsidRPr="0022537A">
              <w:rPr>
                <w:rStyle w:val="af9"/>
                <w:bCs/>
                <w:sz w:val="20"/>
                <w:szCs w:val="20"/>
              </w:rPr>
              <w:t xml:space="preserve"> изменений</w:t>
            </w:r>
            <w:r>
              <w:rPr>
                <w:rStyle w:val="af9"/>
                <w:bCs/>
                <w:sz w:val="20"/>
                <w:szCs w:val="20"/>
              </w:rPr>
              <w:t xml:space="preserve"> </w:t>
            </w:r>
            <w:r w:rsidR="0022537A" w:rsidRPr="0022537A">
              <w:rPr>
                <w:rStyle w:val="af9"/>
                <w:bCs/>
                <w:sz w:val="20"/>
                <w:szCs w:val="20"/>
              </w:rPr>
              <w:t>в Федеральный закон «О п</w:t>
            </w:r>
            <w:r w:rsidR="0022537A" w:rsidRPr="0022537A">
              <w:rPr>
                <w:rStyle w:val="af9"/>
                <w:bCs/>
                <w:sz w:val="20"/>
                <w:szCs w:val="20"/>
              </w:rPr>
              <w:t>о</w:t>
            </w:r>
            <w:r w:rsidR="0022537A" w:rsidRPr="0022537A">
              <w:rPr>
                <w:rStyle w:val="af9"/>
                <w:bCs/>
                <w:sz w:val="20"/>
                <w:szCs w:val="20"/>
              </w:rPr>
              <w:t xml:space="preserve">рядке рассмотрения обращений граждан Российской Федерации» (постановление </w:t>
            </w:r>
            <w:r w:rsidR="0022537A" w:rsidRPr="0022537A">
              <w:rPr>
                <w:rStyle w:val="af9"/>
                <w:sz w:val="20"/>
                <w:szCs w:val="20"/>
              </w:rPr>
              <w:t>Мурманской областной Думы</w:t>
            </w:r>
            <w:r>
              <w:rPr>
                <w:rStyle w:val="af9"/>
                <w:sz w:val="20"/>
                <w:szCs w:val="20"/>
              </w:rPr>
              <w:t xml:space="preserve"> </w:t>
            </w:r>
            <w:r w:rsidR="0022537A" w:rsidRPr="0022537A">
              <w:rPr>
                <w:rStyle w:val="af9"/>
                <w:sz w:val="20"/>
                <w:szCs w:val="20"/>
              </w:rPr>
              <w:t>от 19 апреля 2022 года № 535-</w:t>
            </w:r>
            <w:r w:rsidR="0022537A" w:rsidRPr="0022537A">
              <w:rPr>
                <w:rStyle w:val="af9"/>
                <w:sz w:val="20"/>
                <w:szCs w:val="20"/>
                <w:lang w:val="en-US"/>
              </w:rPr>
              <w:t>VII</w:t>
            </w:r>
            <w:r w:rsidR="0022537A" w:rsidRPr="0022537A">
              <w:rPr>
                <w:rStyle w:val="af9"/>
                <w:sz w:val="20"/>
                <w:szCs w:val="20"/>
              </w:rPr>
              <w:t>).</w:t>
            </w:r>
          </w:p>
          <w:p w:rsidR="0022537A" w:rsidRPr="0022537A" w:rsidRDefault="0022537A" w:rsidP="0022537A">
            <w:pPr>
              <w:pStyle w:val="13"/>
              <w:tabs>
                <w:tab w:val="left" w:pos="264"/>
              </w:tabs>
              <w:spacing w:line="240" w:lineRule="auto"/>
              <w:ind w:firstLine="209"/>
              <w:rPr>
                <w:sz w:val="20"/>
                <w:szCs w:val="20"/>
              </w:rPr>
            </w:pPr>
            <w:r w:rsidRPr="0022537A">
              <w:rPr>
                <w:rStyle w:val="af9"/>
                <w:sz w:val="20"/>
                <w:szCs w:val="20"/>
              </w:rPr>
              <w:t>Разработка проекта федерального закона вызвана необходимостью решения проблемы получения гос</w:t>
            </w:r>
            <w:r w:rsidRPr="0022537A">
              <w:rPr>
                <w:rStyle w:val="af9"/>
                <w:sz w:val="20"/>
                <w:szCs w:val="20"/>
              </w:rPr>
              <w:t>у</w:t>
            </w:r>
            <w:r w:rsidRPr="0022537A">
              <w:rPr>
                <w:rStyle w:val="af9"/>
                <w:sz w:val="20"/>
                <w:szCs w:val="20"/>
              </w:rPr>
              <w:t>дарственными органами, органами местного сам</w:t>
            </w:r>
            <w:r w:rsidRPr="0022537A">
              <w:rPr>
                <w:rStyle w:val="af9"/>
                <w:sz w:val="20"/>
                <w:szCs w:val="20"/>
              </w:rPr>
              <w:t>о</w:t>
            </w:r>
            <w:r w:rsidRPr="0022537A">
              <w:rPr>
                <w:rStyle w:val="af9"/>
                <w:sz w:val="20"/>
                <w:szCs w:val="20"/>
              </w:rPr>
              <w:t xml:space="preserve">управления или должностными лицами обращений </w:t>
            </w:r>
            <w:r w:rsidR="003D1F5E">
              <w:rPr>
                <w:rStyle w:val="af9"/>
                <w:sz w:val="20"/>
                <w:szCs w:val="20"/>
              </w:rPr>
              <w:br/>
            </w:r>
            <w:r w:rsidRPr="0022537A">
              <w:rPr>
                <w:rStyle w:val="af9"/>
                <w:sz w:val="20"/>
                <w:szCs w:val="20"/>
              </w:rPr>
              <w:t>от граждан</w:t>
            </w:r>
            <w:r w:rsidR="003D1F5E">
              <w:rPr>
                <w:rStyle w:val="af9"/>
                <w:sz w:val="20"/>
                <w:szCs w:val="20"/>
              </w:rPr>
              <w:t xml:space="preserve"> </w:t>
            </w:r>
            <w:r w:rsidRPr="0022537A">
              <w:rPr>
                <w:rStyle w:val="af9"/>
                <w:sz w:val="20"/>
                <w:szCs w:val="20"/>
              </w:rPr>
              <w:t>и организаций (в форме электронного документа) массовой рассылкой на их электронные адреса без указания конкретного государственного органа, органа местного самоуправления или дол</w:t>
            </w:r>
            <w:r w:rsidRPr="0022537A">
              <w:rPr>
                <w:rStyle w:val="af9"/>
                <w:sz w:val="20"/>
                <w:szCs w:val="20"/>
              </w:rPr>
              <w:t>ж</w:t>
            </w:r>
            <w:r w:rsidRPr="0022537A">
              <w:rPr>
                <w:rStyle w:val="af9"/>
                <w:sz w:val="20"/>
                <w:szCs w:val="20"/>
              </w:rPr>
              <w:t>ностного лица, которым указанные обращения н</w:t>
            </w:r>
            <w:r w:rsidRPr="0022537A">
              <w:rPr>
                <w:rStyle w:val="af9"/>
                <w:sz w:val="20"/>
                <w:szCs w:val="20"/>
              </w:rPr>
              <w:t>а</w:t>
            </w:r>
            <w:r w:rsidRPr="0022537A">
              <w:rPr>
                <w:rStyle w:val="af9"/>
                <w:sz w:val="20"/>
                <w:szCs w:val="20"/>
              </w:rPr>
              <w:t>правлены. Кроме того, законопроектом вводится д</w:t>
            </w:r>
            <w:r w:rsidRPr="0022537A">
              <w:rPr>
                <w:rStyle w:val="af9"/>
                <w:sz w:val="20"/>
                <w:szCs w:val="20"/>
              </w:rPr>
              <w:t>о</w:t>
            </w:r>
            <w:r w:rsidRPr="0022537A">
              <w:rPr>
                <w:rStyle w:val="af9"/>
                <w:sz w:val="20"/>
                <w:szCs w:val="20"/>
              </w:rPr>
              <w:t>полнительная гарантия реализации права граждан на обращение путем установления вариативных форм доведения ответов до заявителя на письменные о</w:t>
            </w:r>
            <w:r w:rsidRPr="0022537A">
              <w:rPr>
                <w:rStyle w:val="af9"/>
                <w:sz w:val="20"/>
                <w:szCs w:val="20"/>
              </w:rPr>
              <w:t>б</w:t>
            </w:r>
            <w:r w:rsidRPr="0022537A">
              <w:rPr>
                <w:rStyle w:val="af9"/>
                <w:sz w:val="20"/>
                <w:szCs w:val="20"/>
              </w:rPr>
              <w:t>ращения</w:t>
            </w:r>
            <w:r w:rsidR="003D1F5E">
              <w:rPr>
                <w:rStyle w:val="af9"/>
                <w:sz w:val="20"/>
                <w:szCs w:val="20"/>
              </w:rPr>
              <w:t xml:space="preserve"> </w:t>
            </w:r>
            <w:r w:rsidRPr="0022537A">
              <w:rPr>
                <w:rStyle w:val="af9"/>
                <w:sz w:val="20"/>
                <w:szCs w:val="20"/>
              </w:rPr>
              <w:t>и обращения в форме электронного док</w:t>
            </w:r>
            <w:r w:rsidRPr="0022537A">
              <w:rPr>
                <w:rStyle w:val="af9"/>
                <w:sz w:val="20"/>
                <w:szCs w:val="20"/>
              </w:rPr>
              <w:t>у</w:t>
            </w:r>
            <w:r w:rsidRPr="0022537A">
              <w:rPr>
                <w:rStyle w:val="af9"/>
                <w:sz w:val="20"/>
                <w:szCs w:val="20"/>
              </w:rPr>
              <w:t>мента.</w:t>
            </w:r>
          </w:p>
          <w:p w:rsidR="0022537A" w:rsidRPr="0022537A" w:rsidRDefault="0022537A" w:rsidP="0022537A">
            <w:pPr>
              <w:pStyle w:val="13"/>
              <w:tabs>
                <w:tab w:val="left" w:pos="264"/>
              </w:tabs>
              <w:spacing w:line="240" w:lineRule="auto"/>
              <w:ind w:firstLine="209"/>
              <w:rPr>
                <w:sz w:val="20"/>
                <w:szCs w:val="20"/>
              </w:rPr>
            </w:pPr>
            <w:r w:rsidRPr="0022537A">
              <w:rPr>
                <w:rStyle w:val="af9"/>
                <w:sz w:val="20"/>
                <w:szCs w:val="20"/>
              </w:rPr>
              <w:t>Авторами законопроекта предлагается статью 11 Федерального дополнить частями 1</w:t>
            </w:r>
            <w:r w:rsidRPr="0022537A">
              <w:rPr>
                <w:rStyle w:val="af9"/>
                <w:sz w:val="20"/>
                <w:szCs w:val="20"/>
                <w:vertAlign w:val="superscript"/>
              </w:rPr>
              <w:t>1</w:t>
            </w:r>
            <w:r w:rsidRPr="0022537A">
              <w:rPr>
                <w:rStyle w:val="af9"/>
                <w:sz w:val="20"/>
                <w:szCs w:val="20"/>
              </w:rPr>
              <w:t xml:space="preserve"> и 1</w:t>
            </w:r>
            <w:r w:rsidRPr="0022537A">
              <w:rPr>
                <w:rStyle w:val="af9"/>
                <w:sz w:val="20"/>
                <w:szCs w:val="20"/>
                <w:vertAlign w:val="superscript"/>
              </w:rPr>
              <w:t>2</w:t>
            </w:r>
            <w:r w:rsidRPr="0022537A">
              <w:rPr>
                <w:rStyle w:val="af9"/>
                <w:sz w:val="20"/>
                <w:szCs w:val="20"/>
              </w:rPr>
              <w:t>, устанавл</w:t>
            </w:r>
            <w:r w:rsidRPr="0022537A">
              <w:rPr>
                <w:rStyle w:val="af9"/>
                <w:sz w:val="20"/>
                <w:szCs w:val="20"/>
              </w:rPr>
              <w:t>и</w:t>
            </w:r>
            <w:r w:rsidRPr="0022537A">
              <w:rPr>
                <w:rStyle w:val="af9"/>
                <w:sz w:val="20"/>
                <w:szCs w:val="20"/>
              </w:rPr>
              <w:t>вающими следующее:</w:t>
            </w:r>
          </w:p>
          <w:p w:rsidR="0022537A" w:rsidRPr="0022537A" w:rsidRDefault="0022537A" w:rsidP="0022537A">
            <w:pPr>
              <w:pStyle w:val="13"/>
              <w:tabs>
                <w:tab w:val="left" w:pos="264"/>
              </w:tabs>
              <w:spacing w:line="240" w:lineRule="auto"/>
              <w:ind w:firstLine="209"/>
              <w:rPr>
                <w:sz w:val="20"/>
                <w:szCs w:val="20"/>
              </w:rPr>
            </w:pPr>
            <w:r w:rsidRPr="0022537A">
              <w:rPr>
                <w:rStyle w:val="af9"/>
                <w:sz w:val="20"/>
                <w:szCs w:val="20"/>
              </w:rPr>
              <w:t>в случае</w:t>
            </w:r>
            <w:proofErr w:type="gramStart"/>
            <w:r w:rsidRPr="0022537A">
              <w:rPr>
                <w:rStyle w:val="af9"/>
                <w:sz w:val="20"/>
                <w:szCs w:val="20"/>
              </w:rPr>
              <w:t>,</w:t>
            </w:r>
            <w:proofErr w:type="gramEnd"/>
            <w:r w:rsidRPr="0022537A">
              <w:rPr>
                <w:rStyle w:val="af9"/>
                <w:sz w:val="20"/>
                <w:szCs w:val="20"/>
              </w:rPr>
              <w:t xml:space="preserve"> если в обращении, направленном в форме электронного документа, не указаны государстве</w:t>
            </w:r>
            <w:r w:rsidRPr="0022537A">
              <w:rPr>
                <w:rStyle w:val="af9"/>
                <w:sz w:val="20"/>
                <w:szCs w:val="20"/>
              </w:rPr>
              <w:t>н</w:t>
            </w:r>
            <w:r w:rsidRPr="0022537A">
              <w:rPr>
                <w:rStyle w:val="af9"/>
                <w:sz w:val="20"/>
                <w:szCs w:val="20"/>
              </w:rPr>
              <w:t>ный орган, орган местного самоуправления и (или) должностное лицо, которым направлено обращение, ответ</w:t>
            </w:r>
            <w:r w:rsidR="00C875DE">
              <w:rPr>
                <w:rStyle w:val="af9"/>
                <w:sz w:val="20"/>
                <w:szCs w:val="20"/>
              </w:rPr>
              <w:t xml:space="preserve"> </w:t>
            </w:r>
            <w:r w:rsidRPr="0022537A">
              <w:rPr>
                <w:rStyle w:val="af9"/>
                <w:sz w:val="20"/>
                <w:szCs w:val="20"/>
              </w:rPr>
              <w:t>на обращение не дается;</w:t>
            </w:r>
          </w:p>
          <w:p w:rsidR="0022537A" w:rsidRPr="0022537A" w:rsidRDefault="0022537A" w:rsidP="0022537A">
            <w:pPr>
              <w:pStyle w:val="13"/>
              <w:tabs>
                <w:tab w:val="left" w:pos="264"/>
              </w:tabs>
              <w:spacing w:line="240" w:lineRule="auto"/>
              <w:ind w:firstLine="209"/>
              <w:rPr>
                <w:sz w:val="20"/>
                <w:szCs w:val="20"/>
              </w:rPr>
            </w:pPr>
            <w:r w:rsidRPr="0022537A">
              <w:rPr>
                <w:rStyle w:val="af9"/>
                <w:sz w:val="20"/>
                <w:szCs w:val="20"/>
              </w:rPr>
              <w:t>в случае</w:t>
            </w:r>
            <w:proofErr w:type="gramStart"/>
            <w:r w:rsidRPr="0022537A">
              <w:rPr>
                <w:rStyle w:val="af9"/>
                <w:sz w:val="20"/>
                <w:szCs w:val="20"/>
              </w:rPr>
              <w:t>,</w:t>
            </w:r>
            <w:proofErr w:type="gramEnd"/>
            <w:r w:rsidRPr="0022537A">
              <w:rPr>
                <w:rStyle w:val="af9"/>
                <w:sz w:val="20"/>
                <w:szCs w:val="20"/>
              </w:rPr>
              <w:t xml:space="preserve"> если в государственный орган, орган м</w:t>
            </w:r>
            <w:r w:rsidRPr="0022537A">
              <w:rPr>
                <w:rStyle w:val="af9"/>
                <w:sz w:val="20"/>
                <w:szCs w:val="20"/>
              </w:rPr>
              <w:t>е</w:t>
            </w:r>
            <w:r w:rsidRPr="0022537A">
              <w:rPr>
                <w:rStyle w:val="af9"/>
                <w:sz w:val="20"/>
                <w:szCs w:val="20"/>
              </w:rPr>
              <w:t>стного самоуправления или должностному лицу п</w:t>
            </w:r>
            <w:r w:rsidRPr="0022537A">
              <w:rPr>
                <w:rStyle w:val="af9"/>
                <w:sz w:val="20"/>
                <w:szCs w:val="20"/>
              </w:rPr>
              <w:t>о</w:t>
            </w:r>
            <w:r w:rsidRPr="0022537A">
              <w:rPr>
                <w:rStyle w:val="af9"/>
                <w:sz w:val="20"/>
                <w:szCs w:val="20"/>
              </w:rPr>
              <w:t>ступило письменное обращение или обращение</w:t>
            </w:r>
            <w:r w:rsidRPr="0022537A">
              <w:rPr>
                <w:rStyle w:val="af9"/>
                <w:sz w:val="20"/>
                <w:szCs w:val="20"/>
              </w:rPr>
              <w:br/>
              <w:t>в форме электронного документа, в котором соде</w:t>
            </w:r>
            <w:r w:rsidRPr="0022537A">
              <w:rPr>
                <w:rStyle w:val="af9"/>
                <w:sz w:val="20"/>
                <w:szCs w:val="20"/>
              </w:rPr>
              <w:t>р</w:t>
            </w:r>
            <w:r w:rsidRPr="0022537A">
              <w:rPr>
                <w:rStyle w:val="af9"/>
                <w:sz w:val="20"/>
                <w:szCs w:val="20"/>
              </w:rPr>
              <w:t>жится просьба</w:t>
            </w:r>
            <w:r w:rsidR="003D1F5E">
              <w:rPr>
                <w:rStyle w:val="af9"/>
                <w:sz w:val="20"/>
                <w:szCs w:val="20"/>
              </w:rPr>
              <w:t xml:space="preserve"> </w:t>
            </w:r>
            <w:r w:rsidRPr="0022537A">
              <w:rPr>
                <w:rStyle w:val="af9"/>
                <w:sz w:val="20"/>
                <w:szCs w:val="20"/>
              </w:rPr>
              <w:t>о перенаправлении его в иной гос</w:t>
            </w:r>
            <w:r w:rsidRPr="0022537A">
              <w:rPr>
                <w:rStyle w:val="af9"/>
                <w:sz w:val="20"/>
                <w:szCs w:val="20"/>
              </w:rPr>
              <w:t>у</w:t>
            </w:r>
            <w:r w:rsidRPr="0022537A">
              <w:rPr>
                <w:rStyle w:val="af9"/>
                <w:sz w:val="20"/>
                <w:szCs w:val="20"/>
              </w:rPr>
              <w:t xml:space="preserve">дарственный орган, орган местного самоуправления и (или) иному должностному лицу, ответ на такое обращение не дается и оно не подлежит направлению в указанные органы и (или) должностному лицу. </w:t>
            </w:r>
            <w:r w:rsidR="003D1F5E">
              <w:rPr>
                <w:rStyle w:val="af9"/>
                <w:sz w:val="20"/>
                <w:szCs w:val="20"/>
              </w:rPr>
              <w:br/>
            </w:r>
            <w:r w:rsidRPr="0022537A">
              <w:rPr>
                <w:rStyle w:val="af9"/>
                <w:sz w:val="20"/>
                <w:szCs w:val="20"/>
              </w:rPr>
              <w:t>При этом гражданин, направивший обращение, ув</w:t>
            </w:r>
            <w:r w:rsidRPr="0022537A">
              <w:rPr>
                <w:rStyle w:val="af9"/>
                <w:sz w:val="20"/>
                <w:szCs w:val="20"/>
              </w:rPr>
              <w:t>е</w:t>
            </w:r>
            <w:r w:rsidRPr="0022537A">
              <w:rPr>
                <w:rStyle w:val="af9"/>
                <w:sz w:val="20"/>
                <w:szCs w:val="20"/>
              </w:rPr>
              <w:t>домляется о том, что обращение должно направлят</w:t>
            </w:r>
            <w:r w:rsidRPr="0022537A">
              <w:rPr>
                <w:rStyle w:val="af9"/>
                <w:sz w:val="20"/>
                <w:szCs w:val="20"/>
              </w:rPr>
              <w:t>ь</w:t>
            </w:r>
            <w:r w:rsidRPr="0022537A">
              <w:rPr>
                <w:rStyle w:val="af9"/>
                <w:sz w:val="20"/>
                <w:szCs w:val="20"/>
              </w:rPr>
              <w:t>ся непосредственно</w:t>
            </w:r>
            <w:r w:rsidR="003D1F5E">
              <w:rPr>
                <w:rStyle w:val="af9"/>
                <w:sz w:val="20"/>
                <w:szCs w:val="20"/>
              </w:rPr>
              <w:t xml:space="preserve"> </w:t>
            </w:r>
            <w:r w:rsidRPr="0022537A">
              <w:rPr>
                <w:rStyle w:val="af9"/>
                <w:sz w:val="20"/>
                <w:szCs w:val="20"/>
              </w:rPr>
              <w:t>в тот государственный орган, орган местного самоуправления или тому должнос</w:t>
            </w:r>
            <w:r w:rsidRPr="0022537A">
              <w:rPr>
                <w:rStyle w:val="af9"/>
                <w:sz w:val="20"/>
                <w:szCs w:val="20"/>
              </w:rPr>
              <w:t>т</w:t>
            </w:r>
            <w:r w:rsidRPr="0022537A">
              <w:rPr>
                <w:rStyle w:val="af9"/>
                <w:sz w:val="20"/>
                <w:szCs w:val="20"/>
              </w:rPr>
              <w:t xml:space="preserve">ному лицу, в компетенцию которых входит решение </w:t>
            </w:r>
            <w:r w:rsidRPr="0022537A">
              <w:rPr>
                <w:rStyle w:val="af9"/>
                <w:sz w:val="20"/>
                <w:szCs w:val="20"/>
              </w:rPr>
              <w:lastRenderedPageBreak/>
              <w:t>поставленных</w:t>
            </w:r>
            <w:r w:rsidR="003D1F5E">
              <w:rPr>
                <w:rStyle w:val="af9"/>
                <w:sz w:val="20"/>
                <w:szCs w:val="20"/>
              </w:rPr>
              <w:t xml:space="preserve"> </w:t>
            </w:r>
            <w:r w:rsidRPr="0022537A">
              <w:rPr>
                <w:rStyle w:val="af9"/>
                <w:sz w:val="20"/>
                <w:szCs w:val="20"/>
              </w:rPr>
              <w:t>в обращении вопросов.</w:t>
            </w:r>
          </w:p>
          <w:p w:rsidR="0022537A" w:rsidRPr="0022537A" w:rsidRDefault="0022537A" w:rsidP="0022537A">
            <w:pPr>
              <w:pStyle w:val="13"/>
              <w:tabs>
                <w:tab w:val="left" w:pos="264"/>
              </w:tabs>
              <w:spacing w:line="240" w:lineRule="auto"/>
              <w:ind w:firstLine="209"/>
              <w:rPr>
                <w:sz w:val="20"/>
                <w:szCs w:val="20"/>
              </w:rPr>
            </w:pPr>
            <w:proofErr w:type="gramStart"/>
            <w:r w:rsidRPr="0022537A">
              <w:rPr>
                <w:rStyle w:val="af9"/>
                <w:sz w:val="20"/>
                <w:szCs w:val="20"/>
              </w:rPr>
              <w:t>В соответствии с частью 4 статьи 10 Федерального закона ответ на обращение направляется в форме электронного документа по адресу электронной по</w:t>
            </w:r>
            <w:r w:rsidRPr="0022537A">
              <w:rPr>
                <w:rStyle w:val="af9"/>
                <w:sz w:val="20"/>
                <w:szCs w:val="20"/>
              </w:rPr>
              <w:t>ч</w:t>
            </w:r>
            <w:r w:rsidRPr="0022537A">
              <w:rPr>
                <w:rStyle w:val="af9"/>
                <w:sz w:val="20"/>
                <w:szCs w:val="20"/>
              </w:rPr>
              <w:t>ты, указанному в обращении, поступившем в гос</w:t>
            </w:r>
            <w:r w:rsidRPr="0022537A">
              <w:rPr>
                <w:rStyle w:val="af9"/>
                <w:sz w:val="20"/>
                <w:szCs w:val="20"/>
              </w:rPr>
              <w:t>у</w:t>
            </w:r>
            <w:r w:rsidRPr="0022537A">
              <w:rPr>
                <w:rStyle w:val="af9"/>
                <w:sz w:val="20"/>
                <w:szCs w:val="20"/>
              </w:rPr>
              <w:t>дарственный орган, орган местного самоуправления или должностному лицу в форме электронного док</w:t>
            </w:r>
            <w:r w:rsidRPr="0022537A">
              <w:rPr>
                <w:rStyle w:val="af9"/>
                <w:sz w:val="20"/>
                <w:szCs w:val="20"/>
              </w:rPr>
              <w:t>у</w:t>
            </w:r>
            <w:r w:rsidRPr="0022537A">
              <w:rPr>
                <w:rStyle w:val="af9"/>
                <w:sz w:val="20"/>
                <w:szCs w:val="20"/>
              </w:rPr>
              <w:t>мента, и в письменной форме по почтовому адресу, указанному в обращении, поступившем в государс</w:t>
            </w:r>
            <w:r w:rsidRPr="0022537A">
              <w:rPr>
                <w:rStyle w:val="af9"/>
                <w:sz w:val="20"/>
                <w:szCs w:val="20"/>
              </w:rPr>
              <w:t>т</w:t>
            </w:r>
            <w:r w:rsidRPr="0022537A">
              <w:rPr>
                <w:rStyle w:val="af9"/>
                <w:sz w:val="20"/>
                <w:szCs w:val="20"/>
              </w:rPr>
              <w:t>венный орган, орган местного самоуправления или должностному лицу в письменной</w:t>
            </w:r>
            <w:proofErr w:type="gramEnd"/>
            <w:r w:rsidRPr="0022537A">
              <w:rPr>
                <w:rStyle w:val="af9"/>
                <w:sz w:val="20"/>
                <w:szCs w:val="20"/>
              </w:rPr>
              <w:t xml:space="preserve"> форме.</w:t>
            </w:r>
          </w:p>
          <w:p w:rsidR="0022537A" w:rsidRPr="0022537A" w:rsidRDefault="0022537A" w:rsidP="0022537A">
            <w:pPr>
              <w:pStyle w:val="13"/>
              <w:tabs>
                <w:tab w:val="left" w:pos="264"/>
              </w:tabs>
              <w:spacing w:line="240" w:lineRule="auto"/>
              <w:ind w:firstLine="209"/>
              <w:rPr>
                <w:sz w:val="20"/>
                <w:szCs w:val="20"/>
              </w:rPr>
            </w:pPr>
            <w:r w:rsidRPr="0022537A">
              <w:rPr>
                <w:rStyle w:val="af9"/>
                <w:sz w:val="20"/>
                <w:szCs w:val="20"/>
              </w:rPr>
              <w:t xml:space="preserve">Таким образом, федеральное законодательство </w:t>
            </w:r>
            <w:r w:rsidR="003D1F5E">
              <w:rPr>
                <w:rStyle w:val="af9"/>
                <w:sz w:val="20"/>
                <w:szCs w:val="20"/>
              </w:rPr>
              <w:br/>
            </w:r>
            <w:r w:rsidRPr="0022537A">
              <w:rPr>
                <w:rStyle w:val="af9"/>
                <w:sz w:val="20"/>
                <w:szCs w:val="20"/>
              </w:rPr>
              <w:t>на сегодняшний день не предусматривает иные фо</w:t>
            </w:r>
            <w:r w:rsidRPr="0022537A">
              <w:rPr>
                <w:rStyle w:val="af9"/>
                <w:sz w:val="20"/>
                <w:szCs w:val="20"/>
              </w:rPr>
              <w:t>р</w:t>
            </w:r>
            <w:r w:rsidRPr="0022537A">
              <w:rPr>
                <w:rStyle w:val="af9"/>
                <w:sz w:val="20"/>
                <w:szCs w:val="20"/>
              </w:rPr>
              <w:t>мы доведения ответа до заявителя иначе как путем предоставления письменного ответа на письменное обращение или ответа</w:t>
            </w:r>
            <w:r w:rsidR="003D1F5E">
              <w:rPr>
                <w:rStyle w:val="af9"/>
                <w:sz w:val="20"/>
                <w:szCs w:val="20"/>
              </w:rPr>
              <w:t xml:space="preserve"> </w:t>
            </w:r>
            <w:r w:rsidRPr="0022537A">
              <w:rPr>
                <w:rStyle w:val="af9"/>
                <w:sz w:val="20"/>
                <w:szCs w:val="20"/>
              </w:rPr>
              <w:t>в электронной форме на обр</w:t>
            </w:r>
            <w:r w:rsidRPr="0022537A">
              <w:rPr>
                <w:rStyle w:val="af9"/>
                <w:sz w:val="20"/>
                <w:szCs w:val="20"/>
              </w:rPr>
              <w:t>а</w:t>
            </w:r>
            <w:r w:rsidRPr="0022537A">
              <w:rPr>
                <w:rStyle w:val="af9"/>
                <w:sz w:val="20"/>
                <w:szCs w:val="20"/>
              </w:rPr>
              <w:t xml:space="preserve">щение, поступившее по электронной почте. </w:t>
            </w:r>
            <w:r w:rsidR="003D1F5E">
              <w:rPr>
                <w:rStyle w:val="af9"/>
                <w:sz w:val="20"/>
                <w:szCs w:val="20"/>
              </w:rPr>
              <w:br/>
            </w:r>
            <w:r w:rsidRPr="0022537A">
              <w:rPr>
                <w:rStyle w:val="af9"/>
                <w:sz w:val="20"/>
                <w:szCs w:val="20"/>
              </w:rPr>
              <w:t>Вместе с тем на практике нередки случаи, когда за</w:t>
            </w:r>
            <w:r w:rsidRPr="0022537A">
              <w:rPr>
                <w:rStyle w:val="af9"/>
                <w:sz w:val="20"/>
                <w:szCs w:val="20"/>
              </w:rPr>
              <w:t>я</w:t>
            </w:r>
            <w:r w:rsidRPr="0022537A">
              <w:rPr>
                <w:rStyle w:val="af9"/>
                <w:sz w:val="20"/>
                <w:szCs w:val="20"/>
              </w:rPr>
              <w:t xml:space="preserve">витель, направивший обращение в письменном виде, просит уведомить его о результатах рассмотрения </w:t>
            </w:r>
            <w:r w:rsidR="003D1F5E">
              <w:rPr>
                <w:rStyle w:val="af9"/>
                <w:sz w:val="20"/>
                <w:szCs w:val="20"/>
              </w:rPr>
              <w:br/>
            </w:r>
            <w:r w:rsidRPr="0022537A">
              <w:rPr>
                <w:rStyle w:val="af9"/>
                <w:sz w:val="20"/>
                <w:szCs w:val="20"/>
              </w:rPr>
              <w:t>по адресу электронной почты и, наоборот, по почт</w:t>
            </w:r>
            <w:r w:rsidRPr="0022537A">
              <w:rPr>
                <w:rStyle w:val="af9"/>
                <w:sz w:val="20"/>
                <w:szCs w:val="20"/>
              </w:rPr>
              <w:t>о</w:t>
            </w:r>
            <w:r w:rsidRPr="0022537A">
              <w:rPr>
                <w:rStyle w:val="af9"/>
                <w:sz w:val="20"/>
                <w:szCs w:val="20"/>
              </w:rPr>
              <w:t>вому адресу.</w:t>
            </w:r>
          </w:p>
          <w:p w:rsidR="0022537A" w:rsidRPr="0022537A" w:rsidRDefault="0022537A" w:rsidP="0022537A">
            <w:pPr>
              <w:tabs>
                <w:tab w:val="left" w:pos="264"/>
              </w:tabs>
              <w:ind w:firstLine="209"/>
              <w:jc w:val="both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</w:pPr>
            <w:r w:rsidRPr="0022537A">
              <w:rPr>
                <w:rStyle w:val="af9"/>
                <w:sz w:val="20"/>
                <w:szCs w:val="20"/>
              </w:rPr>
              <w:t>В целях реализации указанной возможности пре</w:t>
            </w:r>
            <w:r w:rsidRPr="0022537A">
              <w:rPr>
                <w:rStyle w:val="af9"/>
                <w:sz w:val="20"/>
                <w:szCs w:val="20"/>
              </w:rPr>
              <w:t>д</w:t>
            </w:r>
            <w:r w:rsidRPr="0022537A">
              <w:rPr>
                <w:rStyle w:val="af9"/>
                <w:sz w:val="20"/>
                <w:szCs w:val="20"/>
              </w:rPr>
              <w:t>лагается ввести дополнительную гарантию реализ</w:t>
            </w:r>
            <w:r w:rsidRPr="0022537A">
              <w:rPr>
                <w:rStyle w:val="af9"/>
                <w:sz w:val="20"/>
                <w:szCs w:val="20"/>
              </w:rPr>
              <w:t>а</w:t>
            </w:r>
            <w:r w:rsidRPr="0022537A">
              <w:rPr>
                <w:rStyle w:val="af9"/>
                <w:sz w:val="20"/>
                <w:szCs w:val="20"/>
              </w:rPr>
              <w:t>ции права граждан на обращение, дополнив статью 10 Федерального закона частями 5 и 6, закрепля</w:t>
            </w:r>
            <w:r w:rsidRPr="0022537A">
              <w:rPr>
                <w:rStyle w:val="af9"/>
                <w:sz w:val="20"/>
                <w:szCs w:val="20"/>
              </w:rPr>
              <w:t>ю</w:t>
            </w:r>
            <w:r w:rsidRPr="0022537A">
              <w:rPr>
                <w:rStyle w:val="af9"/>
                <w:sz w:val="20"/>
                <w:szCs w:val="20"/>
              </w:rPr>
              <w:t>щими за гражданами право получить копию ответа по почтовому адресу или адресу электронной почты, указанному в обращении, если такие просьбы будет выражены заявителями</w:t>
            </w:r>
            <w:r w:rsidR="003D1F5E">
              <w:rPr>
                <w:rStyle w:val="af9"/>
                <w:sz w:val="20"/>
                <w:szCs w:val="20"/>
              </w:rPr>
              <w:t>.</w:t>
            </w:r>
          </w:p>
          <w:p w:rsidR="0022537A" w:rsidRPr="0022537A" w:rsidRDefault="0022537A" w:rsidP="0022537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537A" w:rsidRDefault="0022537A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537A" w:rsidRDefault="007B2864" w:rsidP="000C7E0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7B2864">
              <w:rPr>
                <w:sz w:val="20"/>
                <w:szCs w:val="20"/>
              </w:rPr>
              <w:t>подде</w:t>
            </w:r>
            <w:r w:rsidRPr="007B2864">
              <w:rPr>
                <w:sz w:val="20"/>
                <w:szCs w:val="20"/>
              </w:rPr>
              <w:t>р</w:t>
            </w:r>
            <w:r w:rsidRPr="007B2864">
              <w:rPr>
                <w:sz w:val="20"/>
                <w:szCs w:val="20"/>
              </w:rPr>
              <w:t xml:space="preserve">жать </w:t>
            </w:r>
            <w:r w:rsidRPr="007B2864">
              <w:rPr>
                <w:rFonts w:eastAsiaTheme="minorHAnsi"/>
                <w:sz w:val="20"/>
                <w:szCs w:val="20"/>
                <w:lang w:eastAsia="en-US"/>
              </w:rPr>
              <w:t xml:space="preserve">проект федерального закона </w:t>
            </w:r>
            <w:r w:rsidRPr="007B2864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r w:rsidRPr="007B2864">
              <w:rPr>
                <w:rStyle w:val="af9"/>
                <w:bCs/>
                <w:sz w:val="20"/>
                <w:szCs w:val="20"/>
              </w:rPr>
              <w:t>93820-8 «О вн</w:t>
            </w:r>
            <w:r w:rsidRPr="007B2864">
              <w:rPr>
                <w:rStyle w:val="af9"/>
                <w:bCs/>
                <w:sz w:val="20"/>
                <w:szCs w:val="20"/>
              </w:rPr>
              <w:t>е</w:t>
            </w:r>
            <w:r w:rsidRPr="007B2864">
              <w:rPr>
                <w:rStyle w:val="af9"/>
                <w:bCs/>
                <w:sz w:val="20"/>
                <w:szCs w:val="20"/>
              </w:rPr>
              <w:t>сении изменения в статью 20 Федерального закона «О бесплатной юридич</w:t>
            </w:r>
            <w:r w:rsidRPr="007B2864">
              <w:rPr>
                <w:rStyle w:val="af9"/>
                <w:bCs/>
                <w:sz w:val="20"/>
                <w:szCs w:val="20"/>
              </w:rPr>
              <w:t>е</w:t>
            </w:r>
            <w:r w:rsidRPr="007B2864">
              <w:rPr>
                <w:rStyle w:val="af9"/>
                <w:bCs/>
                <w:sz w:val="20"/>
                <w:szCs w:val="20"/>
              </w:rPr>
              <w:t>ской помощи в Российской Федерации» в части пр</w:t>
            </w:r>
            <w:r w:rsidRPr="007B2864">
              <w:rPr>
                <w:rStyle w:val="af9"/>
                <w:bCs/>
                <w:sz w:val="20"/>
                <w:szCs w:val="20"/>
              </w:rPr>
              <w:t>е</w:t>
            </w:r>
            <w:r w:rsidRPr="007B2864">
              <w:rPr>
                <w:rStyle w:val="af9"/>
                <w:bCs/>
                <w:sz w:val="20"/>
                <w:szCs w:val="20"/>
              </w:rPr>
              <w:t>доставления бесплатной юридической помощи и</w:t>
            </w:r>
            <w:r w:rsidRPr="007B2864">
              <w:rPr>
                <w:rStyle w:val="af9"/>
                <w:bCs/>
                <w:sz w:val="20"/>
                <w:szCs w:val="20"/>
              </w:rPr>
              <w:t>н</w:t>
            </w:r>
            <w:r w:rsidRPr="007B2864">
              <w:rPr>
                <w:rStyle w:val="af9"/>
                <w:bCs/>
                <w:sz w:val="20"/>
                <w:szCs w:val="20"/>
              </w:rPr>
              <w:t xml:space="preserve">валидам I и II группы </w:t>
            </w:r>
            <w:r>
              <w:rPr>
                <w:rStyle w:val="af9"/>
                <w:bCs/>
                <w:sz w:val="20"/>
                <w:szCs w:val="20"/>
              </w:rPr>
              <w:br/>
            </w:r>
            <w:r w:rsidRPr="007B2864">
              <w:rPr>
                <w:rStyle w:val="af9"/>
                <w:bCs/>
                <w:sz w:val="20"/>
                <w:szCs w:val="20"/>
              </w:rPr>
              <w:t>с ограниченными возмо</w:t>
            </w:r>
            <w:r w:rsidRPr="007B2864">
              <w:rPr>
                <w:rStyle w:val="af9"/>
                <w:bCs/>
                <w:sz w:val="20"/>
                <w:szCs w:val="20"/>
              </w:rPr>
              <w:t>ж</w:t>
            </w:r>
            <w:r w:rsidRPr="007B2864">
              <w:rPr>
                <w:rStyle w:val="af9"/>
                <w:bCs/>
                <w:sz w:val="20"/>
                <w:szCs w:val="20"/>
              </w:rPr>
              <w:t xml:space="preserve">ностями передвижения» </w:t>
            </w:r>
            <w:r>
              <w:rPr>
                <w:rStyle w:val="af9"/>
                <w:bCs/>
                <w:sz w:val="20"/>
                <w:szCs w:val="20"/>
              </w:rPr>
              <w:br/>
            </w:r>
            <w:r w:rsidRPr="007B2864">
              <w:rPr>
                <w:sz w:val="20"/>
                <w:szCs w:val="20"/>
              </w:rPr>
              <w:t>на очередной, 35-й сессии Архангельского областн</w:t>
            </w:r>
            <w:r w:rsidRPr="007B2864">
              <w:rPr>
                <w:sz w:val="20"/>
                <w:szCs w:val="20"/>
              </w:rPr>
              <w:t>о</w:t>
            </w:r>
            <w:r w:rsidRPr="007B2864">
              <w:rPr>
                <w:sz w:val="20"/>
                <w:szCs w:val="20"/>
              </w:rPr>
              <w:t>го Собрания</w:t>
            </w:r>
            <w:r w:rsidRPr="007B2864">
              <w:rPr>
                <w:bCs/>
                <w:color w:val="000000"/>
                <w:sz w:val="20"/>
                <w:szCs w:val="20"/>
              </w:rPr>
              <w:t xml:space="preserve"> депутатов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7B2864" w:rsidRDefault="007B2864" w:rsidP="000C7E0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7B2864" w:rsidRDefault="007B2864" w:rsidP="000C7E0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7B2864" w:rsidRDefault="007B2864" w:rsidP="000C7E0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7B2864" w:rsidRDefault="007B2864" w:rsidP="000C7E0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7B2864" w:rsidRDefault="007B2864" w:rsidP="000C7E02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7B2864" w:rsidRPr="007B2864" w:rsidRDefault="007B2864" w:rsidP="007B2864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7B2864">
              <w:rPr>
                <w:sz w:val="20"/>
                <w:szCs w:val="20"/>
              </w:rPr>
              <w:lastRenderedPageBreak/>
              <w:t>Рекомендовать подде</w:t>
            </w:r>
            <w:r w:rsidRPr="007B2864">
              <w:rPr>
                <w:sz w:val="20"/>
                <w:szCs w:val="20"/>
              </w:rPr>
              <w:t>р</w:t>
            </w:r>
            <w:r w:rsidRPr="007B2864">
              <w:rPr>
                <w:sz w:val="20"/>
                <w:szCs w:val="20"/>
              </w:rPr>
              <w:t xml:space="preserve">жать законодательную инициативу </w:t>
            </w:r>
            <w:r w:rsidRPr="007B2864">
              <w:rPr>
                <w:rStyle w:val="af9"/>
                <w:sz w:val="20"/>
                <w:szCs w:val="20"/>
              </w:rPr>
              <w:t>Мурманской областной Думы</w:t>
            </w:r>
            <w:r w:rsidRPr="007B2864">
              <w:rPr>
                <w:rStyle w:val="af9"/>
                <w:bCs/>
                <w:sz w:val="20"/>
                <w:szCs w:val="20"/>
              </w:rPr>
              <w:t xml:space="preserve"> </w:t>
            </w:r>
            <w:r w:rsidRPr="007B2864">
              <w:rPr>
                <w:sz w:val="20"/>
                <w:szCs w:val="20"/>
              </w:rPr>
              <w:t>на оч</w:t>
            </w:r>
            <w:r w:rsidRPr="007B2864">
              <w:rPr>
                <w:sz w:val="20"/>
                <w:szCs w:val="20"/>
              </w:rPr>
              <w:t>е</w:t>
            </w:r>
            <w:r w:rsidRPr="007B2864">
              <w:rPr>
                <w:sz w:val="20"/>
                <w:szCs w:val="20"/>
              </w:rPr>
              <w:t>редной, 35-й сессии А</w:t>
            </w:r>
            <w:r w:rsidRPr="007B2864">
              <w:rPr>
                <w:sz w:val="20"/>
                <w:szCs w:val="20"/>
              </w:rPr>
              <w:t>р</w:t>
            </w:r>
            <w:r w:rsidRPr="007B2864">
              <w:rPr>
                <w:sz w:val="20"/>
                <w:szCs w:val="20"/>
              </w:rPr>
              <w:t>хангельского областного Собрания</w:t>
            </w:r>
            <w:r w:rsidRPr="007B2864">
              <w:rPr>
                <w:bCs/>
                <w:color w:val="000000"/>
                <w:sz w:val="20"/>
                <w:szCs w:val="20"/>
              </w:rPr>
              <w:t xml:space="preserve"> депутатов.</w:t>
            </w:r>
          </w:p>
        </w:tc>
      </w:tr>
    </w:tbl>
    <w:p w:rsidR="00566920" w:rsidRPr="00D017FE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D017FE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53" w:rsidRDefault="001D6453">
      <w:r>
        <w:separator/>
      </w:r>
    </w:p>
  </w:endnote>
  <w:endnote w:type="continuationSeparator" w:id="0">
    <w:p w:rsidR="001D6453" w:rsidRDefault="001D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53" w:rsidRDefault="001D6453">
      <w:r>
        <w:separator/>
      </w:r>
    </w:p>
  </w:footnote>
  <w:footnote w:type="continuationSeparator" w:id="0">
    <w:p w:rsidR="001D6453" w:rsidRDefault="001D6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A" w:rsidRDefault="0080720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070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3070A" w:rsidRDefault="0013070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A" w:rsidRDefault="0080720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070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75DE">
      <w:rPr>
        <w:rStyle w:val="aa"/>
        <w:noProof/>
      </w:rPr>
      <w:t>16</w:t>
    </w:r>
    <w:r>
      <w:rPr>
        <w:rStyle w:val="aa"/>
      </w:rPr>
      <w:fldChar w:fldCharType="end"/>
    </w:r>
  </w:p>
  <w:p w:rsidR="0013070A" w:rsidRDefault="001307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640819"/>
    <w:multiLevelType w:val="hybridMultilevel"/>
    <w:tmpl w:val="0F347F98"/>
    <w:lvl w:ilvl="0" w:tplc="728E23E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15DE"/>
    <w:multiLevelType w:val="hybridMultilevel"/>
    <w:tmpl w:val="E752CE4E"/>
    <w:lvl w:ilvl="0" w:tplc="3CC23FA4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136E9"/>
    <w:multiLevelType w:val="hybridMultilevel"/>
    <w:tmpl w:val="D8640736"/>
    <w:lvl w:ilvl="0" w:tplc="02640F8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4"/>
  </w:num>
  <w:num w:numId="3">
    <w:abstractNumId w:val="30"/>
  </w:num>
  <w:num w:numId="4">
    <w:abstractNumId w:val="4"/>
  </w:num>
  <w:num w:numId="5">
    <w:abstractNumId w:val="19"/>
  </w:num>
  <w:num w:numId="6">
    <w:abstractNumId w:val="25"/>
  </w:num>
  <w:num w:numId="7">
    <w:abstractNumId w:val="28"/>
  </w:num>
  <w:num w:numId="8">
    <w:abstractNumId w:val="7"/>
  </w:num>
  <w:num w:numId="9">
    <w:abstractNumId w:val="33"/>
  </w:num>
  <w:num w:numId="10">
    <w:abstractNumId w:val="17"/>
  </w:num>
  <w:num w:numId="11">
    <w:abstractNumId w:val="5"/>
  </w:num>
  <w:num w:numId="12">
    <w:abstractNumId w:val="10"/>
  </w:num>
  <w:num w:numId="13">
    <w:abstractNumId w:val="31"/>
  </w:num>
  <w:num w:numId="14">
    <w:abstractNumId w:val="20"/>
  </w:num>
  <w:num w:numId="15">
    <w:abstractNumId w:val="3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3"/>
  </w:num>
  <w:num w:numId="28">
    <w:abstractNumId w:val="6"/>
  </w:num>
  <w:num w:numId="29">
    <w:abstractNumId w:val="22"/>
  </w:num>
  <w:num w:numId="30">
    <w:abstractNumId w:val="0"/>
  </w:num>
  <w:num w:numId="31">
    <w:abstractNumId w:val="21"/>
  </w:num>
  <w:num w:numId="32">
    <w:abstractNumId w:val="29"/>
  </w:num>
  <w:num w:numId="33">
    <w:abstractNumId w:val="26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26B2"/>
    <w:rsid w:val="00015CC9"/>
    <w:rsid w:val="00016814"/>
    <w:rsid w:val="000206F3"/>
    <w:rsid w:val="000212A7"/>
    <w:rsid w:val="0002316C"/>
    <w:rsid w:val="000238D2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0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057C7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070A"/>
    <w:rsid w:val="001315B2"/>
    <w:rsid w:val="00131CA5"/>
    <w:rsid w:val="001322F1"/>
    <w:rsid w:val="001331E5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4CB5"/>
    <w:rsid w:val="0015547A"/>
    <w:rsid w:val="00157084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4DA5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5CEC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D1"/>
    <w:rsid w:val="001D08FE"/>
    <w:rsid w:val="001D11E9"/>
    <w:rsid w:val="001D2C0A"/>
    <w:rsid w:val="001D3DB2"/>
    <w:rsid w:val="001D492A"/>
    <w:rsid w:val="001D4A35"/>
    <w:rsid w:val="001D6453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37A"/>
    <w:rsid w:val="00225AFD"/>
    <w:rsid w:val="00227159"/>
    <w:rsid w:val="00227AD5"/>
    <w:rsid w:val="00231419"/>
    <w:rsid w:val="00231489"/>
    <w:rsid w:val="002335D5"/>
    <w:rsid w:val="002352A6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33C8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2182"/>
    <w:rsid w:val="00303B1A"/>
    <w:rsid w:val="0030461A"/>
    <w:rsid w:val="00305793"/>
    <w:rsid w:val="00306AAF"/>
    <w:rsid w:val="00306F18"/>
    <w:rsid w:val="0031124C"/>
    <w:rsid w:val="003122C5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0D21"/>
    <w:rsid w:val="0034517B"/>
    <w:rsid w:val="00347837"/>
    <w:rsid w:val="003506B9"/>
    <w:rsid w:val="00351F07"/>
    <w:rsid w:val="00352823"/>
    <w:rsid w:val="003530B0"/>
    <w:rsid w:val="003563B7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7F88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19CA"/>
    <w:rsid w:val="003B22E4"/>
    <w:rsid w:val="003B2AB3"/>
    <w:rsid w:val="003B2C6F"/>
    <w:rsid w:val="003B2E4F"/>
    <w:rsid w:val="003B3EE5"/>
    <w:rsid w:val="003B47A7"/>
    <w:rsid w:val="003B4C03"/>
    <w:rsid w:val="003B5096"/>
    <w:rsid w:val="003B5F86"/>
    <w:rsid w:val="003B7034"/>
    <w:rsid w:val="003B7CDD"/>
    <w:rsid w:val="003C084F"/>
    <w:rsid w:val="003C2388"/>
    <w:rsid w:val="003C352B"/>
    <w:rsid w:val="003C48C0"/>
    <w:rsid w:val="003C76F0"/>
    <w:rsid w:val="003D1F5E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25E"/>
    <w:rsid w:val="00433EB6"/>
    <w:rsid w:val="00434146"/>
    <w:rsid w:val="0043760E"/>
    <w:rsid w:val="0044000F"/>
    <w:rsid w:val="00442C44"/>
    <w:rsid w:val="00444374"/>
    <w:rsid w:val="00444840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6588A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4A65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C76D3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38B"/>
    <w:rsid w:val="004E0A84"/>
    <w:rsid w:val="004E0D50"/>
    <w:rsid w:val="004E1555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27EAA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65B2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9DE"/>
    <w:rsid w:val="005A14E5"/>
    <w:rsid w:val="005A3947"/>
    <w:rsid w:val="005A3BFE"/>
    <w:rsid w:val="005A4A6D"/>
    <w:rsid w:val="005A5164"/>
    <w:rsid w:val="005A66B0"/>
    <w:rsid w:val="005A760F"/>
    <w:rsid w:val="005A7EDC"/>
    <w:rsid w:val="005B0634"/>
    <w:rsid w:val="005B0E52"/>
    <w:rsid w:val="005B2536"/>
    <w:rsid w:val="005B2594"/>
    <w:rsid w:val="005B2633"/>
    <w:rsid w:val="005B26F3"/>
    <w:rsid w:val="005B29E4"/>
    <w:rsid w:val="005B3BC3"/>
    <w:rsid w:val="005B71A9"/>
    <w:rsid w:val="005B74F6"/>
    <w:rsid w:val="005B7C5F"/>
    <w:rsid w:val="005C0E52"/>
    <w:rsid w:val="005C14D8"/>
    <w:rsid w:val="005C343C"/>
    <w:rsid w:val="005C39C8"/>
    <w:rsid w:val="005C40CF"/>
    <w:rsid w:val="005C511F"/>
    <w:rsid w:val="005C51E3"/>
    <w:rsid w:val="005C520E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4B8"/>
    <w:rsid w:val="005F3DF6"/>
    <w:rsid w:val="005F413C"/>
    <w:rsid w:val="005F4B63"/>
    <w:rsid w:val="005F4F23"/>
    <w:rsid w:val="005F5233"/>
    <w:rsid w:val="005F5A00"/>
    <w:rsid w:val="005F5BC5"/>
    <w:rsid w:val="005F5ED3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964"/>
    <w:rsid w:val="00625F7D"/>
    <w:rsid w:val="00626228"/>
    <w:rsid w:val="00626342"/>
    <w:rsid w:val="006270D1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4CD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1EE8"/>
    <w:rsid w:val="006856C3"/>
    <w:rsid w:val="0068570E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B7D6D"/>
    <w:rsid w:val="006C0A7E"/>
    <w:rsid w:val="006C0C71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D5E49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6F7E0D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326A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53C3"/>
    <w:rsid w:val="00756CFA"/>
    <w:rsid w:val="00756DA1"/>
    <w:rsid w:val="00756E5D"/>
    <w:rsid w:val="00760E62"/>
    <w:rsid w:val="00762A5A"/>
    <w:rsid w:val="007634AA"/>
    <w:rsid w:val="00763851"/>
    <w:rsid w:val="00763BE3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86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5676"/>
    <w:rsid w:val="007E71B9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762"/>
    <w:rsid w:val="008068AE"/>
    <w:rsid w:val="008069DF"/>
    <w:rsid w:val="00807202"/>
    <w:rsid w:val="00807F40"/>
    <w:rsid w:val="0081048E"/>
    <w:rsid w:val="00810ACD"/>
    <w:rsid w:val="00810CB1"/>
    <w:rsid w:val="00811500"/>
    <w:rsid w:val="00811F12"/>
    <w:rsid w:val="008128C3"/>
    <w:rsid w:val="0081351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71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49D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3586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69E6"/>
    <w:rsid w:val="008D70D8"/>
    <w:rsid w:val="008D732E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8F76F7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BC6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31F30"/>
    <w:rsid w:val="00940B11"/>
    <w:rsid w:val="009426E7"/>
    <w:rsid w:val="00942D7A"/>
    <w:rsid w:val="009432D6"/>
    <w:rsid w:val="009435F8"/>
    <w:rsid w:val="00943A16"/>
    <w:rsid w:val="00945994"/>
    <w:rsid w:val="009460F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C7498"/>
    <w:rsid w:val="009D1753"/>
    <w:rsid w:val="009D242A"/>
    <w:rsid w:val="009D31A6"/>
    <w:rsid w:val="009D3C5E"/>
    <w:rsid w:val="009D52E9"/>
    <w:rsid w:val="009E0F52"/>
    <w:rsid w:val="009E11D1"/>
    <w:rsid w:val="009E11EE"/>
    <w:rsid w:val="009E2935"/>
    <w:rsid w:val="009E393B"/>
    <w:rsid w:val="009E3B30"/>
    <w:rsid w:val="009E4612"/>
    <w:rsid w:val="009E5E82"/>
    <w:rsid w:val="009E5F74"/>
    <w:rsid w:val="009E6A4F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013A"/>
    <w:rsid w:val="00A01CF9"/>
    <w:rsid w:val="00A0330A"/>
    <w:rsid w:val="00A039D3"/>
    <w:rsid w:val="00A05A25"/>
    <w:rsid w:val="00A118B2"/>
    <w:rsid w:val="00A120B7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337E"/>
    <w:rsid w:val="00A33F1F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168D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1F26"/>
    <w:rsid w:val="00A9310A"/>
    <w:rsid w:val="00A931A8"/>
    <w:rsid w:val="00A938D6"/>
    <w:rsid w:val="00A94324"/>
    <w:rsid w:val="00A9463B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0A30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167"/>
    <w:rsid w:val="00AE5678"/>
    <w:rsid w:val="00AE6BE9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4F57"/>
    <w:rsid w:val="00B05E39"/>
    <w:rsid w:val="00B05F59"/>
    <w:rsid w:val="00B07E9B"/>
    <w:rsid w:val="00B105EA"/>
    <w:rsid w:val="00B10ACC"/>
    <w:rsid w:val="00B11C5E"/>
    <w:rsid w:val="00B1466D"/>
    <w:rsid w:val="00B152F6"/>
    <w:rsid w:val="00B17A57"/>
    <w:rsid w:val="00B20B03"/>
    <w:rsid w:val="00B20CCB"/>
    <w:rsid w:val="00B215E8"/>
    <w:rsid w:val="00B21AFE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4AB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47D3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4888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302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323"/>
    <w:rsid w:val="00C835F1"/>
    <w:rsid w:val="00C84A44"/>
    <w:rsid w:val="00C872E4"/>
    <w:rsid w:val="00C875DE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D787C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7FE"/>
    <w:rsid w:val="00D02969"/>
    <w:rsid w:val="00D03CE1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11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592E"/>
    <w:rsid w:val="00D56029"/>
    <w:rsid w:val="00D601BA"/>
    <w:rsid w:val="00D63069"/>
    <w:rsid w:val="00D63B81"/>
    <w:rsid w:val="00D6736C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2253"/>
    <w:rsid w:val="00D946DF"/>
    <w:rsid w:val="00D96316"/>
    <w:rsid w:val="00D964F0"/>
    <w:rsid w:val="00D96F24"/>
    <w:rsid w:val="00D97F55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2D8C"/>
    <w:rsid w:val="00DC4373"/>
    <w:rsid w:val="00DC4646"/>
    <w:rsid w:val="00DC5F4C"/>
    <w:rsid w:val="00DC6F72"/>
    <w:rsid w:val="00DC6FF1"/>
    <w:rsid w:val="00DC7599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6BA2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0E5B"/>
    <w:rsid w:val="00EF3E7E"/>
    <w:rsid w:val="00EF5192"/>
    <w:rsid w:val="00F020F7"/>
    <w:rsid w:val="00F03157"/>
    <w:rsid w:val="00F1093D"/>
    <w:rsid w:val="00F12D7C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37FEC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5ACE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932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3E2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7E0D"/>
  </w:style>
  <w:style w:type="character" w:customStyle="1" w:styleId="s2">
    <w:name w:val="s2"/>
    <w:basedOn w:val="a0"/>
    <w:rsid w:val="006F7E0D"/>
  </w:style>
  <w:style w:type="character" w:customStyle="1" w:styleId="ad">
    <w:name w:val="Название Знак"/>
    <w:basedOn w:val="a0"/>
    <w:link w:val="ac"/>
    <w:rsid w:val="007E71B9"/>
    <w:rPr>
      <w:b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E2895-E1D6-49A6-83D2-CD483975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4592</Words>
  <Characters>34119</Characters>
  <Application>Microsoft Office Word</Application>
  <DocSecurity>0</DocSecurity>
  <Lines>284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10</cp:revision>
  <cp:lastPrinted>2022-05-20T05:53:00Z</cp:lastPrinted>
  <dcterms:created xsi:type="dcterms:W3CDTF">2022-05-19T16:26:00Z</dcterms:created>
  <dcterms:modified xsi:type="dcterms:W3CDTF">2022-07-05T12:08:00Z</dcterms:modified>
</cp:coreProperties>
</file>