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94E27">
        <w:rPr>
          <w:sz w:val="24"/>
          <w:szCs w:val="24"/>
        </w:rPr>
        <w:t>9</w:t>
      </w:r>
      <w:r>
        <w:rPr>
          <w:sz w:val="24"/>
          <w:szCs w:val="24"/>
        </w:rPr>
        <w:t xml:space="preserve"> от </w:t>
      </w:r>
      <w:r w:rsidR="00294E27">
        <w:rPr>
          <w:sz w:val="24"/>
          <w:szCs w:val="24"/>
        </w:rPr>
        <w:t>18 апреля</w:t>
      </w:r>
      <w:r w:rsidR="007A2264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294E27">
        <w:rPr>
          <w:sz w:val="24"/>
          <w:szCs w:val="24"/>
        </w:rPr>
        <w:t>5</w:t>
      </w:r>
      <w:r w:rsidR="0082194C">
        <w:rPr>
          <w:sz w:val="24"/>
          <w:szCs w:val="24"/>
        </w:rPr>
        <w:t>.</w:t>
      </w:r>
      <w:r w:rsidR="00294E27">
        <w:rPr>
          <w:sz w:val="24"/>
          <w:szCs w:val="24"/>
        </w:rPr>
        <w:t>3</w:t>
      </w:r>
      <w:r w:rsidR="004946AF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0001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деятельности 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600017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8C68D5" w:rsidRPr="00514CDC" w:rsidRDefault="00514CDC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514CDC">
              <w:rPr>
                <w:b/>
                <w:color w:val="000000"/>
                <w:sz w:val="20"/>
              </w:rPr>
              <w:t>О проекте постановления Арха</w:t>
            </w:r>
            <w:r w:rsidRPr="00514CDC">
              <w:rPr>
                <w:b/>
                <w:color w:val="000000"/>
                <w:sz w:val="20"/>
              </w:rPr>
              <w:t>н</w:t>
            </w:r>
            <w:r w:rsidRPr="00514CDC">
              <w:rPr>
                <w:b/>
                <w:color w:val="000000"/>
                <w:sz w:val="20"/>
              </w:rPr>
              <w:t xml:space="preserve">гельского областного Собрания депутатов </w:t>
            </w:r>
            <w:r>
              <w:rPr>
                <w:b/>
                <w:color w:val="000000"/>
                <w:sz w:val="20"/>
              </w:rPr>
              <w:t>№ пп</w:t>
            </w:r>
            <w:proofErr w:type="gramStart"/>
            <w:r>
              <w:rPr>
                <w:b/>
                <w:color w:val="000000"/>
                <w:sz w:val="20"/>
              </w:rPr>
              <w:t>7</w:t>
            </w:r>
            <w:proofErr w:type="gramEnd"/>
            <w:r>
              <w:rPr>
                <w:b/>
                <w:color w:val="000000"/>
                <w:sz w:val="20"/>
              </w:rPr>
              <w:t xml:space="preserve">/674 </w:t>
            </w:r>
            <w:r w:rsidRPr="00514CDC">
              <w:rPr>
                <w:b/>
                <w:color w:val="000000"/>
                <w:sz w:val="20"/>
              </w:rPr>
              <w:t>«О досрочном прекращении полномочий члена избирательной комиссии Арха</w:t>
            </w:r>
            <w:r w:rsidRPr="00514CDC">
              <w:rPr>
                <w:b/>
                <w:color w:val="000000"/>
                <w:sz w:val="20"/>
              </w:rPr>
              <w:t>н</w:t>
            </w:r>
            <w:r w:rsidRPr="00514CDC">
              <w:rPr>
                <w:b/>
                <w:color w:val="000000"/>
                <w:sz w:val="20"/>
              </w:rPr>
              <w:t>гельской области с правом р</w:t>
            </w:r>
            <w:r w:rsidRPr="00514CDC">
              <w:rPr>
                <w:b/>
                <w:color w:val="000000"/>
                <w:sz w:val="20"/>
              </w:rPr>
              <w:t>е</w:t>
            </w:r>
            <w:r w:rsidRPr="00514CDC">
              <w:rPr>
                <w:b/>
                <w:color w:val="000000"/>
                <w:sz w:val="20"/>
              </w:rPr>
              <w:t>шающего гол</w:t>
            </w:r>
            <w:r w:rsidRPr="00514CDC">
              <w:rPr>
                <w:b/>
                <w:color w:val="000000"/>
                <w:sz w:val="20"/>
              </w:rPr>
              <w:t>о</w:t>
            </w:r>
            <w:r w:rsidRPr="00514CDC">
              <w:rPr>
                <w:b/>
                <w:color w:val="000000"/>
                <w:sz w:val="20"/>
              </w:rPr>
              <w:t>са»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719" w:type="dxa"/>
          </w:tcPr>
          <w:p w:rsidR="00514CDC" w:rsidRPr="00514CDC" w:rsidRDefault="00514CDC" w:rsidP="00514CDC">
            <w:pPr>
              <w:autoSpaceDE w:val="0"/>
              <w:autoSpaceDN w:val="0"/>
              <w:adjustRightInd w:val="0"/>
              <w:ind w:firstLine="21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Проект постановления Архангельск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 областного Собрания депутатов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514CDC">
              <w:rPr>
                <w:color w:val="000000"/>
                <w:sz w:val="20"/>
                <w:szCs w:val="20"/>
              </w:rPr>
              <w:t>«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досрочном прекращении полном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чий члена избирательной комиссии А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хангельской области с правом реша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ю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щего голоса</w:t>
            </w:r>
            <w:r w:rsidRPr="00514CDC">
              <w:rPr>
                <w:color w:val="000000"/>
                <w:sz w:val="20"/>
                <w:szCs w:val="20"/>
              </w:rPr>
              <w:t xml:space="preserve">» 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подготовлен в соответс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вии со статьей 29 Федерального закона от 12 июня 2002 года </w:t>
            </w:r>
            <w:r w:rsidRPr="00514CDC">
              <w:rPr>
                <w:color w:val="000000"/>
                <w:sz w:val="20"/>
                <w:szCs w:val="20"/>
              </w:rPr>
              <w:t>№ 67-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514CDC">
              <w:rPr>
                <w:color w:val="000000"/>
                <w:sz w:val="20"/>
                <w:szCs w:val="20"/>
              </w:rPr>
              <w:t>«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о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новных гарантиях изб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рательных прав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права на участие в референдуме гра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дан Ро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сийской Федерации</w:t>
            </w:r>
            <w:r w:rsidRPr="00514CD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статьей 7 облас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ного закона от 5 марта 1999 года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514CDC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113-21-ОЗ</w:t>
            </w:r>
            <w:r w:rsidRPr="00514CDC">
              <w:rPr>
                <w:color w:val="000000"/>
                <w:sz w:val="20"/>
                <w:szCs w:val="20"/>
              </w:rPr>
              <w:t xml:space="preserve"> «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избирательной коми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сии</w:t>
            </w:r>
            <w:proofErr w:type="gramEnd"/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Архангельской области</w:t>
            </w:r>
            <w:r w:rsidRPr="00514CDC">
              <w:rPr>
                <w:color w:val="000000"/>
                <w:sz w:val="20"/>
                <w:szCs w:val="20"/>
              </w:rPr>
              <w:t xml:space="preserve">» 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на осн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вании заявления члена избирательной комиссии Архангельской области с пр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вом решающего голоса Кузнецова Алекса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дра Александровича о сложении своих полном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чий с 1 мая 2023 года.</w:t>
            </w:r>
          </w:p>
          <w:p w:rsidR="00514CDC" w:rsidRPr="00514CDC" w:rsidRDefault="00514CDC" w:rsidP="00514CDC">
            <w:pPr>
              <w:autoSpaceDE w:val="0"/>
              <w:autoSpaceDN w:val="0"/>
              <w:adjustRightInd w:val="0"/>
              <w:ind w:firstLine="21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Проектом постановления предусма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ривается освободить от обязанностей члена избирательной комиссии Арха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ской области с правом решающего голоса Кузнецова Александра Алекса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вича досрочно с 1 мая 2023 года.</w:t>
            </w:r>
          </w:p>
          <w:p w:rsidR="00F8024B" w:rsidRPr="007A2264" w:rsidRDefault="00514CDC" w:rsidP="00514CDC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</w:rPr>
            </w:pPr>
            <w:proofErr w:type="gramStart"/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Для назначения нового члена избир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тельной комиссии Архангельской о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ласти с правом решающего голоса уст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навливается срок представления в А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хангельское областное Собрание деп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татов предложений по канд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датуре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для назначения членом избирательной комиссии Архангельской области с пр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вом решающего голоса с 1 мая по 15 мая 2023 года включительно с учетом пол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жений статей 6 и 7 обл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стного закона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от 5 марта 1999 года </w:t>
            </w:r>
            <w:r w:rsidRPr="00514CDC">
              <w:rPr>
                <w:color w:val="000000"/>
                <w:sz w:val="20"/>
                <w:szCs w:val="20"/>
              </w:rPr>
              <w:t>№ 113-21-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514CDC">
              <w:rPr>
                <w:color w:val="000000"/>
                <w:sz w:val="20"/>
                <w:szCs w:val="20"/>
              </w:rPr>
              <w:t>«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избирательной</w:t>
            </w:r>
            <w:proofErr w:type="gramEnd"/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комиссии Арха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514CD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гельской области</w:t>
            </w:r>
            <w:r w:rsidRPr="00514CD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3844" w:type="dxa"/>
          </w:tcPr>
          <w:p w:rsidR="008C68D5" w:rsidRPr="004D32A6" w:rsidRDefault="00514CDC" w:rsidP="00514CD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Рекомендовать принять проект пост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новления на очередной, 43-й сессии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хангельского областного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AD5" w:rsidRDefault="00D41AD5">
      <w:r>
        <w:separator/>
      </w:r>
    </w:p>
  </w:endnote>
  <w:endnote w:type="continuationSeparator" w:id="0">
    <w:p w:rsidR="00D41AD5" w:rsidRDefault="00D41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AD5" w:rsidRDefault="00D41AD5">
      <w:r>
        <w:separator/>
      </w:r>
    </w:p>
  </w:footnote>
  <w:footnote w:type="continuationSeparator" w:id="0">
    <w:p w:rsidR="00D41AD5" w:rsidRDefault="00D41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B0429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B0429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14CDC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3B97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4E2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48AF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4CDC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429A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AD5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01A39-17D6-47F4-AB6E-19C9C4F6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2021-03-30T12:46:00Z</cp:lastPrinted>
  <dcterms:created xsi:type="dcterms:W3CDTF">2023-04-25T09:54:00Z</dcterms:created>
  <dcterms:modified xsi:type="dcterms:W3CDTF">2023-04-25T13:01:00Z</dcterms:modified>
</cp:coreProperties>
</file>