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DD86" w14:textId="77777777" w:rsidR="00AE6B83" w:rsidRDefault="00AE6B83" w:rsidP="00112105">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государственное казенное учреждение Архангельской области</w:t>
      </w:r>
    </w:p>
    <w:p w14:paraId="42FE4468" w14:textId="77777777" w:rsidR="00AE6B83" w:rsidRPr="00AE6B83" w:rsidRDefault="00AE6B83" w:rsidP="00112105">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«Государственное юридическое бюро»</w:t>
      </w:r>
    </w:p>
    <w:p w14:paraId="2F9324BF" w14:textId="77777777" w:rsidR="00AE6B83" w:rsidRDefault="00AE6B83" w:rsidP="00112105">
      <w:pPr>
        <w:spacing w:after="0" w:line="240" w:lineRule="auto"/>
        <w:jc w:val="center"/>
        <w:rPr>
          <w:rFonts w:ascii="Times New Roman" w:hAnsi="Times New Roman" w:cs="Times New Roman"/>
          <w:b/>
          <w:sz w:val="32"/>
          <w:szCs w:val="28"/>
        </w:rPr>
      </w:pPr>
    </w:p>
    <w:p w14:paraId="3AF57A7F" w14:textId="77777777" w:rsidR="00AE6B83" w:rsidRDefault="00AE6B83" w:rsidP="00112105">
      <w:pPr>
        <w:spacing w:after="0" w:line="240" w:lineRule="auto"/>
        <w:jc w:val="center"/>
        <w:rPr>
          <w:rFonts w:ascii="Times New Roman" w:hAnsi="Times New Roman" w:cs="Times New Roman"/>
          <w:b/>
          <w:sz w:val="32"/>
          <w:szCs w:val="28"/>
        </w:rPr>
      </w:pPr>
    </w:p>
    <w:p w14:paraId="76691C12" w14:textId="77777777" w:rsidR="00AE6B83" w:rsidRDefault="00AE6B83" w:rsidP="00112105">
      <w:pPr>
        <w:spacing w:after="0" w:line="240" w:lineRule="auto"/>
        <w:jc w:val="center"/>
        <w:rPr>
          <w:rFonts w:ascii="Times New Roman" w:hAnsi="Times New Roman" w:cs="Times New Roman"/>
          <w:b/>
          <w:sz w:val="32"/>
          <w:szCs w:val="28"/>
        </w:rPr>
      </w:pPr>
    </w:p>
    <w:p w14:paraId="3966D8BF" w14:textId="77777777" w:rsidR="00AE6B83" w:rsidRDefault="00AE6B83" w:rsidP="00112105">
      <w:pPr>
        <w:spacing w:after="0" w:line="240" w:lineRule="auto"/>
        <w:jc w:val="center"/>
        <w:rPr>
          <w:rFonts w:ascii="Times New Roman" w:hAnsi="Times New Roman" w:cs="Times New Roman"/>
          <w:b/>
          <w:sz w:val="32"/>
          <w:szCs w:val="28"/>
        </w:rPr>
      </w:pPr>
    </w:p>
    <w:p w14:paraId="3995FB1E" w14:textId="77777777" w:rsidR="00AE6B83" w:rsidRDefault="00AE6B83" w:rsidP="00112105">
      <w:pPr>
        <w:spacing w:after="0" w:line="240" w:lineRule="auto"/>
        <w:jc w:val="center"/>
        <w:rPr>
          <w:rFonts w:ascii="Times New Roman" w:hAnsi="Times New Roman" w:cs="Times New Roman"/>
          <w:b/>
          <w:sz w:val="32"/>
          <w:szCs w:val="28"/>
        </w:rPr>
      </w:pPr>
    </w:p>
    <w:p w14:paraId="49CF7EAC" w14:textId="77777777" w:rsidR="00AE6B83" w:rsidRDefault="00AE6B83" w:rsidP="00112105">
      <w:pPr>
        <w:spacing w:after="0" w:line="240" w:lineRule="auto"/>
        <w:jc w:val="center"/>
        <w:rPr>
          <w:rFonts w:ascii="Times New Roman" w:hAnsi="Times New Roman" w:cs="Times New Roman"/>
          <w:b/>
          <w:sz w:val="32"/>
          <w:szCs w:val="28"/>
        </w:rPr>
      </w:pPr>
    </w:p>
    <w:p w14:paraId="383B5EFB" w14:textId="77777777" w:rsidR="00AE6B83" w:rsidRDefault="00AE6B83" w:rsidP="00112105">
      <w:pPr>
        <w:spacing w:after="0" w:line="240" w:lineRule="auto"/>
        <w:jc w:val="center"/>
        <w:rPr>
          <w:rFonts w:ascii="Times New Roman" w:hAnsi="Times New Roman" w:cs="Times New Roman"/>
          <w:b/>
          <w:sz w:val="32"/>
          <w:szCs w:val="28"/>
        </w:rPr>
      </w:pPr>
    </w:p>
    <w:p w14:paraId="58B79C7F" w14:textId="77777777" w:rsidR="00AE6B83" w:rsidRDefault="00AE6B83" w:rsidP="00112105">
      <w:pPr>
        <w:spacing w:after="0" w:line="240" w:lineRule="auto"/>
        <w:jc w:val="center"/>
        <w:rPr>
          <w:rFonts w:ascii="Times New Roman" w:hAnsi="Times New Roman" w:cs="Times New Roman"/>
          <w:b/>
          <w:sz w:val="32"/>
          <w:szCs w:val="28"/>
        </w:rPr>
      </w:pPr>
    </w:p>
    <w:p w14:paraId="16FBA1C2" w14:textId="77777777" w:rsidR="00AE6B83" w:rsidRDefault="00AE6B83" w:rsidP="00112105">
      <w:pPr>
        <w:spacing w:after="0" w:line="240" w:lineRule="auto"/>
        <w:jc w:val="center"/>
        <w:rPr>
          <w:rFonts w:ascii="Times New Roman" w:hAnsi="Times New Roman" w:cs="Times New Roman"/>
          <w:b/>
          <w:sz w:val="32"/>
          <w:szCs w:val="28"/>
        </w:rPr>
      </w:pPr>
    </w:p>
    <w:p w14:paraId="4E795F59" w14:textId="77777777" w:rsidR="00112105" w:rsidRPr="00AE6B83" w:rsidRDefault="00BE7F84" w:rsidP="00112105">
      <w:pPr>
        <w:spacing w:after="0" w:line="240" w:lineRule="auto"/>
        <w:jc w:val="center"/>
        <w:rPr>
          <w:rFonts w:ascii="Times New Roman" w:hAnsi="Times New Roman" w:cs="Times New Roman"/>
          <w:b/>
          <w:sz w:val="136"/>
          <w:szCs w:val="136"/>
        </w:rPr>
      </w:pPr>
      <w:r>
        <w:rPr>
          <w:rFonts w:ascii="Times New Roman" w:hAnsi="Times New Roman" w:cs="Times New Roman"/>
          <w:b/>
          <w:sz w:val="136"/>
          <w:szCs w:val="136"/>
        </w:rPr>
        <w:t>ДОКЛАД</w:t>
      </w:r>
      <w:r w:rsidR="004548A5">
        <w:rPr>
          <w:rFonts w:ascii="Times New Roman" w:hAnsi="Times New Roman" w:cs="Times New Roman"/>
          <w:b/>
          <w:sz w:val="136"/>
          <w:szCs w:val="136"/>
        </w:rPr>
        <w:br/>
      </w:r>
      <w:r w:rsidR="00112105" w:rsidRPr="00AE6B83">
        <w:rPr>
          <w:rFonts w:ascii="Times New Roman" w:hAnsi="Times New Roman" w:cs="Times New Roman"/>
          <w:b/>
          <w:sz w:val="136"/>
          <w:szCs w:val="136"/>
        </w:rPr>
        <w:t xml:space="preserve">о деятельности </w:t>
      </w:r>
    </w:p>
    <w:p w14:paraId="214BCB4D" w14:textId="0B1F45B5" w:rsidR="00C66AD9" w:rsidRDefault="000C4990" w:rsidP="00112105">
      <w:pPr>
        <w:spacing w:after="0" w:line="240" w:lineRule="auto"/>
        <w:jc w:val="center"/>
        <w:rPr>
          <w:rFonts w:ascii="Times New Roman" w:hAnsi="Times New Roman" w:cs="Times New Roman"/>
          <w:b/>
          <w:sz w:val="56"/>
          <w:szCs w:val="28"/>
        </w:rPr>
      </w:pPr>
      <w:r>
        <w:rPr>
          <w:rFonts w:ascii="Times New Roman" w:hAnsi="Times New Roman" w:cs="Times New Roman"/>
          <w:b/>
          <w:sz w:val="56"/>
          <w:szCs w:val="28"/>
        </w:rPr>
        <w:t>з</w:t>
      </w:r>
      <w:r w:rsidR="00112105" w:rsidRPr="00AE6B83">
        <w:rPr>
          <w:rFonts w:ascii="Times New Roman" w:hAnsi="Times New Roman" w:cs="Times New Roman"/>
          <w:b/>
          <w:sz w:val="56"/>
          <w:szCs w:val="28"/>
        </w:rPr>
        <w:t>а</w:t>
      </w:r>
      <w:r>
        <w:rPr>
          <w:rFonts w:ascii="Times New Roman" w:hAnsi="Times New Roman" w:cs="Times New Roman"/>
          <w:b/>
          <w:sz w:val="56"/>
          <w:szCs w:val="28"/>
        </w:rPr>
        <w:t xml:space="preserve"> </w:t>
      </w:r>
      <w:r w:rsidR="00112105" w:rsidRPr="00ED6838">
        <w:rPr>
          <w:rFonts w:ascii="Times New Roman" w:hAnsi="Times New Roman" w:cs="Times New Roman"/>
          <w:b/>
          <w:sz w:val="56"/>
          <w:szCs w:val="28"/>
        </w:rPr>
        <w:t>20</w:t>
      </w:r>
      <w:r w:rsidR="00336994">
        <w:rPr>
          <w:rFonts w:ascii="Times New Roman" w:hAnsi="Times New Roman" w:cs="Times New Roman"/>
          <w:b/>
          <w:sz w:val="56"/>
          <w:szCs w:val="28"/>
        </w:rPr>
        <w:t>2</w:t>
      </w:r>
      <w:r w:rsidR="001D3220">
        <w:rPr>
          <w:rFonts w:ascii="Times New Roman" w:hAnsi="Times New Roman" w:cs="Times New Roman"/>
          <w:b/>
          <w:sz w:val="56"/>
          <w:szCs w:val="28"/>
        </w:rPr>
        <w:t>1</w:t>
      </w:r>
      <w:r w:rsidR="00AF7C15">
        <w:rPr>
          <w:rFonts w:ascii="Times New Roman" w:hAnsi="Times New Roman" w:cs="Times New Roman"/>
          <w:b/>
          <w:sz w:val="56"/>
          <w:szCs w:val="28"/>
        </w:rPr>
        <w:t xml:space="preserve"> </w:t>
      </w:r>
      <w:r>
        <w:rPr>
          <w:rFonts w:ascii="Times New Roman" w:hAnsi="Times New Roman" w:cs="Times New Roman"/>
          <w:b/>
          <w:sz w:val="56"/>
          <w:szCs w:val="28"/>
        </w:rPr>
        <w:t>год</w:t>
      </w:r>
    </w:p>
    <w:p w14:paraId="73C30703" w14:textId="77777777" w:rsidR="00AE6B83" w:rsidRDefault="00AE6B83" w:rsidP="00112105">
      <w:pPr>
        <w:spacing w:after="0" w:line="240" w:lineRule="auto"/>
        <w:jc w:val="center"/>
        <w:rPr>
          <w:rFonts w:ascii="Times New Roman" w:hAnsi="Times New Roman" w:cs="Times New Roman"/>
          <w:b/>
          <w:sz w:val="56"/>
          <w:szCs w:val="28"/>
        </w:rPr>
      </w:pPr>
    </w:p>
    <w:p w14:paraId="1BF0E737" w14:textId="77777777" w:rsidR="00AE6B83" w:rsidRDefault="00AE6B83" w:rsidP="00112105">
      <w:pPr>
        <w:spacing w:after="0" w:line="240" w:lineRule="auto"/>
        <w:jc w:val="center"/>
        <w:rPr>
          <w:rFonts w:ascii="Times New Roman" w:hAnsi="Times New Roman" w:cs="Times New Roman"/>
          <w:b/>
          <w:sz w:val="56"/>
          <w:szCs w:val="28"/>
        </w:rPr>
      </w:pPr>
    </w:p>
    <w:p w14:paraId="03E2FCD4" w14:textId="77777777" w:rsidR="00AE6B83" w:rsidRDefault="00AE6B83" w:rsidP="00112105">
      <w:pPr>
        <w:spacing w:after="0" w:line="240" w:lineRule="auto"/>
        <w:jc w:val="center"/>
        <w:rPr>
          <w:rFonts w:ascii="Times New Roman" w:hAnsi="Times New Roman" w:cs="Times New Roman"/>
          <w:b/>
          <w:sz w:val="56"/>
          <w:szCs w:val="28"/>
        </w:rPr>
      </w:pPr>
    </w:p>
    <w:p w14:paraId="360A0E4F" w14:textId="77777777" w:rsidR="00AE6B83" w:rsidRDefault="00AE6B83" w:rsidP="00112105">
      <w:pPr>
        <w:spacing w:after="0" w:line="240" w:lineRule="auto"/>
        <w:jc w:val="center"/>
        <w:rPr>
          <w:rFonts w:ascii="Times New Roman" w:hAnsi="Times New Roman" w:cs="Times New Roman"/>
          <w:b/>
          <w:sz w:val="56"/>
          <w:szCs w:val="28"/>
        </w:rPr>
      </w:pPr>
    </w:p>
    <w:p w14:paraId="3AD3B681" w14:textId="77777777" w:rsidR="00AE6B83" w:rsidRDefault="00AE6B83" w:rsidP="00112105">
      <w:pPr>
        <w:spacing w:after="0" w:line="240" w:lineRule="auto"/>
        <w:jc w:val="center"/>
        <w:rPr>
          <w:rFonts w:ascii="Times New Roman" w:hAnsi="Times New Roman" w:cs="Times New Roman"/>
          <w:b/>
          <w:sz w:val="56"/>
          <w:szCs w:val="28"/>
        </w:rPr>
      </w:pPr>
    </w:p>
    <w:p w14:paraId="670D497A" w14:textId="77777777" w:rsidR="00AE6B83" w:rsidRDefault="00AE6B83" w:rsidP="00112105">
      <w:pPr>
        <w:spacing w:after="0" w:line="240" w:lineRule="auto"/>
        <w:jc w:val="center"/>
        <w:rPr>
          <w:rFonts w:ascii="Times New Roman" w:hAnsi="Times New Roman" w:cs="Times New Roman"/>
          <w:b/>
          <w:sz w:val="56"/>
          <w:szCs w:val="28"/>
        </w:rPr>
      </w:pPr>
    </w:p>
    <w:p w14:paraId="03C8CCA1" w14:textId="77777777" w:rsidR="00AE6B83" w:rsidRDefault="00AE6B83" w:rsidP="00112105">
      <w:pPr>
        <w:spacing w:after="0" w:line="240" w:lineRule="auto"/>
        <w:jc w:val="center"/>
        <w:rPr>
          <w:rFonts w:ascii="Times New Roman" w:hAnsi="Times New Roman" w:cs="Times New Roman"/>
          <w:b/>
          <w:sz w:val="56"/>
          <w:szCs w:val="28"/>
        </w:rPr>
      </w:pPr>
    </w:p>
    <w:p w14:paraId="495EE0E7" w14:textId="77777777" w:rsidR="00C13A3A" w:rsidRDefault="00C13A3A" w:rsidP="00112105">
      <w:pPr>
        <w:spacing w:after="0" w:line="240" w:lineRule="auto"/>
        <w:jc w:val="center"/>
        <w:rPr>
          <w:rFonts w:ascii="Times New Roman" w:hAnsi="Times New Roman" w:cs="Times New Roman"/>
          <w:b/>
          <w:sz w:val="56"/>
          <w:szCs w:val="28"/>
        </w:rPr>
      </w:pPr>
    </w:p>
    <w:p w14:paraId="57E6E265" w14:textId="77777777" w:rsidR="00AE6B83" w:rsidRDefault="00AE6B83" w:rsidP="0011210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Архангельск</w:t>
      </w:r>
    </w:p>
    <w:p w14:paraId="4F882CC9" w14:textId="4530A7EE" w:rsidR="00AE6B83" w:rsidRPr="00AE6B83" w:rsidRDefault="004A5300" w:rsidP="0011210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20</w:t>
      </w:r>
      <w:r w:rsidR="005F6CC4">
        <w:rPr>
          <w:rFonts w:ascii="Times New Roman" w:hAnsi="Times New Roman" w:cs="Times New Roman"/>
          <w:b/>
          <w:sz w:val="40"/>
          <w:szCs w:val="40"/>
        </w:rPr>
        <w:t>2</w:t>
      </w:r>
      <w:r w:rsidR="001D3220">
        <w:rPr>
          <w:rFonts w:ascii="Times New Roman" w:hAnsi="Times New Roman" w:cs="Times New Roman"/>
          <w:b/>
          <w:sz w:val="40"/>
          <w:szCs w:val="40"/>
        </w:rPr>
        <w:t>2</w:t>
      </w:r>
    </w:p>
    <w:p w14:paraId="362AEAAB" w14:textId="77777777" w:rsidR="00E75DBD" w:rsidRDefault="00E75DBD" w:rsidP="002C6725">
      <w:pPr>
        <w:spacing w:after="0" w:line="312" w:lineRule="auto"/>
        <w:ind w:firstLine="709"/>
        <w:jc w:val="both"/>
        <w:rPr>
          <w:rFonts w:ascii="Times New Roman" w:hAnsi="Times New Roman" w:cs="Times New Roman"/>
          <w:sz w:val="28"/>
          <w:szCs w:val="28"/>
        </w:rPr>
      </w:pPr>
    </w:p>
    <w:p w14:paraId="27797F2F" w14:textId="77777777" w:rsidR="008E611D" w:rsidRPr="008E611D" w:rsidRDefault="008E611D" w:rsidP="008E611D">
      <w:pPr>
        <w:spacing w:after="0"/>
        <w:ind w:hanging="142"/>
        <w:jc w:val="center"/>
        <w:rPr>
          <w:rFonts w:ascii="Times New Roman" w:hAnsi="Times New Roman"/>
          <w:b/>
          <w:sz w:val="28"/>
          <w:szCs w:val="28"/>
        </w:rPr>
      </w:pPr>
      <w:r w:rsidRPr="008E611D">
        <w:rPr>
          <w:rFonts w:ascii="Times New Roman" w:hAnsi="Times New Roman"/>
          <w:b/>
          <w:sz w:val="28"/>
          <w:szCs w:val="28"/>
        </w:rPr>
        <w:lastRenderedPageBreak/>
        <w:t>ВВЕДЕНИЕ</w:t>
      </w:r>
    </w:p>
    <w:p w14:paraId="7B10F87A" w14:textId="77777777" w:rsidR="00626D86" w:rsidRPr="008E611D" w:rsidRDefault="00626D86" w:rsidP="008E611D">
      <w:pPr>
        <w:spacing w:after="0" w:line="276" w:lineRule="auto"/>
        <w:ind w:firstLine="709"/>
        <w:jc w:val="center"/>
        <w:rPr>
          <w:rFonts w:ascii="Times New Roman" w:hAnsi="Times New Roman" w:cs="Times New Roman"/>
          <w:sz w:val="28"/>
          <w:szCs w:val="28"/>
        </w:rPr>
      </w:pPr>
    </w:p>
    <w:p w14:paraId="55194852" w14:textId="3399169D" w:rsidR="005F6152" w:rsidRPr="008E611D" w:rsidRDefault="00BE7F84" w:rsidP="00DA64BF">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Доклад</w:t>
      </w:r>
      <w:r w:rsidR="005F6152" w:rsidRPr="008E611D">
        <w:rPr>
          <w:rFonts w:ascii="Times New Roman" w:hAnsi="Times New Roman" w:cs="Times New Roman"/>
          <w:sz w:val="28"/>
          <w:szCs w:val="28"/>
        </w:rPr>
        <w:t xml:space="preserve"> о деятельности государственного казенного учреждения Архангельской области «Государственное юридическое бюро» (далее – Госюрбюро</w:t>
      </w:r>
      <w:r w:rsidR="00BA2C9F">
        <w:rPr>
          <w:rFonts w:ascii="Times New Roman" w:hAnsi="Times New Roman" w:cs="Times New Roman"/>
          <w:sz w:val="28"/>
          <w:szCs w:val="28"/>
        </w:rPr>
        <w:t>, учреждение</w:t>
      </w:r>
      <w:r w:rsidR="005F6152" w:rsidRPr="008E611D">
        <w:rPr>
          <w:rFonts w:ascii="Times New Roman" w:hAnsi="Times New Roman" w:cs="Times New Roman"/>
          <w:sz w:val="28"/>
          <w:szCs w:val="28"/>
        </w:rPr>
        <w:t xml:space="preserve">) подготовлен в соответствии с </w:t>
      </w:r>
      <w:r w:rsidR="00DA64BF" w:rsidRPr="00DA64BF">
        <w:rPr>
          <w:rFonts w:ascii="Times New Roman" w:hAnsi="Times New Roman" w:cs="Times New Roman"/>
          <w:sz w:val="28"/>
          <w:szCs w:val="28"/>
        </w:rPr>
        <w:t>Закон</w:t>
      </w:r>
      <w:r w:rsidR="00DA64BF">
        <w:rPr>
          <w:rFonts w:ascii="Times New Roman" w:hAnsi="Times New Roman" w:cs="Times New Roman"/>
          <w:sz w:val="28"/>
          <w:szCs w:val="28"/>
        </w:rPr>
        <w:t>ом</w:t>
      </w:r>
      <w:r w:rsidR="00DA64BF" w:rsidRPr="00DA64BF">
        <w:rPr>
          <w:rFonts w:ascii="Times New Roman" w:hAnsi="Times New Roman" w:cs="Times New Roman"/>
          <w:sz w:val="28"/>
          <w:szCs w:val="28"/>
        </w:rPr>
        <w:t xml:space="preserve"> Архангельской области от 24.09.2012 </w:t>
      </w:r>
      <w:r w:rsidR="00DA64BF">
        <w:rPr>
          <w:rFonts w:ascii="Times New Roman" w:hAnsi="Times New Roman" w:cs="Times New Roman"/>
          <w:sz w:val="28"/>
          <w:szCs w:val="28"/>
        </w:rPr>
        <w:t>№</w:t>
      </w:r>
      <w:r w:rsidR="00DA64BF" w:rsidRPr="00DA64BF">
        <w:rPr>
          <w:rFonts w:ascii="Times New Roman" w:hAnsi="Times New Roman" w:cs="Times New Roman"/>
          <w:sz w:val="28"/>
          <w:szCs w:val="28"/>
        </w:rPr>
        <w:t xml:space="preserve"> 536-33-ОЗ</w:t>
      </w:r>
      <w:r w:rsidR="00DA64BF">
        <w:rPr>
          <w:rFonts w:ascii="Times New Roman" w:hAnsi="Times New Roman" w:cs="Times New Roman"/>
          <w:sz w:val="28"/>
          <w:szCs w:val="28"/>
        </w:rPr>
        <w:t xml:space="preserve"> «</w:t>
      </w:r>
      <w:r w:rsidR="00DA64BF" w:rsidRPr="00DA64BF">
        <w:rPr>
          <w:rFonts w:ascii="Times New Roman" w:hAnsi="Times New Roman" w:cs="Times New Roman"/>
          <w:sz w:val="28"/>
          <w:szCs w:val="28"/>
        </w:rPr>
        <w:t>О бесплатной юридической помощи, правовом информировании и правовом просвещении в Архангельской области</w:t>
      </w:r>
      <w:r w:rsidR="00DA64BF">
        <w:rPr>
          <w:rFonts w:ascii="Times New Roman" w:hAnsi="Times New Roman" w:cs="Times New Roman"/>
          <w:sz w:val="28"/>
          <w:szCs w:val="28"/>
        </w:rPr>
        <w:t>»</w:t>
      </w:r>
      <w:r w:rsidR="005F6152" w:rsidRPr="008E611D">
        <w:rPr>
          <w:rFonts w:ascii="Times New Roman" w:hAnsi="Times New Roman" w:cs="Times New Roman"/>
          <w:sz w:val="28"/>
          <w:szCs w:val="28"/>
        </w:rPr>
        <w:t xml:space="preserve">. </w:t>
      </w:r>
    </w:p>
    <w:p w14:paraId="45F85020" w14:textId="77777777" w:rsidR="008E611D" w:rsidRPr="008E611D" w:rsidRDefault="008E611D" w:rsidP="008E611D">
      <w:pPr>
        <w:spacing w:after="0" w:line="312" w:lineRule="auto"/>
        <w:ind w:firstLine="709"/>
        <w:jc w:val="both"/>
        <w:rPr>
          <w:rFonts w:ascii="Times New Roman" w:hAnsi="Times New Roman"/>
          <w:sz w:val="28"/>
          <w:szCs w:val="28"/>
        </w:rPr>
      </w:pPr>
      <w:r w:rsidRPr="008E611D">
        <w:rPr>
          <w:rFonts w:ascii="Times New Roman" w:hAnsi="Times New Roman"/>
          <w:sz w:val="28"/>
          <w:szCs w:val="28"/>
        </w:rPr>
        <w:t>Во введении представлена общая информация о деятельности бюро со дня его создания, включая информацию об организационной, финансовой и хозяйственной деятельности.</w:t>
      </w:r>
    </w:p>
    <w:p w14:paraId="6226A966" w14:textId="77777777" w:rsidR="008E611D" w:rsidRPr="008E611D" w:rsidRDefault="008E611D" w:rsidP="008E611D">
      <w:pPr>
        <w:spacing w:after="0" w:line="312" w:lineRule="auto"/>
        <w:ind w:firstLine="709"/>
        <w:jc w:val="both"/>
        <w:rPr>
          <w:rFonts w:ascii="Times New Roman" w:hAnsi="Times New Roman" w:cs="Times New Roman"/>
          <w:sz w:val="28"/>
          <w:szCs w:val="28"/>
        </w:rPr>
      </w:pPr>
      <w:r w:rsidRPr="008E611D">
        <w:rPr>
          <w:rFonts w:ascii="Times New Roman" w:hAnsi="Times New Roman" w:cs="Times New Roman"/>
          <w:sz w:val="28"/>
          <w:szCs w:val="28"/>
        </w:rPr>
        <w:t>Учреждение, материально-техническое и финансовое обеспечение деятельности государственных юридических бюро в соответствии с Федеральным законом от 21 ноября 2011 года № 324-ФЗ «О бесплатной юридической помощи в Российской Федерации» (далее – Закон № 324-ФЗ) отнесено к полномочиям органов государственной власти субъектов Российской Федерации, осуществляемым за счет средств бюджетов субъектов Российской Федерации (подпункт 27 пункта 2 статьи 26.3 Федерального закона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статья 29 Закона № 324-ФЗ).</w:t>
      </w:r>
    </w:p>
    <w:p w14:paraId="003D9CBA" w14:textId="719D2D15" w:rsidR="005F6152" w:rsidRDefault="005F6152" w:rsidP="008E611D">
      <w:pPr>
        <w:spacing w:after="0" w:line="312" w:lineRule="auto"/>
        <w:ind w:firstLine="709"/>
        <w:jc w:val="both"/>
        <w:rPr>
          <w:rFonts w:ascii="Times New Roman" w:hAnsi="Times New Roman" w:cs="Times New Roman"/>
          <w:sz w:val="28"/>
          <w:szCs w:val="28"/>
        </w:rPr>
      </w:pPr>
      <w:r w:rsidRPr="008E611D">
        <w:rPr>
          <w:rFonts w:ascii="Times New Roman" w:hAnsi="Times New Roman" w:cs="Times New Roman"/>
          <w:sz w:val="28"/>
          <w:szCs w:val="28"/>
        </w:rPr>
        <w:t>В соответствии с распоряжением Правительства Архангельской области от 02 октября 2012 года № 417-рп «О создании государственного казенного учреждения Архангельской области «Государственное юридическое бюро» на территории Архангельской области создано государственное казенное учреждение Архангельской области «Государственное юридическое бюро», функции и полномочия учредителя от имени Архангельской области в отношении которого осуществляет администрация Губернатора Архангельской области и Правительства Архангельской области.</w:t>
      </w:r>
      <w:r w:rsidR="00C60E76">
        <w:rPr>
          <w:rFonts w:ascii="Times New Roman" w:hAnsi="Times New Roman" w:cs="Times New Roman"/>
          <w:sz w:val="28"/>
          <w:szCs w:val="28"/>
        </w:rPr>
        <w:t xml:space="preserve"> </w:t>
      </w:r>
    </w:p>
    <w:p w14:paraId="10CA4E49" w14:textId="40A567E8" w:rsidR="005F6152" w:rsidRPr="008E611D" w:rsidRDefault="008E611D" w:rsidP="005F6152">
      <w:pPr>
        <w:spacing w:after="0" w:line="312" w:lineRule="auto"/>
        <w:ind w:firstLine="709"/>
        <w:jc w:val="both"/>
        <w:rPr>
          <w:rFonts w:ascii="Times New Roman" w:hAnsi="Times New Roman" w:cs="Times New Roman"/>
          <w:sz w:val="28"/>
          <w:szCs w:val="28"/>
        </w:rPr>
      </w:pPr>
      <w:r w:rsidRPr="008E611D">
        <w:rPr>
          <w:rFonts w:ascii="Times New Roman" w:hAnsi="Times New Roman" w:cs="Times New Roman"/>
          <w:sz w:val="28"/>
          <w:szCs w:val="28"/>
        </w:rPr>
        <w:t xml:space="preserve">Деятельность бюро финансируется из областного бюджета на основании бюджетной сметы. </w:t>
      </w:r>
      <w:r w:rsidR="005F6152" w:rsidRPr="008E611D">
        <w:rPr>
          <w:rFonts w:ascii="Times New Roman" w:hAnsi="Times New Roman" w:cs="Times New Roman"/>
          <w:sz w:val="28"/>
          <w:szCs w:val="28"/>
        </w:rPr>
        <w:t xml:space="preserve">В соответствии с областным законом </w:t>
      </w:r>
      <w:r w:rsidR="002149DE" w:rsidRPr="002149DE">
        <w:rPr>
          <w:rFonts w:ascii="Times New Roman" w:hAnsi="Times New Roman" w:cs="Times New Roman"/>
          <w:sz w:val="28"/>
          <w:szCs w:val="28"/>
        </w:rPr>
        <w:t xml:space="preserve">от </w:t>
      </w:r>
      <w:r w:rsidR="00331413">
        <w:rPr>
          <w:rFonts w:ascii="Times New Roman" w:hAnsi="Times New Roman" w:cs="Times New Roman"/>
          <w:sz w:val="28"/>
          <w:szCs w:val="28"/>
        </w:rPr>
        <w:t>21</w:t>
      </w:r>
      <w:r w:rsidR="002149DE" w:rsidRPr="002149DE">
        <w:rPr>
          <w:rFonts w:ascii="Times New Roman" w:hAnsi="Times New Roman" w:cs="Times New Roman"/>
          <w:sz w:val="28"/>
          <w:szCs w:val="28"/>
        </w:rPr>
        <w:t>.12.20</w:t>
      </w:r>
      <w:r w:rsidR="00331413">
        <w:rPr>
          <w:rFonts w:ascii="Times New Roman" w:hAnsi="Times New Roman" w:cs="Times New Roman"/>
          <w:sz w:val="28"/>
          <w:szCs w:val="28"/>
        </w:rPr>
        <w:t>20</w:t>
      </w:r>
      <w:r w:rsidR="002149DE" w:rsidRPr="002149DE">
        <w:rPr>
          <w:rFonts w:ascii="Times New Roman" w:hAnsi="Times New Roman" w:cs="Times New Roman"/>
          <w:sz w:val="28"/>
          <w:szCs w:val="28"/>
        </w:rPr>
        <w:t xml:space="preserve"> </w:t>
      </w:r>
      <w:r w:rsidR="002149DE">
        <w:rPr>
          <w:rFonts w:ascii="Times New Roman" w:hAnsi="Times New Roman" w:cs="Times New Roman"/>
          <w:sz w:val="28"/>
          <w:szCs w:val="28"/>
        </w:rPr>
        <w:br/>
        <w:t>№</w:t>
      </w:r>
      <w:r w:rsidR="002149DE" w:rsidRPr="002149DE">
        <w:rPr>
          <w:rFonts w:ascii="Times New Roman" w:hAnsi="Times New Roman" w:cs="Times New Roman"/>
          <w:sz w:val="28"/>
          <w:szCs w:val="28"/>
        </w:rPr>
        <w:t xml:space="preserve"> </w:t>
      </w:r>
      <w:r w:rsidR="00331413">
        <w:rPr>
          <w:rFonts w:ascii="Times New Roman" w:hAnsi="Times New Roman" w:cs="Times New Roman"/>
          <w:sz w:val="28"/>
          <w:szCs w:val="28"/>
        </w:rPr>
        <w:t>363</w:t>
      </w:r>
      <w:r w:rsidR="002149DE" w:rsidRPr="002149DE">
        <w:rPr>
          <w:rFonts w:ascii="Times New Roman" w:hAnsi="Times New Roman" w:cs="Times New Roman"/>
          <w:sz w:val="28"/>
          <w:szCs w:val="28"/>
        </w:rPr>
        <w:t>-</w:t>
      </w:r>
      <w:r w:rsidR="00331413">
        <w:rPr>
          <w:rFonts w:ascii="Times New Roman" w:hAnsi="Times New Roman" w:cs="Times New Roman"/>
          <w:sz w:val="28"/>
          <w:szCs w:val="28"/>
        </w:rPr>
        <w:t>22</w:t>
      </w:r>
      <w:r w:rsidR="002149DE" w:rsidRPr="002149DE">
        <w:rPr>
          <w:rFonts w:ascii="Times New Roman" w:hAnsi="Times New Roman" w:cs="Times New Roman"/>
          <w:sz w:val="28"/>
          <w:szCs w:val="28"/>
        </w:rPr>
        <w:t>-ОЗ</w:t>
      </w:r>
      <w:r w:rsidR="00A14049" w:rsidRPr="00A14049">
        <w:rPr>
          <w:rFonts w:ascii="Times New Roman" w:hAnsi="Times New Roman" w:cs="Times New Roman"/>
          <w:sz w:val="28"/>
          <w:szCs w:val="28"/>
        </w:rPr>
        <w:t xml:space="preserve"> </w:t>
      </w:r>
      <w:r w:rsidR="005F6152" w:rsidRPr="008E611D">
        <w:rPr>
          <w:rFonts w:ascii="Times New Roman" w:hAnsi="Times New Roman" w:cs="Times New Roman"/>
          <w:sz w:val="28"/>
          <w:szCs w:val="28"/>
        </w:rPr>
        <w:t>«</w:t>
      </w:r>
      <w:r w:rsidR="006945E5" w:rsidRPr="006945E5">
        <w:rPr>
          <w:rFonts w:ascii="Times New Roman" w:hAnsi="Times New Roman" w:cs="Times New Roman"/>
          <w:sz w:val="28"/>
          <w:szCs w:val="28"/>
        </w:rPr>
        <w:t>Об областном бюджете на 20</w:t>
      </w:r>
      <w:r w:rsidR="00336994">
        <w:rPr>
          <w:rFonts w:ascii="Times New Roman" w:hAnsi="Times New Roman" w:cs="Times New Roman"/>
          <w:sz w:val="28"/>
          <w:szCs w:val="28"/>
        </w:rPr>
        <w:t>2</w:t>
      </w:r>
      <w:r w:rsidR="00331413">
        <w:rPr>
          <w:rFonts w:ascii="Times New Roman" w:hAnsi="Times New Roman" w:cs="Times New Roman"/>
          <w:sz w:val="28"/>
          <w:szCs w:val="28"/>
        </w:rPr>
        <w:t>1</w:t>
      </w:r>
      <w:r w:rsidR="006945E5" w:rsidRPr="006945E5">
        <w:rPr>
          <w:rFonts w:ascii="Times New Roman" w:hAnsi="Times New Roman" w:cs="Times New Roman"/>
          <w:sz w:val="28"/>
          <w:szCs w:val="28"/>
        </w:rPr>
        <w:t xml:space="preserve"> год и на плановый период 20</w:t>
      </w:r>
      <w:r w:rsidR="002149DE">
        <w:rPr>
          <w:rFonts w:ascii="Times New Roman" w:hAnsi="Times New Roman" w:cs="Times New Roman"/>
          <w:sz w:val="28"/>
          <w:szCs w:val="28"/>
        </w:rPr>
        <w:t>2</w:t>
      </w:r>
      <w:r w:rsidR="00331413">
        <w:rPr>
          <w:rFonts w:ascii="Times New Roman" w:hAnsi="Times New Roman" w:cs="Times New Roman"/>
          <w:sz w:val="28"/>
          <w:szCs w:val="28"/>
        </w:rPr>
        <w:t>2</w:t>
      </w:r>
      <w:r w:rsidR="006945E5" w:rsidRPr="006945E5">
        <w:rPr>
          <w:rFonts w:ascii="Times New Roman" w:hAnsi="Times New Roman" w:cs="Times New Roman"/>
          <w:sz w:val="28"/>
          <w:szCs w:val="28"/>
        </w:rPr>
        <w:t xml:space="preserve"> и 20</w:t>
      </w:r>
      <w:r w:rsidR="00A14049">
        <w:rPr>
          <w:rFonts w:ascii="Times New Roman" w:hAnsi="Times New Roman" w:cs="Times New Roman"/>
          <w:sz w:val="28"/>
          <w:szCs w:val="28"/>
        </w:rPr>
        <w:t>2</w:t>
      </w:r>
      <w:r w:rsidR="00331413">
        <w:rPr>
          <w:rFonts w:ascii="Times New Roman" w:hAnsi="Times New Roman" w:cs="Times New Roman"/>
          <w:sz w:val="28"/>
          <w:szCs w:val="28"/>
        </w:rPr>
        <w:t>3</w:t>
      </w:r>
      <w:r w:rsidR="006945E5" w:rsidRPr="006945E5">
        <w:rPr>
          <w:rFonts w:ascii="Times New Roman" w:hAnsi="Times New Roman" w:cs="Times New Roman"/>
          <w:sz w:val="28"/>
          <w:szCs w:val="28"/>
        </w:rPr>
        <w:t xml:space="preserve"> годов</w:t>
      </w:r>
      <w:r w:rsidR="005F6152" w:rsidRPr="008E611D">
        <w:rPr>
          <w:rFonts w:ascii="Times New Roman" w:hAnsi="Times New Roman" w:cs="Times New Roman"/>
          <w:sz w:val="28"/>
          <w:szCs w:val="28"/>
        </w:rPr>
        <w:t xml:space="preserve">» объем бюджетного финансирования деятельности Госюрбюро на </w:t>
      </w:r>
      <w:r w:rsidR="005F6152" w:rsidRPr="008E611D">
        <w:rPr>
          <w:rFonts w:ascii="Times New Roman" w:hAnsi="Times New Roman" w:cs="Times New Roman"/>
          <w:sz w:val="28"/>
          <w:szCs w:val="28"/>
        </w:rPr>
        <w:lastRenderedPageBreak/>
        <w:t>отчетный 20</w:t>
      </w:r>
      <w:r w:rsidR="00336994">
        <w:rPr>
          <w:rFonts w:ascii="Times New Roman" w:hAnsi="Times New Roman" w:cs="Times New Roman"/>
          <w:sz w:val="28"/>
          <w:szCs w:val="28"/>
        </w:rPr>
        <w:t>2</w:t>
      </w:r>
      <w:r w:rsidR="00331413">
        <w:rPr>
          <w:rFonts w:ascii="Times New Roman" w:hAnsi="Times New Roman" w:cs="Times New Roman"/>
          <w:sz w:val="28"/>
          <w:szCs w:val="28"/>
        </w:rPr>
        <w:t>1</w:t>
      </w:r>
      <w:r w:rsidR="00336994">
        <w:rPr>
          <w:rFonts w:ascii="Times New Roman" w:hAnsi="Times New Roman" w:cs="Times New Roman"/>
          <w:sz w:val="28"/>
          <w:szCs w:val="28"/>
        </w:rPr>
        <w:t xml:space="preserve"> </w:t>
      </w:r>
      <w:r w:rsidR="005F6152" w:rsidRPr="008E611D">
        <w:rPr>
          <w:rFonts w:ascii="Times New Roman" w:hAnsi="Times New Roman" w:cs="Times New Roman"/>
          <w:sz w:val="28"/>
          <w:szCs w:val="28"/>
        </w:rPr>
        <w:t xml:space="preserve">год составил </w:t>
      </w:r>
      <w:r w:rsidR="00331413" w:rsidRPr="00331413">
        <w:rPr>
          <w:rFonts w:ascii="Times New Roman" w:hAnsi="Times New Roman" w:cs="Times New Roman"/>
          <w:sz w:val="28"/>
          <w:szCs w:val="28"/>
        </w:rPr>
        <w:t xml:space="preserve">11 904 790 </w:t>
      </w:r>
      <w:r w:rsidR="005F6152" w:rsidRPr="00F45D3E">
        <w:rPr>
          <w:rFonts w:ascii="Times New Roman" w:hAnsi="Times New Roman" w:cs="Times New Roman"/>
          <w:sz w:val="28"/>
          <w:szCs w:val="28"/>
        </w:rPr>
        <w:t xml:space="preserve">рублей, из них освоено </w:t>
      </w:r>
      <w:r w:rsidR="00331413" w:rsidRPr="00331413">
        <w:rPr>
          <w:rFonts w:ascii="Times New Roman" w:hAnsi="Times New Roman" w:cs="Times New Roman"/>
          <w:sz w:val="28"/>
          <w:szCs w:val="28"/>
        </w:rPr>
        <w:t xml:space="preserve">11 821 289,95 </w:t>
      </w:r>
      <w:r w:rsidR="005F6152" w:rsidRPr="00A14992">
        <w:rPr>
          <w:rFonts w:ascii="Times New Roman" w:hAnsi="Times New Roman" w:cs="Times New Roman"/>
          <w:sz w:val="28"/>
          <w:szCs w:val="28"/>
        </w:rPr>
        <w:t>рублей.</w:t>
      </w:r>
      <w:r w:rsidR="005F6152" w:rsidRPr="008E611D">
        <w:rPr>
          <w:rFonts w:ascii="Times New Roman" w:hAnsi="Times New Roman" w:cs="Times New Roman"/>
          <w:sz w:val="28"/>
          <w:szCs w:val="28"/>
        </w:rPr>
        <w:t xml:space="preserve"> </w:t>
      </w:r>
    </w:p>
    <w:p w14:paraId="34439F1A" w14:textId="213B709A" w:rsidR="00903B43" w:rsidRDefault="005F6152" w:rsidP="00903B43">
      <w:pPr>
        <w:spacing w:after="0" w:line="312" w:lineRule="auto"/>
        <w:ind w:firstLine="709"/>
        <w:jc w:val="both"/>
        <w:rPr>
          <w:rFonts w:ascii="Times New Roman" w:hAnsi="Times New Roman" w:cs="Times New Roman"/>
          <w:sz w:val="28"/>
          <w:szCs w:val="28"/>
        </w:rPr>
      </w:pPr>
      <w:r w:rsidRPr="008E611D">
        <w:rPr>
          <w:rFonts w:ascii="Times New Roman" w:hAnsi="Times New Roman" w:cs="Times New Roman"/>
          <w:sz w:val="28"/>
          <w:szCs w:val="28"/>
        </w:rPr>
        <w:t>Финансирование деятельности Госюрбюро осуществляется в рамках исполнения государственной программы Архангельской области «</w:t>
      </w:r>
      <w:r w:rsidR="006A1012" w:rsidRPr="006A1012">
        <w:rPr>
          <w:rFonts w:ascii="Times New Roman" w:hAnsi="Times New Roman" w:cs="Times New Roman"/>
          <w:sz w:val="28"/>
          <w:szCs w:val="28"/>
        </w:rPr>
        <w:t>Совершенствование государственного управления и местного самоуправления, развитие институтов гражданского общества в Архангельской области» (2020 – 2024 годы), утвержденной постановлением Правительства Архангельской области от 10</w:t>
      </w:r>
      <w:r w:rsidR="006A1012">
        <w:rPr>
          <w:rFonts w:ascii="Times New Roman" w:hAnsi="Times New Roman" w:cs="Times New Roman"/>
          <w:sz w:val="28"/>
          <w:szCs w:val="28"/>
        </w:rPr>
        <w:t xml:space="preserve"> октября </w:t>
      </w:r>
      <w:r w:rsidR="006A1012" w:rsidRPr="006A1012">
        <w:rPr>
          <w:rFonts w:ascii="Times New Roman" w:hAnsi="Times New Roman" w:cs="Times New Roman"/>
          <w:sz w:val="28"/>
          <w:szCs w:val="28"/>
        </w:rPr>
        <w:t xml:space="preserve">2019 № 548-пп </w:t>
      </w:r>
      <w:r w:rsidRPr="008E611D">
        <w:rPr>
          <w:rFonts w:ascii="Times New Roman" w:hAnsi="Times New Roman" w:cs="Times New Roman"/>
          <w:sz w:val="28"/>
          <w:szCs w:val="28"/>
        </w:rPr>
        <w:t>(</w:t>
      </w:r>
      <w:r w:rsidR="006A1012" w:rsidRPr="006A1012">
        <w:rPr>
          <w:rFonts w:ascii="Times New Roman" w:hAnsi="Times New Roman" w:cs="Times New Roman"/>
          <w:sz w:val="28"/>
          <w:szCs w:val="28"/>
        </w:rPr>
        <w:t>мероприяти</w:t>
      </w:r>
      <w:r w:rsidR="006A1012">
        <w:rPr>
          <w:rFonts w:ascii="Times New Roman" w:hAnsi="Times New Roman" w:cs="Times New Roman"/>
          <w:sz w:val="28"/>
          <w:szCs w:val="28"/>
        </w:rPr>
        <w:t>е</w:t>
      </w:r>
      <w:r w:rsidR="006A1012" w:rsidRPr="006A1012">
        <w:rPr>
          <w:rFonts w:ascii="Times New Roman" w:hAnsi="Times New Roman" w:cs="Times New Roman"/>
          <w:sz w:val="28"/>
          <w:szCs w:val="28"/>
        </w:rPr>
        <w:t xml:space="preserve"> 4.1 «Организация бесплатной юридической помощи, правовое просвещение, правовое информирование населения на территории Архангельской области»</w:t>
      </w:r>
      <w:r w:rsidR="006A1012">
        <w:rPr>
          <w:rFonts w:ascii="Times New Roman" w:hAnsi="Times New Roman" w:cs="Times New Roman"/>
          <w:sz w:val="28"/>
          <w:szCs w:val="28"/>
        </w:rPr>
        <w:t xml:space="preserve"> подпрограммы</w:t>
      </w:r>
      <w:r w:rsidR="006A1012" w:rsidRPr="006A1012">
        <w:t xml:space="preserve"> </w:t>
      </w:r>
      <w:r w:rsidR="006A1012" w:rsidRPr="006A1012">
        <w:rPr>
          <w:rFonts w:ascii="Times New Roman" w:hAnsi="Times New Roman" w:cs="Times New Roman"/>
          <w:sz w:val="28"/>
          <w:szCs w:val="28"/>
        </w:rPr>
        <w:t>№ 7 «Развитие отдельных направлений системы государственного управления Архангельской области»</w:t>
      </w:r>
      <w:r w:rsidRPr="008E611D">
        <w:rPr>
          <w:rFonts w:ascii="Times New Roman" w:hAnsi="Times New Roman" w:cs="Times New Roman"/>
          <w:sz w:val="28"/>
          <w:szCs w:val="28"/>
        </w:rPr>
        <w:t>).</w:t>
      </w:r>
    </w:p>
    <w:p w14:paraId="0E26B6B9" w14:textId="77777777" w:rsidR="00903B43" w:rsidRPr="008E611D" w:rsidRDefault="00903B43" w:rsidP="00903B43">
      <w:pPr>
        <w:spacing w:after="0" w:line="312" w:lineRule="auto"/>
        <w:ind w:firstLine="709"/>
        <w:jc w:val="both"/>
        <w:rPr>
          <w:rFonts w:ascii="Times New Roman" w:hAnsi="Times New Roman" w:cs="Times New Roman"/>
          <w:sz w:val="28"/>
          <w:szCs w:val="28"/>
        </w:rPr>
      </w:pPr>
      <w:r w:rsidRPr="008E611D">
        <w:rPr>
          <w:rFonts w:ascii="Times New Roman" w:hAnsi="Times New Roman" w:cs="Times New Roman"/>
          <w:sz w:val="28"/>
          <w:szCs w:val="28"/>
        </w:rPr>
        <w:t>На основании Распоряжени</w:t>
      </w:r>
      <w:r>
        <w:rPr>
          <w:rFonts w:ascii="Times New Roman" w:hAnsi="Times New Roman" w:cs="Times New Roman"/>
          <w:sz w:val="28"/>
          <w:szCs w:val="28"/>
        </w:rPr>
        <w:t>я</w:t>
      </w:r>
      <w:r w:rsidRPr="008E611D">
        <w:rPr>
          <w:rFonts w:ascii="Times New Roman" w:hAnsi="Times New Roman" w:cs="Times New Roman"/>
          <w:sz w:val="28"/>
          <w:szCs w:val="28"/>
        </w:rPr>
        <w:t xml:space="preserve"> министерства имущественных отношений Архангельской области от 18 декабря 2012 года № 1848-р,</w:t>
      </w:r>
      <w:r>
        <w:rPr>
          <w:rFonts w:ascii="Times New Roman" w:hAnsi="Times New Roman" w:cs="Times New Roman"/>
          <w:sz w:val="28"/>
          <w:szCs w:val="28"/>
        </w:rPr>
        <w:t xml:space="preserve"> от 31 января 2018 года №86-р </w:t>
      </w:r>
      <w:r w:rsidRPr="008E611D">
        <w:rPr>
          <w:rFonts w:ascii="Times New Roman" w:hAnsi="Times New Roman" w:cs="Times New Roman"/>
          <w:sz w:val="28"/>
          <w:szCs w:val="28"/>
        </w:rPr>
        <w:t xml:space="preserve"> «О согласовании предоставления в безвозмездное пользование государственному казенному учреждению Архангельской области «Государственное юридическое бюро» имущества, находящегося в государственной собственности Архангельской области и закрепленного на праве оперативного управления за государственным казенным учреждением Архангельской области «</w:t>
      </w:r>
      <w:r>
        <w:rPr>
          <w:rFonts w:ascii="Times New Roman" w:hAnsi="Times New Roman" w:cs="Times New Roman"/>
          <w:sz w:val="28"/>
          <w:szCs w:val="28"/>
        </w:rPr>
        <w:t>У</w:t>
      </w:r>
      <w:r w:rsidRPr="008E611D">
        <w:rPr>
          <w:rFonts w:ascii="Times New Roman" w:hAnsi="Times New Roman" w:cs="Times New Roman"/>
          <w:sz w:val="28"/>
          <w:szCs w:val="28"/>
        </w:rPr>
        <w:t>правление</w:t>
      </w:r>
      <w:r>
        <w:rPr>
          <w:rFonts w:ascii="Times New Roman" w:hAnsi="Times New Roman" w:cs="Times New Roman"/>
          <w:sz w:val="28"/>
          <w:szCs w:val="28"/>
        </w:rPr>
        <w:t xml:space="preserve"> делами</w:t>
      </w:r>
      <w:r w:rsidRPr="00BA2C9F">
        <w:rPr>
          <w:rFonts w:ascii="Times New Roman" w:hAnsi="Times New Roman" w:cs="Times New Roman"/>
          <w:sz w:val="28"/>
          <w:szCs w:val="28"/>
        </w:rPr>
        <w:t>»,</w:t>
      </w:r>
      <w:r>
        <w:rPr>
          <w:rFonts w:ascii="Times New Roman" w:hAnsi="Times New Roman" w:cs="Times New Roman"/>
          <w:sz w:val="28"/>
          <w:szCs w:val="28"/>
        </w:rPr>
        <w:t xml:space="preserve"> </w:t>
      </w:r>
      <w:r w:rsidRPr="008E611D">
        <w:rPr>
          <w:rFonts w:ascii="Times New Roman" w:hAnsi="Times New Roman" w:cs="Times New Roman"/>
          <w:sz w:val="28"/>
          <w:szCs w:val="28"/>
        </w:rPr>
        <w:t>с Госюрбюро заключен договор безвозмездного пользования областным недвижимым имуществом</w:t>
      </w:r>
      <w:r>
        <w:rPr>
          <w:rFonts w:ascii="Times New Roman" w:hAnsi="Times New Roman" w:cs="Times New Roman"/>
          <w:sz w:val="28"/>
          <w:szCs w:val="28"/>
        </w:rPr>
        <w:t>, в соответствии с которым</w:t>
      </w:r>
      <w:r w:rsidRPr="008E611D">
        <w:rPr>
          <w:rFonts w:ascii="Times New Roman" w:hAnsi="Times New Roman" w:cs="Times New Roman"/>
          <w:sz w:val="28"/>
          <w:szCs w:val="28"/>
        </w:rPr>
        <w:t xml:space="preserve"> </w:t>
      </w:r>
      <w:r>
        <w:rPr>
          <w:rFonts w:ascii="Times New Roman" w:hAnsi="Times New Roman" w:cs="Times New Roman"/>
          <w:sz w:val="28"/>
          <w:szCs w:val="28"/>
        </w:rPr>
        <w:t xml:space="preserve">Госюрбюро переданы </w:t>
      </w:r>
      <w:r w:rsidRPr="008E611D">
        <w:rPr>
          <w:rFonts w:ascii="Times New Roman" w:hAnsi="Times New Roman" w:cs="Times New Roman"/>
          <w:sz w:val="28"/>
          <w:szCs w:val="28"/>
        </w:rPr>
        <w:t>помещени</w:t>
      </w:r>
      <w:r>
        <w:rPr>
          <w:rFonts w:ascii="Times New Roman" w:hAnsi="Times New Roman" w:cs="Times New Roman"/>
          <w:sz w:val="28"/>
          <w:szCs w:val="28"/>
        </w:rPr>
        <w:t>я</w:t>
      </w:r>
      <w:r w:rsidRPr="008E611D">
        <w:rPr>
          <w:rFonts w:ascii="Times New Roman" w:hAnsi="Times New Roman" w:cs="Times New Roman"/>
          <w:sz w:val="28"/>
          <w:szCs w:val="28"/>
        </w:rPr>
        <w:t xml:space="preserve"> в здании, расположенном по адресу: город Архангельск, проспект Новгородский, дом 160, основной площадью </w:t>
      </w:r>
      <w:r>
        <w:rPr>
          <w:rFonts w:ascii="Times New Roman" w:hAnsi="Times New Roman" w:cs="Times New Roman"/>
          <w:sz w:val="28"/>
          <w:szCs w:val="28"/>
        </w:rPr>
        <w:t>92</w:t>
      </w:r>
      <w:r w:rsidRPr="008E611D">
        <w:rPr>
          <w:rFonts w:ascii="Times New Roman" w:hAnsi="Times New Roman" w:cs="Times New Roman"/>
          <w:sz w:val="28"/>
          <w:szCs w:val="28"/>
        </w:rPr>
        <w:t>,</w:t>
      </w:r>
      <w:r>
        <w:rPr>
          <w:rFonts w:ascii="Times New Roman" w:hAnsi="Times New Roman" w:cs="Times New Roman"/>
          <w:sz w:val="28"/>
          <w:szCs w:val="28"/>
        </w:rPr>
        <w:t>1</w:t>
      </w:r>
      <w:r w:rsidRPr="008E611D">
        <w:rPr>
          <w:rFonts w:ascii="Times New Roman" w:hAnsi="Times New Roman" w:cs="Times New Roman"/>
          <w:sz w:val="28"/>
          <w:szCs w:val="28"/>
        </w:rPr>
        <w:t xml:space="preserve"> </w:t>
      </w:r>
      <w:proofErr w:type="spellStart"/>
      <w:r w:rsidRPr="008E611D">
        <w:rPr>
          <w:rFonts w:ascii="Times New Roman" w:hAnsi="Times New Roman" w:cs="Times New Roman"/>
          <w:sz w:val="28"/>
          <w:szCs w:val="28"/>
        </w:rPr>
        <w:t>кв.м</w:t>
      </w:r>
      <w:proofErr w:type="spellEnd"/>
      <w:r w:rsidRPr="008E611D">
        <w:rPr>
          <w:rFonts w:ascii="Times New Roman" w:hAnsi="Times New Roman" w:cs="Times New Roman"/>
          <w:sz w:val="28"/>
          <w:szCs w:val="28"/>
        </w:rPr>
        <w:t>.</w:t>
      </w:r>
      <w:r>
        <w:rPr>
          <w:rFonts w:ascii="Times New Roman" w:hAnsi="Times New Roman" w:cs="Times New Roman"/>
          <w:sz w:val="28"/>
          <w:szCs w:val="28"/>
        </w:rPr>
        <w:t xml:space="preserve"> </w:t>
      </w:r>
      <w:r w:rsidRPr="00063E37">
        <w:rPr>
          <w:rFonts w:ascii="Times New Roman" w:hAnsi="Times New Roman" w:cs="Times New Roman"/>
          <w:sz w:val="28"/>
          <w:szCs w:val="28"/>
        </w:rPr>
        <w:t>Администраци</w:t>
      </w:r>
      <w:r>
        <w:rPr>
          <w:rFonts w:ascii="Times New Roman" w:hAnsi="Times New Roman" w:cs="Times New Roman"/>
          <w:sz w:val="28"/>
          <w:szCs w:val="28"/>
        </w:rPr>
        <w:t>ей</w:t>
      </w:r>
      <w:r w:rsidRPr="00063E37">
        <w:rPr>
          <w:rFonts w:ascii="Times New Roman" w:hAnsi="Times New Roman" w:cs="Times New Roman"/>
          <w:sz w:val="28"/>
          <w:szCs w:val="28"/>
        </w:rPr>
        <w:t xml:space="preserve"> городского округа Архангельской области «Город Коряжма»</w:t>
      </w:r>
      <w:r>
        <w:rPr>
          <w:rFonts w:ascii="Times New Roman" w:hAnsi="Times New Roman" w:cs="Times New Roman"/>
          <w:sz w:val="28"/>
          <w:szCs w:val="28"/>
        </w:rPr>
        <w:t xml:space="preserve"> на основании договора безвозмездного пользования Госюрбюро выделены помещения общей площадью 54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в здании администрации, расположенном по адресу: Архангельская область, город Коряжма, проспект Ленина, дом 29.</w:t>
      </w:r>
    </w:p>
    <w:p w14:paraId="2F83C30B" w14:textId="77777777" w:rsidR="00CE58C5" w:rsidRDefault="00903B43" w:rsidP="005F6152">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Распоряжением Министерства юстиции Российской Федерации от 26 ноября 2021 года №1361-р «</w:t>
      </w:r>
      <w:r w:rsidR="00CE58C5">
        <w:rPr>
          <w:rFonts w:ascii="Times New Roman" w:hAnsi="Times New Roman" w:cs="Times New Roman"/>
          <w:sz w:val="28"/>
          <w:szCs w:val="28"/>
        </w:rPr>
        <w:t>Об определении субъектов Российской Федерации, между которыми распределяются спецавтомобили отечественного производства в целях организации выездных пунктов для оказания бесплатной юридической помощи государственными юридическими бюро» Архангельская область включена в число субъектов, получивших спецавтомобиль.</w:t>
      </w:r>
    </w:p>
    <w:p w14:paraId="24AE2FD8" w14:textId="0FC3C27F" w:rsidR="00CE58C5" w:rsidRDefault="00CE58C5" w:rsidP="005F6152">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Распоряжением Правительства Архангельской области от 26 ноября 2021 года №571-рп </w:t>
      </w:r>
      <w:r w:rsidRPr="00CE58C5">
        <w:rPr>
          <w:rFonts w:ascii="Times New Roman" w:hAnsi="Times New Roman" w:cs="Times New Roman"/>
          <w:sz w:val="28"/>
          <w:szCs w:val="28"/>
        </w:rPr>
        <w:t xml:space="preserve">государственное казенное учреждение Архангельской области «Управление делами» </w:t>
      </w:r>
      <w:r>
        <w:rPr>
          <w:rFonts w:ascii="Times New Roman" w:hAnsi="Times New Roman" w:cs="Times New Roman"/>
          <w:sz w:val="28"/>
          <w:szCs w:val="28"/>
        </w:rPr>
        <w:t xml:space="preserve">определено </w:t>
      </w:r>
      <w:r w:rsidRPr="00CE58C5">
        <w:rPr>
          <w:rFonts w:ascii="Times New Roman" w:hAnsi="Times New Roman" w:cs="Times New Roman"/>
          <w:sz w:val="28"/>
          <w:szCs w:val="28"/>
        </w:rPr>
        <w:t>уполномоченным получателем специального автомобиля отечественного производства в целях организации выездных пунктов для оказания бесплатной юридической помощи</w:t>
      </w:r>
      <w:r>
        <w:rPr>
          <w:rFonts w:ascii="Times New Roman" w:hAnsi="Times New Roman" w:cs="Times New Roman"/>
          <w:sz w:val="28"/>
          <w:szCs w:val="28"/>
        </w:rPr>
        <w:t xml:space="preserve">. </w:t>
      </w:r>
      <w:r>
        <w:rPr>
          <w:rFonts w:ascii="Times New Roman" w:hAnsi="Times New Roman" w:cs="Times New Roman"/>
          <w:sz w:val="28"/>
          <w:szCs w:val="28"/>
        </w:rPr>
        <w:t>27 декабря 2021 года</w:t>
      </w:r>
      <w:r>
        <w:rPr>
          <w:rFonts w:ascii="Times New Roman" w:hAnsi="Times New Roman" w:cs="Times New Roman"/>
          <w:sz w:val="28"/>
          <w:szCs w:val="28"/>
        </w:rPr>
        <w:t xml:space="preserve"> спецавтомобиль принят на баланс </w:t>
      </w:r>
      <w:r w:rsidRPr="00CE58C5">
        <w:rPr>
          <w:rFonts w:ascii="Times New Roman" w:hAnsi="Times New Roman" w:cs="Times New Roman"/>
          <w:sz w:val="28"/>
          <w:szCs w:val="28"/>
        </w:rPr>
        <w:t>государственн</w:t>
      </w:r>
      <w:r>
        <w:rPr>
          <w:rFonts w:ascii="Times New Roman" w:hAnsi="Times New Roman" w:cs="Times New Roman"/>
          <w:sz w:val="28"/>
          <w:szCs w:val="28"/>
        </w:rPr>
        <w:t>ым</w:t>
      </w:r>
      <w:r w:rsidRPr="00CE58C5">
        <w:rPr>
          <w:rFonts w:ascii="Times New Roman" w:hAnsi="Times New Roman" w:cs="Times New Roman"/>
          <w:sz w:val="28"/>
          <w:szCs w:val="28"/>
        </w:rPr>
        <w:t xml:space="preserve"> казенн</w:t>
      </w:r>
      <w:r>
        <w:rPr>
          <w:rFonts w:ascii="Times New Roman" w:hAnsi="Times New Roman" w:cs="Times New Roman"/>
          <w:sz w:val="28"/>
          <w:szCs w:val="28"/>
        </w:rPr>
        <w:t>ым</w:t>
      </w:r>
      <w:r w:rsidRPr="00CE58C5">
        <w:rPr>
          <w:rFonts w:ascii="Times New Roman" w:hAnsi="Times New Roman" w:cs="Times New Roman"/>
          <w:sz w:val="28"/>
          <w:szCs w:val="28"/>
        </w:rPr>
        <w:t xml:space="preserve"> учреждение</w:t>
      </w:r>
      <w:r>
        <w:rPr>
          <w:rFonts w:ascii="Times New Roman" w:hAnsi="Times New Roman" w:cs="Times New Roman"/>
          <w:sz w:val="28"/>
          <w:szCs w:val="28"/>
        </w:rPr>
        <w:t>м</w:t>
      </w:r>
      <w:r w:rsidRPr="00CE58C5">
        <w:rPr>
          <w:rFonts w:ascii="Times New Roman" w:hAnsi="Times New Roman" w:cs="Times New Roman"/>
          <w:sz w:val="28"/>
          <w:szCs w:val="28"/>
        </w:rPr>
        <w:t xml:space="preserve"> Архангельской области «Управление делами»</w:t>
      </w:r>
      <w:r>
        <w:rPr>
          <w:rFonts w:ascii="Times New Roman" w:hAnsi="Times New Roman" w:cs="Times New Roman"/>
          <w:sz w:val="28"/>
          <w:szCs w:val="28"/>
        </w:rPr>
        <w:t xml:space="preserve">. </w:t>
      </w:r>
    </w:p>
    <w:p w14:paraId="302F2B68" w14:textId="6CDE3BEF" w:rsidR="005F6152" w:rsidRPr="008E611D" w:rsidRDefault="00077DC2" w:rsidP="005F6152">
      <w:pPr>
        <w:spacing w:after="0" w:line="312" w:lineRule="auto"/>
        <w:ind w:firstLine="709"/>
        <w:jc w:val="both"/>
        <w:rPr>
          <w:rFonts w:ascii="Times New Roman" w:hAnsi="Times New Roman" w:cs="Times New Roman"/>
          <w:sz w:val="28"/>
          <w:szCs w:val="28"/>
        </w:rPr>
      </w:pPr>
      <w:r w:rsidRPr="00077DC2">
        <w:rPr>
          <w:rFonts w:ascii="Times New Roman" w:hAnsi="Times New Roman" w:cs="Times New Roman"/>
          <w:sz w:val="28"/>
          <w:szCs w:val="28"/>
        </w:rPr>
        <w:t>Штатная численность работников учреждения на 01 января 2022 года составляет 15 человек. Фактическая и списочная численность работников на конец отчетного периода – 14 человек.</w:t>
      </w:r>
      <w:r w:rsidR="005F6152" w:rsidRPr="008E611D">
        <w:rPr>
          <w:rFonts w:ascii="Times New Roman" w:hAnsi="Times New Roman" w:cs="Times New Roman"/>
          <w:sz w:val="28"/>
          <w:szCs w:val="28"/>
        </w:rPr>
        <w:t xml:space="preserve"> Основную деятельность по оказанию бесплатной юридической помощи, правовому просвещению и правовому информированию осуществляют </w:t>
      </w:r>
      <w:r w:rsidR="009C1FAB">
        <w:rPr>
          <w:rFonts w:ascii="Times New Roman" w:hAnsi="Times New Roman" w:cs="Times New Roman"/>
          <w:sz w:val="28"/>
          <w:szCs w:val="28"/>
        </w:rPr>
        <w:t xml:space="preserve">начальник учреждения, </w:t>
      </w:r>
      <w:r w:rsidR="005F6152" w:rsidRPr="008E611D">
        <w:rPr>
          <w:rFonts w:ascii="Times New Roman" w:hAnsi="Times New Roman" w:cs="Times New Roman"/>
          <w:sz w:val="28"/>
          <w:szCs w:val="28"/>
        </w:rPr>
        <w:t xml:space="preserve">начальник юридического отдела, </w:t>
      </w:r>
      <w:r>
        <w:rPr>
          <w:rFonts w:ascii="Times New Roman" w:hAnsi="Times New Roman" w:cs="Times New Roman"/>
          <w:sz w:val="28"/>
          <w:szCs w:val="28"/>
        </w:rPr>
        <w:t>начальник обособленного подразделения в г. Коряжма, семь</w:t>
      </w:r>
      <w:r w:rsidR="005F6152" w:rsidRPr="008E611D">
        <w:rPr>
          <w:rFonts w:ascii="Times New Roman" w:hAnsi="Times New Roman" w:cs="Times New Roman"/>
          <w:sz w:val="28"/>
          <w:szCs w:val="28"/>
        </w:rPr>
        <w:t xml:space="preserve"> юрисконсультов.</w:t>
      </w:r>
      <w:r w:rsidR="002149DE">
        <w:rPr>
          <w:rFonts w:ascii="Times New Roman" w:hAnsi="Times New Roman" w:cs="Times New Roman"/>
          <w:sz w:val="28"/>
          <w:szCs w:val="28"/>
        </w:rPr>
        <w:t xml:space="preserve"> </w:t>
      </w:r>
      <w:r>
        <w:rPr>
          <w:rFonts w:ascii="Times New Roman" w:hAnsi="Times New Roman" w:cs="Times New Roman"/>
          <w:sz w:val="28"/>
          <w:szCs w:val="28"/>
        </w:rPr>
        <w:t>В структуре учреждения в 2021 выделен</w:t>
      </w:r>
      <w:r w:rsidR="002149DE">
        <w:rPr>
          <w:rFonts w:ascii="Times New Roman" w:hAnsi="Times New Roman" w:cs="Times New Roman"/>
          <w:sz w:val="28"/>
          <w:szCs w:val="28"/>
        </w:rPr>
        <w:t xml:space="preserve"> </w:t>
      </w:r>
      <w:r>
        <w:rPr>
          <w:rFonts w:ascii="Times New Roman" w:hAnsi="Times New Roman" w:cs="Times New Roman"/>
          <w:sz w:val="28"/>
          <w:szCs w:val="28"/>
        </w:rPr>
        <w:t>сектор правового информирования и просвещения населения, в составе которого</w:t>
      </w:r>
      <w:r w:rsidR="002149DE">
        <w:rPr>
          <w:rFonts w:ascii="Times New Roman" w:hAnsi="Times New Roman" w:cs="Times New Roman"/>
          <w:sz w:val="28"/>
          <w:szCs w:val="28"/>
        </w:rPr>
        <w:t xml:space="preserve"> </w:t>
      </w:r>
      <w:r>
        <w:rPr>
          <w:rFonts w:ascii="Times New Roman" w:hAnsi="Times New Roman" w:cs="Times New Roman"/>
          <w:sz w:val="28"/>
          <w:szCs w:val="28"/>
        </w:rPr>
        <w:t xml:space="preserve">имеются юрисконсульт и </w:t>
      </w:r>
      <w:r w:rsidR="002149DE">
        <w:rPr>
          <w:rFonts w:ascii="Times New Roman" w:hAnsi="Times New Roman" w:cs="Times New Roman"/>
          <w:sz w:val="28"/>
          <w:szCs w:val="28"/>
        </w:rPr>
        <w:t>делопроизводител</w:t>
      </w:r>
      <w:r>
        <w:rPr>
          <w:rFonts w:ascii="Times New Roman" w:hAnsi="Times New Roman" w:cs="Times New Roman"/>
          <w:sz w:val="28"/>
          <w:szCs w:val="28"/>
        </w:rPr>
        <w:t>ь</w:t>
      </w:r>
      <w:r w:rsidR="002149DE">
        <w:rPr>
          <w:rFonts w:ascii="Times New Roman" w:hAnsi="Times New Roman" w:cs="Times New Roman"/>
          <w:sz w:val="28"/>
          <w:szCs w:val="28"/>
        </w:rPr>
        <w:t>.</w:t>
      </w:r>
    </w:p>
    <w:p w14:paraId="1CA10302" w14:textId="77777777" w:rsidR="005F6152" w:rsidRPr="008E611D" w:rsidRDefault="005F6152" w:rsidP="005F6152">
      <w:pPr>
        <w:spacing w:after="0" w:line="312" w:lineRule="auto"/>
        <w:ind w:firstLine="709"/>
        <w:jc w:val="both"/>
        <w:rPr>
          <w:rFonts w:ascii="Times New Roman" w:hAnsi="Times New Roman" w:cs="Times New Roman"/>
          <w:sz w:val="28"/>
          <w:szCs w:val="28"/>
        </w:rPr>
      </w:pPr>
      <w:r w:rsidRPr="008E611D">
        <w:rPr>
          <w:rFonts w:ascii="Times New Roman" w:hAnsi="Times New Roman" w:cs="Times New Roman"/>
          <w:sz w:val="28"/>
          <w:szCs w:val="28"/>
        </w:rPr>
        <w:t>В соответствии с Закон</w:t>
      </w:r>
      <w:r w:rsidR="008E611D" w:rsidRPr="008E611D">
        <w:rPr>
          <w:rFonts w:ascii="Times New Roman" w:hAnsi="Times New Roman" w:cs="Times New Roman"/>
          <w:sz w:val="28"/>
          <w:szCs w:val="28"/>
        </w:rPr>
        <w:t>ом</w:t>
      </w:r>
      <w:r w:rsidRPr="008E611D">
        <w:rPr>
          <w:rFonts w:ascii="Times New Roman" w:hAnsi="Times New Roman" w:cs="Times New Roman"/>
          <w:sz w:val="28"/>
          <w:szCs w:val="28"/>
        </w:rPr>
        <w:t xml:space="preserve"> № 324-ФЗ и областным законом от 24 сентября 2012 года № 536-33-ОЗ «О бесплатной юридической помощи, правовом информировании и правовом просвещении в Архангельской области» (далее – областной закон) на Госюрбюро возложены государственные функции по оказанию бесплатной юридической помощи, правовому информированию и правовому просвещению населения на территории Архангельской области.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 определены статьей 20 Закона № 324-ФЗ и статьей 10 областного закона. </w:t>
      </w:r>
    </w:p>
    <w:p w14:paraId="2DE8A958" w14:textId="39A329C5" w:rsidR="00331413" w:rsidRDefault="005F6152" w:rsidP="005F6152">
      <w:pPr>
        <w:spacing w:after="0" w:line="312" w:lineRule="auto"/>
        <w:ind w:firstLine="709"/>
        <w:jc w:val="both"/>
        <w:rPr>
          <w:rFonts w:ascii="Times New Roman" w:hAnsi="Times New Roman" w:cs="Times New Roman"/>
          <w:sz w:val="28"/>
          <w:szCs w:val="28"/>
        </w:rPr>
      </w:pPr>
      <w:r w:rsidRPr="00077DC2">
        <w:rPr>
          <w:rFonts w:ascii="Times New Roman" w:hAnsi="Times New Roman" w:cs="Times New Roman"/>
          <w:sz w:val="28"/>
          <w:szCs w:val="28"/>
        </w:rPr>
        <w:t xml:space="preserve">Государственное юридическое бюро Архангельской области изначально </w:t>
      </w:r>
      <w:r w:rsidR="00077DC2" w:rsidRPr="00077DC2">
        <w:rPr>
          <w:rFonts w:ascii="Times New Roman" w:hAnsi="Times New Roman" w:cs="Times New Roman"/>
          <w:sz w:val="28"/>
          <w:szCs w:val="28"/>
        </w:rPr>
        <w:t xml:space="preserve">было </w:t>
      </w:r>
      <w:r w:rsidRPr="00077DC2">
        <w:rPr>
          <w:rFonts w:ascii="Times New Roman" w:hAnsi="Times New Roman" w:cs="Times New Roman"/>
          <w:sz w:val="28"/>
          <w:szCs w:val="28"/>
        </w:rPr>
        <w:t>создано в виде одного подразделения, располагающегося в городе Архангельске</w:t>
      </w:r>
      <w:r w:rsidR="00331413" w:rsidRPr="00077DC2">
        <w:rPr>
          <w:rFonts w:ascii="Times New Roman" w:hAnsi="Times New Roman" w:cs="Times New Roman"/>
          <w:sz w:val="28"/>
          <w:szCs w:val="28"/>
        </w:rPr>
        <w:t>.</w:t>
      </w:r>
      <w:r w:rsidR="00077DC2" w:rsidRPr="00077DC2">
        <w:rPr>
          <w:rFonts w:ascii="Times New Roman" w:hAnsi="Times New Roman" w:cs="Times New Roman"/>
          <w:sz w:val="28"/>
          <w:szCs w:val="28"/>
        </w:rPr>
        <w:t xml:space="preserve"> </w:t>
      </w:r>
      <w:r w:rsidR="00331413" w:rsidRPr="00077DC2">
        <w:rPr>
          <w:rFonts w:ascii="Times New Roman" w:hAnsi="Times New Roman" w:cs="Times New Roman"/>
          <w:sz w:val="28"/>
          <w:szCs w:val="28"/>
        </w:rPr>
        <w:t>Приказом начальника учреждения от 21 сентября 2021 года создано обособленное подразделение в г. Коряжма. Обособленное подразделение не имеет лицевого счета</w:t>
      </w:r>
      <w:r w:rsidR="00EE356A">
        <w:rPr>
          <w:rFonts w:ascii="Times New Roman" w:hAnsi="Times New Roman" w:cs="Times New Roman"/>
          <w:sz w:val="28"/>
          <w:szCs w:val="28"/>
        </w:rPr>
        <w:t>,</w:t>
      </w:r>
      <w:r w:rsidR="00331413" w:rsidRPr="00077DC2">
        <w:rPr>
          <w:rFonts w:ascii="Times New Roman" w:hAnsi="Times New Roman" w:cs="Times New Roman"/>
          <w:sz w:val="28"/>
          <w:szCs w:val="28"/>
        </w:rPr>
        <w:t xml:space="preserve"> не производит начисления и выплаты работникам, не наделено правом ведения бухгалтерского учета.</w:t>
      </w:r>
    </w:p>
    <w:p w14:paraId="1D369DA7" w14:textId="779A43B0" w:rsidR="000358C5" w:rsidRPr="000358C5" w:rsidRDefault="000358C5" w:rsidP="000358C5">
      <w:pPr>
        <w:spacing w:after="0" w:line="312" w:lineRule="auto"/>
        <w:ind w:firstLine="709"/>
        <w:jc w:val="both"/>
        <w:rPr>
          <w:rFonts w:ascii="Times New Roman" w:hAnsi="Times New Roman" w:cs="Times New Roman"/>
          <w:sz w:val="28"/>
          <w:szCs w:val="28"/>
        </w:rPr>
      </w:pPr>
      <w:r w:rsidRPr="000358C5">
        <w:rPr>
          <w:rFonts w:ascii="Times New Roman" w:hAnsi="Times New Roman" w:cs="Times New Roman"/>
          <w:sz w:val="28"/>
          <w:szCs w:val="28"/>
        </w:rPr>
        <w:t xml:space="preserve">Основной целью деятельности обособленного подразделения в </w:t>
      </w:r>
      <w:r>
        <w:rPr>
          <w:rFonts w:ascii="Times New Roman" w:hAnsi="Times New Roman" w:cs="Times New Roman"/>
          <w:sz w:val="28"/>
          <w:szCs w:val="28"/>
        </w:rPr>
        <w:br/>
      </w:r>
      <w:r w:rsidRPr="000358C5">
        <w:rPr>
          <w:rFonts w:ascii="Times New Roman" w:hAnsi="Times New Roman" w:cs="Times New Roman"/>
          <w:sz w:val="28"/>
          <w:szCs w:val="28"/>
        </w:rPr>
        <w:t xml:space="preserve">г. Коряжма является обеспечение оказания бесплатной квалифицированной </w:t>
      </w:r>
      <w:r w:rsidRPr="000358C5">
        <w:rPr>
          <w:rFonts w:ascii="Times New Roman" w:hAnsi="Times New Roman" w:cs="Times New Roman"/>
          <w:sz w:val="28"/>
          <w:szCs w:val="28"/>
        </w:rPr>
        <w:lastRenderedPageBreak/>
        <w:t>юридической помощи отдельным категориям граждан на территории городского округа Архангельской области «Город Коряжма», городского округа Архангельской области «Котлас», Котласского муниципального района Архангельской области, Вилегодского муниципального округа Архангельской области, Красноборского муниципального района Архангельской области, Ленского муниципального района Архангельской области, Устьянского муниципального района Архангельской области (далее – подведомственные подразделению территории).</w:t>
      </w:r>
    </w:p>
    <w:p w14:paraId="53EE1DAE" w14:textId="534ACCA9" w:rsidR="000358C5" w:rsidRDefault="000358C5" w:rsidP="000358C5">
      <w:pPr>
        <w:spacing w:after="0" w:line="312" w:lineRule="auto"/>
        <w:ind w:firstLine="709"/>
        <w:jc w:val="both"/>
        <w:rPr>
          <w:rFonts w:ascii="Times New Roman" w:hAnsi="Times New Roman" w:cs="Times New Roman"/>
          <w:sz w:val="28"/>
          <w:szCs w:val="28"/>
        </w:rPr>
      </w:pPr>
      <w:r w:rsidRPr="000358C5">
        <w:rPr>
          <w:rFonts w:ascii="Times New Roman" w:hAnsi="Times New Roman" w:cs="Times New Roman"/>
          <w:sz w:val="28"/>
          <w:szCs w:val="28"/>
        </w:rPr>
        <w:t>Подразделение оказывает бесплатную юридическую помощь, организует работу по правовому просвещению и правовому информированию на подведомственных подразделению территориях.</w:t>
      </w:r>
    </w:p>
    <w:p w14:paraId="01DA93A6" w14:textId="395EE61A" w:rsidR="00DC5FC8" w:rsidRDefault="005F6152" w:rsidP="005F6152">
      <w:pPr>
        <w:spacing w:after="0" w:line="312" w:lineRule="auto"/>
        <w:ind w:firstLine="709"/>
        <w:jc w:val="both"/>
        <w:rPr>
          <w:rFonts w:ascii="Times New Roman" w:hAnsi="Times New Roman" w:cs="Times New Roman"/>
          <w:sz w:val="28"/>
          <w:szCs w:val="28"/>
        </w:rPr>
      </w:pPr>
      <w:r w:rsidRPr="008E611D">
        <w:rPr>
          <w:rFonts w:ascii="Times New Roman" w:hAnsi="Times New Roman" w:cs="Times New Roman"/>
          <w:sz w:val="28"/>
          <w:szCs w:val="28"/>
        </w:rPr>
        <w:t>Первичный прием обращений об оказании бесплатной юридической помощи осуществляется в городе Архангельске по адресу: город Архангельск, проспект Новгородский, дом 160, каб.111</w:t>
      </w:r>
      <w:r w:rsidR="00B34DEF">
        <w:rPr>
          <w:rFonts w:ascii="Times New Roman" w:hAnsi="Times New Roman" w:cs="Times New Roman"/>
          <w:sz w:val="28"/>
          <w:szCs w:val="28"/>
        </w:rPr>
        <w:t>-112</w:t>
      </w:r>
      <w:r w:rsidRPr="008E611D">
        <w:rPr>
          <w:rFonts w:ascii="Times New Roman" w:hAnsi="Times New Roman" w:cs="Times New Roman"/>
          <w:sz w:val="28"/>
          <w:szCs w:val="28"/>
        </w:rPr>
        <w:t xml:space="preserve">, </w:t>
      </w:r>
      <w:r w:rsidR="000358C5">
        <w:rPr>
          <w:rFonts w:ascii="Times New Roman" w:hAnsi="Times New Roman" w:cs="Times New Roman"/>
          <w:sz w:val="28"/>
          <w:szCs w:val="28"/>
        </w:rPr>
        <w:t xml:space="preserve">в городе Коряжма по адресу: </w:t>
      </w:r>
      <w:r w:rsidR="000358C5" w:rsidRPr="000358C5">
        <w:rPr>
          <w:rFonts w:ascii="Times New Roman" w:hAnsi="Times New Roman" w:cs="Times New Roman"/>
          <w:sz w:val="28"/>
          <w:szCs w:val="28"/>
        </w:rPr>
        <w:t>Архангельская область, город Коряжма, проспект Ленина, дом 29</w:t>
      </w:r>
      <w:r w:rsidR="000358C5">
        <w:rPr>
          <w:rFonts w:ascii="Times New Roman" w:hAnsi="Times New Roman" w:cs="Times New Roman"/>
          <w:sz w:val="28"/>
          <w:szCs w:val="28"/>
        </w:rPr>
        <w:t xml:space="preserve">, </w:t>
      </w:r>
      <w:proofErr w:type="spellStart"/>
      <w:r w:rsidR="000358C5">
        <w:rPr>
          <w:rFonts w:ascii="Times New Roman" w:hAnsi="Times New Roman" w:cs="Times New Roman"/>
          <w:sz w:val="28"/>
          <w:szCs w:val="28"/>
        </w:rPr>
        <w:t>каб</w:t>
      </w:r>
      <w:proofErr w:type="spellEnd"/>
      <w:r w:rsidR="000358C5">
        <w:rPr>
          <w:rFonts w:ascii="Times New Roman" w:hAnsi="Times New Roman" w:cs="Times New Roman"/>
          <w:sz w:val="28"/>
          <w:szCs w:val="28"/>
        </w:rPr>
        <w:t xml:space="preserve">. 101, </w:t>
      </w:r>
      <w:r w:rsidRPr="008E611D">
        <w:rPr>
          <w:rFonts w:ascii="Times New Roman" w:hAnsi="Times New Roman" w:cs="Times New Roman"/>
          <w:sz w:val="28"/>
          <w:szCs w:val="28"/>
        </w:rPr>
        <w:t xml:space="preserve">а также в рамках проведения регулярных выездных приемов в </w:t>
      </w:r>
      <w:r w:rsidR="00F33E2E">
        <w:rPr>
          <w:rFonts w:ascii="Times New Roman" w:hAnsi="Times New Roman" w:cs="Times New Roman"/>
          <w:sz w:val="28"/>
          <w:szCs w:val="28"/>
        </w:rPr>
        <w:t>г</w:t>
      </w:r>
      <w:r w:rsidR="00F33E2E" w:rsidRPr="00F33E2E">
        <w:rPr>
          <w:rFonts w:ascii="Times New Roman" w:hAnsi="Times New Roman" w:cs="Times New Roman"/>
          <w:sz w:val="28"/>
          <w:szCs w:val="28"/>
        </w:rPr>
        <w:t>ородско</w:t>
      </w:r>
      <w:r w:rsidR="00F33E2E">
        <w:rPr>
          <w:rFonts w:ascii="Times New Roman" w:hAnsi="Times New Roman" w:cs="Times New Roman"/>
          <w:sz w:val="28"/>
          <w:szCs w:val="28"/>
        </w:rPr>
        <w:t>м</w:t>
      </w:r>
      <w:r w:rsidR="00F33E2E" w:rsidRPr="00F33E2E">
        <w:rPr>
          <w:rFonts w:ascii="Times New Roman" w:hAnsi="Times New Roman" w:cs="Times New Roman"/>
          <w:sz w:val="28"/>
          <w:szCs w:val="28"/>
        </w:rPr>
        <w:t xml:space="preserve"> округ</w:t>
      </w:r>
      <w:r w:rsidR="00F33E2E">
        <w:rPr>
          <w:rFonts w:ascii="Times New Roman" w:hAnsi="Times New Roman" w:cs="Times New Roman"/>
          <w:sz w:val="28"/>
          <w:szCs w:val="28"/>
        </w:rPr>
        <w:t>е</w:t>
      </w:r>
      <w:r w:rsidR="00F33E2E" w:rsidRPr="00F33E2E">
        <w:rPr>
          <w:rFonts w:ascii="Times New Roman" w:hAnsi="Times New Roman" w:cs="Times New Roman"/>
          <w:sz w:val="28"/>
          <w:szCs w:val="28"/>
        </w:rPr>
        <w:t xml:space="preserve"> Архангельской области «Город Новодвинск»</w:t>
      </w:r>
      <w:r w:rsidR="006C1622">
        <w:rPr>
          <w:rFonts w:ascii="Times New Roman" w:hAnsi="Times New Roman" w:cs="Times New Roman"/>
          <w:sz w:val="28"/>
          <w:szCs w:val="28"/>
        </w:rPr>
        <w:t xml:space="preserve">, </w:t>
      </w:r>
      <w:r w:rsidR="00F33E2E">
        <w:rPr>
          <w:rFonts w:ascii="Times New Roman" w:hAnsi="Times New Roman" w:cs="Times New Roman"/>
          <w:sz w:val="28"/>
          <w:szCs w:val="28"/>
        </w:rPr>
        <w:t>г</w:t>
      </w:r>
      <w:r w:rsidR="00F33E2E" w:rsidRPr="00F33E2E">
        <w:rPr>
          <w:rFonts w:ascii="Times New Roman" w:hAnsi="Times New Roman" w:cs="Times New Roman"/>
          <w:sz w:val="28"/>
          <w:szCs w:val="28"/>
        </w:rPr>
        <w:t>ородско</w:t>
      </w:r>
      <w:r w:rsidR="00F33E2E">
        <w:rPr>
          <w:rFonts w:ascii="Times New Roman" w:hAnsi="Times New Roman" w:cs="Times New Roman"/>
          <w:sz w:val="28"/>
          <w:szCs w:val="28"/>
        </w:rPr>
        <w:t>м</w:t>
      </w:r>
      <w:r w:rsidR="00F33E2E" w:rsidRPr="00F33E2E">
        <w:rPr>
          <w:rFonts w:ascii="Times New Roman" w:hAnsi="Times New Roman" w:cs="Times New Roman"/>
          <w:sz w:val="28"/>
          <w:szCs w:val="28"/>
        </w:rPr>
        <w:t xml:space="preserve"> округ</w:t>
      </w:r>
      <w:r w:rsidR="00F33E2E">
        <w:rPr>
          <w:rFonts w:ascii="Times New Roman" w:hAnsi="Times New Roman" w:cs="Times New Roman"/>
          <w:sz w:val="28"/>
          <w:szCs w:val="28"/>
        </w:rPr>
        <w:t>е</w:t>
      </w:r>
      <w:r w:rsidR="00F33E2E" w:rsidRPr="00F33E2E">
        <w:rPr>
          <w:rFonts w:ascii="Times New Roman" w:hAnsi="Times New Roman" w:cs="Times New Roman"/>
          <w:sz w:val="28"/>
          <w:szCs w:val="28"/>
        </w:rPr>
        <w:t xml:space="preserve"> Архангельской области «Северодвинск»</w:t>
      </w:r>
      <w:r w:rsidR="006C1622">
        <w:rPr>
          <w:rFonts w:ascii="Times New Roman" w:hAnsi="Times New Roman" w:cs="Times New Roman"/>
          <w:sz w:val="28"/>
          <w:szCs w:val="28"/>
        </w:rPr>
        <w:t>,</w:t>
      </w:r>
      <w:r w:rsidR="002149DE">
        <w:rPr>
          <w:rFonts w:ascii="Times New Roman" w:hAnsi="Times New Roman" w:cs="Times New Roman"/>
          <w:sz w:val="28"/>
          <w:szCs w:val="28"/>
        </w:rPr>
        <w:t xml:space="preserve"> </w:t>
      </w:r>
      <w:r w:rsidR="00C84224" w:rsidRPr="00C84224">
        <w:rPr>
          <w:rFonts w:ascii="Times New Roman" w:hAnsi="Times New Roman" w:cs="Times New Roman"/>
          <w:sz w:val="28"/>
          <w:szCs w:val="28"/>
        </w:rPr>
        <w:t>Пинежск</w:t>
      </w:r>
      <w:r w:rsidR="00C84224">
        <w:rPr>
          <w:rFonts w:ascii="Times New Roman" w:hAnsi="Times New Roman" w:cs="Times New Roman"/>
          <w:sz w:val="28"/>
          <w:szCs w:val="28"/>
        </w:rPr>
        <w:t>ом</w:t>
      </w:r>
      <w:r w:rsidR="00C84224" w:rsidRPr="00C84224">
        <w:rPr>
          <w:rFonts w:ascii="Times New Roman" w:hAnsi="Times New Roman" w:cs="Times New Roman"/>
          <w:sz w:val="28"/>
          <w:szCs w:val="28"/>
        </w:rPr>
        <w:t xml:space="preserve"> муниципальн</w:t>
      </w:r>
      <w:r w:rsidR="00C84224">
        <w:rPr>
          <w:rFonts w:ascii="Times New Roman" w:hAnsi="Times New Roman" w:cs="Times New Roman"/>
          <w:sz w:val="28"/>
          <w:szCs w:val="28"/>
        </w:rPr>
        <w:t>ом</w:t>
      </w:r>
      <w:r w:rsidR="00C84224" w:rsidRPr="00C84224">
        <w:rPr>
          <w:rFonts w:ascii="Times New Roman" w:hAnsi="Times New Roman" w:cs="Times New Roman"/>
          <w:sz w:val="28"/>
          <w:szCs w:val="28"/>
        </w:rPr>
        <w:t xml:space="preserve"> район</w:t>
      </w:r>
      <w:r w:rsidR="00C84224">
        <w:rPr>
          <w:rFonts w:ascii="Times New Roman" w:hAnsi="Times New Roman" w:cs="Times New Roman"/>
          <w:sz w:val="28"/>
          <w:szCs w:val="28"/>
        </w:rPr>
        <w:t>е</w:t>
      </w:r>
      <w:r w:rsidR="00C84224" w:rsidRPr="00C84224">
        <w:rPr>
          <w:rFonts w:ascii="Times New Roman" w:hAnsi="Times New Roman" w:cs="Times New Roman"/>
          <w:sz w:val="28"/>
          <w:szCs w:val="28"/>
        </w:rPr>
        <w:t xml:space="preserve">  Архангельской области</w:t>
      </w:r>
      <w:r w:rsidR="00C84224">
        <w:rPr>
          <w:rFonts w:ascii="Times New Roman" w:hAnsi="Times New Roman" w:cs="Times New Roman"/>
          <w:sz w:val="28"/>
          <w:szCs w:val="28"/>
        </w:rPr>
        <w:t xml:space="preserve"> (</w:t>
      </w:r>
      <w:r w:rsidR="002149DE">
        <w:rPr>
          <w:rFonts w:ascii="Times New Roman" w:hAnsi="Times New Roman" w:cs="Times New Roman"/>
          <w:sz w:val="28"/>
          <w:szCs w:val="28"/>
        </w:rPr>
        <w:t>с. Карпогоры</w:t>
      </w:r>
      <w:r w:rsidR="00C84224">
        <w:rPr>
          <w:rFonts w:ascii="Times New Roman" w:hAnsi="Times New Roman" w:cs="Times New Roman"/>
          <w:sz w:val="28"/>
          <w:szCs w:val="28"/>
        </w:rPr>
        <w:t xml:space="preserve">), </w:t>
      </w:r>
      <w:r w:rsidR="00C84224" w:rsidRPr="00C84224">
        <w:rPr>
          <w:rFonts w:ascii="Times New Roman" w:hAnsi="Times New Roman" w:cs="Times New Roman"/>
          <w:sz w:val="28"/>
          <w:szCs w:val="28"/>
        </w:rPr>
        <w:t>Онежск</w:t>
      </w:r>
      <w:r w:rsidR="00C84224">
        <w:rPr>
          <w:rFonts w:ascii="Times New Roman" w:hAnsi="Times New Roman" w:cs="Times New Roman"/>
          <w:sz w:val="28"/>
          <w:szCs w:val="28"/>
        </w:rPr>
        <w:t>ом</w:t>
      </w:r>
      <w:r w:rsidR="00C84224" w:rsidRPr="00C84224">
        <w:rPr>
          <w:rFonts w:ascii="Times New Roman" w:hAnsi="Times New Roman" w:cs="Times New Roman"/>
          <w:sz w:val="28"/>
          <w:szCs w:val="28"/>
        </w:rPr>
        <w:t xml:space="preserve"> муниципальн</w:t>
      </w:r>
      <w:r w:rsidR="00C84224">
        <w:rPr>
          <w:rFonts w:ascii="Times New Roman" w:hAnsi="Times New Roman" w:cs="Times New Roman"/>
          <w:sz w:val="28"/>
          <w:szCs w:val="28"/>
        </w:rPr>
        <w:t>ом</w:t>
      </w:r>
      <w:r w:rsidR="00C84224" w:rsidRPr="00C84224">
        <w:rPr>
          <w:rFonts w:ascii="Times New Roman" w:hAnsi="Times New Roman" w:cs="Times New Roman"/>
          <w:sz w:val="28"/>
          <w:szCs w:val="28"/>
        </w:rPr>
        <w:t xml:space="preserve"> район</w:t>
      </w:r>
      <w:r w:rsidR="00C84224">
        <w:rPr>
          <w:rFonts w:ascii="Times New Roman" w:hAnsi="Times New Roman" w:cs="Times New Roman"/>
          <w:sz w:val="28"/>
          <w:szCs w:val="28"/>
        </w:rPr>
        <w:t>е</w:t>
      </w:r>
      <w:r w:rsidR="00C84224" w:rsidRPr="00C84224">
        <w:rPr>
          <w:rFonts w:ascii="Times New Roman" w:hAnsi="Times New Roman" w:cs="Times New Roman"/>
          <w:sz w:val="28"/>
          <w:szCs w:val="28"/>
        </w:rPr>
        <w:t xml:space="preserve"> Архангельской области</w:t>
      </w:r>
      <w:r w:rsidR="008E611D" w:rsidRPr="008E611D">
        <w:rPr>
          <w:rFonts w:ascii="Times New Roman" w:hAnsi="Times New Roman" w:cs="Times New Roman"/>
          <w:sz w:val="28"/>
          <w:szCs w:val="28"/>
        </w:rPr>
        <w:t xml:space="preserve"> </w:t>
      </w:r>
      <w:r w:rsidR="00C84224">
        <w:rPr>
          <w:rFonts w:ascii="Times New Roman" w:hAnsi="Times New Roman" w:cs="Times New Roman"/>
          <w:sz w:val="28"/>
          <w:szCs w:val="28"/>
        </w:rPr>
        <w:t xml:space="preserve">(г. Онега), </w:t>
      </w:r>
      <w:r w:rsidR="00DC5FC8">
        <w:rPr>
          <w:rFonts w:ascii="Times New Roman" w:hAnsi="Times New Roman" w:cs="Times New Roman"/>
          <w:sz w:val="28"/>
          <w:szCs w:val="28"/>
        </w:rPr>
        <w:t>Коношском</w:t>
      </w:r>
      <w:r w:rsidR="00C84224" w:rsidRPr="00C84224">
        <w:rPr>
          <w:rFonts w:ascii="Times New Roman" w:hAnsi="Times New Roman" w:cs="Times New Roman"/>
          <w:sz w:val="28"/>
          <w:szCs w:val="28"/>
        </w:rPr>
        <w:t xml:space="preserve"> муниципальн</w:t>
      </w:r>
      <w:r w:rsidR="00C84224">
        <w:rPr>
          <w:rFonts w:ascii="Times New Roman" w:hAnsi="Times New Roman" w:cs="Times New Roman"/>
          <w:sz w:val="28"/>
          <w:szCs w:val="28"/>
        </w:rPr>
        <w:t>ом</w:t>
      </w:r>
      <w:r w:rsidR="00C84224" w:rsidRPr="00C84224">
        <w:rPr>
          <w:rFonts w:ascii="Times New Roman" w:hAnsi="Times New Roman" w:cs="Times New Roman"/>
          <w:sz w:val="28"/>
          <w:szCs w:val="28"/>
        </w:rPr>
        <w:t xml:space="preserve"> район</w:t>
      </w:r>
      <w:r w:rsidR="00C84224">
        <w:rPr>
          <w:rFonts w:ascii="Times New Roman" w:hAnsi="Times New Roman" w:cs="Times New Roman"/>
          <w:sz w:val="28"/>
          <w:szCs w:val="28"/>
        </w:rPr>
        <w:t>е</w:t>
      </w:r>
      <w:r w:rsidR="00C84224" w:rsidRPr="00C84224">
        <w:rPr>
          <w:rFonts w:ascii="Times New Roman" w:hAnsi="Times New Roman" w:cs="Times New Roman"/>
          <w:sz w:val="28"/>
          <w:szCs w:val="28"/>
        </w:rPr>
        <w:t xml:space="preserve"> Архангельской области</w:t>
      </w:r>
      <w:r w:rsidR="00C84224">
        <w:rPr>
          <w:rFonts w:ascii="Times New Roman" w:hAnsi="Times New Roman" w:cs="Times New Roman"/>
          <w:sz w:val="28"/>
          <w:szCs w:val="28"/>
        </w:rPr>
        <w:t xml:space="preserve"> (</w:t>
      </w:r>
      <w:proofErr w:type="spellStart"/>
      <w:r w:rsidR="00DC5FC8">
        <w:rPr>
          <w:rFonts w:ascii="Times New Roman" w:hAnsi="Times New Roman" w:cs="Times New Roman"/>
          <w:sz w:val="28"/>
          <w:szCs w:val="28"/>
        </w:rPr>
        <w:t>р.</w:t>
      </w:r>
      <w:r w:rsidR="00C84224">
        <w:rPr>
          <w:rFonts w:ascii="Times New Roman" w:hAnsi="Times New Roman" w:cs="Times New Roman"/>
          <w:sz w:val="28"/>
          <w:szCs w:val="28"/>
        </w:rPr>
        <w:t>п</w:t>
      </w:r>
      <w:proofErr w:type="spellEnd"/>
      <w:r w:rsidR="00DC5FC8">
        <w:rPr>
          <w:rFonts w:ascii="Times New Roman" w:hAnsi="Times New Roman" w:cs="Times New Roman"/>
          <w:sz w:val="28"/>
          <w:szCs w:val="28"/>
        </w:rPr>
        <w:t>.</w:t>
      </w:r>
      <w:r w:rsidR="00C84224">
        <w:rPr>
          <w:rFonts w:ascii="Times New Roman" w:hAnsi="Times New Roman" w:cs="Times New Roman"/>
          <w:sz w:val="28"/>
          <w:szCs w:val="28"/>
        </w:rPr>
        <w:t xml:space="preserve"> </w:t>
      </w:r>
      <w:r w:rsidR="00DC5FC8">
        <w:rPr>
          <w:rFonts w:ascii="Times New Roman" w:hAnsi="Times New Roman" w:cs="Times New Roman"/>
          <w:sz w:val="28"/>
          <w:szCs w:val="28"/>
        </w:rPr>
        <w:t>Коноша</w:t>
      </w:r>
      <w:r w:rsidR="00C84224">
        <w:rPr>
          <w:rFonts w:ascii="Times New Roman" w:hAnsi="Times New Roman" w:cs="Times New Roman"/>
          <w:sz w:val="28"/>
          <w:szCs w:val="28"/>
        </w:rPr>
        <w:t>)</w:t>
      </w:r>
      <w:r w:rsidR="00DC5FC8">
        <w:rPr>
          <w:rFonts w:ascii="Times New Roman" w:hAnsi="Times New Roman" w:cs="Times New Roman"/>
          <w:sz w:val="28"/>
          <w:szCs w:val="28"/>
        </w:rPr>
        <w:t xml:space="preserve">, Няндомском муниципальном районе Архангельской области </w:t>
      </w:r>
      <w:r w:rsidR="00DC5FC8">
        <w:rPr>
          <w:rFonts w:ascii="Times New Roman" w:hAnsi="Times New Roman" w:cs="Times New Roman"/>
          <w:sz w:val="28"/>
          <w:szCs w:val="28"/>
        </w:rPr>
        <w:br/>
        <w:t xml:space="preserve">(г. Няндома), Вельском муниципальном районе Архангельской области </w:t>
      </w:r>
      <w:r w:rsidR="00DC5FC8">
        <w:rPr>
          <w:rFonts w:ascii="Times New Roman" w:hAnsi="Times New Roman" w:cs="Times New Roman"/>
          <w:sz w:val="28"/>
          <w:szCs w:val="28"/>
        </w:rPr>
        <w:br/>
        <w:t>(г. Вельск)</w:t>
      </w:r>
      <w:r w:rsidR="00C84224">
        <w:rPr>
          <w:rFonts w:ascii="Times New Roman" w:hAnsi="Times New Roman" w:cs="Times New Roman"/>
          <w:sz w:val="28"/>
          <w:szCs w:val="28"/>
        </w:rPr>
        <w:t xml:space="preserve"> </w:t>
      </w:r>
      <w:r w:rsidR="008E611D" w:rsidRPr="008E611D">
        <w:rPr>
          <w:rFonts w:ascii="Times New Roman" w:hAnsi="Times New Roman" w:cs="Times New Roman"/>
          <w:sz w:val="28"/>
          <w:szCs w:val="28"/>
        </w:rPr>
        <w:t xml:space="preserve">на базе государственного автономного учреждения Архангельской области «Архангельский региональный многофункциональный центр предоставления государственных и муниципальных услуг» (далее – ГАУ АО «МФЦ»). Между Госюрбюро и ГАУ АО «МФЦ» заключено соглашение о взаимодействии и сотрудничестве. </w:t>
      </w:r>
    </w:p>
    <w:p w14:paraId="08AE4007" w14:textId="6986A2F3" w:rsidR="00DC5FC8" w:rsidRDefault="00DC5FC8" w:rsidP="00DC5FC8">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Сотрудники обособленного подразделение в г. Коряжма осуществляли постоянный прием граждан на базе администраций муниципальных образований в </w:t>
      </w:r>
      <w:r w:rsidRPr="00DC5FC8">
        <w:rPr>
          <w:rFonts w:ascii="Times New Roman" w:hAnsi="Times New Roman" w:cs="Times New Roman"/>
          <w:sz w:val="28"/>
          <w:szCs w:val="28"/>
        </w:rPr>
        <w:t xml:space="preserve">городском округе Архангельской области «Город </w:t>
      </w:r>
      <w:r>
        <w:rPr>
          <w:rFonts w:ascii="Times New Roman" w:hAnsi="Times New Roman" w:cs="Times New Roman"/>
          <w:sz w:val="28"/>
          <w:szCs w:val="28"/>
        </w:rPr>
        <w:t>Котлас</w:t>
      </w:r>
      <w:r w:rsidRPr="00DC5FC8">
        <w:rPr>
          <w:rFonts w:ascii="Times New Roman" w:hAnsi="Times New Roman" w:cs="Times New Roman"/>
          <w:sz w:val="28"/>
          <w:szCs w:val="28"/>
        </w:rPr>
        <w:t>»</w:t>
      </w:r>
      <w:r w:rsidR="00283D4A">
        <w:rPr>
          <w:rFonts w:ascii="Times New Roman" w:hAnsi="Times New Roman" w:cs="Times New Roman"/>
          <w:sz w:val="28"/>
          <w:szCs w:val="28"/>
        </w:rPr>
        <w:t xml:space="preserve">, Вилегодском муниципальном округе Архангельской области. </w:t>
      </w:r>
    </w:p>
    <w:p w14:paraId="77134DA8" w14:textId="22A392CB" w:rsidR="008E611D" w:rsidRPr="008E611D" w:rsidRDefault="008E611D" w:rsidP="005F6152">
      <w:pPr>
        <w:spacing w:after="0" w:line="312" w:lineRule="auto"/>
        <w:ind w:firstLine="709"/>
        <w:jc w:val="both"/>
        <w:rPr>
          <w:rFonts w:ascii="Times New Roman" w:hAnsi="Times New Roman" w:cs="Times New Roman"/>
          <w:sz w:val="28"/>
          <w:szCs w:val="28"/>
        </w:rPr>
      </w:pPr>
      <w:r w:rsidRPr="00BA2C9F">
        <w:rPr>
          <w:rFonts w:ascii="Times New Roman" w:hAnsi="Times New Roman" w:cs="Times New Roman"/>
          <w:sz w:val="28"/>
          <w:szCs w:val="28"/>
        </w:rPr>
        <w:t>Прием обращений граждан в районах Архангельской области осуществля</w:t>
      </w:r>
      <w:r w:rsidR="00330B4D" w:rsidRPr="00BA2C9F">
        <w:rPr>
          <w:rFonts w:ascii="Times New Roman" w:hAnsi="Times New Roman" w:cs="Times New Roman"/>
          <w:sz w:val="28"/>
          <w:szCs w:val="28"/>
        </w:rPr>
        <w:t>е</w:t>
      </w:r>
      <w:r w:rsidRPr="00BA2C9F">
        <w:rPr>
          <w:rFonts w:ascii="Times New Roman" w:hAnsi="Times New Roman" w:cs="Times New Roman"/>
          <w:sz w:val="28"/>
          <w:szCs w:val="28"/>
        </w:rPr>
        <w:t>тся</w:t>
      </w:r>
      <w:r w:rsidRPr="008E611D">
        <w:rPr>
          <w:rFonts w:ascii="Times New Roman" w:hAnsi="Times New Roman" w:cs="Times New Roman"/>
          <w:sz w:val="28"/>
          <w:szCs w:val="28"/>
        </w:rPr>
        <w:t xml:space="preserve"> </w:t>
      </w:r>
      <w:r w:rsidR="005F6152" w:rsidRPr="008E611D">
        <w:rPr>
          <w:rFonts w:ascii="Times New Roman" w:hAnsi="Times New Roman" w:cs="Times New Roman"/>
          <w:sz w:val="28"/>
          <w:szCs w:val="28"/>
        </w:rPr>
        <w:t xml:space="preserve">также в рамках проведения выездных приемов </w:t>
      </w:r>
      <w:r w:rsidR="002F5E3C" w:rsidRPr="002F5E3C">
        <w:rPr>
          <w:rFonts w:ascii="Times New Roman" w:hAnsi="Times New Roman" w:cs="Times New Roman"/>
          <w:sz w:val="28"/>
          <w:szCs w:val="28"/>
        </w:rPr>
        <w:t xml:space="preserve">в ходе </w:t>
      </w:r>
      <w:r w:rsidR="002F5E3C" w:rsidRPr="002F5E3C">
        <w:rPr>
          <w:rFonts w:ascii="Times New Roman" w:hAnsi="Times New Roman" w:cs="Times New Roman"/>
          <w:sz w:val="28"/>
          <w:szCs w:val="28"/>
        </w:rPr>
        <w:lastRenderedPageBreak/>
        <w:t>реализации мероприятий проекта «Социальный десант», организованного по поручению Губернатора Архангельской области.</w:t>
      </w:r>
      <w:r w:rsidR="005F6152" w:rsidRPr="008E611D">
        <w:rPr>
          <w:rFonts w:ascii="Times New Roman" w:hAnsi="Times New Roman" w:cs="Times New Roman"/>
          <w:sz w:val="28"/>
          <w:szCs w:val="28"/>
        </w:rPr>
        <w:t xml:space="preserve"> </w:t>
      </w:r>
    </w:p>
    <w:p w14:paraId="3A972D47" w14:textId="765EE620" w:rsidR="005F6152" w:rsidRPr="008E611D" w:rsidRDefault="00E51BBD" w:rsidP="00E51BBD">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2F5E3C">
        <w:rPr>
          <w:rFonts w:ascii="Times New Roman" w:hAnsi="Times New Roman" w:cs="Times New Roman"/>
          <w:sz w:val="28"/>
          <w:szCs w:val="28"/>
        </w:rPr>
        <w:t>аконом</w:t>
      </w:r>
      <w:r>
        <w:rPr>
          <w:rFonts w:ascii="Times New Roman" w:hAnsi="Times New Roman" w:cs="Times New Roman"/>
          <w:sz w:val="28"/>
          <w:szCs w:val="28"/>
        </w:rPr>
        <w:t xml:space="preserve"> Архангельской области от 08</w:t>
      </w:r>
      <w:r w:rsidR="00694CDC">
        <w:rPr>
          <w:rFonts w:ascii="Times New Roman" w:hAnsi="Times New Roman" w:cs="Times New Roman"/>
          <w:sz w:val="28"/>
          <w:szCs w:val="28"/>
        </w:rPr>
        <w:t xml:space="preserve"> декабря </w:t>
      </w:r>
      <w:r>
        <w:rPr>
          <w:rFonts w:ascii="Times New Roman" w:hAnsi="Times New Roman" w:cs="Times New Roman"/>
          <w:sz w:val="28"/>
          <w:szCs w:val="28"/>
        </w:rPr>
        <w:t xml:space="preserve">2021 </w:t>
      </w:r>
      <w:r w:rsidR="00694CDC">
        <w:rPr>
          <w:rFonts w:ascii="Times New Roman" w:hAnsi="Times New Roman" w:cs="Times New Roman"/>
          <w:sz w:val="28"/>
          <w:szCs w:val="28"/>
        </w:rPr>
        <w:t xml:space="preserve">года </w:t>
      </w:r>
      <w:r>
        <w:rPr>
          <w:rFonts w:ascii="Times New Roman" w:hAnsi="Times New Roman" w:cs="Times New Roman"/>
          <w:sz w:val="28"/>
          <w:szCs w:val="28"/>
        </w:rPr>
        <w:t xml:space="preserve">№500-30-ОЗ «О внесении изменений в областной закон «О бесплатной юридической помощи, правовом информировании и правовом просвещении в Архангельской области» закреплен </w:t>
      </w:r>
      <w:r w:rsidRPr="00E51BBD">
        <w:rPr>
          <w:rFonts w:ascii="Times New Roman" w:hAnsi="Times New Roman" w:cs="Times New Roman"/>
          <w:sz w:val="28"/>
          <w:szCs w:val="28"/>
        </w:rPr>
        <w:t>механизм предоставления бесплатной квалифицированной юридической помощи через информационно-телекоммуникационную сеть «Интернет» (посредством электронной почты, использования систем видео-конференц-связи или через официальный сайт государственного юридического бюро в информационно-телекоммуникационной сети «Интернет») и организации почтовой связи</w:t>
      </w:r>
      <w:r>
        <w:rPr>
          <w:rFonts w:ascii="Times New Roman" w:hAnsi="Times New Roman" w:cs="Times New Roman"/>
          <w:sz w:val="28"/>
          <w:szCs w:val="28"/>
        </w:rPr>
        <w:t xml:space="preserve">. Необходимость конкретизации механизма получения помощи в таком формате </w:t>
      </w:r>
      <w:r w:rsidRPr="00E51BBD">
        <w:rPr>
          <w:rFonts w:ascii="Times New Roman" w:hAnsi="Times New Roman" w:cs="Times New Roman"/>
          <w:sz w:val="28"/>
          <w:szCs w:val="28"/>
        </w:rPr>
        <w:t>обусловлен</w:t>
      </w:r>
      <w:r w:rsidR="00EE356A">
        <w:rPr>
          <w:rFonts w:ascii="Times New Roman" w:hAnsi="Times New Roman" w:cs="Times New Roman"/>
          <w:sz w:val="28"/>
          <w:szCs w:val="28"/>
        </w:rPr>
        <w:t>а</w:t>
      </w:r>
      <w:r w:rsidRPr="00E51BBD">
        <w:rPr>
          <w:rFonts w:ascii="Times New Roman" w:hAnsi="Times New Roman" w:cs="Times New Roman"/>
          <w:sz w:val="28"/>
          <w:szCs w:val="28"/>
        </w:rPr>
        <w:t xml:space="preserve"> развитием практики предоставления гражданам бесплатной квалифицированной юридической помощи с использованием цифровых технологий, в том числе проживающим</w:t>
      </w:r>
      <w:r>
        <w:rPr>
          <w:rFonts w:ascii="Times New Roman" w:hAnsi="Times New Roman" w:cs="Times New Roman"/>
          <w:sz w:val="28"/>
          <w:szCs w:val="28"/>
        </w:rPr>
        <w:t xml:space="preserve"> </w:t>
      </w:r>
      <w:r w:rsidRPr="00E51BBD">
        <w:rPr>
          <w:rFonts w:ascii="Times New Roman" w:hAnsi="Times New Roman" w:cs="Times New Roman"/>
          <w:sz w:val="28"/>
          <w:szCs w:val="28"/>
        </w:rPr>
        <w:t>в отдаленных и труднодоступных местностях Архангельской области.</w:t>
      </w:r>
      <w:r w:rsidR="0044317F">
        <w:rPr>
          <w:rFonts w:ascii="Times New Roman" w:hAnsi="Times New Roman" w:cs="Times New Roman"/>
          <w:sz w:val="28"/>
          <w:szCs w:val="28"/>
        </w:rPr>
        <w:t xml:space="preserve"> Помимо этого</w:t>
      </w:r>
      <w:r w:rsidR="007E2B7B">
        <w:rPr>
          <w:rFonts w:ascii="Times New Roman" w:hAnsi="Times New Roman" w:cs="Times New Roman"/>
          <w:sz w:val="28"/>
          <w:szCs w:val="28"/>
        </w:rPr>
        <w:t>, областным законом</w:t>
      </w:r>
      <w:r w:rsidR="0044317F">
        <w:rPr>
          <w:rFonts w:ascii="Times New Roman" w:hAnsi="Times New Roman" w:cs="Times New Roman"/>
          <w:sz w:val="28"/>
          <w:szCs w:val="28"/>
        </w:rPr>
        <w:t xml:space="preserve"> упрощена процедура оформления взаимоотношений между Госюрбюро и гражданами.</w:t>
      </w:r>
    </w:p>
    <w:p w14:paraId="54B0D163" w14:textId="4A71172F" w:rsidR="005F6152" w:rsidRPr="008E611D" w:rsidRDefault="005F6152" w:rsidP="005F6152">
      <w:pPr>
        <w:spacing w:after="0" w:line="312" w:lineRule="auto"/>
        <w:ind w:firstLine="709"/>
        <w:jc w:val="both"/>
        <w:rPr>
          <w:rFonts w:ascii="Times New Roman" w:hAnsi="Times New Roman" w:cs="Times New Roman"/>
          <w:sz w:val="28"/>
          <w:szCs w:val="28"/>
        </w:rPr>
      </w:pPr>
      <w:r w:rsidRPr="008E611D">
        <w:rPr>
          <w:rFonts w:ascii="Times New Roman" w:hAnsi="Times New Roman" w:cs="Times New Roman"/>
          <w:sz w:val="28"/>
          <w:szCs w:val="28"/>
        </w:rPr>
        <w:t xml:space="preserve">Правовое просвещение и правовое информирование осуществляется путем </w:t>
      </w:r>
      <w:r w:rsidR="00EE356A">
        <w:rPr>
          <w:rFonts w:ascii="Times New Roman" w:hAnsi="Times New Roman" w:cs="Times New Roman"/>
          <w:sz w:val="28"/>
          <w:szCs w:val="28"/>
        </w:rPr>
        <w:t xml:space="preserve">проведения мероприятий, </w:t>
      </w:r>
      <w:r w:rsidRPr="008E611D">
        <w:rPr>
          <w:rFonts w:ascii="Times New Roman" w:hAnsi="Times New Roman" w:cs="Times New Roman"/>
          <w:sz w:val="28"/>
          <w:szCs w:val="28"/>
        </w:rPr>
        <w:t>распространения информационных буклетов</w:t>
      </w:r>
      <w:r w:rsidR="00EE356A">
        <w:rPr>
          <w:rFonts w:ascii="Times New Roman" w:hAnsi="Times New Roman" w:cs="Times New Roman"/>
          <w:sz w:val="28"/>
          <w:szCs w:val="28"/>
        </w:rPr>
        <w:t xml:space="preserve">, брошюр, плакатов, </w:t>
      </w:r>
      <w:r w:rsidRPr="008E611D">
        <w:rPr>
          <w:rFonts w:ascii="Times New Roman" w:hAnsi="Times New Roman" w:cs="Times New Roman"/>
          <w:sz w:val="28"/>
          <w:szCs w:val="28"/>
        </w:rPr>
        <w:t>размещения правовой информации на сайте Госюрбюро – www.gosurburo29.ru</w:t>
      </w:r>
      <w:r w:rsidR="00C84224">
        <w:rPr>
          <w:rFonts w:ascii="Times New Roman" w:hAnsi="Times New Roman" w:cs="Times New Roman"/>
          <w:sz w:val="28"/>
          <w:szCs w:val="28"/>
        </w:rPr>
        <w:t>, госюрбюро29.рф</w:t>
      </w:r>
      <w:r w:rsidR="00B4492B">
        <w:rPr>
          <w:rFonts w:ascii="Times New Roman" w:hAnsi="Times New Roman" w:cs="Times New Roman"/>
          <w:sz w:val="28"/>
          <w:szCs w:val="28"/>
        </w:rPr>
        <w:t xml:space="preserve">, на официальной странице </w:t>
      </w:r>
      <w:r w:rsidR="00EE356A">
        <w:rPr>
          <w:rFonts w:ascii="Times New Roman" w:hAnsi="Times New Roman" w:cs="Times New Roman"/>
          <w:sz w:val="28"/>
          <w:szCs w:val="28"/>
        </w:rPr>
        <w:t>учреждения</w:t>
      </w:r>
      <w:r w:rsidR="00EE356A" w:rsidRPr="00EE356A">
        <w:rPr>
          <w:rFonts w:ascii="Times New Roman" w:hAnsi="Times New Roman" w:cs="Times New Roman"/>
          <w:sz w:val="28"/>
          <w:szCs w:val="28"/>
        </w:rPr>
        <w:t xml:space="preserve"> в социальной сети «ВКонтакте»</w:t>
      </w:r>
      <w:r w:rsidR="00EE356A">
        <w:rPr>
          <w:rFonts w:ascii="Times New Roman" w:hAnsi="Times New Roman" w:cs="Times New Roman"/>
          <w:sz w:val="28"/>
          <w:szCs w:val="28"/>
        </w:rPr>
        <w:t>.</w:t>
      </w:r>
    </w:p>
    <w:p w14:paraId="1E5D9F94" w14:textId="77777777" w:rsidR="008E611D" w:rsidRPr="008E611D" w:rsidRDefault="008E611D" w:rsidP="005F6152">
      <w:pPr>
        <w:spacing w:after="0" w:line="312" w:lineRule="auto"/>
        <w:ind w:firstLine="709"/>
        <w:jc w:val="both"/>
        <w:rPr>
          <w:rFonts w:ascii="Times New Roman" w:hAnsi="Times New Roman" w:cs="Times New Roman"/>
          <w:sz w:val="28"/>
          <w:szCs w:val="28"/>
        </w:rPr>
      </w:pPr>
      <w:r w:rsidRPr="008E611D">
        <w:rPr>
          <w:rFonts w:ascii="Times New Roman" w:hAnsi="Times New Roman" w:cs="Times New Roman"/>
          <w:sz w:val="28"/>
          <w:szCs w:val="28"/>
        </w:rPr>
        <w:t xml:space="preserve">В </w:t>
      </w:r>
      <w:r w:rsidR="00BE7F84">
        <w:rPr>
          <w:rFonts w:ascii="Times New Roman" w:hAnsi="Times New Roman" w:cs="Times New Roman"/>
          <w:sz w:val="28"/>
          <w:szCs w:val="28"/>
        </w:rPr>
        <w:t xml:space="preserve">докладе </w:t>
      </w:r>
      <w:r w:rsidRPr="008E611D">
        <w:rPr>
          <w:rFonts w:ascii="Times New Roman" w:hAnsi="Times New Roman" w:cs="Times New Roman"/>
          <w:sz w:val="28"/>
          <w:szCs w:val="28"/>
        </w:rPr>
        <w:t xml:space="preserve">отражена информация о деятельности Госюрбюро в сфере оказания бесплатной юридической помощи, правового просвещения граждан, правового информирования населения области о направлениях и особенностях деятельности и компетенции Госюрбюро. Представлены данные о сотрудничестве с различными государственными органами и учреждениями, общественными организациями по вопросам оказания бесплатной юридической помощи и взаимодействии с ними. </w:t>
      </w:r>
    </w:p>
    <w:p w14:paraId="48FF0F26" w14:textId="6A80C663" w:rsidR="00694CDC" w:rsidRDefault="005F6152" w:rsidP="001A5123">
      <w:pPr>
        <w:spacing w:after="0" w:line="312" w:lineRule="auto"/>
        <w:ind w:firstLine="709"/>
        <w:jc w:val="both"/>
        <w:rPr>
          <w:rFonts w:ascii="Times New Roman" w:hAnsi="Times New Roman" w:cs="Times New Roman"/>
          <w:sz w:val="28"/>
          <w:szCs w:val="28"/>
        </w:rPr>
      </w:pPr>
      <w:r w:rsidRPr="008E611D">
        <w:rPr>
          <w:rFonts w:ascii="Times New Roman" w:hAnsi="Times New Roman" w:cs="Times New Roman"/>
          <w:sz w:val="28"/>
          <w:szCs w:val="28"/>
        </w:rPr>
        <w:t xml:space="preserve">Материалы настоящего </w:t>
      </w:r>
      <w:r w:rsidR="00BE7F84">
        <w:rPr>
          <w:rFonts w:ascii="Times New Roman" w:hAnsi="Times New Roman" w:cs="Times New Roman"/>
          <w:sz w:val="28"/>
          <w:szCs w:val="28"/>
        </w:rPr>
        <w:t>доклада</w:t>
      </w:r>
      <w:r w:rsidRPr="008E611D">
        <w:rPr>
          <w:rFonts w:ascii="Times New Roman" w:hAnsi="Times New Roman" w:cs="Times New Roman"/>
          <w:sz w:val="28"/>
          <w:szCs w:val="28"/>
        </w:rPr>
        <w:t xml:space="preserve"> могут быть учтены в дальнейшем развитии региональной политики в сфере бесплатной юридической помощи, правовому информированию и правовому просвещению, направленной на повышение правовой грамотности и преодоления правового нигилизма в Архангельской области.</w:t>
      </w:r>
      <w:r w:rsidR="00694CDC">
        <w:rPr>
          <w:rFonts w:ascii="Times New Roman" w:hAnsi="Times New Roman" w:cs="Times New Roman"/>
          <w:sz w:val="28"/>
          <w:szCs w:val="28"/>
        </w:rPr>
        <w:br w:type="page"/>
      </w:r>
    </w:p>
    <w:p w14:paraId="3DF80E92" w14:textId="77777777" w:rsidR="005F6152" w:rsidRPr="008E611D" w:rsidRDefault="005F6152" w:rsidP="00E75DBD">
      <w:pPr>
        <w:spacing w:after="0" w:line="240" w:lineRule="auto"/>
        <w:jc w:val="center"/>
        <w:rPr>
          <w:rFonts w:ascii="Times New Roman" w:hAnsi="Times New Roman"/>
          <w:b/>
          <w:bCs/>
          <w:caps/>
          <w:sz w:val="28"/>
          <w:szCs w:val="28"/>
        </w:rPr>
      </w:pPr>
    </w:p>
    <w:p w14:paraId="7053D320" w14:textId="77777777" w:rsidR="008E611D" w:rsidRPr="008E611D" w:rsidRDefault="008E611D" w:rsidP="008E611D">
      <w:pPr>
        <w:spacing w:after="0" w:line="276" w:lineRule="auto"/>
        <w:jc w:val="center"/>
        <w:rPr>
          <w:rFonts w:ascii="Times New Roman" w:hAnsi="Times New Roman"/>
          <w:b/>
          <w:bCs/>
          <w:caps/>
          <w:sz w:val="28"/>
          <w:szCs w:val="28"/>
        </w:rPr>
      </w:pPr>
      <w:r w:rsidRPr="008E611D">
        <w:rPr>
          <w:rFonts w:ascii="Times New Roman" w:hAnsi="Times New Roman"/>
          <w:b/>
          <w:bCs/>
          <w:caps/>
          <w:sz w:val="28"/>
          <w:szCs w:val="28"/>
        </w:rPr>
        <w:t xml:space="preserve">раздел </w:t>
      </w:r>
      <w:r w:rsidRPr="008E611D">
        <w:rPr>
          <w:rFonts w:ascii="Times New Roman" w:hAnsi="Times New Roman"/>
          <w:b/>
          <w:bCs/>
          <w:caps/>
          <w:sz w:val="28"/>
          <w:szCs w:val="28"/>
          <w:lang w:val="en-US"/>
        </w:rPr>
        <w:t>I</w:t>
      </w:r>
      <w:r w:rsidRPr="008E611D">
        <w:rPr>
          <w:rFonts w:ascii="Times New Roman" w:hAnsi="Times New Roman"/>
          <w:b/>
          <w:bCs/>
          <w:caps/>
          <w:sz w:val="28"/>
          <w:szCs w:val="28"/>
        </w:rPr>
        <w:t xml:space="preserve">. РЕЗУЛЬТАТЫ ДЕЯТЕЛЬНОСТИ </w:t>
      </w:r>
    </w:p>
    <w:p w14:paraId="5AD75587" w14:textId="77777777" w:rsidR="008E611D" w:rsidRPr="008E611D" w:rsidRDefault="008E611D" w:rsidP="008E611D">
      <w:pPr>
        <w:spacing w:after="0" w:line="276" w:lineRule="auto"/>
        <w:jc w:val="center"/>
        <w:rPr>
          <w:rFonts w:ascii="Times New Roman" w:hAnsi="Times New Roman"/>
          <w:b/>
          <w:bCs/>
          <w:sz w:val="28"/>
          <w:szCs w:val="28"/>
        </w:rPr>
      </w:pPr>
      <w:r w:rsidRPr="008E611D">
        <w:rPr>
          <w:rFonts w:ascii="Times New Roman" w:hAnsi="Times New Roman"/>
          <w:b/>
          <w:bCs/>
          <w:caps/>
          <w:sz w:val="28"/>
          <w:szCs w:val="28"/>
        </w:rPr>
        <w:t>в сфере оказания бесплатной юридической помощи</w:t>
      </w:r>
    </w:p>
    <w:p w14:paraId="11F91342" w14:textId="77777777" w:rsidR="008E611D" w:rsidRPr="008E611D" w:rsidRDefault="008E611D" w:rsidP="008E611D">
      <w:pPr>
        <w:pStyle w:val="a4"/>
        <w:spacing w:after="0" w:line="276" w:lineRule="auto"/>
        <w:ind w:left="0" w:firstLine="709"/>
        <w:jc w:val="both"/>
        <w:rPr>
          <w:rFonts w:ascii="Times New Roman" w:hAnsi="Times New Roman" w:cs="Times New Roman"/>
          <w:sz w:val="28"/>
          <w:szCs w:val="28"/>
        </w:rPr>
      </w:pPr>
    </w:p>
    <w:p w14:paraId="1B647E15" w14:textId="77777777" w:rsidR="008E611D" w:rsidRPr="008E611D" w:rsidRDefault="008E611D" w:rsidP="008E611D">
      <w:pPr>
        <w:spacing w:after="0" w:line="276" w:lineRule="auto"/>
        <w:jc w:val="center"/>
        <w:rPr>
          <w:rFonts w:ascii="Times New Roman" w:hAnsi="Times New Roman"/>
          <w:sz w:val="28"/>
          <w:szCs w:val="28"/>
        </w:rPr>
      </w:pPr>
      <w:r w:rsidRPr="008E611D">
        <w:rPr>
          <w:rFonts w:ascii="Times New Roman" w:hAnsi="Times New Roman"/>
          <w:sz w:val="28"/>
          <w:szCs w:val="28"/>
        </w:rPr>
        <w:t>1.1. Статистический анализ общего числа обращений</w:t>
      </w:r>
    </w:p>
    <w:p w14:paraId="79459A75" w14:textId="77777777" w:rsidR="00E75DBD" w:rsidRPr="008E611D" w:rsidRDefault="00E75DBD" w:rsidP="002C6725">
      <w:pPr>
        <w:pStyle w:val="a4"/>
        <w:spacing w:after="0" w:line="312" w:lineRule="auto"/>
        <w:ind w:left="0" w:firstLine="709"/>
        <w:jc w:val="both"/>
        <w:rPr>
          <w:rFonts w:ascii="Times New Roman" w:hAnsi="Times New Roman" w:cs="Times New Roman"/>
          <w:sz w:val="28"/>
          <w:szCs w:val="28"/>
        </w:rPr>
      </w:pPr>
    </w:p>
    <w:p w14:paraId="7E43687F" w14:textId="77777777" w:rsidR="008E611D" w:rsidRPr="008E611D" w:rsidRDefault="008E611D" w:rsidP="008E611D">
      <w:pPr>
        <w:pStyle w:val="a4"/>
        <w:spacing w:after="0" w:line="312" w:lineRule="auto"/>
        <w:ind w:left="0" w:firstLine="709"/>
        <w:jc w:val="both"/>
        <w:rPr>
          <w:rFonts w:ascii="Times New Roman" w:hAnsi="Times New Roman" w:cs="Times New Roman"/>
          <w:sz w:val="28"/>
          <w:szCs w:val="28"/>
        </w:rPr>
      </w:pPr>
      <w:r w:rsidRPr="008E611D">
        <w:rPr>
          <w:rFonts w:ascii="Times New Roman" w:hAnsi="Times New Roman" w:cs="Times New Roman"/>
          <w:sz w:val="28"/>
          <w:szCs w:val="28"/>
        </w:rPr>
        <w:t>Основной задачей Госюрбюро является оказание бесплатной юридической помощи. Решение данной задачи достигается путем рассмотрения заявлений об оказании бесплатной юридической помощи и обращений граждан о нарушениях прав и свобод человека и гражданина, поступающих из различных источников (на личном приеме, письменно, в телефонных сообщениях, на публичных мероприятиях), их систематизация, подготовка ответов по каждому заявлению, оказание иных видов помощи, выездные приемы в муниципальных образованиях, в различных учреждениях.</w:t>
      </w:r>
    </w:p>
    <w:p w14:paraId="7B0CC2D9" w14:textId="7E72AD49" w:rsidR="00E33C61" w:rsidRDefault="008E611D" w:rsidP="008E611D">
      <w:pPr>
        <w:pStyle w:val="a4"/>
        <w:spacing w:after="0" w:line="312" w:lineRule="auto"/>
        <w:ind w:left="0" w:firstLine="709"/>
        <w:jc w:val="both"/>
        <w:rPr>
          <w:rFonts w:ascii="Times New Roman" w:hAnsi="Times New Roman" w:cs="Times New Roman"/>
          <w:sz w:val="28"/>
          <w:szCs w:val="28"/>
        </w:rPr>
      </w:pPr>
      <w:r w:rsidRPr="008E611D">
        <w:rPr>
          <w:rFonts w:ascii="Times New Roman" w:hAnsi="Times New Roman" w:cs="Times New Roman"/>
          <w:sz w:val="28"/>
          <w:szCs w:val="28"/>
        </w:rPr>
        <w:t xml:space="preserve">Общие показатели работы Госюрбюро, </w:t>
      </w:r>
      <w:r w:rsidRPr="00BA2C9F">
        <w:rPr>
          <w:rFonts w:ascii="Times New Roman" w:hAnsi="Times New Roman" w:cs="Times New Roman"/>
          <w:sz w:val="28"/>
          <w:szCs w:val="28"/>
        </w:rPr>
        <w:t>характеризующи</w:t>
      </w:r>
      <w:r w:rsidR="00330B4D" w:rsidRPr="00BA2C9F">
        <w:rPr>
          <w:rFonts w:ascii="Times New Roman" w:hAnsi="Times New Roman" w:cs="Times New Roman"/>
          <w:sz w:val="28"/>
          <w:szCs w:val="28"/>
        </w:rPr>
        <w:t>е</w:t>
      </w:r>
      <w:r w:rsidRPr="00BA2C9F">
        <w:rPr>
          <w:rFonts w:ascii="Times New Roman" w:hAnsi="Times New Roman" w:cs="Times New Roman"/>
          <w:sz w:val="28"/>
          <w:szCs w:val="28"/>
        </w:rPr>
        <w:t xml:space="preserve"> количество</w:t>
      </w:r>
      <w:r w:rsidRPr="008E611D">
        <w:rPr>
          <w:rFonts w:ascii="Times New Roman" w:hAnsi="Times New Roman" w:cs="Times New Roman"/>
          <w:sz w:val="28"/>
          <w:szCs w:val="28"/>
        </w:rPr>
        <w:t>, географию и тематику обращений по состоянию на 31 декабря 20</w:t>
      </w:r>
      <w:r w:rsidR="00B7726B">
        <w:rPr>
          <w:rFonts w:ascii="Times New Roman" w:hAnsi="Times New Roman" w:cs="Times New Roman"/>
          <w:sz w:val="28"/>
          <w:szCs w:val="28"/>
        </w:rPr>
        <w:t>2</w:t>
      </w:r>
      <w:r w:rsidR="00694CDC">
        <w:rPr>
          <w:rFonts w:ascii="Times New Roman" w:hAnsi="Times New Roman" w:cs="Times New Roman"/>
          <w:sz w:val="28"/>
          <w:szCs w:val="28"/>
        </w:rPr>
        <w:t>1</w:t>
      </w:r>
      <w:r w:rsidRPr="008E611D">
        <w:rPr>
          <w:rFonts w:ascii="Times New Roman" w:hAnsi="Times New Roman" w:cs="Times New Roman"/>
          <w:sz w:val="28"/>
          <w:szCs w:val="28"/>
        </w:rPr>
        <w:t xml:space="preserve"> года выглядели следующим образом.</w:t>
      </w:r>
    </w:p>
    <w:p w14:paraId="339C02A2" w14:textId="2E8C1A6C" w:rsidR="00112105" w:rsidRPr="008E611D" w:rsidRDefault="00E33C61" w:rsidP="008E611D">
      <w:pPr>
        <w:pStyle w:val="a4"/>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Всего з</w:t>
      </w:r>
      <w:r w:rsidR="002A0B30" w:rsidRPr="008E611D">
        <w:rPr>
          <w:rFonts w:ascii="Times New Roman" w:hAnsi="Times New Roman" w:cs="Times New Roman"/>
          <w:sz w:val="28"/>
          <w:szCs w:val="28"/>
        </w:rPr>
        <w:t xml:space="preserve">а отчетный период в Госюрбюро поступило </w:t>
      </w:r>
      <w:r w:rsidR="007929EB">
        <w:rPr>
          <w:rFonts w:ascii="Times New Roman" w:hAnsi="Times New Roman" w:cs="Times New Roman"/>
          <w:sz w:val="28"/>
          <w:szCs w:val="28"/>
        </w:rPr>
        <w:t>2886</w:t>
      </w:r>
      <w:r w:rsidR="00E730C6" w:rsidRPr="008E611D">
        <w:rPr>
          <w:rFonts w:ascii="Times New Roman" w:hAnsi="Times New Roman" w:cs="Times New Roman"/>
          <w:sz w:val="28"/>
          <w:szCs w:val="28"/>
        </w:rPr>
        <w:t xml:space="preserve"> </w:t>
      </w:r>
      <w:r w:rsidR="002A0B30" w:rsidRPr="008E611D">
        <w:rPr>
          <w:rFonts w:ascii="Times New Roman" w:hAnsi="Times New Roman" w:cs="Times New Roman"/>
          <w:sz w:val="28"/>
          <w:szCs w:val="28"/>
        </w:rPr>
        <w:t>обращен</w:t>
      </w:r>
      <w:r w:rsidR="00C9025B" w:rsidRPr="008E611D">
        <w:rPr>
          <w:rFonts w:ascii="Times New Roman" w:hAnsi="Times New Roman" w:cs="Times New Roman"/>
          <w:sz w:val="28"/>
          <w:szCs w:val="28"/>
        </w:rPr>
        <w:t>и</w:t>
      </w:r>
      <w:r w:rsidR="00684626">
        <w:rPr>
          <w:rFonts w:ascii="Times New Roman" w:hAnsi="Times New Roman" w:cs="Times New Roman"/>
          <w:sz w:val="28"/>
          <w:szCs w:val="28"/>
        </w:rPr>
        <w:t>й</w:t>
      </w:r>
      <w:r w:rsidR="002A0B30" w:rsidRPr="008E611D">
        <w:rPr>
          <w:rFonts w:ascii="Times New Roman" w:hAnsi="Times New Roman" w:cs="Times New Roman"/>
          <w:sz w:val="28"/>
          <w:szCs w:val="28"/>
        </w:rPr>
        <w:t xml:space="preserve"> об оказании бесплатной юридической помощи. Ниже в диаграмме приведены данные о динамике первичных обращений за отчетный период</w:t>
      </w:r>
      <w:r>
        <w:rPr>
          <w:rFonts w:ascii="Times New Roman" w:hAnsi="Times New Roman" w:cs="Times New Roman"/>
          <w:sz w:val="28"/>
          <w:szCs w:val="28"/>
        </w:rPr>
        <w:t xml:space="preserve"> помесячно</w:t>
      </w:r>
      <w:r w:rsidR="002A0B30" w:rsidRPr="008E611D">
        <w:rPr>
          <w:rFonts w:ascii="Times New Roman" w:hAnsi="Times New Roman" w:cs="Times New Roman"/>
          <w:sz w:val="28"/>
          <w:szCs w:val="28"/>
        </w:rPr>
        <w:t>.</w:t>
      </w:r>
    </w:p>
    <w:p w14:paraId="031DC7D0" w14:textId="77777777" w:rsidR="00623542" w:rsidRPr="00623542" w:rsidRDefault="00623542" w:rsidP="002C6725">
      <w:pPr>
        <w:pStyle w:val="a4"/>
        <w:spacing w:after="0" w:line="312" w:lineRule="auto"/>
        <w:ind w:left="0" w:firstLine="709"/>
        <w:jc w:val="both"/>
        <w:rPr>
          <w:rFonts w:ascii="Times New Roman" w:hAnsi="Times New Roman" w:cs="Times New Roman"/>
          <w:sz w:val="26"/>
          <w:szCs w:val="26"/>
        </w:rPr>
      </w:pPr>
    </w:p>
    <w:p w14:paraId="28872A91" w14:textId="77777777" w:rsidR="005E1597" w:rsidRPr="005E1597" w:rsidRDefault="005E1597" w:rsidP="005E1597">
      <w:pPr>
        <w:spacing w:after="0" w:line="312" w:lineRule="auto"/>
        <w:jc w:val="both"/>
        <w:rPr>
          <w:rFonts w:ascii="Times New Roman" w:hAnsi="Times New Roman" w:cs="Times New Roman"/>
          <w:sz w:val="28"/>
          <w:szCs w:val="28"/>
        </w:rPr>
      </w:pPr>
      <w:r>
        <w:rPr>
          <w:noProof/>
          <w:lang w:eastAsia="ru-RU"/>
        </w:rPr>
        <w:drawing>
          <wp:inline distT="0" distB="0" distL="0" distR="0" wp14:anchorId="6B5C27AC" wp14:editId="48E5BB75">
            <wp:extent cx="6000750" cy="29622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78B266" w14:textId="77777777" w:rsidR="005E1597" w:rsidRPr="00623542" w:rsidRDefault="005E1597" w:rsidP="002C6725">
      <w:pPr>
        <w:pStyle w:val="a4"/>
        <w:spacing w:after="0" w:line="312" w:lineRule="auto"/>
        <w:ind w:left="0" w:firstLine="709"/>
        <w:jc w:val="both"/>
        <w:rPr>
          <w:rFonts w:ascii="Times New Roman" w:hAnsi="Times New Roman" w:cs="Times New Roman"/>
          <w:sz w:val="26"/>
          <w:szCs w:val="26"/>
        </w:rPr>
      </w:pPr>
    </w:p>
    <w:p w14:paraId="0560ECF8" w14:textId="03F1940D" w:rsidR="005E1597" w:rsidRPr="00E33C61" w:rsidRDefault="00623542" w:rsidP="002C6725">
      <w:pPr>
        <w:pStyle w:val="a4"/>
        <w:spacing w:after="0" w:line="312" w:lineRule="auto"/>
        <w:ind w:left="0" w:firstLine="709"/>
        <w:jc w:val="both"/>
        <w:rPr>
          <w:rFonts w:ascii="Times New Roman" w:hAnsi="Times New Roman" w:cs="Times New Roman"/>
          <w:sz w:val="28"/>
          <w:szCs w:val="26"/>
        </w:rPr>
      </w:pPr>
      <w:r w:rsidRPr="00E33C61">
        <w:rPr>
          <w:rFonts w:ascii="Times New Roman" w:hAnsi="Times New Roman" w:cs="Times New Roman"/>
          <w:sz w:val="28"/>
          <w:szCs w:val="26"/>
        </w:rPr>
        <w:t xml:space="preserve">Далее в диаграмме приведены данные </w:t>
      </w:r>
      <w:r w:rsidR="001F6F26" w:rsidRPr="00E33C61">
        <w:rPr>
          <w:rFonts w:ascii="Times New Roman" w:hAnsi="Times New Roman" w:cs="Times New Roman"/>
          <w:sz w:val="28"/>
          <w:szCs w:val="26"/>
        </w:rPr>
        <w:t xml:space="preserve">по </w:t>
      </w:r>
      <w:r w:rsidRPr="00E33C61">
        <w:rPr>
          <w:rFonts w:ascii="Times New Roman" w:hAnsi="Times New Roman" w:cs="Times New Roman"/>
          <w:sz w:val="28"/>
          <w:szCs w:val="26"/>
        </w:rPr>
        <w:t>количеств</w:t>
      </w:r>
      <w:r w:rsidR="001F6F26" w:rsidRPr="00E33C61">
        <w:rPr>
          <w:rFonts w:ascii="Times New Roman" w:hAnsi="Times New Roman" w:cs="Times New Roman"/>
          <w:sz w:val="28"/>
          <w:szCs w:val="26"/>
        </w:rPr>
        <w:t>у</w:t>
      </w:r>
      <w:r w:rsidRPr="00E33C61">
        <w:rPr>
          <w:rFonts w:ascii="Times New Roman" w:hAnsi="Times New Roman" w:cs="Times New Roman"/>
          <w:sz w:val="28"/>
          <w:szCs w:val="26"/>
        </w:rPr>
        <w:t xml:space="preserve"> обращений </w:t>
      </w:r>
      <w:r w:rsidR="00691FE5" w:rsidRPr="00E33C61">
        <w:rPr>
          <w:rFonts w:ascii="Times New Roman" w:hAnsi="Times New Roman" w:cs="Times New Roman"/>
          <w:sz w:val="28"/>
          <w:szCs w:val="26"/>
        </w:rPr>
        <w:t>в 20</w:t>
      </w:r>
      <w:r w:rsidR="00C57A94">
        <w:rPr>
          <w:rFonts w:ascii="Times New Roman" w:hAnsi="Times New Roman" w:cs="Times New Roman"/>
          <w:sz w:val="28"/>
          <w:szCs w:val="26"/>
        </w:rPr>
        <w:t>2</w:t>
      </w:r>
      <w:r w:rsidR="005A6D6D">
        <w:rPr>
          <w:rFonts w:ascii="Times New Roman" w:hAnsi="Times New Roman" w:cs="Times New Roman"/>
          <w:sz w:val="28"/>
          <w:szCs w:val="26"/>
        </w:rPr>
        <w:t>1</w:t>
      </w:r>
      <w:r w:rsidR="00C57A94">
        <w:rPr>
          <w:rFonts w:ascii="Times New Roman" w:hAnsi="Times New Roman" w:cs="Times New Roman"/>
          <w:sz w:val="28"/>
          <w:szCs w:val="26"/>
        </w:rPr>
        <w:t xml:space="preserve"> </w:t>
      </w:r>
      <w:r w:rsidR="00691FE5" w:rsidRPr="00E33C61">
        <w:rPr>
          <w:rFonts w:ascii="Times New Roman" w:hAnsi="Times New Roman" w:cs="Times New Roman"/>
          <w:sz w:val="28"/>
          <w:szCs w:val="26"/>
        </w:rPr>
        <w:t xml:space="preserve">году в сравнении с </w:t>
      </w:r>
      <w:r w:rsidRPr="00E33C61">
        <w:rPr>
          <w:rFonts w:ascii="Times New Roman" w:hAnsi="Times New Roman" w:cs="Times New Roman"/>
          <w:sz w:val="28"/>
          <w:szCs w:val="26"/>
        </w:rPr>
        <w:t>201</w:t>
      </w:r>
      <w:r w:rsidR="001A5123">
        <w:rPr>
          <w:rFonts w:ascii="Times New Roman" w:hAnsi="Times New Roman" w:cs="Times New Roman"/>
          <w:sz w:val="28"/>
          <w:szCs w:val="26"/>
        </w:rPr>
        <w:t>7</w:t>
      </w:r>
      <w:r w:rsidRPr="00E33C61">
        <w:rPr>
          <w:rFonts w:ascii="Times New Roman" w:hAnsi="Times New Roman" w:cs="Times New Roman"/>
          <w:sz w:val="28"/>
          <w:szCs w:val="26"/>
        </w:rPr>
        <w:t xml:space="preserve"> </w:t>
      </w:r>
      <w:r w:rsidR="00C57A94">
        <w:rPr>
          <w:rFonts w:ascii="Times New Roman" w:hAnsi="Times New Roman" w:cs="Times New Roman"/>
          <w:sz w:val="28"/>
          <w:szCs w:val="26"/>
        </w:rPr>
        <w:t>-</w:t>
      </w:r>
      <w:r w:rsidR="00C9025B" w:rsidRPr="00E33C61">
        <w:rPr>
          <w:rFonts w:ascii="Times New Roman" w:hAnsi="Times New Roman" w:cs="Times New Roman"/>
          <w:sz w:val="28"/>
          <w:szCs w:val="26"/>
        </w:rPr>
        <w:t xml:space="preserve"> 20</w:t>
      </w:r>
      <w:r w:rsidR="001A5123">
        <w:rPr>
          <w:rFonts w:ascii="Times New Roman" w:hAnsi="Times New Roman" w:cs="Times New Roman"/>
          <w:sz w:val="28"/>
          <w:szCs w:val="26"/>
        </w:rPr>
        <w:t>2</w:t>
      </w:r>
      <w:r w:rsidR="005A6D6D">
        <w:rPr>
          <w:rFonts w:ascii="Times New Roman" w:hAnsi="Times New Roman" w:cs="Times New Roman"/>
          <w:sz w:val="28"/>
          <w:szCs w:val="26"/>
        </w:rPr>
        <w:t>0</w:t>
      </w:r>
      <w:r w:rsidR="00C9025B" w:rsidRPr="00E33C61">
        <w:rPr>
          <w:rFonts w:ascii="Times New Roman" w:hAnsi="Times New Roman" w:cs="Times New Roman"/>
          <w:sz w:val="28"/>
          <w:szCs w:val="26"/>
        </w:rPr>
        <w:t xml:space="preserve"> </w:t>
      </w:r>
      <w:r w:rsidRPr="00E33C61">
        <w:rPr>
          <w:rFonts w:ascii="Times New Roman" w:hAnsi="Times New Roman" w:cs="Times New Roman"/>
          <w:sz w:val="28"/>
          <w:szCs w:val="26"/>
        </w:rPr>
        <w:t>год</w:t>
      </w:r>
      <w:r w:rsidR="00C9025B" w:rsidRPr="00E33C61">
        <w:rPr>
          <w:rFonts w:ascii="Times New Roman" w:hAnsi="Times New Roman" w:cs="Times New Roman"/>
          <w:sz w:val="28"/>
          <w:szCs w:val="26"/>
        </w:rPr>
        <w:t>ами</w:t>
      </w:r>
      <w:r w:rsidRPr="00E33C61">
        <w:rPr>
          <w:rFonts w:ascii="Times New Roman" w:hAnsi="Times New Roman" w:cs="Times New Roman"/>
          <w:sz w:val="28"/>
          <w:szCs w:val="26"/>
        </w:rPr>
        <w:t xml:space="preserve">. </w:t>
      </w:r>
    </w:p>
    <w:p w14:paraId="726F8782" w14:textId="77777777" w:rsidR="001D7FD7" w:rsidRDefault="001D7FD7" w:rsidP="001D7FD7">
      <w:pPr>
        <w:pStyle w:val="a4"/>
        <w:spacing w:after="0" w:line="312" w:lineRule="auto"/>
        <w:ind w:left="0" w:firstLine="709"/>
        <w:jc w:val="both"/>
        <w:rPr>
          <w:rFonts w:ascii="Times New Roman" w:hAnsi="Times New Roman" w:cs="Times New Roman"/>
          <w:sz w:val="26"/>
          <w:szCs w:val="26"/>
        </w:rPr>
      </w:pPr>
    </w:p>
    <w:p w14:paraId="3BAE86E1" w14:textId="77777777" w:rsidR="001D7FD7" w:rsidRDefault="001D7FD7" w:rsidP="001D7FD7">
      <w:pPr>
        <w:pStyle w:val="a4"/>
        <w:spacing w:after="0" w:line="312" w:lineRule="auto"/>
        <w:ind w:left="0"/>
        <w:jc w:val="both"/>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14:anchorId="26650315" wp14:editId="3CF23659">
            <wp:extent cx="59055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D6AA75" w14:textId="77777777" w:rsidR="00CB45AA" w:rsidRDefault="00CB45AA" w:rsidP="00623542">
      <w:pPr>
        <w:spacing w:after="0" w:line="312" w:lineRule="auto"/>
        <w:jc w:val="both"/>
        <w:rPr>
          <w:rFonts w:ascii="Times New Roman" w:hAnsi="Times New Roman" w:cs="Times New Roman"/>
          <w:sz w:val="28"/>
          <w:szCs w:val="28"/>
        </w:rPr>
      </w:pPr>
    </w:p>
    <w:p w14:paraId="505616DB" w14:textId="50219386" w:rsidR="00CB45AA" w:rsidRDefault="00CB45AA" w:rsidP="00623542">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В 20</w:t>
      </w:r>
      <w:r w:rsidR="006D618C">
        <w:rPr>
          <w:rFonts w:ascii="Times New Roman" w:hAnsi="Times New Roman" w:cs="Times New Roman"/>
          <w:sz w:val="28"/>
          <w:szCs w:val="28"/>
        </w:rPr>
        <w:t>20</w:t>
      </w:r>
      <w:r>
        <w:rPr>
          <w:rFonts w:ascii="Times New Roman" w:hAnsi="Times New Roman" w:cs="Times New Roman"/>
          <w:sz w:val="28"/>
          <w:szCs w:val="28"/>
        </w:rPr>
        <w:t xml:space="preserve"> году прирост обращений граждан в сравнении с 201</w:t>
      </w:r>
      <w:r w:rsidR="006D618C">
        <w:rPr>
          <w:rFonts w:ascii="Times New Roman" w:hAnsi="Times New Roman" w:cs="Times New Roman"/>
          <w:sz w:val="28"/>
          <w:szCs w:val="28"/>
        </w:rPr>
        <w:t>9</w:t>
      </w:r>
      <w:r>
        <w:rPr>
          <w:rFonts w:ascii="Times New Roman" w:hAnsi="Times New Roman" w:cs="Times New Roman"/>
          <w:sz w:val="28"/>
          <w:szCs w:val="28"/>
        </w:rPr>
        <w:t xml:space="preserve"> годом</w:t>
      </w:r>
      <w:r w:rsidR="00703348">
        <w:rPr>
          <w:rFonts w:ascii="Times New Roman" w:hAnsi="Times New Roman" w:cs="Times New Roman"/>
          <w:sz w:val="28"/>
          <w:szCs w:val="28"/>
        </w:rPr>
        <w:t xml:space="preserve"> </w:t>
      </w:r>
      <w:r w:rsidR="00703348" w:rsidRPr="00294943">
        <w:rPr>
          <w:rFonts w:ascii="Times New Roman" w:hAnsi="Times New Roman" w:cs="Times New Roman"/>
          <w:sz w:val="28"/>
          <w:szCs w:val="28"/>
        </w:rPr>
        <w:t xml:space="preserve">составил </w:t>
      </w:r>
      <w:r w:rsidR="006D618C" w:rsidRPr="00294943">
        <w:rPr>
          <w:rFonts w:ascii="Times New Roman" w:hAnsi="Times New Roman" w:cs="Times New Roman"/>
          <w:sz w:val="28"/>
          <w:szCs w:val="28"/>
        </w:rPr>
        <w:t>5</w:t>
      </w:r>
      <w:r w:rsidR="00684626">
        <w:rPr>
          <w:rFonts w:ascii="Times New Roman" w:hAnsi="Times New Roman" w:cs="Times New Roman"/>
          <w:sz w:val="28"/>
          <w:szCs w:val="28"/>
        </w:rPr>
        <w:t xml:space="preserve">7 </w:t>
      </w:r>
      <w:r w:rsidR="00703348" w:rsidRPr="00294943">
        <w:rPr>
          <w:rFonts w:ascii="Times New Roman" w:hAnsi="Times New Roman" w:cs="Times New Roman"/>
          <w:sz w:val="28"/>
          <w:szCs w:val="28"/>
        </w:rPr>
        <w:t>%</w:t>
      </w:r>
      <w:r w:rsidR="001A5123">
        <w:rPr>
          <w:rFonts w:ascii="Times New Roman" w:hAnsi="Times New Roman" w:cs="Times New Roman"/>
          <w:sz w:val="28"/>
          <w:szCs w:val="28"/>
        </w:rPr>
        <w:t xml:space="preserve">, что связано с открытием «горячей линии </w:t>
      </w:r>
      <w:r w:rsidR="001A5123" w:rsidRPr="001A5123">
        <w:rPr>
          <w:rFonts w:ascii="Times New Roman" w:hAnsi="Times New Roman" w:cs="Times New Roman"/>
          <w:sz w:val="28"/>
          <w:szCs w:val="28"/>
        </w:rPr>
        <w:t>по правовым вопросам, возникающим в связи с распространением новой коронавирусной инфекции».</w:t>
      </w:r>
      <w:r w:rsidR="001A5123">
        <w:rPr>
          <w:rFonts w:ascii="Times New Roman" w:hAnsi="Times New Roman" w:cs="Times New Roman"/>
          <w:sz w:val="28"/>
          <w:szCs w:val="28"/>
        </w:rPr>
        <w:t xml:space="preserve"> В 2021 году показатели </w:t>
      </w:r>
      <w:r w:rsidR="005A6D6D">
        <w:rPr>
          <w:rFonts w:ascii="Times New Roman" w:hAnsi="Times New Roman" w:cs="Times New Roman"/>
          <w:sz w:val="28"/>
          <w:szCs w:val="28"/>
        </w:rPr>
        <w:t xml:space="preserve">вернулись к среднестатистическим. Вместе с тем, можно видеть рост числа обращений. Это связано с увеличением числа выездных мероприятий, а также открытием обособленного подразделения в </w:t>
      </w:r>
      <w:r w:rsidR="005A6D6D">
        <w:rPr>
          <w:rFonts w:ascii="Times New Roman" w:hAnsi="Times New Roman" w:cs="Times New Roman"/>
          <w:sz w:val="28"/>
          <w:szCs w:val="28"/>
        </w:rPr>
        <w:br/>
        <w:t xml:space="preserve">г. Коряжма. </w:t>
      </w:r>
    </w:p>
    <w:p w14:paraId="11B7ACEC" w14:textId="3A29B4BA" w:rsidR="00CB45AA" w:rsidRDefault="00CB45AA" w:rsidP="00CB45AA">
      <w:pPr>
        <w:spacing w:after="0" w:line="312" w:lineRule="auto"/>
        <w:ind w:firstLine="709"/>
        <w:jc w:val="both"/>
        <w:rPr>
          <w:rFonts w:ascii="Times New Roman" w:hAnsi="Times New Roman" w:cs="Times New Roman"/>
          <w:sz w:val="28"/>
          <w:szCs w:val="28"/>
        </w:rPr>
      </w:pPr>
      <w:r w:rsidRPr="008E611D">
        <w:rPr>
          <w:rFonts w:ascii="Times New Roman" w:hAnsi="Times New Roman" w:cs="Times New Roman"/>
          <w:sz w:val="28"/>
          <w:szCs w:val="28"/>
        </w:rPr>
        <w:t>Ниже в диаграмме приведены данные о динамике первичных обращений за период</w:t>
      </w:r>
      <w:r>
        <w:rPr>
          <w:rFonts w:ascii="Times New Roman" w:hAnsi="Times New Roman" w:cs="Times New Roman"/>
          <w:sz w:val="28"/>
          <w:szCs w:val="28"/>
        </w:rPr>
        <w:t xml:space="preserve"> </w:t>
      </w:r>
      <w:r w:rsidR="005132CF">
        <w:rPr>
          <w:rFonts w:ascii="Times New Roman" w:hAnsi="Times New Roman" w:cs="Times New Roman"/>
          <w:sz w:val="28"/>
          <w:szCs w:val="28"/>
        </w:rPr>
        <w:t>с 201</w:t>
      </w:r>
      <w:r w:rsidR="005A6D6D">
        <w:rPr>
          <w:rFonts w:ascii="Times New Roman" w:hAnsi="Times New Roman" w:cs="Times New Roman"/>
          <w:sz w:val="28"/>
          <w:szCs w:val="28"/>
        </w:rPr>
        <w:t>7</w:t>
      </w:r>
      <w:r w:rsidR="005132CF">
        <w:rPr>
          <w:rFonts w:ascii="Times New Roman" w:hAnsi="Times New Roman" w:cs="Times New Roman"/>
          <w:sz w:val="28"/>
          <w:szCs w:val="28"/>
        </w:rPr>
        <w:t xml:space="preserve"> года по 20</w:t>
      </w:r>
      <w:r w:rsidR="006D618C">
        <w:rPr>
          <w:rFonts w:ascii="Times New Roman" w:hAnsi="Times New Roman" w:cs="Times New Roman"/>
          <w:sz w:val="28"/>
          <w:szCs w:val="28"/>
        </w:rPr>
        <w:t>2</w:t>
      </w:r>
      <w:r w:rsidR="005A6D6D">
        <w:rPr>
          <w:rFonts w:ascii="Times New Roman" w:hAnsi="Times New Roman" w:cs="Times New Roman"/>
          <w:sz w:val="28"/>
          <w:szCs w:val="28"/>
        </w:rPr>
        <w:t>1</w:t>
      </w:r>
      <w:r w:rsidR="005132CF">
        <w:rPr>
          <w:rFonts w:ascii="Times New Roman" w:hAnsi="Times New Roman" w:cs="Times New Roman"/>
          <w:sz w:val="28"/>
          <w:szCs w:val="28"/>
        </w:rPr>
        <w:t xml:space="preserve"> год </w:t>
      </w:r>
      <w:r>
        <w:rPr>
          <w:rFonts w:ascii="Times New Roman" w:hAnsi="Times New Roman" w:cs="Times New Roman"/>
          <w:sz w:val="28"/>
          <w:szCs w:val="28"/>
        </w:rPr>
        <w:t>помесячно</w:t>
      </w:r>
      <w:r w:rsidR="005132CF">
        <w:rPr>
          <w:rFonts w:ascii="Times New Roman" w:hAnsi="Times New Roman" w:cs="Times New Roman"/>
          <w:sz w:val="28"/>
          <w:szCs w:val="28"/>
        </w:rPr>
        <w:t>.</w:t>
      </w:r>
    </w:p>
    <w:p w14:paraId="4E7199A6" w14:textId="5984E389" w:rsidR="005A6D6D" w:rsidRPr="000E0130" w:rsidRDefault="005132CF" w:rsidP="005A6D6D">
      <w:pPr>
        <w:spacing w:after="0" w:line="312" w:lineRule="auto"/>
        <w:jc w:val="both"/>
        <w:rPr>
          <w:rFonts w:ascii="Times New Roman" w:hAnsi="Times New Roman" w:cs="Times New Roman"/>
          <w:sz w:val="28"/>
          <w:szCs w:val="26"/>
        </w:rPr>
      </w:pPr>
      <w:r>
        <w:rPr>
          <w:rFonts w:ascii="Times New Roman" w:hAnsi="Times New Roman" w:cs="Times New Roman"/>
          <w:sz w:val="28"/>
          <w:szCs w:val="28"/>
        </w:rPr>
        <w:tab/>
      </w:r>
    </w:p>
    <w:p w14:paraId="77204CD1" w14:textId="72A352FA" w:rsidR="001D7FD7" w:rsidRPr="005A6D6D" w:rsidRDefault="001D7FD7" w:rsidP="005A6D6D">
      <w:pPr>
        <w:spacing w:after="0" w:line="312" w:lineRule="auto"/>
        <w:ind w:firstLine="709"/>
        <w:jc w:val="both"/>
        <w:rPr>
          <w:rFonts w:ascii="Times New Roman" w:hAnsi="Times New Roman" w:cs="Times New Roman"/>
          <w:sz w:val="28"/>
          <w:szCs w:val="26"/>
        </w:rPr>
        <w:sectPr w:rsidR="001D7FD7" w:rsidRPr="005A6D6D" w:rsidSect="005132CF">
          <w:footerReference w:type="default" r:id="rId10"/>
          <w:pgSz w:w="11906" w:h="16838"/>
          <w:pgMar w:top="1134" w:right="709" w:bottom="1134" w:left="1701" w:header="709" w:footer="709" w:gutter="0"/>
          <w:cols w:space="708"/>
          <w:docGrid w:linePitch="360"/>
        </w:sectPr>
      </w:pPr>
    </w:p>
    <w:p w14:paraId="2D2FF420" w14:textId="77777777" w:rsidR="001D7FD7" w:rsidRDefault="001D7FD7" w:rsidP="001D7FD7">
      <w:pPr>
        <w:spacing w:after="0" w:line="312" w:lineRule="auto"/>
        <w:jc w:val="both"/>
        <w:rPr>
          <w:rFonts w:ascii="Times New Roman" w:hAnsi="Times New Roman" w:cs="Times New Roman"/>
          <w:sz w:val="28"/>
          <w:szCs w:val="28"/>
        </w:rPr>
      </w:pPr>
      <w:r>
        <w:rPr>
          <w:noProof/>
          <w:lang w:eastAsia="ru-RU"/>
        </w:rPr>
        <w:lastRenderedPageBreak/>
        <w:drawing>
          <wp:inline distT="0" distB="0" distL="0" distR="0" wp14:anchorId="44493709" wp14:editId="361F945C">
            <wp:extent cx="9201150" cy="53244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B52F64" w14:textId="77777777" w:rsidR="004170B0" w:rsidRDefault="004170B0" w:rsidP="005132CF">
      <w:pPr>
        <w:spacing w:after="0" w:line="312" w:lineRule="auto"/>
        <w:jc w:val="both"/>
        <w:rPr>
          <w:rFonts w:ascii="Times New Roman" w:hAnsi="Times New Roman" w:cs="Times New Roman"/>
          <w:sz w:val="28"/>
          <w:szCs w:val="28"/>
        </w:rPr>
        <w:sectPr w:rsidR="004170B0" w:rsidSect="001D7FD7">
          <w:pgSz w:w="16838" w:h="11906" w:orient="landscape"/>
          <w:pgMar w:top="709" w:right="1134" w:bottom="1701" w:left="1134" w:header="709" w:footer="709" w:gutter="0"/>
          <w:cols w:space="708"/>
          <w:docGrid w:linePitch="360"/>
        </w:sectPr>
      </w:pPr>
    </w:p>
    <w:p w14:paraId="38E21CC2" w14:textId="0BF7D153" w:rsidR="005A6D6D" w:rsidRDefault="005A6D6D" w:rsidP="00B624AD">
      <w:pPr>
        <w:spacing w:after="0" w:line="312" w:lineRule="auto"/>
        <w:ind w:firstLine="709"/>
        <w:jc w:val="both"/>
        <w:rPr>
          <w:rFonts w:ascii="Times New Roman" w:hAnsi="Times New Roman" w:cs="Times New Roman"/>
          <w:sz w:val="28"/>
          <w:szCs w:val="28"/>
        </w:rPr>
      </w:pPr>
      <w:r w:rsidRPr="00703348">
        <w:rPr>
          <w:rFonts w:ascii="Times New Roman" w:hAnsi="Times New Roman" w:cs="Times New Roman"/>
          <w:sz w:val="28"/>
          <w:szCs w:val="28"/>
        </w:rPr>
        <w:lastRenderedPageBreak/>
        <w:t>Как видно из диаграммы первичных обращений, в 20</w:t>
      </w:r>
      <w:r>
        <w:rPr>
          <w:rFonts w:ascii="Times New Roman" w:hAnsi="Times New Roman" w:cs="Times New Roman"/>
          <w:sz w:val="28"/>
          <w:szCs w:val="28"/>
        </w:rPr>
        <w:t>2</w:t>
      </w:r>
      <w:r w:rsidR="00B624AD">
        <w:rPr>
          <w:rFonts w:ascii="Times New Roman" w:hAnsi="Times New Roman" w:cs="Times New Roman"/>
          <w:sz w:val="28"/>
          <w:szCs w:val="28"/>
        </w:rPr>
        <w:t xml:space="preserve">1 </w:t>
      </w:r>
      <w:r w:rsidRPr="00703348">
        <w:rPr>
          <w:rFonts w:ascii="Times New Roman" w:hAnsi="Times New Roman" w:cs="Times New Roman"/>
          <w:sz w:val="28"/>
          <w:szCs w:val="28"/>
        </w:rPr>
        <w:t>году в сравнении с предыдущими периодами количество обращений</w:t>
      </w:r>
      <w:r w:rsidR="000833B7">
        <w:rPr>
          <w:rFonts w:ascii="Times New Roman" w:hAnsi="Times New Roman" w:cs="Times New Roman"/>
          <w:sz w:val="28"/>
          <w:szCs w:val="28"/>
        </w:rPr>
        <w:t xml:space="preserve">, поступающих в Госюрбюро, </w:t>
      </w:r>
      <w:r w:rsidRPr="00703348">
        <w:rPr>
          <w:rFonts w:ascii="Times New Roman" w:hAnsi="Times New Roman" w:cs="Times New Roman"/>
          <w:sz w:val="28"/>
          <w:szCs w:val="28"/>
        </w:rPr>
        <w:t>распредел</w:t>
      </w:r>
      <w:r w:rsidR="00721C19">
        <w:rPr>
          <w:rFonts w:ascii="Times New Roman" w:hAnsi="Times New Roman" w:cs="Times New Roman"/>
          <w:sz w:val="28"/>
          <w:szCs w:val="28"/>
        </w:rPr>
        <w:t>яется</w:t>
      </w:r>
      <w:r w:rsidRPr="00703348">
        <w:rPr>
          <w:rFonts w:ascii="Times New Roman" w:hAnsi="Times New Roman" w:cs="Times New Roman"/>
          <w:sz w:val="28"/>
          <w:szCs w:val="28"/>
        </w:rPr>
        <w:t xml:space="preserve"> </w:t>
      </w:r>
      <w:r w:rsidR="000D4B2F">
        <w:rPr>
          <w:rFonts w:ascii="Times New Roman" w:hAnsi="Times New Roman" w:cs="Times New Roman"/>
          <w:sz w:val="28"/>
          <w:szCs w:val="28"/>
        </w:rPr>
        <w:t xml:space="preserve">равномерно </w:t>
      </w:r>
      <w:r w:rsidR="00B624AD">
        <w:rPr>
          <w:rFonts w:ascii="Times New Roman" w:hAnsi="Times New Roman" w:cs="Times New Roman"/>
          <w:sz w:val="28"/>
          <w:szCs w:val="28"/>
        </w:rPr>
        <w:t>(за исключением 2020 года)</w:t>
      </w:r>
      <w:r w:rsidRPr="00703348">
        <w:rPr>
          <w:rFonts w:ascii="Times New Roman" w:hAnsi="Times New Roman" w:cs="Times New Roman"/>
          <w:sz w:val="28"/>
          <w:szCs w:val="28"/>
        </w:rPr>
        <w:t>.</w:t>
      </w:r>
      <w:r>
        <w:rPr>
          <w:rFonts w:ascii="Times New Roman" w:hAnsi="Times New Roman" w:cs="Times New Roman"/>
          <w:sz w:val="28"/>
          <w:szCs w:val="28"/>
        </w:rPr>
        <w:t xml:space="preserve"> Наименьшим по числу обращений в 202</w:t>
      </w:r>
      <w:r w:rsidR="000D4B2F">
        <w:rPr>
          <w:rFonts w:ascii="Times New Roman" w:hAnsi="Times New Roman" w:cs="Times New Roman"/>
          <w:sz w:val="28"/>
          <w:szCs w:val="28"/>
        </w:rPr>
        <w:t>1</w:t>
      </w:r>
      <w:r>
        <w:rPr>
          <w:rFonts w:ascii="Times New Roman" w:hAnsi="Times New Roman" w:cs="Times New Roman"/>
          <w:sz w:val="28"/>
          <w:szCs w:val="28"/>
        </w:rPr>
        <w:t xml:space="preserve"> году являлся </w:t>
      </w:r>
      <w:r w:rsidR="000D4B2F">
        <w:rPr>
          <w:rFonts w:ascii="Times New Roman" w:hAnsi="Times New Roman" w:cs="Times New Roman"/>
          <w:sz w:val="28"/>
          <w:szCs w:val="28"/>
        </w:rPr>
        <w:t>май</w:t>
      </w:r>
      <w:r>
        <w:rPr>
          <w:rFonts w:ascii="Times New Roman" w:hAnsi="Times New Roman" w:cs="Times New Roman"/>
          <w:sz w:val="28"/>
          <w:szCs w:val="28"/>
        </w:rPr>
        <w:t xml:space="preserve"> по причине введения </w:t>
      </w:r>
      <w:r w:rsidR="000D4B2F">
        <w:rPr>
          <w:rFonts w:ascii="Times New Roman" w:hAnsi="Times New Roman" w:cs="Times New Roman"/>
          <w:sz w:val="28"/>
          <w:szCs w:val="28"/>
        </w:rPr>
        <w:t xml:space="preserve">майских каникул </w:t>
      </w:r>
      <w:r>
        <w:rPr>
          <w:rFonts w:ascii="Times New Roman" w:hAnsi="Times New Roman" w:cs="Times New Roman"/>
          <w:sz w:val="28"/>
          <w:szCs w:val="28"/>
        </w:rPr>
        <w:t xml:space="preserve">в </w:t>
      </w:r>
      <w:r w:rsidR="000D4B2F">
        <w:rPr>
          <w:rFonts w:ascii="Times New Roman" w:hAnsi="Times New Roman" w:cs="Times New Roman"/>
          <w:sz w:val="28"/>
          <w:szCs w:val="28"/>
        </w:rPr>
        <w:t xml:space="preserve">целях предотвращения </w:t>
      </w:r>
      <w:r>
        <w:rPr>
          <w:rFonts w:ascii="Times New Roman" w:hAnsi="Times New Roman" w:cs="Times New Roman"/>
          <w:sz w:val="28"/>
          <w:szCs w:val="28"/>
        </w:rPr>
        <w:t>распространени</w:t>
      </w:r>
      <w:r w:rsidR="000D4B2F">
        <w:rPr>
          <w:rFonts w:ascii="Times New Roman" w:hAnsi="Times New Roman" w:cs="Times New Roman"/>
          <w:sz w:val="28"/>
          <w:szCs w:val="28"/>
        </w:rPr>
        <w:t>я</w:t>
      </w:r>
      <w:r>
        <w:rPr>
          <w:rFonts w:ascii="Times New Roman" w:hAnsi="Times New Roman" w:cs="Times New Roman"/>
          <w:sz w:val="28"/>
          <w:szCs w:val="28"/>
        </w:rPr>
        <w:t xml:space="preserve"> новой коронавирусной инфекции на территории Архангельской области.</w:t>
      </w:r>
    </w:p>
    <w:p w14:paraId="55760E46" w14:textId="10B9A1A1" w:rsidR="005A6D6D" w:rsidRDefault="005A6D6D" w:rsidP="005A6D6D">
      <w:pPr>
        <w:spacing w:after="0" w:line="312" w:lineRule="auto"/>
        <w:ind w:firstLine="708"/>
        <w:jc w:val="both"/>
        <w:rPr>
          <w:rFonts w:ascii="Times New Roman" w:hAnsi="Times New Roman" w:cs="Times New Roman"/>
          <w:sz w:val="28"/>
          <w:szCs w:val="28"/>
        </w:rPr>
      </w:pPr>
      <w:r w:rsidRPr="004170B0">
        <w:rPr>
          <w:rFonts w:ascii="Times New Roman" w:hAnsi="Times New Roman" w:cs="Times New Roman"/>
          <w:sz w:val="28"/>
          <w:szCs w:val="28"/>
        </w:rPr>
        <w:t xml:space="preserve">Анализ структуры обращений показывает, что в большинстве своем граждане обращаются в Госюрбюро с персональными вопросами. Коллективные обращения в отчетном периоде </w:t>
      </w:r>
      <w:r>
        <w:rPr>
          <w:rFonts w:ascii="Times New Roman" w:hAnsi="Times New Roman" w:cs="Times New Roman"/>
          <w:sz w:val="28"/>
          <w:szCs w:val="28"/>
        </w:rPr>
        <w:t>представлены единичным</w:t>
      </w:r>
      <w:r w:rsidR="000D4B2F">
        <w:rPr>
          <w:rFonts w:ascii="Times New Roman" w:hAnsi="Times New Roman" w:cs="Times New Roman"/>
          <w:sz w:val="28"/>
          <w:szCs w:val="28"/>
        </w:rPr>
        <w:t>и</w:t>
      </w:r>
      <w:r>
        <w:rPr>
          <w:rFonts w:ascii="Times New Roman" w:hAnsi="Times New Roman" w:cs="Times New Roman"/>
          <w:sz w:val="28"/>
          <w:szCs w:val="28"/>
        </w:rPr>
        <w:t xml:space="preserve"> показател</w:t>
      </w:r>
      <w:r w:rsidR="000D4B2F">
        <w:rPr>
          <w:rFonts w:ascii="Times New Roman" w:hAnsi="Times New Roman" w:cs="Times New Roman"/>
          <w:sz w:val="28"/>
          <w:szCs w:val="28"/>
        </w:rPr>
        <w:t>я</w:t>
      </w:r>
      <w:r>
        <w:rPr>
          <w:rFonts w:ascii="Times New Roman" w:hAnsi="Times New Roman" w:cs="Times New Roman"/>
          <w:sz w:val="28"/>
          <w:szCs w:val="28"/>
        </w:rPr>
        <w:t>м</w:t>
      </w:r>
      <w:r w:rsidR="000D4B2F">
        <w:rPr>
          <w:rFonts w:ascii="Times New Roman" w:hAnsi="Times New Roman" w:cs="Times New Roman"/>
          <w:sz w:val="28"/>
          <w:szCs w:val="28"/>
        </w:rPr>
        <w:t>и</w:t>
      </w:r>
      <w:r w:rsidRPr="004170B0">
        <w:rPr>
          <w:rFonts w:ascii="Times New Roman" w:hAnsi="Times New Roman" w:cs="Times New Roman"/>
          <w:sz w:val="28"/>
          <w:szCs w:val="28"/>
        </w:rPr>
        <w:t xml:space="preserve">. Вместе с тем, многие обращения, поступившие от одного человека, на самом деле отражают проблемы и интересы групп граждан. </w:t>
      </w:r>
      <w:r>
        <w:rPr>
          <w:rFonts w:ascii="Times New Roman" w:hAnsi="Times New Roman" w:cs="Times New Roman"/>
          <w:sz w:val="28"/>
          <w:szCs w:val="28"/>
        </w:rPr>
        <w:t xml:space="preserve">Например, </w:t>
      </w:r>
      <w:r w:rsidRPr="00133E74">
        <w:rPr>
          <w:rFonts w:ascii="Times New Roman" w:hAnsi="Times New Roman" w:cs="Times New Roman"/>
          <w:sz w:val="28"/>
          <w:szCs w:val="28"/>
        </w:rPr>
        <w:t>вопрос</w:t>
      </w:r>
      <w:r>
        <w:rPr>
          <w:rFonts w:ascii="Times New Roman" w:hAnsi="Times New Roman" w:cs="Times New Roman"/>
          <w:sz w:val="28"/>
          <w:szCs w:val="28"/>
        </w:rPr>
        <w:t xml:space="preserve">ы, связанные с </w:t>
      </w:r>
      <w:r w:rsidR="009B6440">
        <w:rPr>
          <w:rFonts w:ascii="Times New Roman" w:hAnsi="Times New Roman" w:cs="Times New Roman"/>
          <w:sz w:val="28"/>
          <w:szCs w:val="28"/>
        </w:rPr>
        <w:t>некачественным оказанием юридических услуг отдельными коммерческими организациями на территории города Архангельска</w:t>
      </w:r>
      <w:r>
        <w:rPr>
          <w:rFonts w:ascii="Times New Roman" w:hAnsi="Times New Roman" w:cs="Times New Roman"/>
          <w:sz w:val="28"/>
          <w:szCs w:val="28"/>
        </w:rPr>
        <w:t xml:space="preserve">. </w:t>
      </w:r>
      <w:r w:rsidRPr="004170B0">
        <w:rPr>
          <w:rFonts w:ascii="Times New Roman" w:hAnsi="Times New Roman" w:cs="Times New Roman"/>
          <w:sz w:val="28"/>
          <w:szCs w:val="28"/>
        </w:rPr>
        <w:t xml:space="preserve">Такие обращения, не являясь коллективными по формальным признакам, были отнесены к персональным обращениям. </w:t>
      </w:r>
    </w:p>
    <w:p w14:paraId="2D0E7E6E" w14:textId="77777777" w:rsidR="005A6D6D" w:rsidRPr="004170B0" w:rsidRDefault="005A6D6D" w:rsidP="005A6D6D">
      <w:pPr>
        <w:spacing w:after="0" w:line="312" w:lineRule="auto"/>
        <w:ind w:firstLine="708"/>
        <w:jc w:val="both"/>
        <w:rPr>
          <w:rFonts w:ascii="Times New Roman" w:hAnsi="Times New Roman" w:cs="Times New Roman"/>
          <w:vanish/>
          <w:sz w:val="28"/>
          <w:szCs w:val="28"/>
          <w:specVanish/>
        </w:rPr>
      </w:pPr>
      <w:r>
        <w:rPr>
          <w:rFonts w:ascii="Times New Roman" w:hAnsi="Times New Roman" w:cs="Times New Roman"/>
          <w:sz w:val="28"/>
          <w:szCs w:val="28"/>
        </w:rPr>
        <w:t>Таблиц</w:t>
      </w:r>
      <w:r w:rsidRPr="005132CF">
        <w:rPr>
          <w:rFonts w:ascii="Times New Roman" w:hAnsi="Times New Roman" w:cs="Times New Roman"/>
          <w:sz w:val="28"/>
          <w:szCs w:val="28"/>
        </w:rPr>
        <w:t>а «Структура обращений по числу заявителей и повторности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gridCol w:w="851"/>
      </w:tblGrid>
      <w:tr w:rsidR="005A6D6D" w:rsidRPr="00631B37" w14:paraId="3BF60462" w14:textId="77777777" w:rsidTr="00232321">
        <w:trPr>
          <w:trHeight w:val="447"/>
        </w:trPr>
        <w:tc>
          <w:tcPr>
            <w:tcW w:w="8500" w:type="dxa"/>
            <w:shd w:val="clear" w:color="000000" w:fill="F8F2D8"/>
          </w:tcPr>
          <w:p w14:paraId="20150420" w14:textId="77777777" w:rsidR="005A6D6D" w:rsidRPr="006A2482" w:rsidRDefault="005A6D6D" w:rsidP="00232321">
            <w:pPr>
              <w:spacing w:after="0" w:line="276" w:lineRule="auto"/>
              <w:rPr>
                <w:rFonts w:ascii="Times New Roman" w:hAnsi="Times New Roman"/>
                <w:bCs/>
                <w:sz w:val="28"/>
                <w:szCs w:val="28"/>
                <w:lang w:eastAsia="ru-RU"/>
              </w:rPr>
            </w:pPr>
            <w:r>
              <w:rPr>
                <w:rFonts w:ascii="Times New Roman" w:hAnsi="Times New Roman"/>
                <w:bCs/>
                <w:sz w:val="28"/>
                <w:szCs w:val="28"/>
                <w:lang w:eastAsia="ru-RU"/>
              </w:rPr>
              <w:t>персональные обращения</w:t>
            </w:r>
          </w:p>
        </w:tc>
        <w:tc>
          <w:tcPr>
            <w:tcW w:w="851" w:type="dxa"/>
            <w:shd w:val="clear" w:color="000000" w:fill="F8F2D8"/>
            <w:noWrap/>
          </w:tcPr>
          <w:p w14:paraId="614C0202" w14:textId="37D88FE6" w:rsidR="005A6D6D" w:rsidRPr="006A2482" w:rsidRDefault="000D4B2F" w:rsidP="00232321">
            <w:pPr>
              <w:spacing w:after="0" w:line="276" w:lineRule="auto"/>
              <w:jc w:val="center"/>
              <w:rPr>
                <w:rFonts w:ascii="Times New Roman" w:hAnsi="Times New Roman"/>
                <w:bCs/>
                <w:sz w:val="28"/>
                <w:szCs w:val="28"/>
                <w:lang w:eastAsia="ru-RU"/>
              </w:rPr>
            </w:pPr>
            <w:r>
              <w:rPr>
                <w:rFonts w:ascii="Times New Roman" w:hAnsi="Times New Roman"/>
                <w:bCs/>
                <w:sz w:val="28"/>
                <w:szCs w:val="28"/>
                <w:lang w:eastAsia="ru-RU"/>
              </w:rPr>
              <w:t>2883</w:t>
            </w:r>
          </w:p>
        </w:tc>
      </w:tr>
      <w:tr w:rsidR="005A6D6D" w:rsidRPr="00631B37" w14:paraId="256CA75B" w14:textId="77777777" w:rsidTr="00232321">
        <w:trPr>
          <w:trHeight w:val="419"/>
        </w:trPr>
        <w:tc>
          <w:tcPr>
            <w:tcW w:w="8500" w:type="dxa"/>
            <w:shd w:val="clear" w:color="000000" w:fill="F8F2D8"/>
          </w:tcPr>
          <w:p w14:paraId="6812EE87" w14:textId="77777777" w:rsidR="005A6D6D" w:rsidRPr="006A2482" w:rsidRDefault="005A6D6D" w:rsidP="00232321">
            <w:pPr>
              <w:spacing w:after="0" w:line="276" w:lineRule="auto"/>
              <w:rPr>
                <w:rFonts w:ascii="Times New Roman" w:hAnsi="Times New Roman"/>
                <w:bCs/>
                <w:sz w:val="28"/>
                <w:szCs w:val="28"/>
                <w:lang w:eastAsia="ru-RU"/>
              </w:rPr>
            </w:pPr>
            <w:r>
              <w:rPr>
                <w:rFonts w:ascii="Times New Roman" w:hAnsi="Times New Roman"/>
                <w:bCs/>
                <w:sz w:val="28"/>
                <w:szCs w:val="28"/>
                <w:lang w:eastAsia="ru-RU"/>
              </w:rPr>
              <w:t>коллективные обращения</w:t>
            </w:r>
          </w:p>
        </w:tc>
        <w:tc>
          <w:tcPr>
            <w:tcW w:w="851" w:type="dxa"/>
            <w:shd w:val="clear" w:color="000000" w:fill="F8F2D8"/>
            <w:noWrap/>
          </w:tcPr>
          <w:p w14:paraId="3955A376" w14:textId="79CE7158" w:rsidR="005A6D6D" w:rsidRPr="006A2482" w:rsidRDefault="000D4B2F" w:rsidP="00232321">
            <w:pPr>
              <w:spacing w:after="0" w:line="276" w:lineRule="auto"/>
              <w:jc w:val="center"/>
              <w:rPr>
                <w:rFonts w:ascii="Times New Roman" w:hAnsi="Times New Roman"/>
                <w:bCs/>
                <w:sz w:val="28"/>
                <w:szCs w:val="28"/>
                <w:lang w:eastAsia="ru-RU"/>
              </w:rPr>
            </w:pPr>
            <w:r>
              <w:rPr>
                <w:rFonts w:ascii="Times New Roman" w:hAnsi="Times New Roman"/>
                <w:bCs/>
                <w:sz w:val="28"/>
                <w:szCs w:val="28"/>
                <w:lang w:eastAsia="ru-RU"/>
              </w:rPr>
              <w:t>2</w:t>
            </w:r>
          </w:p>
        </w:tc>
      </w:tr>
      <w:tr w:rsidR="005A6D6D" w:rsidRPr="00631B37" w14:paraId="555F903C" w14:textId="77777777" w:rsidTr="00232321">
        <w:trPr>
          <w:trHeight w:val="411"/>
        </w:trPr>
        <w:tc>
          <w:tcPr>
            <w:tcW w:w="8500" w:type="dxa"/>
            <w:shd w:val="clear" w:color="000000" w:fill="F8F2D8"/>
          </w:tcPr>
          <w:p w14:paraId="545D1E75" w14:textId="77777777" w:rsidR="005A6D6D" w:rsidRPr="006A2482" w:rsidRDefault="005A6D6D" w:rsidP="00232321">
            <w:pPr>
              <w:spacing w:after="0" w:line="276" w:lineRule="auto"/>
              <w:rPr>
                <w:rFonts w:ascii="Times New Roman" w:hAnsi="Times New Roman"/>
                <w:bCs/>
                <w:sz w:val="28"/>
                <w:szCs w:val="28"/>
                <w:lang w:eastAsia="ru-RU"/>
              </w:rPr>
            </w:pPr>
            <w:r>
              <w:rPr>
                <w:rFonts w:ascii="Times New Roman" w:hAnsi="Times New Roman"/>
                <w:bCs/>
                <w:sz w:val="28"/>
                <w:szCs w:val="28"/>
                <w:lang w:eastAsia="ru-RU"/>
              </w:rPr>
              <w:t>анонимные обращения</w:t>
            </w:r>
          </w:p>
        </w:tc>
        <w:tc>
          <w:tcPr>
            <w:tcW w:w="851" w:type="dxa"/>
            <w:shd w:val="clear" w:color="000000" w:fill="F8F2D8"/>
            <w:noWrap/>
          </w:tcPr>
          <w:p w14:paraId="13664486" w14:textId="77777777" w:rsidR="005A6D6D" w:rsidRPr="006A2482" w:rsidRDefault="005A6D6D" w:rsidP="00232321">
            <w:pPr>
              <w:spacing w:after="0" w:line="276" w:lineRule="auto"/>
              <w:jc w:val="center"/>
              <w:rPr>
                <w:rFonts w:ascii="Times New Roman" w:hAnsi="Times New Roman"/>
                <w:bCs/>
                <w:sz w:val="28"/>
                <w:szCs w:val="28"/>
                <w:lang w:eastAsia="ru-RU"/>
              </w:rPr>
            </w:pPr>
            <w:r>
              <w:rPr>
                <w:rFonts w:ascii="Times New Roman" w:hAnsi="Times New Roman"/>
                <w:bCs/>
                <w:sz w:val="28"/>
                <w:szCs w:val="28"/>
                <w:lang w:eastAsia="ru-RU"/>
              </w:rPr>
              <w:t>0</w:t>
            </w:r>
          </w:p>
        </w:tc>
      </w:tr>
      <w:tr w:rsidR="005A6D6D" w:rsidRPr="00631B37" w14:paraId="42E5DEB9" w14:textId="77777777" w:rsidTr="00232321">
        <w:trPr>
          <w:trHeight w:val="411"/>
        </w:trPr>
        <w:tc>
          <w:tcPr>
            <w:tcW w:w="8500" w:type="dxa"/>
            <w:shd w:val="clear" w:color="000000" w:fill="F8F2D8"/>
          </w:tcPr>
          <w:p w14:paraId="4E2D398B" w14:textId="77777777" w:rsidR="005A6D6D" w:rsidRDefault="005A6D6D" w:rsidP="00232321">
            <w:pPr>
              <w:spacing w:after="0" w:line="276" w:lineRule="auto"/>
              <w:rPr>
                <w:rFonts w:ascii="Times New Roman" w:hAnsi="Times New Roman"/>
                <w:bCs/>
                <w:sz w:val="28"/>
                <w:szCs w:val="28"/>
                <w:lang w:eastAsia="ru-RU"/>
              </w:rPr>
            </w:pPr>
            <w:r>
              <w:rPr>
                <w:rFonts w:ascii="Times New Roman" w:hAnsi="Times New Roman"/>
                <w:bCs/>
                <w:sz w:val="28"/>
                <w:szCs w:val="28"/>
                <w:lang w:eastAsia="ru-RU"/>
              </w:rPr>
              <w:t>повторные обращения</w:t>
            </w:r>
          </w:p>
        </w:tc>
        <w:tc>
          <w:tcPr>
            <w:tcW w:w="851" w:type="dxa"/>
            <w:shd w:val="clear" w:color="000000" w:fill="F8F2D8"/>
            <w:noWrap/>
          </w:tcPr>
          <w:p w14:paraId="38056AFB" w14:textId="325D112E" w:rsidR="005A6D6D" w:rsidRDefault="000D4B2F" w:rsidP="00232321">
            <w:pPr>
              <w:spacing w:after="0" w:line="276" w:lineRule="auto"/>
              <w:jc w:val="center"/>
              <w:rPr>
                <w:rFonts w:ascii="Times New Roman" w:hAnsi="Times New Roman"/>
                <w:bCs/>
                <w:sz w:val="28"/>
                <w:szCs w:val="28"/>
                <w:lang w:eastAsia="ru-RU"/>
              </w:rPr>
            </w:pPr>
            <w:r>
              <w:rPr>
                <w:rFonts w:ascii="Times New Roman" w:hAnsi="Times New Roman"/>
                <w:bCs/>
                <w:sz w:val="28"/>
                <w:szCs w:val="28"/>
                <w:lang w:eastAsia="ru-RU"/>
              </w:rPr>
              <w:t>1</w:t>
            </w:r>
          </w:p>
        </w:tc>
      </w:tr>
    </w:tbl>
    <w:p w14:paraId="079E3A40" w14:textId="77777777" w:rsidR="005A6D6D" w:rsidRDefault="005A6D6D" w:rsidP="005A6D6D">
      <w:pPr>
        <w:spacing w:after="0" w:line="312" w:lineRule="auto"/>
        <w:ind w:firstLine="709"/>
        <w:jc w:val="both"/>
        <w:rPr>
          <w:rFonts w:ascii="Times New Roman" w:hAnsi="Times New Roman" w:cs="Times New Roman"/>
          <w:sz w:val="26"/>
          <w:szCs w:val="26"/>
        </w:rPr>
      </w:pPr>
    </w:p>
    <w:p w14:paraId="1DCFD606" w14:textId="3C7A4BCB" w:rsidR="005A6D6D" w:rsidRDefault="005A6D6D" w:rsidP="005A6D6D">
      <w:pPr>
        <w:spacing w:after="0" w:line="276" w:lineRule="auto"/>
        <w:ind w:firstLine="709"/>
        <w:jc w:val="both"/>
        <w:rPr>
          <w:rFonts w:ascii="Times New Roman" w:hAnsi="Times New Roman" w:cs="Times New Roman"/>
          <w:sz w:val="28"/>
          <w:szCs w:val="26"/>
        </w:rPr>
      </w:pPr>
      <w:r w:rsidRPr="000E0130">
        <w:rPr>
          <w:rFonts w:ascii="Times New Roman" w:hAnsi="Times New Roman" w:cs="Times New Roman"/>
          <w:sz w:val="28"/>
          <w:szCs w:val="26"/>
        </w:rPr>
        <w:t>Анализ структуры повторных обращений показывает, что в</w:t>
      </w:r>
      <w:r>
        <w:rPr>
          <w:rFonts w:ascii="Times New Roman" w:hAnsi="Times New Roman" w:cs="Times New Roman"/>
          <w:sz w:val="28"/>
          <w:szCs w:val="26"/>
        </w:rPr>
        <w:t xml:space="preserve">о </w:t>
      </w:r>
      <w:r w:rsidRPr="00BA2C9F">
        <w:rPr>
          <w:rFonts w:ascii="Times New Roman" w:hAnsi="Times New Roman" w:cs="Times New Roman"/>
          <w:sz w:val="28"/>
          <w:szCs w:val="26"/>
        </w:rPr>
        <w:t>всех случаях</w:t>
      </w:r>
      <w:r w:rsidRPr="000E0130">
        <w:rPr>
          <w:rFonts w:ascii="Times New Roman" w:hAnsi="Times New Roman" w:cs="Times New Roman"/>
          <w:sz w:val="28"/>
          <w:szCs w:val="26"/>
        </w:rPr>
        <w:t xml:space="preserve"> заявителю необходимы дополнительные пояснения по ранее заданному вопросу</w:t>
      </w:r>
      <w:r w:rsidR="009B6440">
        <w:rPr>
          <w:rFonts w:ascii="Times New Roman" w:hAnsi="Times New Roman" w:cs="Times New Roman"/>
          <w:sz w:val="28"/>
          <w:szCs w:val="26"/>
        </w:rPr>
        <w:t>.</w:t>
      </w:r>
    </w:p>
    <w:p w14:paraId="78BFC544" w14:textId="77777777" w:rsidR="005A6D6D" w:rsidRDefault="005A6D6D" w:rsidP="005A6D6D">
      <w:pPr>
        <w:spacing w:after="0" w:line="276" w:lineRule="auto"/>
        <w:jc w:val="center"/>
        <w:rPr>
          <w:rFonts w:ascii="Times New Roman" w:hAnsi="Times New Roman" w:cs="Times New Roman"/>
          <w:sz w:val="28"/>
          <w:szCs w:val="26"/>
        </w:rPr>
      </w:pPr>
    </w:p>
    <w:p w14:paraId="142F91B4" w14:textId="4952637E" w:rsidR="006F5DA5" w:rsidRPr="00935CE5" w:rsidRDefault="006F5DA5" w:rsidP="005A6D6D">
      <w:pPr>
        <w:spacing w:after="0" w:line="276" w:lineRule="auto"/>
        <w:jc w:val="center"/>
        <w:rPr>
          <w:rFonts w:ascii="Times New Roman" w:hAnsi="Times New Roman" w:cs="Times New Roman"/>
          <w:sz w:val="28"/>
          <w:szCs w:val="28"/>
        </w:rPr>
      </w:pPr>
      <w:r w:rsidRPr="00935CE5">
        <w:rPr>
          <w:rFonts w:ascii="Times New Roman" w:hAnsi="Times New Roman" w:cs="Times New Roman"/>
          <w:sz w:val="28"/>
          <w:szCs w:val="28"/>
        </w:rPr>
        <w:t>1.2. Статистический анализ структуры обращений</w:t>
      </w:r>
    </w:p>
    <w:p w14:paraId="7FF5688C" w14:textId="77777777" w:rsidR="006F5DA5" w:rsidRDefault="006F5DA5" w:rsidP="006F5DA5">
      <w:pPr>
        <w:spacing w:after="0" w:line="276" w:lineRule="auto"/>
        <w:jc w:val="center"/>
        <w:rPr>
          <w:rFonts w:ascii="Times New Roman" w:hAnsi="Times New Roman" w:cs="Times New Roman"/>
          <w:sz w:val="28"/>
          <w:szCs w:val="28"/>
        </w:rPr>
      </w:pPr>
      <w:r w:rsidRPr="00935CE5">
        <w:rPr>
          <w:rFonts w:ascii="Times New Roman" w:hAnsi="Times New Roman" w:cs="Times New Roman"/>
          <w:sz w:val="28"/>
          <w:szCs w:val="28"/>
        </w:rPr>
        <w:t>по социальному статусу обратившихся граждан</w:t>
      </w:r>
    </w:p>
    <w:p w14:paraId="04B8D1FA" w14:textId="77777777" w:rsidR="000E0130" w:rsidRDefault="000E0130" w:rsidP="006E09F7">
      <w:pPr>
        <w:spacing w:after="0" w:line="312" w:lineRule="auto"/>
        <w:ind w:firstLine="709"/>
        <w:jc w:val="both"/>
        <w:rPr>
          <w:rFonts w:ascii="Times New Roman" w:hAnsi="Times New Roman" w:cs="Times New Roman"/>
          <w:sz w:val="26"/>
          <w:szCs w:val="26"/>
        </w:rPr>
      </w:pPr>
    </w:p>
    <w:p w14:paraId="415C14E6" w14:textId="77777777" w:rsidR="0074196C" w:rsidRDefault="0074196C" w:rsidP="0074196C">
      <w:pPr>
        <w:spacing w:after="0" w:line="276" w:lineRule="auto"/>
        <w:ind w:firstLine="709"/>
        <w:jc w:val="both"/>
        <w:rPr>
          <w:rFonts w:ascii="Times New Roman" w:hAnsi="Times New Roman" w:cs="Times New Roman"/>
          <w:sz w:val="28"/>
          <w:szCs w:val="28"/>
        </w:rPr>
      </w:pPr>
      <w:r w:rsidRPr="00F352BF">
        <w:rPr>
          <w:rFonts w:ascii="Times New Roman" w:hAnsi="Times New Roman" w:cs="Times New Roman"/>
          <w:sz w:val="28"/>
          <w:szCs w:val="28"/>
        </w:rPr>
        <w:t xml:space="preserve">Данные об </w:t>
      </w:r>
      <w:r w:rsidRPr="00E8504F">
        <w:rPr>
          <w:rFonts w:ascii="Times New Roman" w:hAnsi="Times New Roman" w:cs="Times New Roman"/>
          <w:sz w:val="28"/>
          <w:szCs w:val="28"/>
        </w:rPr>
        <w:t>абсолютном количестве обращений в отчетном периоде по социальным статусам представлены далее в форме таблицы и диаграммы.</w:t>
      </w:r>
    </w:p>
    <w:p w14:paraId="10479BE2" w14:textId="77777777" w:rsidR="006E09F7" w:rsidRDefault="002363BB" w:rsidP="00A9335E">
      <w:pPr>
        <w:spacing w:after="0" w:line="276" w:lineRule="auto"/>
        <w:ind w:firstLine="709"/>
        <w:jc w:val="both"/>
        <w:rPr>
          <w:rFonts w:ascii="Times New Roman" w:hAnsi="Times New Roman" w:cs="Times New Roman"/>
          <w:sz w:val="28"/>
          <w:szCs w:val="28"/>
        </w:rPr>
      </w:pPr>
      <w:r w:rsidRPr="002363BB">
        <w:rPr>
          <w:rFonts w:ascii="Times New Roman" w:hAnsi="Times New Roman" w:cs="Times New Roman"/>
          <w:sz w:val="28"/>
          <w:szCs w:val="28"/>
        </w:rPr>
        <w:t>* К наиболее многочисленной категории «граждане</w:t>
      </w:r>
      <w:r w:rsidR="00A9335E">
        <w:rPr>
          <w:rFonts w:ascii="Times New Roman" w:hAnsi="Times New Roman" w:cs="Times New Roman"/>
          <w:sz w:val="28"/>
          <w:szCs w:val="28"/>
        </w:rPr>
        <w:t xml:space="preserve"> оказавшееся в трудной жизненной ситуации</w:t>
      </w:r>
      <w:r w:rsidRPr="002363BB">
        <w:rPr>
          <w:rFonts w:ascii="Times New Roman" w:hAnsi="Times New Roman" w:cs="Times New Roman"/>
          <w:sz w:val="28"/>
          <w:szCs w:val="28"/>
        </w:rPr>
        <w:t>» отнесены лица, которые не смогли документально подтвердить свою принадлежность к одной из категорий, но которым фактически была оказана юридическая помощь</w:t>
      </w:r>
      <w:r w:rsidR="00A9335E">
        <w:rPr>
          <w:rFonts w:ascii="Times New Roman" w:hAnsi="Times New Roman" w:cs="Times New Roman"/>
          <w:sz w:val="28"/>
          <w:szCs w:val="28"/>
        </w:rPr>
        <w:t xml:space="preserve"> в соответствии с областным законом </w:t>
      </w:r>
      <w:r w:rsidR="00A9335E" w:rsidRPr="00A9335E">
        <w:rPr>
          <w:rFonts w:ascii="Times New Roman" w:hAnsi="Times New Roman" w:cs="Times New Roman"/>
          <w:sz w:val="28"/>
          <w:szCs w:val="28"/>
        </w:rPr>
        <w:t xml:space="preserve">от 24.09.2012 № 536-33-ОЗ «О бесплатной юридической </w:t>
      </w:r>
      <w:r w:rsidR="00A9335E" w:rsidRPr="00A9335E">
        <w:rPr>
          <w:rFonts w:ascii="Times New Roman" w:hAnsi="Times New Roman" w:cs="Times New Roman"/>
          <w:sz w:val="28"/>
          <w:szCs w:val="28"/>
        </w:rPr>
        <w:lastRenderedPageBreak/>
        <w:t>помощи, правовом информировании и правовом просвещении в Архангельской области»</w:t>
      </w:r>
      <w:r w:rsidR="00A9335E">
        <w:rPr>
          <w:rFonts w:ascii="Times New Roman" w:hAnsi="Times New Roman" w:cs="Times New Roman"/>
          <w:sz w:val="28"/>
          <w:szCs w:val="28"/>
        </w:rPr>
        <w:t xml:space="preserve"> на основании декларирования такой ситуации.</w:t>
      </w:r>
    </w:p>
    <w:p w14:paraId="2EB165A6" w14:textId="77777777" w:rsidR="00A9335E" w:rsidRDefault="00A9335E" w:rsidP="00A9335E">
      <w:pPr>
        <w:spacing w:after="0" w:line="276" w:lineRule="auto"/>
        <w:ind w:firstLine="709"/>
        <w:jc w:val="both"/>
        <w:rPr>
          <w:rFonts w:ascii="Times New Roman" w:hAnsi="Times New Roman" w:cs="Times New Roman"/>
          <w:sz w:val="28"/>
          <w:szCs w:val="28"/>
        </w:rPr>
      </w:pPr>
    </w:p>
    <w:p w14:paraId="69470998" w14:textId="4F397F1E" w:rsidR="00623542" w:rsidRPr="00A9335E" w:rsidRDefault="00B66DE6" w:rsidP="008835D0">
      <w:pPr>
        <w:spacing w:after="0" w:line="312" w:lineRule="auto"/>
        <w:ind w:firstLine="709"/>
        <w:jc w:val="both"/>
        <w:rPr>
          <w:rFonts w:ascii="Times New Roman" w:hAnsi="Times New Roman" w:cs="Times New Roman"/>
          <w:sz w:val="28"/>
          <w:szCs w:val="28"/>
        </w:rPr>
      </w:pPr>
      <w:r w:rsidRPr="00A9335E">
        <w:rPr>
          <w:rFonts w:ascii="Times New Roman" w:hAnsi="Times New Roman" w:cs="Times New Roman"/>
          <w:sz w:val="28"/>
          <w:szCs w:val="28"/>
        </w:rPr>
        <w:t>Данные об абсолютном количестве обращений в отчетном периоде по социальным статусам представлены в таблице.</w:t>
      </w:r>
    </w:p>
    <w:p w14:paraId="6BCE86F9" w14:textId="77777777" w:rsidR="009B6440" w:rsidRDefault="009B6440" w:rsidP="008835D0">
      <w:pPr>
        <w:spacing w:after="0" w:line="312" w:lineRule="auto"/>
        <w:ind w:firstLine="709"/>
        <w:jc w:val="both"/>
        <w:rPr>
          <w:rFonts w:ascii="Times New Roman" w:hAnsi="Times New Roman" w:cs="Times New Roman"/>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276"/>
      </w:tblGrid>
      <w:tr w:rsidR="009B6440" w:rsidRPr="000F0AE9" w14:paraId="5A007ED5" w14:textId="77777777" w:rsidTr="00A9335E">
        <w:trPr>
          <w:trHeight w:val="237"/>
        </w:trPr>
        <w:tc>
          <w:tcPr>
            <w:tcW w:w="8222" w:type="dxa"/>
            <w:shd w:val="clear" w:color="000000" w:fill="F8F2D8"/>
          </w:tcPr>
          <w:p w14:paraId="6547FBEF" w14:textId="77777777" w:rsidR="009B6440" w:rsidRPr="000F0AE9" w:rsidRDefault="009B6440" w:rsidP="0014669C">
            <w:pPr>
              <w:spacing w:after="0" w:line="288" w:lineRule="auto"/>
              <w:rPr>
                <w:rFonts w:ascii="Times New Roman" w:eastAsia="Times New Roman" w:hAnsi="Times New Roman" w:cs="Times New Roman"/>
                <w:b/>
                <w:bCs/>
                <w:sz w:val="24"/>
                <w:szCs w:val="24"/>
                <w:lang w:eastAsia="ru-RU"/>
              </w:rPr>
            </w:pPr>
            <w:r w:rsidRPr="000F0AE9">
              <w:rPr>
                <w:rFonts w:ascii="Times New Roman" w:eastAsia="Times New Roman" w:hAnsi="Times New Roman" w:cs="Times New Roman"/>
                <w:b/>
                <w:bCs/>
                <w:sz w:val="24"/>
                <w:szCs w:val="24"/>
                <w:lang w:eastAsia="ru-RU"/>
              </w:rPr>
              <w:t>Категории граждан / Период</w:t>
            </w:r>
          </w:p>
        </w:tc>
        <w:tc>
          <w:tcPr>
            <w:tcW w:w="1276" w:type="dxa"/>
            <w:shd w:val="clear" w:color="000000" w:fill="F8F2D8"/>
          </w:tcPr>
          <w:p w14:paraId="0F235855" w14:textId="77777777" w:rsidR="009B6440" w:rsidRPr="000F0AE9" w:rsidRDefault="009B6440" w:rsidP="00B66DE6">
            <w:pPr>
              <w:spacing w:after="0" w:line="288" w:lineRule="auto"/>
              <w:jc w:val="center"/>
              <w:rPr>
                <w:rFonts w:ascii="Times New Roman" w:eastAsia="Times New Roman" w:hAnsi="Times New Roman" w:cs="Times New Roman"/>
                <w:b/>
                <w:bCs/>
                <w:sz w:val="24"/>
                <w:szCs w:val="24"/>
                <w:lang w:eastAsia="ru-RU"/>
              </w:rPr>
            </w:pPr>
            <w:r w:rsidRPr="000F0AE9">
              <w:rPr>
                <w:rFonts w:ascii="Times New Roman" w:eastAsia="Times New Roman" w:hAnsi="Times New Roman" w:cs="Times New Roman"/>
                <w:b/>
                <w:bCs/>
                <w:sz w:val="24"/>
                <w:szCs w:val="24"/>
                <w:lang w:eastAsia="ru-RU"/>
              </w:rPr>
              <w:t>ИТОГО</w:t>
            </w:r>
          </w:p>
        </w:tc>
      </w:tr>
      <w:tr w:rsidR="009B6440" w:rsidRPr="000F0AE9" w14:paraId="19D9E2F6" w14:textId="77777777" w:rsidTr="00A9335E">
        <w:trPr>
          <w:trHeight w:val="237"/>
        </w:trPr>
        <w:tc>
          <w:tcPr>
            <w:tcW w:w="8222" w:type="dxa"/>
            <w:shd w:val="clear" w:color="000000" w:fill="F8F2D8"/>
            <w:hideMark/>
          </w:tcPr>
          <w:p w14:paraId="0C76074A" w14:textId="77777777" w:rsidR="009B6440" w:rsidRPr="000F0AE9" w:rsidRDefault="009B6440" w:rsidP="0014669C">
            <w:pPr>
              <w:spacing w:after="0" w:line="288" w:lineRule="auto"/>
              <w:rPr>
                <w:rFonts w:ascii="Times New Roman" w:eastAsia="Times New Roman" w:hAnsi="Times New Roman" w:cs="Times New Roman"/>
                <w:bCs/>
                <w:sz w:val="24"/>
                <w:szCs w:val="24"/>
                <w:lang w:eastAsia="ru-RU"/>
              </w:rPr>
            </w:pPr>
            <w:r w:rsidRPr="000F0AE9">
              <w:rPr>
                <w:rFonts w:ascii="Times New Roman" w:eastAsia="Times New Roman" w:hAnsi="Times New Roman" w:cs="Times New Roman"/>
                <w:bCs/>
                <w:sz w:val="24"/>
                <w:szCs w:val="24"/>
                <w:lang w:eastAsia="ru-RU"/>
              </w:rPr>
              <w:t>малоимущие граждане</w:t>
            </w:r>
          </w:p>
        </w:tc>
        <w:tc>
          <w:tcPr>
            <w:tcW w:w="1276" w:type="dxa"/>
            <w:shd w:val="clear" w:color="000000" w:fill="F8F2D8"/>
          </w:tcPr>
          <w:p w14:paraId="58A3AABC" w14:textId="652E3B3E" w:rsidR="009B6440" w:rsidRPr="000F0AE9" w:rsidRDefault="00757543" w:rsidP="002E54A1">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r>
      <w:tr w:rsidR="009B6440" w:rsidRPr="000F0AE9" w14:paraId="0D595FDE" w14:textId="77777777" w:rsidTr="00A9335E">
        <w:trPr>
          <w:trHeight w:val="237"/>
        </w:trPr>
        <w:tc>
          <w:tcPr>
            <w:tcW w:w="8222" w:type="dxa"/>
            <w:shd w:val="clear" w:color="000000" w:fill="F8F2D8"/>
          </w:tcPr>
          <w:p w14:paraId="56E4CA16" w14:textId="77777777" w:rsidR="009B6440" w:rsidRPr="000F0AE9" w:rsidRDefault="009B6440" w:rsidP="0014669C">
            <w:pPr>
              <w:spacing w:after="0" w:line="288" w:lineRule="auto"/>
              <w:rPr>
                <w:rFonts w:ascii="Times New Roman" w:eastAsia="Times New Roman" w:hAnsi="Times New Roman" w:cs="Times New Roman"/>
                <w:bCs/>
                <w:sz w:val="24"/>
                <w:szCs w:val="24"/>
                <w:lang w:eastAsia="ru-RU"/>
              </w:rPr>
            </w:pPr>
            <w:r w:rsidRPr="000F0AE9">
              <w:rPr>
                <w:rFonts w:ascii="Times New Roman" w:eastAsia="Times New Roman" w:hAnsi="Times New Roman" w:cs="Times New Roman"/>
                <w:bCs/>
                <w:sz w:val="24"/>
                <w:szCs w:val="24"/>
                <w:lang w:eastAsia="ru-RU"/>
              </w:rPr>
              <w:t>граждане, отбывающие наказание в виде лишения свободы, ареста, находящиеся под стражей</w:t>
            </w:r>
          </w:p>
        </w:tc>
        <w:tc>
          <w:tcPr>
            <w:tcW w:w="1276" w:type="dxa"/>
            <w:shd w:val="clear" w:color="000000" w:fill="F8F2D8"/>
          </w:tcPr>
          <w:p w14:paraId="347526AC" w14:textId="39A39397" w:rsidR="009B6440" w:rsidRPr="000F0AE9" w:rsidRDefault="00757543" w:rsidP="002E54A1">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9B6440" w:rsidRPr="000F0AE9" w14:paraId="0CC4E65D" w14:textId="77777777" w:rsidTr="00A9335E">
        <w:trPr>
          <w:trHeight w:val="237"/>
        </w:trPr>
        <w:tc>
          <w:tcPr>
            <w:tcW w:w="8222" w:type="dxa"/>
            <w:shd w:val="clear" w:color="000000" w:fill="F8F2D8"/>
            <w:hideMark/>
          </w:tcPr>
          <w:p w14:paraId="38BF70C9" w14:textId="77777777" w:rsidR="009B6440" w:rsidRPr="000F0AE9" w:rsidRDefault="009B6440" w:rsidP="0014669C">
            <w:pPr>
              <w:spacing w:after="0" w:line="288" w:lineRule="auto"/>
              <w:rPr>
                <w:rFonts w:ascii="Times New Roman" w:eastAsia="Times New Roman" w:hAnsi="Times New Roman" w:cs="Times New Roman"/>
                <w:bCs/>
                <w:sz w:val="24"/>
                <w:szCs w:val="24"/>
                <w:lang w:eastAsia="ru-RU"/>
              </w:rPr>
            </w:pPr>
            <w:r w:rsidRPr="000F0AE9">
              <w:rPr>
                <w:rFonts w:ascii="Times New Roman" w:eastAsia="Times New Roman" w:hAnsi="Times New Roman" w:cs="Times New Roman"/>
                <w:bCs/>
                <w:sz w:val="24"/>
                <w:szCs w:val="24"/>
                <w:lang w:eastAsia="ru-RU"/>
              </w:rPr>
              <w:t>инвалиды I и II групп</w:t>
            </w:r>
          </w:p>
        </w:tc>
        <w:tc>
          <w:tcPr>
            <w:tcW w:w="1276" w:type="dxa"/>
            <w:shd w:val="clear" w:color="000000" w:fill="F8F2D8"/>
          </w:tcPr>
          <w:p w14:paraId="51F70698" w14:textId="1D0BB507" w:rsidR="009B6440" w:rsidRPr="000F0AE9" w:rsidRDefault="00757543" w:rsidP="00CE3C7D">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136</w:t>
            </w:r>
          </w:p>
        </w:tc>
      </w:tr>
      <w:tr w:rsidR="009B6440" w:rsidRPr="000F0AE9" w14:paraId="32712DC6" w14:textId="77777777" w:rsidTr="00A9335E">
        <w:trPr>
          <w:trHeight w:val="237"/>
        </w:trPr>
        <w:tc>
          <w:tcPr>
            <w:tcW w:w="8222" w:type="dxa"/>
            <w:shd w:val="clear" w:color="000000" w:fill="F8F2D8"/>
            <w:hideMark/>
          </w:tcPr>
          <w:p w14:paraId="78C63BE6" w14:textId="77777777" w:rsidR="009B6440" w:rsidRPr="000F0AE9" w:rsidRDefault="009B6440" w:rsidP="0014669C">
            <w:pPr>
              <w:spacing w:after="0" w:line="288" w:lineRule="auto"/>
              <w:rPr>
                <w:rFonts w:ascii="Times New Roman" w:eastAsia="Times New Roman" w:hAnsi="Times New Roman" w:cs="Times New Roman"/>
                <w:bCs/>
                <w:sz w:val="24"/>
                <w:szCs w:val="24"/>
                <w:lang w:eastAsia="ru-RU"/>
              </w:rPr>
            </w:pPr>
            <w:r w:rsidRPr="000F0AE9">
              <w:rPr>
                <w:rFonts w:ascii="Times New Roman" w:eastAsia="Times New Roman" w:hAnsi="Times New Roman" w:cs="Times New Roman"/>
                <w:bCs/>
                <w:sz w:val="24"/>
                <w:szCs w:val="24"/>
                <w:lang w:eastAsia="ru-RU"/>
              </w:rPr>
              <w:t xml:space="preserve">дети-инвалиды, дети-сироты, дети, оставшиеся без попечения родителей </w:t>
            </w:r>
          </w:p>
        </w:tc>
        <w:tc>
          <w:tcPr>
            <w:tcW w:w="1276" w:type="dxa"/>
            <w:shd w:val="clear" w:color="000000" w:fill="F8F2D8"/>
          </w:tcPr>
          <w:p w14:paraId="71A06C8C" w14:textId="796C76D2" w:rsidR="009B6440" w:rsidRPr="000F0AE9" w:rsidRDefault="00757543" w:rsidP="008D7FC8">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p>
        </w:tc>
      </w:tr>
      <w:tr w:rsidR="009B6440" w:rsidRPr="000F0AE9" w14:paraId="5381E2C0" w14:textId="77777777" w:rsidTr="00A9335E">
        <w:trPr>
          <w:trHeight w:val="447"/>
        </w:trPr>
        <w:tc>
          <w:tcPr>
            <w:tcW w:w="8222" w:type="dxa"/>
            <w:shd w:val="clear" w:color="000000" w:fill="F8F2D8"/>
          </w:tcPr>
          <w:p w14:paraId="3AF5C299" w14:textId="77777777" w:rsidR="009B6440" w:rsidRPr="000F0AE9" w:rsidRDefault="009B6440" w:rsidP="0014669C">
            <w:pPr>
              <w:spacing w:after="0" w:line="288" w:lineRule="auto"/>
              <w:rPr>
                <w:rFonts w:ascii="Times New Roman" w:eastAsia="Times New Roman" w:hAnsi="Times New Roman" w:cs="Times New Roman"/>
                <w:bCs/>
                <w:sz w:val="24"/>
                <w:szCs w:val="24"/>
                <w:lang w:eastAsia="ru-RU"/>
              </w:rPr>
            </w:pPr>
            <w:r w:rsidRPr="000F0AE9">
              <w:rPr>
                <w:rFonts w:ascii="Times New Roman" w:eastAsia="Times New Roman" w:hAnsi="Times New Roman" w:cs="Times New Roman"/>
                <w:bCs/>
                <w:sz w:val="24"/>
                <w:szCs w:val="24"/>
                <w:lang w:eastAsia="ru-RU"/>
              </w:rPr>
              <w:t>представители несовершеннолетних</w:t>
            </w:r>
          </w:p>
        </w:tc>
        <w:tc>
          <w:tcPr>
            <w:tcW w:w="1276" w:type="dxa"/>
            <w:shd w:val="clear" w:color="000000" w:fill="F8F2D8"/>
          </w:tcPr>
          <w:p w14:paraId="7CAEA877" w14:textId="7D3660D8" w:rsidR="009B6440" w:rsidRPr="000F0AE9" w:rsidRDefault="00757543" w:rsidP="001F3E3C">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9B6440" w:rsidRPr="000F0AE9" w14:paraId="31235529" w14:textId="77777777" w:rsidTr="00A9335E">
        <w:trPr>
          <w:trHeight w:val="447"/>
        </w:trPr>
        <w:tc>
          <w:tcPr>
            <w:tcW w:w="8222" w:type="dxa"/>
            <w:shd w:val="clear" w:color="000000" w:fill="F8F2D8"/>
            <w:hideMark/>
          </w:tcPr>
          <w:p w14:paraId="38E4D3F7" w14:textId="77777777" w:rsidR="009B6440" w:rsidRPr="000F0AE9" w:rsidRDefault="009B6440" w:rsidP="0014669C">
            <w:pPr>
              <w:spacing w:after="0" w:line="288" w:lineRule="auto"/>
              <w:rPr>
                <w:rFonts w:ascii="Times New Roman" w:eastAsia="Times New Roman" w:hAnsi="Times New Roman" w:cs="Times New Roman"/>
                <w:bCs/>
                <w:sz w:val="24"/>
                <w:szCs w:val="24"/>
                <w:lang w:eastAsia="ru-RU"/>
              </w:rPr>
            </w:pPr>
            <w:r w:rsidRPr="000F0AE9">
              <w:rPr>
                <w:rFonts w:ascii="Times New Roman" w:eastAsia="Times New Roman" w:hAnsi="Times New Roman" w:cs="Times New Roman"/>
                <w:bCs/>
                <w:sz w:val="24"/>
                <w:szCs w:val="24"/>
                <w:lang w:eastAsia="ru-RU"/>
              </w:rPr>
              <w:t>ветераны Великой Отечественной войны, Герои Российской Федерации, Герои Советского Союза, Герои Социалистического Труда</w:t>
            </w:r>
          </w:p>
        </w:tc>
        <w:tc>
          <w:tcPr>
            <w:tcW w:w="1276" w:type="dxa"/>
            <w:shd w:val="clear" w:color="000000" w:fill="F8F2D8"/>
          </w:tcPr>
          <w:p w14:paraId="784CB0B0" w14:textId="2A2E2918" w:rsidR="009B6440" w:rsidRPr="000F0AE9" w:rsidRDefault="00757543" w:rsidP="001F3E3C">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9B6440" w:rsidRPr="000F0AE9" w14:paraId="475BA571" w14:textId="77777777" w:rsidTr="00A9335E">
        <w:trPr>
          <w:trHeight w:val="237"/>
        </w:trPr>
        <w:tc>
          <w:tcPr>
            <w:tcW w:w="8222" w:type="dxa"/>
            <w:shd w:val="clear" w:color="000000" w:fill="F8F2D8"/>
            <w:hideMark/>
          </w:tcPr>
          <w:p w14:paraId="3386DE3C" w14:textId="77777777" w:rsidR="009B6440" w:rsidRPr="000F0AE9" w:rsidRDefault="009B6440" w:rsidP="0014669C">
            <w:pPr>
              <w:spacing w:after="0" w:line="288" w:lineRule="auto"/>
              <w:rPr>
                <w:rFonts w:ascii="Times New Roman" w:eastAsia="Times New Roman" w:hAnsi="Times New Roman" w:cs="Times New Roman"/>
                <w:bCs/>
                <w:sz w:val="24"/>
                <w:szCs w:val="24"/>
                <w:lang w:eastAsia="ru-RU"/>
              </w:rPr>
            </w:pPr>
            <w:r w:rsidRPr="000F0AE9">
              <w:rPr>
                <w:rFonts w:ascii="Times New Roman" w:eastAsia="Times New Roman" w:hAnsi="Times New Roman" w:cs="Times New Roman"/>
                <w:bCs/>
                <w:sz w:val="24"/>
                <w:szCs w:val="24"/>
                <w:lang w:eastAsia="ru-RU"/>
              </w:rPr>
              <w:t xml:space="preserve">ветераны иных категорий </w:t>
            </w:r>
          </w:p>
        </w:tc>
        <w:tc>
          <w:tcPr>
            <w:tcW w:w="1276" w:type="dxa"/>
            <w:shd w:val="clear" w:color="000000" w:fill="F8F2D8"/>
          </w:tcPr>
          <w:p w14:paraId="06D57E51" w14:textId="27887D48" w:rsidR="009B6440" w:rsidRPr="000F0AE9" w:rsidRDefault="00757543" w:rsidP="00612606">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73</w:t>
            </w:r>
          </w:p>
        </w:tc>
      </w:tr>
      <w:tr w:rsidR="009B6440" w:rsidRPr="000F0AE9" w14:paraId="6AF14A20" w14:textId="77777777" w:rsidTr="00A9335E">
        <w:trPr>
          <w:trHeight w:val="447"/>
        </w:trPr>
        <w:tc>
          <w:tcPr>
            <w:tcW w:w="8222" w:type="dxa"/>
            <w:shd w:val="clear" w:color="000000" w:fill="F8F2D8"/>
          </w:tcPr>
          <w:p w14:paraId="21E6CCD9" w14:textId="77777777" w:rsidR="009B6440" w:rsidRPr="000F0AE9" w:rsidRDefault="009B6440" w:rsidP="002E54A1">
            <w:pPr>
              <w:spacing w:after="0" w:line="288" w:lineRule="auto"/>
              <w:rPr>
                <w:rFonts w:ascii="Times New Roman" w:eastAsia="Times New Roman" w:hAnsi="Times New Roman" w:cs="Times New Roman"/>
                <w:bCs/>
                <w:sz w:val="24"/>
                <w:szCs w:val="24"/>
                <w:lang w:eastAsia="ru-RU"/>
              </w:rPr>
            </w:pPr>
            <w:r w:rsidRPr="00AA496B">
              <w:rPr>
                <w:rFonts w:ascii="Times New Roman" w:eastAsia="Times New Roman" w:hAnsi="Times New Roman" w:cs="Times New Roman"/>
                <w:bCs/>
                <w:sz w:val="24"/>
                <w:szCs w:val="24"/>
                <w:lang w:eastAsia="ru-RU"/>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1276" w:type="dxa"/>
            <w:shd w:val="clear" w:color="000000" w:fill="F8F2D8"/>
          </w:tcPr>
          <w:p w14:paraId="30BD584D" w14:textId="0526B30E" w:rsidR="009B6440" w:rsidRPr="000F0AE9" w:rsidRDefault="00757543" w:rsidP="002E54A1">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67</w:t>
            </w:r>
          </w:p>
        </w:tc>
      </w:tr>
      <w:tr w:rsidR="00757543" w:rsidRPr="000F0AE9" w14:paraId="7B63EB8A" w14:textId="77777777" w:rsidTr="00A9335E">
        <w:trPr>
          <w:trHeight w:val="447"/>
        </w:trPr>
        <w:tc>
          <w:tcPr>
            <w:tcW w:w="8222" w:type="dxa"/>
            <w:shd w:val="clear" w:color="000000" w:fill="F8F2D8"/>
          </w:tcPr>
          <w:p w14:paraId="00849BD2" w14:textId="37863567" w:rsidR="00757543" w:rsidRPr="00AA496B" w:rsidRDefault="00757543" w:rsidP="002E54A1">
            <w:pPr>
              <w:spacing w:after="0" w:line="288" w:lineRule="auto"/>
              <w:rPr>
                <w:rFonts w:ascii="Times New Roman" w:eastAsia="Times New Roman" w:hAnsi="Times New Roman" w:cs="Times New Roman"/>
                <w:bCs/>
                <w:sz w:val="24"/>
                <w:szCs w:val="24"/>
                <w:lang w:eastAsia="ru-RU"/>
              </w:rPr>
            </w:pPr>
            <w:r w:rsidRPr="00757543">
              <w:rPr>
                <w:rFonts w:ascii="Times New Roman" w:eastAsia="Times New Roman" w:hAnsi="Times New Roman" w:cs="Times New Roman"/>
                <w:bCs/>
                <w:sz w:val="24"/>
                <w:szCs w:val="24"/>
                <w:lang w:eastAsia="ru-RU"/>
              </w:rPr>
              <w:t xml:space="preserve">граждане, имеющие право на </w:t>
            </w:r>
            <w:proofErr w:type="spellStart"/>
            <w:r w:rsidRPr="00757543">
              <w:rPr>
                <w:rFonts w:ascii="Times New Roman" w:eastAsia="Times New Roman" w:hAnsi="Times New Roman" w:cs="Times New Roman"/>
                <w:bCs/>
                <w:sz w:val="24"/>
                <w:szCs w:val="24"/>
                <w:lang w:eastAsia="ru-RU"/>
              </w:rPr>
              <w:t>беспл</w:t>
            </w:r>
            <w:proofErr w:type="spellEnd"/>
            <w:r w:rsidRPr="00757543">
              <w:rPr>
                <w:rFonts w:ascii="Times New Roman" w:eastAsia="Times New Roman" w:hAnsi="Times New Roman" w:cs="Times New Roman"/>
                <w:bCs/>
                <w:sz w:val="24"/>
                <w:szCs w:val="24"/>
                <w:lang w:eastAsia="ru-RU"/>
              </w:rPr>
              <w:t>. юрид. помощь в соответствии с Законом Российской Федерации от 2 июля 1992 года № 3185-1 "О психиатрической...</w:t>
            </w:r>
          </w:p>
        </w:tc>
        <w:tc>
          <w:tcPr>
            <w:tcW w:w="1276" w:type="dxa"/>
            <w:shd w:val="clear" w:color="000000" w:fill="F8F2D8"/>
          </w:tcPr>
          <w:p w14:paraId="7A5A75BE" w14:textId="32BB88E9" w:rsidR="00757543" w:rsidRDefault="00757543" w:rsidP="002E54A1">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9B6440" w:rsidRPr="00DE6470" w14:paraId="257B1A11" w14:textId="77777777" w:rsidTr="00A9335E">
        <w:trPr>
          <w:trHeight w:val="447"/>
        </w:trPr>
        <w:tc>
          <w:tcPr>
            <w:tcW w:w="8222" w:type="dxa"/>
            <w:shd w:val="clear" w:color="000000" w:fill="F8F2D8"/>
          </w:tcPr>
          <w:p w14:paraId="45B5AAC1" w14:textId="77777777" w:rsidR="009B6440" w:rsidRPr="00AA496B" w:rsidRDefault="009B6440" w:rsidP="002E54A1">
            <w:pPr>
              <w:spacing w:after="0" w:line="288"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граждане, признанные судом недееспособными </w:t>
            </w:r>
          </w:p>
        </w:tc>
        <w:tc>
          <w:tcPr>
            <w:tcW w:w="1276" w:type="dxa"/>
            <w:shd w:val="clear" w:color="000000" w:fill="F8F2D8"/>
          </w:tcPr>
          <w:p w14:paraId="5AC07CA8" w14:textId="5F8019FA" w:rsidR="009B6440" w:rsidRPr="00DE6470" w:rsidRDefault="00757543" w:rsidP="002E54A1">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9B6440" w:rsidRPr="000F0AE9" w14:paraId="1C10049A" w14:textId="77777777" w:rsidTr="00A9335E">
        <w:trPr>
          <w:trHeight w:val="447"/>
        </w:trPr>
        <w:tc>
          <w:tcPr>
            <w:tcW w:w="8222" w:type="dxa"/>
            <w:shd w:val="clear" w:color="000000" w:fill="F8F2D8"/>
          </w:tcPr>
          <w:p w14:paraId="7EA3BA44" w14:textId="77777777" w:rsidR="009B6440" w:rsidRDefault="009B6440" w:rsidP="002E54A1">
            <w:pPr>
              <w:spacing w:after="0" w:line="288" w:lineRule="auto"/>
              <w:rPr>
                <w:rFonts w:ascii="Times New Roman" w:eastAsia="Times New Roman" w:hAnsi="Times New Roman" w:cs="Times New Roman"/>
                <w:bCs/>
                <w:sz w:val="24"/>
                <w:szCs w:val="24"/>
                <w:lang w:eastAsia="ru-RU"/>
              </w:rPr>
            </w:pPr>
            <w:r w:rsidRPr="000F0AE9">
              <w:rPr>
                <w:rFonts w:ascii="Times New Roman" w:eastAsia="Times New Roman" w:hAnsi="Times New Roman" w:cs="Times New Roman"/>
                <w:bCs/>
                <w:sz w:val="24"/>
                <w:szCs w:val="24"/>
                <w:lang w:eastAsia="ru-RU"/>
              </w:rPr>
              <w:t>представители граждан, признанных судом недееспособными</w:t>
            </w:r>
          </w:p>
        </w:tc>
        <w:tc>
          <w:tcPr>
            <w:tcW w:w="1276" w:type="dxa"/>
            <w:shd w:val="clear" w:color="000000" w:fill="F8F2D8"/>
          </w:tcPr>
          <w:p w14:paraId="0F8929A9" w14:textId="507162A9" w:rsidR="009B6440" w:rsidRDefault="00757543" w:rsidP="002E54A1">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9B6440" w:rsidRPr="000F0AE9" w14:paraId="280D9C86" w14:textId="77777777" w:rsidTr="00A9335E">
        <w:trPr>
          <w:trHeight w:val="237"/>
        </w:trPr>
        <w:tc>
          <w:tcPr>
            <w:tcW w:w="8222" w:type="dxa"/>
            <w:shd w:val="clear" w:color="000000" w:fill="F8F2D8"/>
            <w:hideMark/>
          </w:tcPr>
          <w:p w14:paraId="2D8D4803" w14:textId="77777777" w:rsidR="009B6440" w:rsidRPr="000F0AE9" w:rsidRDefault="009B6440" w:rsidP="0014669C">
            <w:pPr>
              <w:spacing w:after="0" w:line="288" w:lineRule="auto"/>
              <w:rPr>
                <w:rFonts w:ascii="Times New Roman" w:eastAsia="Times New Roman" w:hAnsi="Times New Roman" w:cs="Times New Roman"/>
                <w:bCs/>
                <w:sz w:val="24"/>
                <w:szCs w:val="24"/>
                <w:lang w:eastAsia="ru-RU"/>
              </w:rPr>
            </w:pPr>
            <w:r w:rsidRPr="000F0AE9">
              <w:rPr>
                <w:rFonts w:ascii="Times New Roman" w:eastAsia="Times New Roman" w:hAnsi="Times New Roman" w:cs="Times New Roman"/>
                <w:bCs/>
                <w:sz w:val="24"/>
                <w:szCs w:val="24"/>
                <w:lang w:eastAsia="ru-RU"/>
              </w:rPr>
              <w:t>многодетные семьи</w:t>
            </w:r>
          </w:p>
        </w:tc>
        <w:tc>
          <w:tcPr>
            <w:tcW w:w="1276" w:type="dxa"/>
            <w:shd w:val="clear" w:color="000000" w:fill="F8F2D8"/>
          </w:tcPr>
          <w:p w14:paraId="5B0348D3" w14:textId="220197F1" w:rsidR="009B6440" w:rsidRPr="000F0AE9" w:rsidRDefault="00757543" w:rsidP="002D5A91">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r>
      <w:tr w:rsidR="009B6440" w:rsidRPr="000F0AE9" w14:paraId="26A58791" w14:textId="77777777" w:rsidTr="00A9335E">
        <w:trPr>
          <w:trHeight w:val="237"/>
        </w:trPr>
        <w:tc>
          <w:tcPr>
            <w:tcW w:w="8222" w:type="dxa"/>
            <w:shd w:val="clear" w:color="000000" w:fill="F8F2D8"/>
            <w:hideMark/>
          </w:tcPr>
          <w:p w14:paraId="2D3A7A4D" w14:textId="77777777" w:rsidR="009B6440" w:rsidRPr="000F0AE9" w:rsidRDefault="009B6440" w:rsidP="0014669C">
            <w:pPr>
              <w:spacing w:after="0" w:line="288" w:lineRule="auto"/>
              <w:rPr>
                <w:rFonts w:ascii="Times New Roman" w:eastAsia="Times New Roman" w:hAnsi="Times New Roman" w:cs="Times New Roman"/>
                <w:bCs/>
                <w:sz w:val="24"/>
                <w:szCs w:val="24"/>
                <w:lang w:eastAsia="ru-RU"/>
              </w:rPr>
            </w:pPr>
            <w:r w:rsidRPr="000F0AE9">
              <w:rPr>
                <w:rFonts w:ascii="Times New Roman" w:eastAsia="Times New Roman" w:hAnsi="Times New Roman" w:cs="Times New Roman"/>
                <w:bCs/>
                <w:sz w:val="24"/>
                <w:szCs w:val="24"/>
                <w:lang w:eastAsia="ru-RU"/>
              </w:rPr>
              <w:t>инвалиды III группы</w:t>
            </w:r>
          </w:p>
        </w:tc>
        <w:tc>
          <w:tcPr>
            <w:tcW w:w="1276" w:type="dxa"/>
            <w:shd w:val="clear" w:color="000000" w:fill="F8F2D8"/>
          </w:tcPr>
          <w:p w14:paraId="5D587C4D" w14:textId="76F2CB28" w:rsidR="009B6440" w:rsidRPr="000F0AE9" w:rsidRDefault="00A9335E" w:rsidP="002E54A1">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124</w:t>
            </w:r>
          </w:p>
        </w:tc>
      </w:tr>
      <w:tr w:rsidR="009B6440" w:rsidRPr="000F0AE9" w14:paraId="0881AFFB" w14:textId="77777777" w:rsidTr="00A9335E">
        <w:trPr>
          <w:trHeight w:val="237"/>
        </w:trPr>
        <w:tc>
          <w:tcPr>
            <w:tcW w:w="8222" w:type="dxa"/>
            <w:shd w:val="clear" w:color="000000" w:fill="F8F2D8"/>
          </w:tcPr>
          <w:p w14:paraId="374E873D" w14:textId="4B80CEFA" w:rsidR="009B6440" w:rsidRPr="000F0AE9" w:rsidRDefault="009B6440" w:rsidP="00E440F5">
            <w:pPr>
              <w:spacing w:after="0" w:line="288" w:lineRule="auto"/>
              <w:rPr>
                <w:rFonts w:ascii="Times New Roman" w:eastAsia="Times New Roman" w:hAnsi="Times New Roman" w:cs="Times New Roman"/>
                <w:bCs/>
                <w:sz w:val="24"/>
                <w:szCs w:val="24"/>
                <w:lang w:eastAsia="ru-RU"/>
              </w:rPr>
            </w:pPr>
            <w:r w:rsidRPr="00E440F5">
              <w:rPr>
                <w:rFonts w:ascii="Times New Roman" w:eastAsia="Times New Roman" w:hAnsi="Times New Roman" w:cs="Times New Roman"/>
                <w:bCs/>
                <w:sz w:val="24"/>
                <w:szCs w:val="24"/>
                <w:lang w:eastAsia="ru-RU"/>
              </w:rPr>
              <w:t>лиц</w:t>
            </w:r>
            <w:r>
              <w:rPr>
                <w:rFonts w:ascii="Times New Roman" w:eastAsia="Times New Roman" w:hAnsi="Times New Roman" w:cs="Times New Roman"/>
                <w:bCs/>
                <w:sz w:val="24"/>
                <w:szCs w:val="24"/>
                <w:lang w:eastAsia="ru-RU"/>
              </w:rPr>
              <w:t>а</w:t>
            </w:r>
            <w:r w:rsidRPr="00E440F5">
              <w:rPr>
                <w:rFonts w:ascii="Times New Roman" w:eastAsia="Times New Roman" w:hAnsi="Times New Roman" w:cs="Times New Roman"/>
                <w:bCs/>
                <w:sz w:val="24"/>
                <w:szCs w:val="24"/>
                <w:lang w:eastAsia="ru-RU"/>
              </w:rPr>
              <w:t xml:space="preserve">, </w:t>
            </w:r>
            <w:r w:rsidRPr="00F17965">
              <w:rPr>
                <w:rFonts w:ascii="Times New Roman" w:eastAsia="Times New Roman" w:hAnsi="Times New Roman" w:cs="Times New Roman"/>
                <w:bCs/>
                <w:sz w:val="24"/>
                <w:szCs w:val="24"/>
                <w:lang w:eastAsia="ru-RU"/>
              </w:rPr>
              <w:t>желающие принять</w:t>
            </w:r>
            <w:r w:rsidRPr="00E440F5">
              <w:rPr>
                <w:rFonts w:ascii="Times New Roman" w:eastAsia="Times New Roman" w:hAnsi="Times New Roman" w:cs="Times New Roman"/>
                <w:bCs/>
                <w:sz w:val="24"/>
                <w:szCs w:val="24"/>
                <w:lang w:eastAsia="ru-RU"/>
              </w:rPr>
              <w:t xml:space="preserve"> на воспитание в свою семью ребенка, оставшегося без попечения родителей (по вопросам, связанным с устройством ребенка в семью)</w:t>
            </w:r>
          </w:p>
        </w:tc>
        <w:tc>
          <w:tcPr>
            <w:tcW w:w="1276" w:type="dxa"/>
            <w:shd w:val="clear" w:color="000000" w:fill="F8F2D8"/>
          </w:tcPr>
          <w:p w14:paraId="6D6CF862" w14:textId="5B68C29A" w:rsidR="009B6440" w:rsidRPr="000F0AE9" w:rsidRDefault="00A9335E" w:rsidP="00613482">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9B6440" w:rsidRPr="000F0AE9" w14:paraId="1EE1F7C0" w14:textId="77777777" w:rsidTr="00A9335E">
        <w:trPr>
          <w:trHeight w:val="237"/>
        </w:trPr>
        <w:tc>
          <w:tcPr>
            <w:tcW w:w="8222" w:type="dxa"/>
            <w:shd w:val="clear" w:color="000000" w:fill="F8F2D8"/>
          </w:tcPr>
          <w:p w14:paraId="7248E4B5" w14:textId="77777777" w:rsidR="009B6440" w:rsidRPr="00E440F5" w:rsidRDefault="009B6440" w:rsidP="00E440F5">
            <w:pPr>
              <w:spacing w:after="0" w:line="288" w:lineRule="auto"/>
              <w:rPr>
                <w:rFonts w:ascii="Times New Roman" w:eastAsia="Times New Roman" w:hAnsi="Times New Roman" w:cs="Times New Roman"/>
                <w:bCs/>
                <w:sz w:val="24"/>
                <w:szCs w:val="24"/>
                <w:lang w:eastAsia="ru-RU"/>
              </w:rPr>
            </w:pPr>
            <w:r w:rsidRPr="00F17965">
              <w:rPr>
                <w:rFonts w:ascii="Times New Roman" w:eastAsia="Times New Roman" w:hAnsi="Times New Roman" w:cs="Times New Roman"/>
                <w:bCs/>
                <w:sz w:val="24"/>
                <w:szCs w:val="24"/>
                <w:lang w:eastAsia="ru-RU"/>
              </w:rPr>
              <w:t>усыновитель (п</w:t>
            </w:r>
            <w:r w:rsidRPr="00E440F5">
              <w:rPr>
                <w:rFonts w:ascii="Times New Roman" w:eastAsia="Times New Roman" w:hAnsi="Times New Roman" w:cs="Times New Roman"/>
                <w:bCs/>
                <w:sz w:val="24"/>
                <w:szCs w:val="24"/>
                <w:lang w:eastAsia="ru-RU"/>
              </w:rPr>
              <w:t>о вопросам, связанным с защитой усыновленных детей)</w:t>
            </w:r>
          </w:p>
        </w:tc>
        <w:tc>
          <w:tcPr>
            <w:tcW w:w="1276" w:type="dxa"/>
            <w:shd w:val="clear" w:color="000000" w:fill="F8F2D8"/>
          </w:tcPr>
          <w:p w14:paraId="1B336CCF" w14:textId="2A4A3461" w:rsidR="009B6440" w:rsidRDefault="00A9335E" w:rsidP="00613482">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9B6440" w:rsidRPr="000F0AE9" w14:paraId="109E1EF6" w14:textId="77777777" w:rsidTr="00A9335E">
        <w:trPr>
          <w:trHeight w:val="237"/>
        </w:trPr>
        <w:tc>
          <w:tcPr>
            <w:tcW w:w="8222" w:type="dxa"/>
            <w:shd w:val="clear" w:color="000000" w:fill="F8F2D8"/>
          </w:tcPr>
          <w:p w14:paraId="5DEA3D37" w14:textId="77777777" w:rsidR="009B6440" w:rsidRPr="00E440F5" w:rsidRDefault="009B6440" w:rsidP="00E440F5">
            <w:pPr>
              <w:spacing w:after="0" w:line="288"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лицо, имеющее статус беженца или временного переселенца</w:t>
            </w:r>
          </w:p>
        </w:tc>
        <w:tc>
          <w:tcPr>
            <w:tcW w:w="1276" w:type="dxa"/>
            <w:shd w:val="clear" w:color="000000" w:fill="F8F2D8"/>
          </w:tcPr>
          <w:p w14:paraId="7C1D71A7" w14:textId="7BC82D73" w:rsidR="009B6440" w:rsidRDefault="00A9335E" w:rsidP="00613482">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9B6440" w:rsidRPr="000F0AE9" w14:paraId="3804CBC5" w14:textId="77777777" w:rsidTr="00A9335E">
        <w:trPr>
          <w:trHeight w:val="237"/>
        </w:trPr>
        <w:tc>
          <w:tcPr>
            <w:tcW w:w="8222" w:type="dxa"/>
            <w:shd w:val="clear" w:color="000000" w:fill="F8F2D8"/>
          </w:tcPr>
          <w:p w14:paraId="1D16909F" w14:textId="7E383721" w:rsidR="009B6440" w:rsidRPr="000F0AE9" w:rsidRDefault="009B6440" w:rsidP="0014669C">
            <w:pPr>
              <w:spacing w:after="0" w:line="288" w:lineRule="auto"/>
              <w:rPr>
                <w:rFonts w:ascii="Times New Roman" w:eastAsia="Times New Roman" w:hAnsi="Times New Roman" w:cs="Times New Roman"/>
                <w:bCs/>
                <w:sz w:val="24"/>
                <w:szCs w:val="24"/>
                <w:lang w:eastAsia="ru-RU"/>
              </w:rPr>
            </w:pPr>
            <w:r w:rsidRPr="000F0AE9">
              <w:rPr>
                <w:rFonts w:ascii="Times New Roman" w:eastAsia="Times New Roman" w:hAnsi="Times New Roman" w:cs="Times New Roman"/>
                <w:bCs/>
                <w:sz w:val="24"/>
                <w:szCs w:val="24"/>
                <w:lang w:eastAsia="ru-RU"/>
              </w:rPr>
              <w:t>граждане, оказавшиеся в трудной жизненной ситуации</w:t>
            </w:r>
            <w:r w:rsidR="00A9335E">
              <w:rPr>
                <w:rFonts w:ascii="Times New Roman" w:eastAsia="Times New Roman" w:hAnsi="Times New Roman" w:cs="Times New Roman"/>
                <w:bCs/>
                <w:sz w:val="24"/>
                <w:szCs w:val="24"/>
                <w:lang w:eastAsia="ru-RU"/>
              </w:rPr>
              <w:t>*</w:t>
            </w:r>
          </w:p>
        </w:tc>
        <w:tc>
          <w:tcPr>
            <w:tcW w:w="1276" w:type="dxa"/>
            <w:shd w:val="clear" w:color="000000" w:fill="F8F2D8"/>
          </w:tcPr>
          <w:p w14:paraId="06063AA7" w14:textId="485A5828" w:rsidR="009B6440" w:rsidRPr="000F0AE9" w:rsidRDefault="00757543" w:rsidP="00612606">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236</w:t>
            </w:r>
            <w:r w:rsidR="00A9335E">
              <w:rPr>
                <w:rFonts w:ascii="Times New Roman" w:eastAsia="Times New Roman" w:hAnsi="Times New Roman" w:cs="Times New Roman"/>
                <w:b/>
                <w:bCs/>
                <w:sz w:val="24"/>
                <w:szCs w:val="24"/>
                <w:lang w:eastAsia="ru-RU"/>
              </w:rPr>
              <w:t>3</w:t>
            </w:r>
          </w:p>
        </w:tc>
      </w:tr>
      <w:tr w:rsidR="009B6440" w:rsidRPr="000F0AE9" w14:paraId="72BC2262" w14:textId="77777777" w:rsidTr="00A9335E">
        <w:trPr>
          <w:trHeight w:val="237"/>
        </w:trPr>
        <w:tc>
          <w:tcPr>
            <w:tcW w:w="8222" w:type="dxa"/>
            <w:shd w:val="clear" w:color="000000" w:fill="F8F2D8"/>
          </w:tcPr>
          <w:p w14:paraId="2B0A19C3" w14:textId="77777777" w:rsidR="009B6440" w:rsidRPr="000F0AE9" w:rsidRDefault="009B6440" w:rsidP="0014669C">
            <w:pPr>
              <w:spacing w:after="0" w:line="288" w:lineRule="auto"/>
              <w:rPr>
                <w:rFonts w:ascii="Times New Roman" w:eastAsia="Times New Roman" w:hAnsi="Times New Roman" w:cs="Times New Roman"/>
                <w:bCs/>
                <w:sz w:val="24"/>
                <w:szCs w:val="24"/>
                <w:lang w:eastAsia="ru-RU"/>
              </w:rPr>
            </w:pPr>
            <w:r w:rsidRPr="00E440F5">
              <w:rPr>
                <w:rFonts w:ascii="Times New Roman" w:eastAsia="Times New Roman" w:hAnsi="Times New Roman" w:cs="Times New Roman"/>
                <w:bCs/>
                <w:sz w:val="24"/>
                <w:szCs w:val="24"/>
                <w:lang w:eastAsia="ru-RU"/>
              </w:rPr>
              <w:t>обманутые дольщики, чьи денежные средства привлечены для строительства многоквартирных домов</w:t>
            </w:r>
          </w:p>
        </w:tc>
        <w:tc>
          <w:tcPr>
            <w:tcW w:w="1276" w:type="dxa"/>
            <w:shd w:val="clear" w:color="000000" w:fill="F8F2D8"/>
          </w:tcPr>
          <w:p w14:paraId="6071399D" w14:textId="562719A5" w:rsidR="009B6440" w:rsidRDefault="00A9335E" w:rsidP="002E54A1">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9B6440" w:rsidRPr="000F0AE9" w14:paraId="743115EF" w14:textId="77777777" w:rsidTr="00A9335E">
        <w:trPr>
          <w:trHeight w:val="237"/>
        </w:trPr>
        <w:tc>
          <w:tcPr>
            <w:tcW w:w="8222" w:type="dxa"/>
            <w:shd w:val="clear" w:color="000000" w:fill="F8F2D8"/>
          </w:tcPr>
          <w:p w14:paraId="36800E73" w14:textId="77777777" w:rsidR="009B6440" w:rsidRPr="00E440F5" w:rsidRDefault="009B6440" w:rsidP="0014669C">
            <w:pPr>
              <w:spacing w:after="0" w:line="288" w:lineRule="auto"/>
              <w:rPr>
                <w:rFonts w:ascii="Times New Roman" w:eastAsia="Times New Roman" w:hAnsi="Times New Roman" w:cs="Times New Roman"/>
                <w:bCs/>
                <w:sz w:val="24"/>
                <w:szCs w:val="24"/>
                <w:lang w:eastAsia="ru-RU"/>
              </w:rPr>
            </w:pPr>
            <w:r w:rsidRPr="00F6400E">
              <w:rPr>
                <w:rFonts w:ascii="Times New Roman" w:eastAsia="Times New Roman" w:hAnsi="Times New Roman" w:cs="Times New Roman"/>
                <w:bCs/>
                <w:sz w:val="24"/>
                <w:szCs w:val="24"/>
                <w:lang w:eastAsia="ru-RU"/>
              </w:rPr>
              <w:t>многодетные семьи со среднедушевым доходом менее 1,5 ПМ</w:t>
            </w:r>
          </w:p>
        </w:tc>
        <w:tc>
          <w:tcPr>
            <w:tcW w:w="1276" w:type="dxa"/>
            <w:shd w:val="clear" w:color="000000" w:fill="F8F2D8"/>
          </w:tcPr>
          <w:p w14:paraId="301A18AB" w14:textId="350FA9FB" w:rsidR="009B6440" w:rsidRDefault="00A9335E" w:rsidP="002E54A1">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r>
      <w:tr w:rsidR="009B6440" w:rsidRPr="000F0AE9" w14:paraId="3BE996F3" w14:textId="77777777" w:rsidTr="00A9335E">
        <w:trPr>
          <w:trHeight w:val="237"/>
        </w:trPr>
        <w:tc>
          <w:tcPr>
            <w:tcW w:w="8222" w:type="dxa"/>
            <w:shd w:val="clear" w:color="000000" w:fill="F8F2D8"/>
          </w:tcPr>
          <w:p w14:paraId="1A236C69" w14:textId="77777777" w:rsidR="009B6440" w:rsidRPr="00F6400E" w:rsidRDefault="009B6440" w:rsidP="0014669C">
            <w:pPr>
              <w:spacing w:after="0" w:line="288" w:lineRule="auto"/>
              <w:rPr>
                <w:rFonts w:ascii="Times New Roman" w:eastAsia="Times New Roman" w:hAnsi="Times New Roman" w:cs="Times New Roman"/>
                <w:bCs/>
                <w:sz w:val="24"/>
                <w:szCs w:val="24"/>
                <w:lang w:eastAsia="ru-RU"/>
              </w:rPr>
            </w:pPr>
            <w:r w:rsidRPr="00F6400E">
              <w:rPr>
                <w:rFonts w:ascii="Times New Roman" w:eastAsia="Times New Roman" w:hAnsi="Times New Roman" w:cs="Times New Roman"/>
                <w:bCs/>
                <w:sz w:val="24"/>
                <w:szCs w:val="24"/>
                <w:lang w:eastAsia="ru-RU"/>
              </w:rPr>
              <w:t>граждане предпенсионного возраста</w:t>
            </w:r>
          </w:p>
        </w:tc>
        <w:tc>
          <w:tcPr>
            <w:tcW w:w="1276" w:type="dxa"/>
            <w:shd w:val="clear" w:color="000000" w:fill="F8F2D8"/>
          </w:tcPr>
          <w:p w14:paraId="0D060B3B" w14:textId="4984882B" w:rsidR="009B6440" w:rsidRDefault="00A9335E" w:rsidP="002E54A1">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r>
      <w:tr w:rsidR="009B6440" w:rsidRPr="000F0AE9" w14:paraId="28763BF6" w14:textId="77777777" w:rsidTr="00A9335E">
        <w:trPr>
          <w:trHeight w:val="237"/>
        </w:trPr>
        <w:tc>
          <w:tcPr>
            <w:tcW w:w="8222" w:type="dxa"/>
            <w:shd w:val="clear" w:color="000000" w:fill="F8F2D8"/>
          </w:tcPr>
          <w:p w14:paraId="0B50AAD1" w14:textId="77777777" w:rsidR="009B6440" w:rsidRPr="00F6400E" w:rsidRDefault="009B6440" w:rsidP="0014669C">
            <w:pPr>
              <w:spacing w:after="0" w:line="288" w:lineRule="auto"/>
              <w:rPr>
                <w:rFonts w:ascii="Times New Roman" w:eastAsia="Times New Roman" w:hAnsi="Times New Roman" w:cs="Times New Roman"/>
                <w:bCs/>
                <w:sz w:val="24"/>
                <w:szCs w:val="24"/>
                <w:lang w:eastAsia="ru-RU"/>
              </w:rPr>
            </w:pPr>
            <w:r w:rsidRPr="00F6400E">
              <w:rPr>
                <w:rFonts w:ascii="Times New Roman" w:eastAsia="Times New Roman" w:hAnsi="Times New Roman" w:cs="Times New Roman"/>
                <w:bCs/>
                <w:sz w:val="24"/>
                <w:szCs w:val="24"/>
                <w:lang w:eastAsia="ru-RU"/>
              </w:rPr>
              <w:t>юридические лица и общественные объединения</w:t>
            </w:r>
          </w:p>
        </w:tc>
        <w:tc>
          <w:tcPr>
            <w:tcW w:w="1276" w:type="dxa"/>
            <w:shd w:val="clear" w:color="000000" w:fill="F8F2D8"/>
          </w:tcPr>
          <w:p w14:paraId="3B9D9BFE" w14:textId="7C68A8F7" w:rsidR="009B6440" w:rsidRDefault="00A9335E" w:rsidP="002E54A1">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9B6440" w:rsidRPr="000F0AE9" w14:paraId="710FE0F8" w14:textId="77777777" w:rsidTr="00A9335E">
        <w:trPr>
          <w:trHeight w:val="237"/>
        </w:trPr>
        <w:tc>
          <w:tcPr>
            <w:tcW w:w="8222" w:type="dxa"/>
            <w:shd w:val="clear" w:color="000000" w:fill="F4ECC5"/>
            <w:noWrap/>
            <w:hideMark/>
          </w:tcPr>
          <w:p w14:paraId="5AE71A4B" w14:textId="77777777" w:rsidR="009B6440" w:rsidRPr="000F0AE9" w:rsidRDefault="009B6440" w:rsidP="0014669C">
            <w:pPr>
              <w:spacing w:after="0" w:line="288" w:lineRule="auto"/>
              <w:rPr>
                <w:rFonts w:ascii="Times New Roman" w:eastAsia="Times New Roman" w:hAnsi="Times New Roman" w:cs="Times New Roman"/>
                <w:b/>
                <w:bCs/>
                <w:sz w:val="24"/>
                <w:szCs w:val="24"/>
                <w:lang w:eastAsia="ru-RU"/>
              </w:rPr>
            </w:pPr>
            <w:r w:rsidRPr="000F0AE9">
              <w:rPr>
                <w:rFonts w:ascii="Times New Roman" w:eastAsia="Times New Roman" w:hAnsi="Times New Roman" w:cs="Times New Roman"/>
                <w:b/>
                <w:bCs/>
                <w:sz w:val="24"/>
                <w:szCs w:val="24"/>
                <w:lang w:eastAsia="ru-RU"/>
              </w:rPr>
              <w:t>ИТОГО</w:t>
            </w:r>
          </w:p>
        </w:tc>
        <w:tc>
          <w:tcPr>
            <w:tcW w:w="1276" w:type="dxa"/>
            <w:shd w:val="clear" w:color="000000" w:fill="F4ECC5"/>
          </w:tcPr>
          <w:p w14:paraId="53C96AB7" w14:textId="5D3CD21B" w:rsidR="009B6440" w:rsidRPr="008D5EEA" w:rsidRDefault="00757543" w:rsidP="009C02ED">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2886</w:t>
            </w:r>
          </w:p>
        </w:tc>
      </w:tr>
    </w:tbl>
    <w:p w14:paraId="093678EB" w14:textId="77777777" w:rsidR="0087756D" w:rsidRPr="00A2519D" w:rsidRDefault="0087756D" w:rsidP="00A2519D">
      <w:pPr>
        <w:jc w:val="both"/>
        <w:rPr>
          <w:rFonts w:ascii="Times New Roman" w:hAnsi="Times New Roman" w:cs="Times New Roman"/>
          <w:sz w:val="28"/>
          <w:szCs w:val="28"/>
        </w:rPr>
        <w:sectPr w:rsidR="0087756D" w:rsidRPr="00A2519D" w:rsidSect="009B6440">
          <w:pgSz w:w="11906" w:h="16838"/>
          <w:pgMar w:top="1134" w:right="709" w:bottom="1134" w:left="1701" w:header="709" w:footer="709" w:gutter="0"/>
          <w:cols w:space="708"/>
          <w:docGrid w:linePitch="360"/>
        </w:sectPr>
      </w:pPr>
    </w:p>
    <w:p w14:paraId="09C9755D" w14:textId="77777777" w:rsidR="00710EE8" w:rsidRDefault="00710EE8" w:rsidP="00710EE8">
      <w:pPr>
        <w:pStyle w:val="a4"/>
        <w:ind w:left="0" w:firstLine="709"/>
        <w:jc w:val="both"/>
        <w:rPr>
          <w:rFonts w:ascii="Times New Roman" w:hAnsi="Times New Roman" w:cs="Times New Roman"/>
          <w:sz w:val="28"/>
          <w:szCs w:val="28"/>
        </w:rPr>
      </w:pPr>
      <w:r w:rsidRPr="00305B27">
        <w:rPr>
          <w:rFonts w:ascii="Times New Roman" w:hAnsi="Times New Roman" w:cs="Times New Roman"/>
          <w:sz w:val="28"/>
          <w:szCs w:val="28"/>
        </w:rPr>
        <w:lastRenderedPageBreak/>
        <w:t>Абсолютные количественные показатели по годам представлены в следующей таблице.</w:t>
      </w:r>
    </w:p>
    <w:tbl>
      <w:tblPr>
        <w:tblW w:w="14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D9"/>
        <w:tblLook w:val="00A0" w:firstRow="1" w:lastRow="0" w:firstColumn="1" w:lastColumn="0" w:noHBand="0" w:noVBand="0"/>
      </w:tblPr>
      <w:tblGrid>
        <w:gridCol w:w="8818"/>
        <w:gridCol w:w="1134"/>
        <w:gridCol w:w="1134"/>
        <w:gridCol w:w="1134"/>
        <w:gridCol w:w="1134"/>
        <w:gridCol w:w="1098"/>
      </w:tblGrid>
      <w:tr w:rsidR="00980C24" w:rsidRPr="00980C24" w14:paraId="77BB4B0E" w14:textId="01825EA2" w:rsidTr="00663F6C">
        <w:trPr>
          <w:trHeight w:val="237"/>
        </w:trPr>
        <w:tc>
          <w:tcPr>
            <w:tcW w:w="8818" w:type="dxa"/>
            <w:shd w:val="clear" w:color="auto" w:fill="FFFFD9"/>
          </w:tcPr>
          <w:p w14:paraId="10A827C9" w14:textId="77777777" w:rsidR="00980C24" w:rsidRPr="00980C24" w:rsidRDefault="00980C24" w:rsidP="00E549E9">
            <w:pPr>
              <w:spacing w:after="0" w:line="288" w:lineRule="auto"/>
              <w:jc w:val="center"/>
              <w:rPr>
                <w:rFonts w:ascii="Times New Roman" w:hAnsi="Times New Roman" w:cs="Times New Roman"/>
                <w:b/>
                <w:bCs/>
                <w:sz w:val="28"/>
                <w:szCs w:val="28"/>
                <w:lang w:eastAsia="ru-RU"/>
              </w:rPr>
            </w:pPr>
            <w:r w:rsidRPr="00980C24">
              <w:rPr>
                <w:rFonts w:ascii="Times New Roman" w:hAnsi="Times New Roman" w:cs="Times New Roman"/>
                <w:b/>
                <w:bCs/>
                <w:sz w:val="28"/>
                <w:szCs w:val="28"/>
                <w:lang w:eastAsia="ru-RU"/>
              </w:rPr>
              <w:t>Социальный статус</w:t>
            </w:r>
          </w:p>
        </w:tc>
        <w:tc>
          <w:tcPr>
            <w:tcW w:w="1134" w:type="dxa"/>
            <w:shd w:val="clear" w:color="auto" w:fill="FFFFD9"/>
            <w:vAlign w:val="center"/>
          </w:tcPr>
          <w:p w14:paraId="4167FADF" w14:textId="5F19CD1D" w:rsidR="00980C24" w:rsidRPr="00980C24" w:rsidRDefault="00980C24" w:rsidP="00980C24">
            <w:pPr>
              <w:spacing w:after="0" w:line="288" w:lineRule="auto"/>
              <w:jc w:val="center"/>
              <w:rPr>
                <w:rFonts w:ascii="Times New Roman" w:hAnsi="Times New Roman" w:cs="Times New Roman"/>
                <w:b/>
                <w:bCs/>
                <w:sz w:val="28"/>
                <w:szCs w:val="28"/>
                <w:lang w:eastAsia="ru-RU"/>
              </w:rPr>
            </w:pPr>
            <w:r w:rsidRPr="00980C24">
              <w:rPr>
                <w:rFonts w:ascii="Times New Roman" w:hAnsi="Times New Roman" w:cs="Times New Roman"/>
                <w:b/>
                <w:bCs/>
                <w:sz w:val="28"/>
                <w:szCs w:val="28"/>
                <w:lang w:eastAsia="ru-RU"/>
              </w:rPr>
              <w:t>2017</w:t>
            </w:r>
          </w:p>
        </w:tc>
        <w:tc>
          <w:tcPr>
            <w:tcW w:w="1134" w:type="dxa"/>
            <w:shd w:val="clear" w:color="auto" w:fill="FFFFD9"/>
            <w:vAlign w:val="center"/>
          </w:tcPr>
          <w:p w14:paraId="4D10241D" w14:textId="3C4C1A5F" w:rsidR="00980C24" w:rsidRPr="00980C24" w:rsidRDefault="00980C24" w:rsidP="00980C24">
            <w:pPr>
              <w:spacing w:after="0" w:line="288" w:lineRule="auto"/>
              <w:jc w:val="center"/>
              <w:rPr>
                <w:rFonts w:ascii="Times New Roman" w:hAnsi="Times New Roman" w:cs="Times New Roman"/>
                <w:b/>
                <w:bCs/>
                <w:sz w:val="28"/>
                <w:szCs w:val="28"/>
                <w:lang w:eastAsia="ru-RU"/>
              </w:rPr>
            </w:pPr>
            <w:r w:rsidRPr="00980C24">
              <w:rPr>
                <w:rFonts w:ascii="Times New Roman" w:hAnsi="Times New Roman" w:cs="Times New Roman"/>
                <w:b/>
                <w:bCs/>
                <w:sz w:val="28"/>
                <w:szCs w:val="28"/>
                <w:lang w:eastAsia="ru-RU"/>
              </w:rPr>
              <w:t>2018</w:t>
            </w:r>
          </w:p>
        </w:tc>
        <w:tc>
          <w:tcPr>
            <w:tcW w:w="1134" w:type="dxa"/>
            <w:shd w:val="clear" w:color="auto" w:fill="FFFFD9"/>
            <w:vAlign w:val="center"/>
          </w:tcPr>
          <w:p w14:paraId="7F4643F9" w14:textId="4E9C7EFC" w:rsidR="00980C24" w:rsidRPr="00980C24" w:rsidRDefault="00980C24" w:rsidP="00980C24">
            <w:pPr>
              <w:spacing w:after="0" w:line="288" w:lineRule="auto"/>
              <w:jc w:val="center"/>
              <w:rPr>
                <w:rFonts w:ascii="Times New Roman" w:hAnsi="Times New Roman" w:cs="Times New Roman"/>
                <w:b/>
                <w:bCs/>
                <w:sz w:val="28"/>
                <w:szCs w:val="28"/>
                <w:lang w:eastAsia="ru-RU"/>
              </w:rPr>
            </w:pPr>
            <w:r w:rsidRPr="00980C24">
              <w:rPr>
                <w:rFonts w:ascii="Times New Roman" w:hAnsi="Times New Roman" w:cs="Times New Roman"/>
                <w:b/>
                <w:bCs/>
                <w:sz w:val="28"/>
                <w:szCs w:val="28"/>
                <w:lang w:eastAsia="ru-RU"/>
              </w:rPr>
              <w:t>2019</w:t>
            </w:r>
          </w:p>
        </w:tc>
        <w:tc>
          <w:tcPr>
            <w:tcW w:w="1134" w:type="dxa"/>
            <w:shd w:val="clear" w:color="auto" w:fill="FFFFD9"/>
            <w:vAlign w:val="center"/>
          </w:tcPr>
          <w:p w14:paraId="2B728446" w14:textId="01C61031" w:rsidR="00980C24" w:rsidRPr="00980C24" w:rsidRDefault="00980C24" w:rsidP="00980C24">
            <w:pPr>
              <w:spacing w:after="0" w:line="288" w:lineRule="auto"/>
              <w:jc w:val="center"/>
              <w:rPr>
                <w:rFonts w:ascii="Times New Roman" w:hAnsi="Times New Roman" w:cs="Times New Roman"/>
                <w:b/>
                <w:bCs/>
                <w:sz w:val="28"/>
                <w:szCs w:val="28"/>
                <w:lang w:eastAsia="ru-RU"/>
              </w:rPr>
            </w:pPr>
            <w:r w:rsidRPr="00980C24">
              <w:rPr>
                <w:rFonts w:ascii="Times New Roman" w:hAnsi="Times New Roman" w:cs="Times New Roman"/>
                <w:b/>
                <w:bCs/>
                <w:sz w:val="28"/>
                <w:szCs w:val="28"/>
                <w:lang w:eastAsia="ru-RU"/>
              </w:rPr>
              <w:t>2020</w:t>
            </w:r>
          </w:p>
        </w:tc>
        <w:tc>
          <w:tcPr>
            <w:tcW w:w="1098" w:type="dxa"/>
            <w:shd w:val="clear" w:color="auto" w:fill="FFFFD9"/>
            <w:vAlign w:val="center"/>
          </w:tcPr>
          <w:p w14:paraId="017522CE" w14:textId="08A39F05" w:rsidR="00980C24" w:rsidRPr="00980C24" w:rsidRDefault="00980C24" w:rsidP="00980C24">
            <w:pPr>
              <w:spacing w:after="0" w:line="288" w:lineRule="auto"/>
              <w:jc w:val="center"/>
              <w:rPr>
                <w:rFonts w:ascii="Times New Roman" w:hAnsi="Times New Roman" w:cs="Times New Roman"/>
                <w:b/>
                <w:bCs/>
                <w:sz w:val="28"/>
                <w:szCs w:val="28"/>
                <w:lang w:eastAsia="ru-RU"/>
              </w:rPr>
            </w:pPr>
            <w:r w:rsidRPr="00980C24">
              <w:rPr>
                <w:rFonts w:ascii="Times New Roman" w:hAnsi="Times New Roman" w:cs="Times New Roman"/>
                <w:b/>
                <w:bCs/>
                <w:sz w:val="28"/>
                <w:szCs w:val="28"/>
                <w:lang w:eastAsia="ru-RU"/>
              </w:rPr>
              <w:t>2021</w:t>
            </w:r>
          </w:p>
        </w:tc>
      </w:tr>
      <w:tr w:rsidR="00980C24" w:rsidRPr="00980C24" w14:paraId="02DDC88F" w14:textId="6283F916" w:rsidTr="00663F6C">
        <w:trPr>
          <w:trHeight w:val="237"/>
        </w:trPr>
        <w:tc>
          <w:tcPr>
            <w:tcW w:w="8818" w:type="dxa"/>
            <w:shd w:val="clear" w:color="auto" w:fill="FFFFD9"/>
          </w:tcPr>
          <w:p w14:paraId="664FB336" w14:textId="77777777" w:rsidR="00980C24" w:rsidRPr="00980C24" w:rsidRDefault="00980C24" w:rsidP="00980C24">
            <w:pPr>
              <w:spacing w:after="0" w:line="288" w:lineRule="auto"/>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малоимущие граждане</w:t>
            </w:r>
          </w:p>
        </w:tc>
        <w:tc>
          <w:tcPr>
            <w:tcW w:w="1134" w:type="dxa"/>
            <w:shd w:val="clear" w:color="auto" w:fill="FFFFD9"/>
            <w:vAlign w:val="center"/>
          </w:tcPr>
          <w:p w14:paraId="468DAD86" w14:textId="7D85A5B9"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118</w:t>
            </w:r>
          </w:p>
        </w:tc>
        <w:tc>
          <w:tcPr>
            <w:tcW w:w="1134" w:type="dxa"/>
            <w:shd w:val="clear" w:color="auto" w:fill="FFFFD9"/>
            <w:vAlign w:val="center"/>
          </w:tcPr>
          <w:p w14:paraId="4446C5F2" w14:textId="0B33B367"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187</w:t>
            </w:r>
          </w:p>
        </w:tc>
        <w:tc>
          <w:tcPr>
            <w:tcW w:w="1134" w:type="dxa"/>
            <w:shd w:val="clear" w:color="auto" w:fill="FFFFD9"/>
            <w:vAlign w:val="center"/>
          </w:tcPr>
          <w:p w14:paraId="6A24ADB4" w14:textId="5976405F"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eastAsia="Times New Roman" w:hAnsi="Times New Roman" w:cs="Times New Roman"/>
                <w:bCs/>
                <w:sz w:val="28"/>
                <w:szCs w:val="28"/>
                <w:lang w:eastAsia="ru-RU"/>
              </w:rPr>
              <w:t>63</w:t>
            </w:r>
          </w:p>
        </w:tc>
        <w:tc>
          <w:tcPr>
            <w:tcW w:w="1134" w:type="dxa"/>
            <w:shd w:val="clear" w:color="auto" w:fill="FFFFD9"/>
            <w:vAlign w:val="center"/>
          </w:tcPr>
          <w:p w14:paraId="0A61A3BC" w14:textId="7FA4419C" w:rsidR="00980C24" w:rsidRPr="00980C24" w:rsidRDefault="00980C24" w:rsidP="00980C24">
            <w:pPr>
              <w:spacing w:after="0" w:line="288" w:lineRule="auto"/>
              <w:jc w:val="center"/>
              <w:rPr>
                <w:rFonts w:ascii="Times New Roman" w:hAnsi="Times New Roman" w:cs="Times New Roman"/>
                <w:sz w:val="28"/>
                <w:szCs w:val="28"/>
                <w:lang w:eastAsia="ru-RU"/>
              </w:rPr>
            </w:pPr>
            <w:r w:rsidRPr="00980C24">
              <w:rPr>
                <w:rFonts w:ascii="Times New Roman" w:eastAsia="Times New Roman" w:hAnsi="Times New Roman" w:cs="Times New Roman"/>
                <w:sz w:val="28"/>
                <w:szCs w:val="28"/>
                <w:lang w:eastAsia="ru-RU"/>
              </w:rPr>
              <w:t>97</w:t>
            </w:r>
          </w:p>
        </w:tc>
        <w:tc>
          <w:tcPr>
            <w:tcW w:w="1098" w:type="dxa"/>
            <w:shd w:val="clear" w:color="auto" w:fill="FFFFD9"/>
            <w:vAlign w:val="center"/>
          </w:tcPr>
          <w:p w14:paraId="7BF7A46B" w14:textId="08F17AC6" w:rsidR="00980C24" w:rsidRPr="00980C24" w:rsidRDefault="00980C24" w:rsidP="00980C24">
            <w:pPr>
              <w:spacing w:after="0" w:line="288" w:lineRule="auto"/>
              <w:jc w:val="center"/>
              <w:rPr>
                <w:rFonts w:ascii="Times New Roman" w:eastAsia="Times New Roman" w:hAnsi="Times New Roman" w:cs="Times New Roman"/>
                <w:sz w:val="28"/>
                <w:szCs w:val="28"/>
                <w:lang w:eastAsia="ru-RU"/>
              </w:rPr>
            </w:pPr>
            <w:r w:rsidRPr="00980C24">
              <w:rPr>
                <w:rFonts w:ascii="Times New Roman" w:hAnsi="Times New Roman" w:cs="Times New Roman"/>
                <w:sz w:val="28"/>
                <w:szCs w:val="28"/>
              </w:rPr>
              <w:t>30</w:t>
            </w:r>
          </w:p>
        </w:tc>
      </w:tr>
      <w:tr w:rsidR="00980C24" w:rsidRPr="00980C24" w14:paraId="62474793" w14:textId="666B9E7F" w:rsidTr="00663F6C">
        <w:trPr>
          <w:trHeight w:val="237"/>
        </w:trPr>
        <w:tc>
          <w:tcPr>
            <w:tcW w:w="8818" w:type="dxa"/>
            <w:shd w:val="clear" w:color="auto" w:fill="FFFFD9"/>
          </w:tcPr>
          <w:p w14:paraId="1163B559" w14:textId="77777777" w:rsidR="00980C24" w:rsidRPr="00980C24" w:rsidRDefault="00980C24" w:rsidP="00980C24">
            <w:pPr>
              <w:spacing w:after="0" w:line="288" w:lineRule="auto"/>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граждане, отбывающие наказание в виде лишения свободы, ареста, находящиеся под стражей</w:t>
            </w:r>
          </w:p>
        </w:tc>
        <w:tc>
          <w:tcPr>
            <w:tcW w:w="1134" w:type="dxa"/>
            <w:shd w:val="clear" w:color="auto" w:fill="FFFFD9"/>
            <w:vAlign w:val="center"/>
          </w:tcPr>
          <w:p w14:paraId="78520A87" w14:textId="45E899E0"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3</w:t>
            </w:r>
          </w:p>
        </w:tc>
        <w:tc>
          <w:tcPr>
            <w:tcW w:w="1134" w:type="dxa"/>
            <w:shd w:val="clear" w:color="auto" w:fill="FFFFD9"/>
            <w:vAlign w:val="center"/>
          </w:tcPr>
          <w:p w14:paraId="7E6ADA18" w14:textId="0763F1E8"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14</w:t>
            </w:r>
          </w:p>
        </w:tc>
        <w:tc>
          <w:tcPr>
            <w:tcW w:w="1134" w:type="dxa"/>
            <w:shd w:val="clear" w:color="auto" w:fill="FFFFD9"/>
            <w:vAlign w:val="center"/>
          </w:tcPr>
          <w:p w14:paraId="643DD110" w14:textId="2044085B"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eastAsia="Times New Roman" w:hAnsi="Times New Roman" w:cs="Times New Roman"/>
                <w:bCs/>
                <w:sz w:val="28"/>
                <w:szCs w:val="28"/>
                <w:lang w:eastAsia="ru-RU"/>
              </w:rPr>
              <w:t>7</w:t>
            </w:r>
          </w:p>
        </w:tc>
        <w:tc>
          <w:tcPr>
            <w:tcW w:w="1134" w:type="dxa"/>
            <w:shd w:val="clear" w:color="auto" w:fill="FFFFD9"/>
            <w:vAlign w:val="center"/>
          </w:tcPr>
          <w:p w14:paraId="2727FCEC" w14:textId="5B7607B0" w:rsidR="00980C24" w:rsidRPr="00980C24" w:rsidRDefault="00980C24" w:rsidP="00980C24">
            <w:pPr>
              <w:spacing w:after="0" w:line="288" w:lineRule="auto"/>
              <w:jc w:val="center"/>
              <w:rPr>
                <w:rFonts w:ascii="Times New Roman" w:hAnsi="Times New Roman" w:cs="Times New Roman"/>
                <w:sz w:val="28"/>
                <w:szCs w:val="28"/>
                <w:lang w:eastAsia="ru-RU"/>
              </w:rPr>
            </w:pPr>
            <w:r w:rsidRPr="00980C24">
              <w:rPr>
                <w:rFonts w:ascii="Times New Roman" w:eastAsia="Times New Roman" w:hAnsi="Times New Roman" w:cs="Times New Roman"/>
                <w:sz w:val="28"/>
                <w:szCs w:val="28"/>
                <w:lang w:eastAsia="ru-RU"/>
              </w:rPr>
              <w:t>3</w:t>
            </w:r>
          </w:p>
        </w:tc>
        <w:tc>
          <w:tcPr>
            <w:tcW w:w="1098" w:type="dxa"/>
            <w:shd w:val="clear" w:color="auto" w:fill="FFFFD9"/>
            <w:vAlign w:val="center"/>
          </w:tcPr>
          <w:p w14:paraId="49AC5144" w14:textId="32FFA305" w:rsidR="00980C24" w:rsidRPr="00980C24" w:rsidRDefault="00980C24" w:rsidP="00980C24">
            <w:pPr>
              <w:spacing w:after="0" w:line="288" w:lineRule="auto"/>
              <w:jc w:val="center"/>
              <w:rPr>
                <w:rFonts w:ascii="Times New Roman" w:eastAsia="Times New Roman" w:hAnsi="Times New Roman" w:cs="Times New Roman"/>
                <w:sz w:val="28"/>
                <w:szCs w:val="28"/>
                <w:lang w:eastAsia="ru-RU"/>
              </w:rPr>
            </w:pPr>
            <w:r w:rsidRPr="00980C24">
              <w:rPr>
                <w:rFonts w:ascii="Times New Roman" w:hAnsi="Times New Roman" w:cs="Times New Roman"/>
                <w:sz w:val="28"/>
                <w:szCs w:val="28"/>
              </w:rPr>
              <w:t>4</w:t>
            </w:r>
          </w:p>
        </w:tc>
      </w:tr>
      <w:tr w:rsidR="00980C24" w:rsidRPr="00980C24" w14:paraId="0DCBAA4F" w14:textId="72B68374" w:rsidTr="00663F6C">
        <w:trPr>
          <w:trHeight w:val="465"/>
        </w:trPr>
        <w:tc>
          <w:tcPr>
            <w:tcW w:w="8818" w:type="dxa"/>
            <w:shd w:val="clear" w:color="auto" w:fill="FFFFD9"/>
          </w:tcPr>
          <w:p w14:paraId="6391B707" w14:textId="77777777" w:rsidR="00980C24" w:rsidRPr="00980C24" w:rsidRDefault="00980C24" w:rsidP="00E549E9">
            <w:pPr>
              <w:spacing w:after="0" w:line="288" w:lineRule="auto"/>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инвалиды I и II групп</w:t>
            </w:r>
          </w:p>
        </w:tc>
        <w:tc>
          <w:tcPr>
            <w:tcW w:w="1134" w:type="dxa"/>
            <w:shd w:val="clear" w:color="auto" w:fill="FFFFD9"/>
            <w:vAlign w:val="center"/>
          </w:tcPr>
          <w:p w14:paraId="5F26ACBA" w14:textId="66B15DF2"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213</w:t>
            </w:r>
          </w:p>
        </w:tc>
        <w:tc>
          <w:tcPr>
            <w:tcW w:w="1134" w:type="dxa"/>
            <w:shd w:val="clear" w:color="auto" w:fill="FFFFD9"/>
            <w:vAlign w:val="center"/>
          </w:tcPr>
          <w:p w14:paraId="69BD39E7" w14:textId="3D6DED33"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217</w:t>
            </w:r>
          </w:p>
        </w:tc>
        <w:tc>
          <w:tcPr>
            <w:tcW w:w="1134" w:type="dxa"/>
            <w:shd w:val="clear" w:color="auto" w:fill="FFFFD9"/>
            <w:vAlign w:val="center"/>
          </w:tcPr>
          <w:p w14:paraId="1B63470F" w14:textId="3D3180AA"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eastAsia="Times New Roman" w:hAnsi="Times New Roman" w:cs="Times New Roman"/>
                <w:bCs/>
                <w:sz w:val="28"/>
                <w:szCs w:val="28"/>
                <w:lang w:eastAsia="ru-RU"/>
              </w:rPr>
              <w:t>191</w:t>
            </w:r>
          </w:p>
        </w:tc>
        <w:tc>
          <w:tcPr>
            <w:tcW w:w="1134" w:type="dxa"/>
            <w:shd w:val="clear" w:color="auto" w:fill="FFFFD9"/>
            <w:vAlign w:val="center"/>
          </w:tcPr>
          <w:p w14:paraId="418A73F2" w14:textId="1A0C0F52"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143</w:t>
            </w:r>
          </w:p>
        </w:tc>
        <w:tc>
          <w:tcPr>
            <w:tcW w:w="1098" w:type="dxa"/>
            <w:shd w:val="clear" w:color="auto" w:fill="FFFFD9"/>
            <w:vAlign w:val="center"/>
          </w:tcPr>
          <w:p w14:paraId="5EDDEC9B" w14:textId="56EC592E"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136</w:t>
            </w:r>
          </w:p>
        </w:tc>
      </w:tr>
      <w:tr w:rsidR="00980C24" w:rsidRPr="00980C24" w14:paraId="053A3ECA" w14:textId="02CACCB4" w:rsidTr="00663F6C">
        <w:trPr>
          <w:trHeight w:val="237"/>
        </w:trPr>
        <w:tc>
          <w:tcPr>
            <w:tcW w:w="8818" w:type="dxa"/>
            <w:shd w:val="clear" w:color="auto" w:fill="FFFFD9"/>
          </w:tcPr>
          <w:p w14:paraId="59514368" w14:textId="77777777" w:rsidR="00980C24" w:rsidRPr="00980C24" w:rsidRDefault="00980C24" w:rsidP="00E549E9">
            <w:pPr>
              <w:spacing w:after="0" w:line="288" w:lineRule="auto"/>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инвалиды III группы</w:t>
            </w:r>
          </w:p>
        </w:tc>
        <w:tc>
          <w:tcPr>
            <w:tcW w:w="1134" w:type="dxa"/>
            <w:shd w:val="clear" w:color="auto" w:fill="FFFFD9"/>
            <w:vAlign w:val="center"/>
          </w:tcPr>
          <w:p w14:paraId="5B9CA28F" w14:textId="3E4F76CF"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96</w:t>
            </w:r>
          </w:p>
        </w:tc>
        <w:tc>
          <w:tcPr>
            <w:tcW w:w="1134" w:type="dxa"/>
            <w:shd w:val="clear" w:color="auto" w:fill="FFFFD9"/>
            <w:vAlign w:val="center"/>
          </w:tcPr>
          <w:p w14:paraId="231531AD" w14:textId="098DB300"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114</w:t>
            </w:r>
          </w:p>
        </w:tc>
        <w:tc>
          <w:tcPr>
            <w:tcW w:w="1134" w:type="dxa"/>
            <w:shd w:val="clear" w:color="auto" w:fill="FFFFD9"/>
            <w:vAlign w:val="center"/>
          </w:tcPr>
          <w:p w14:paraId="7F1F78A2" w14:textId="1C18CBA3"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eastAsia="Times New Roman" w:hAnsi="Times New Roman" w:cs="Times New Roman"/>
                <w:bCs/>
                <w:sz w:val="28"/>
                <w:szCs w:val="28"/>
                <w:lang w:eastAsia="ru-RU"/>
              </w:rPr>
              <w:t>101</w:t>
            </w:r>
          </w:p>
        </w:tc>
        <w:tc>
          <w:tcPr>
            <w:tcW w:w="1134" w:type="dxa"/>
            <w:shd w:val="clear" w:color="auto" w:fill="FFFFD9"/>
            <w:vAlign w:val="center"/>
          </w:tcPr>
          <w:p w14:paraId="346CAE2B" w14:textId="58B0170F"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120</w:t>
            </w:r>
          </w:p>
        </w:tc>
        <w:tc>
          <w:tcPr>
            <w:tcW w:w="1098" w:type="dxa"/>
            <w:shd w:val="clear" w:color="auto" w:fill="FFFFD9"/>
            <w:vAlign w:val="center"/>
          </w:tcPr>
          <w:p w14:paraId="391BD96D" w14:textId="5B2EB1A0"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124</w:t>
            </w:r>
          </w:p>
        </w:tc>
      </w:tr>
      <w:tr w:rsidR="00980C24" w:rsidRPr="00980C24" w14:paraId="456672BC" w14:textId="7C7101BD" w:rsidTr="00663F6C">
        <w:trPr>
          <w:trHeight w:val="237"/>
        </w:trPr>
        <w:tc>
          <w:tcPr>
            <w:tcW w:w="8818" w:type="dxa"/>
            <w:shd w:val="clear" w:color="auto" w:fill="FFFFD9"/>
          </w:tcPr>
          <w:p w14:paraId="268779C4" w14:textId="77777777" w:rsidR="00980C24" w:rsidRPr="00980C24" w:rsidRDefault="00980C24" w:rsidP="00E549E9">
            <w:pPr>
              <w:spacing w:after="0" w:line="288" w:lineRule="auto"/>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 xml:space="preserve">дети-инвалиды, дети-сироты, дети, оставшиеся без попечения родителей </w:t>
            </w:r>
          </w:p>
        </w:tc>
        <w:tc>
          <w:tcPr>
            <w:tcW w:w="1134" w:type="dxa"/>
            <w:shd w:val="clear" w:color="auto" w:fill="FFFFD9"/>
            <w:vAlign w:val="center"/>
          </w:tcPr>
          <w:p w14:paraId="50A264C9" w14:textId="4EEDC1A0"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25</w:t>
            </w:r>
          </w:p>
        </w:tc>
        <w:tc>
          <w:tcPr>
            <w:tcW w:w="1134" w:type="dxa"/>
            <w:shd w:val="clear" w:color="auto" w:fill="FFFFD9"/>
            <w:vAlign w:val="center"/>
          </w:tcPr>
          <w:p w14:paraId="010146F2" w14:textId="1229EE92"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27</w:t>
            </w:r>
          </w:p>
        </w:tc>
        <w:tc>
          <w:tcPr>
            <w:tcW w:w="1134" w:type="dxa"/>
            <w:shd w:val="clear" w:color="auto" w:fill="FFFFD9"/>
            <w:vAlign w:val="center"/>
          </w:tcPr>
          <w:p w14:paraId="290B4FD0" w14:textId="6DB2098A"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eastAsia="Times New Roman" w:hAnsi="Times New Roman" w:cs="Times New Roman"/>
                <w:bCs/>
                <w:sz w:val="28"/>
                <w:szCs w:val="28"/>
                <w:lang w:eastAsia="ru-RU"/>
              </w:rPr>
              <w:t>23</w:t>
            </w:r>
          </w:p>
        </w:tc>
        <w:tc>
          <w:tcPr>
            <w:tcW w:w="1134" w:type="dxa"/>
            <w:shd w:val="clear" w:color="auto" w:fill="FFFFD9"/>
            <w:vAlign w:val="center"/>
          </w:tcPr>
          <w:p w14:paraId="483E183B" w14:textId="789E3707"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15</w:t>
            </w:r>
          </w:p>
        </w:tc>
        <w:tc>
          <w:tcPr>
            <w:tcW w:w="1098" w:type="dxa"/>
            <w:shd w:val="clear" w:color="auto" w:fill="FFFFD9"/>
            <w:vAlign w:val="center"/>
          </w:tcPr>
          <w:p w14:paraId="165CAA05" w14:textId="1028DF29"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24</w:t>
            </w:r>
          </w:p>
        </w:tc>
      </w:tr>
      <w:tr w:rsidR="00980C24" w:rsidRPr="00980C24" w14:paraId="4D61EA86" w14:textId="7BF34D1E" w:rsidTr="00663F6C">
        <w:trPr>
          <w:trHeight w:val="327"/>
        </w:trPr>
        <w:tc>
          <w:tcPr>
            <w:tcW w:w="8818" w:type="dxa"/>
            <w:shd w:val="clear" w:color="auto" w:fill="FFFFD9"/>
          </w:tcPr>
          <w:p w14:paraId="064C6D25" w14:textId="77777777" w:rsidR="00980C24" w:rsidRPr="00980C24" w:rsidRDefault="00980C24" w:rsidP="00E549E9">
            <w:pPr>
              <w:spacing w:after="0" w:line="288" w:lineRule="auto"/>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несовершеннолетние</w:t>
            </w:r>
          </w:p>
        </w:tc>
        <w:tc>
          <w:tcPr>
            <w:tcW w:w="1134" w:type="dxa"/>
            <w:shd w:val="clear" w:color="auto" w:fill="FFFFD9"/>
            <w:vAlign w:val="center"/>
          </w:tcPr>
          <w:p w14:paraId="17E7584F" w14:textId="3B4AE203"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134" w:type="dxa"/>
            <w:shd w:val="clear" w:color="auto" w:fill="FFFFD9"/>
            <w:vAlign w:val="center"/>
          </w:tcPr>
          <w:p w14:paraId="21338549" w14:textId="42CD5D6A"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134" w:type="dxa"/>
            <w:shd w:val="clear" w:color="auto" w:fill="FFFFD9"/>
            <w:vAlign w:val="center"/>
          </w:tcPr>
          <w:p w14:paraId="508D14A7" w14:textId="5B857A8E"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eastAsia="Times New Roman" w:hAnsi="Times New Roman" w:cs="Times New Roman"/>
                <w:bCs/>
                <w:sz w:val="28"/>
                <w:szCs w:val="28"/>
                <w:lang w:eastAsia="ru-RU"/>
              </w:rPr>
              <w:t>-</w:t>
            </w:r>
          </w:p>
        </w:tc>
        <w:tc>
          <w:tcPr>
            <w:tcW w:w="1134" w:type="dxa"/>
            <w:shd w:val="clear" w:color="auto" w:fill="FFFFD9"/>
            <w:vAlign w:val="center"/>
          </w:tcPr>
          <w:p w14:paraId="0700C741" w14:textId="0F19D092"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098" w:type="dxa"/>
            <w:shd w:val="clear" w:color="auto" w:fill="FFFFD9"/>
            <w:vAlign w:val="center"/>
          </w:tcPr>
          <w:p w14:paraId="3FE266CB" w14:textId="0B05EF01"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r>
      <w:tr w:rsidR="00980C24" w:rsidRPr="00980C24" w14:paraId="740C21A2" w14:textId="6B8E4CFD" w:rsidTr="00663F6C">
        <w:trPr>
          <w:trHeight w:val="327"/>
        </w:trPr>
        <w:tc>
          <w:tcPr>
            <w:tcW w:w="8818" w:type="dxa"/>
            <w:shd w:val="clear" w:color="auto" w:fill="FFFFD9"/>
          </w:tcPr>
          <w:p w14:paraId="406EEAC0" w14:textId="77777777" w:rsidR="00980C24" w:rsidRPr="00980C24" w:rsidRDefault="00980C24" w:rsidP="00E549E9">
            <w:pPr>
              <w:spacing w:after="0" w:line="288" w:lineRule="auto"/>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представители несовершеннолетних</w:t>
            </w:r>
          </w:p>
        </w:tc>
        <w:tc>
          <w:tcPr>
            <w:tcW w:w="1134" w:type="dxa"/>
            <w:shd w:val="clear" w:color="auto" w:fill="FFFFD9"/>
            <w:vAlign w:val="center"/>
          </w:tcPr>
          <w:p w14:paraId="1BF60A30" w14:textId="77E8647F"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val="en-US" w:eastAsia="ru-RU"/>
              </w:rPr>
              <w:t>8</w:t>
            </w:r>
          </w:p>
        </w:tc>
        <w:tc>
          <w:tcPr>
            <w:tcW w:w="1134" w:type="dxa"/>
            <w:shd w:val="clear" w:color="auto" w:fill="FFFFD9"/>
            <w:vAlign w:val="center"/>
          </w:tcPr>
          <w:p w14:paraId="48F1923A" w14:textId="29644124"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w:t>
            </w:r>
          </w:p>
        </w:tc>
        <w:tc>
          <w:tcPr>
            <w:tcW w:w="1134" w:type="dxa"/>
            <w:shd w:val="clear" w:color="auto" w:fill="FFFFD9"/>
            <w:vAlign w:val="center"/>
          </w:tcPr>
          <w:p w14:paraId="76839D26" w14:textId="0623D63A"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eastAsia="Times New Roman" w:hAnsi="Times New Roman" w:cs="Times New Roman"/>
                <w:bCs/>
                <w:sz w:val="28"/>
                <w:szCs w:val="28"/>
                <w:lang w:eastAsia="ru-RU"/>
              </w:rPr>
              <w:t>6</w:t>
            </w:r>
          </w:p>
        </w:tc>
        <w:tc>
          <w:tcPr>
            <w:tcW w:w="1134" w:type="dxa"/>
            <w:shd w:val="clear" w:color="auto" w:fill="FFFFD9"/>
            <w:vAlign w:val="center"/>
          </w:tcPr>
          <w:p w14:paraId="2025FAF8" w14:textId="68B1FBE8"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7</w:t>
            </w:r>
          </w:p>
        </w:tc>
        <w:tc>
          <w:tcPr>
            <w:tcW w:w="1098" w:type="dxa"/>
            <w:shd w:val="clear" w:color="auto" w:fill="FFFFD9"/>
            <w:vAlign w:val="center"/>
          </w:tcPr>
          <w:p w14:paraId="4D2C7E8B" w14:textId="7DAEBB4C"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5</w:t>
            </w:r>
          </w:p>
        </w:tc>
      </w:tr>
      <w:tr w:rsidR="00980C24" w:rsidRPr="00980C24" w14:paraId="3BC5AD28" w14:textId="3EFF856B" w:rsidTr="00663F6C">
        <w:trPr>
          <w:trHeight w:val="447"/>
        </w:trPr>
        <w:tc>
          <w:tcPr>
            <w:tcW w:w="8818" w:type="dxa"/>
            <w:shd w:val="clear" w:color="auto" w:fill="FFFFD9"/>
          </w:tcPr>
          <w:p w14:paraId="10733D04" w14:textId="77777777" w:rsidR="00980C24" w:rsidRPr="00980C24" w:rsidRDefault="00980C24" w:rsidP="00E549E9">
            <w:pPr>
              <w:spacing w:after="0" w:line="288" w:lineRule="auto"/>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tc>
        <w:tc>
          <w:tcPr>
            <w:tcW w:w="1134" w:type="dxa"/>
            <w:shd w:val="clear" w:color="auto" w:fill="FFFFD9"/>
            <w:vAlign w:val="center"/>
          </w:tcPr>
          <w:p w14:paraId="05EAA276" w14:textId="0FC647B3"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9</w:t>
            </w:r>
          </w:p>
        </w:tc>
        <w:tc>
          <w:tcPr>
            <w:tcW w:w="1134" w:type="dxa"/>
            <w:shd w:val="clear" w:color="auto" w:fill="FFFFD9"/>
            <w:vAlign w:val="center"/>
          </w:tcPr>
          <w:p w14:paraId="15672A83" w14:textId="44B94FC8"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8</w:t>
            </w:r>
          </w:p>
        </w:tc>
        <w:tc>
          <w:tcPr>
            <w:tcW w:w="1134" w:type="dxa"/>
            <w:shd w:val="clear" w:color="auto" w:fill="FFFFD9"/>
            <w:vAlign w:val="center"/>
          </w:tcPr>
          <w:p w14:paraId="31D6AC6C" w14:textId="14367683"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4</w:t>
            </w:r>
          </w:p>
        </w:tc>
        <w:tc>
          <w:tcPr>
            <w:tcW w:w="1134" w:type="dxa"/>
            <w:shd w:val="clear" w:color="auto" w:fill="FFFFD9"/>
            <w:vAlign w:val="center"/>
          </w:tcPr>
          <w:p w14:paraId="7AEC9E38" w14:textId="334E842F"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10</w:t>
            </w:r>
          </w:p>
        </w:tc>
        <w:tc>
          <w:tcPr>
            <w:tcW w:w="1098" w:type="dxa"/>
            <w:shd w:val="clear" w:color="auto" w:fill="FFFFD9"/>
            <w:vAlign w:val="center"/>
          </w:tcPr>
          <w:p w14:paraId="6BAE3B6D" w14:textId="33544CD2"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5</w:t>
            </w:r>
          </w:p>
        </w:tc>
      </w:tr>
      <w:tr w:rsidR="00980C24" w:rsidRPr="00980C24" w14:paraId="0FD24ACB" w14:textId="162AB179" w:rsidTr="00663F6C">
        <w:trPr>
          <w:trHeight w:val="237"/>
        </w:trPr>
        <w:tc>
          <w:tcPr>
            <w:tcW w:w="8818" w:type="dxa"/>
            <w:shd w:val="clear" w:color="auto" w:fill="FFFFD9"/>
          </w:tcPr>
          <w:p w14:paraId="2990B0C6" w14:textId="77777777" w:rsidR="00980C24" w:rsidRPr="00980C24" w:rsidRDefault="00980C24" w:rsidP="00E549E9">
            <w:pPr>
              <w:spacing w:after="0" w:line="288" w:lineRule="auto"/>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 xml:space="preserve">ветераны иных категорий </w:t>
            </w:r>
          </w:p>
        </w:tc>
        <w:tc>
          <w:tcPr>
            <w:tcW w:w="1134" w:type="dxa"/>
            <w:shd w:val="clear" w:color="auto" w:fill="FFFFD9"/>
            <w:vAlign w:val="center"/>
          </w:tcPr>
          <w:p w14:paraId="705BC0B8" w14:textId="62F06674"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264</w:t>
            </w:r>
          </w:p>
        </w:tc>
        <w:tc>
          <w:tcPr>
            <w:tcW w:w="1134" w:type="dxa"/>
            <w:shd w:val="clear" w:color="auto" w:fill="FFFFD9"/>
            <w:vAlign w:val="center"/>
          </w:tcPr>
          <w:p w14:paraId="0AFD3EBE" w14:textId="3B976687"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300</w:t>
            </w:r>
          </w:p>
        </w:tc>
        <w:tc>
          <w:tcPr>
            <w:tcW w:w="1134" w:type="dxa"/>
            <w:shd w:val="clear" w:color="auto" w:fill="FFFFD9"/>
            <w:vAlign w:val="center"/>
          </w:tcPr>
          <w:p w14:paraId="305CC814" w14:textId="3A452295"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176</w:t>
            </w:r>
          </w:p>
        </w:tc>
        <w:tc>
          <w:tcPr>
            <w:tcW w:w="1134" w:type="dxa"/>
            <w:shd w:val="clear" w:color="auto" w:fill="FFFFD9"/>
            <w:vAlign w:val="center"/>
          </w:tcPr>
          <w:p w14:paraId="3A20C3FF" w14:textId="059A0E4B"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161</w:t>
            </w:r>
          </w:p>
        </w:tc>
        <w:tc>
          <w:tcPr>
            <w:tcW w:w="1098" w:type="dxa"/>
            <w:shd w:val="clear" w:color="auto" w:fill="FFFFD9"/>
            <w:vAlign w:val="center"/>
          </w:tcPr>
          <w:p w14:paraId="7EE71F95" w14:textId="475EEACE"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73</w:t>
            </w:r>
          </w:p>
        </w:tc>
      </w:tr>
      <w:tr w:rsidR="00980C24" w:rsidRPr="00980C24" w14:paraId="6A130FD3" w14:textId="03B392EA" w:rsidTr="00663F6C">
        <w:trPr>
          <w:trHeight w:val="447"/>
        </w:trPr>
        <w:tc>
          <w:tcPr>
            <w:tcW w:w="8818" w:type="dxa"/>
            <w:shd w:val="clear" w:color="auto" w:fill="FFFFD9"/>
          </w:tcPr>
          <w:p w14:paraId="118BF456" w14:textId="77777777" w:rsidR="00980C24" w:rsidRPr="00980C24" w:rsidRDefault="00980C24" w:rsidP="00E549E9">
            <w:pPr>
              <w:spacing w:after="0" w:line="288" w:lineRule="auto"/>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граждане пожилого возраста и инвалиды, проживающие в организациях социального обслуживания, представляющих социальные услуги в стационарной форме</w:t>
            </w:r>
          </w:p>
        </w:tc>
        <w:tc>
          <w:tcPr>
            <w:tcW w:w="1134" w:type="dxa"/>
            <w:shd w:val="clear" w:color="auto" w:fill="FFFFD9"/>
            <w:vAlign w:val="center"/>
          </w:tcPr>
          <w:p w14:paraId="08CAF293" w14:textId="586222C1"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134" w:type="dxa"/>
            <w:shd w:val="clear" w:color="auto" w:fill="FFFFD9"/>
            <w:vAlign w:val="center"/>
          </w:tcPr>
          <w:p w14:paraId="6CC8B369" w14:textId="47DC3934"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w:t>
            </w:r>
          </w:p>
        </w:tc>
        <w:tc>
          <w:tcPr>
            <w:tcW w:w="1134" w:type="dxa"/>
            <w:shd w:val="clear" w:color="auto" w:fill="FFFFD9"/>
            <w:vAlign w:val="center"/>
          </w:tcPr>
          <w:p w14:paraId="6A97C452" w14:textId="668B59BA"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6</w:t>
            </w:r>
          </w:p>
        </w:tc>
        <w:tc>
          <w:tcPr>
            <w:tcW w:w="1134" w:type="dxa"/>
            <w:shd w:val="clear" w:color="auto" w:fill="FFFFD9"/>
            <w:vAlign w:val="center"/>
          </w:tcPr>
          <w:p w14:paraId="1ADC14C8" w14:textId="174C7BC9"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22</w:t>
            </w:r>
          </w:p>
        </w:tc>
        <w:tc>
          <w:tcPr>
            <w:tcW w:w="1098" w:type="dxa"/>
            <w:shd w:val="clear" w:color="auto" w:fill="FFFFD9"/>
            <w:vAlign w:val="center"/>
          </w:tcPr>
          <w:p w14:paraId="1B17D12F" w14:textId="28869D32"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67</w:t>
            </w:r>
          </w:p>
        </w:tc>
      </w:tr>
      <w:tr w:rsidR="00980C24" w:rsidRPr="00980C24" w14:paraId="41D59B7D" w14:textId="7BC0B80F" w:rsidTr="00663F6C">
        <w:trPr>
          <w:trHeight w:val="237"/>
        </w:trPr>
        <w:tc>
          <w:tcPr>
            <w:tcW w:w="8818" w:type="dxa"/>
            <w:shd w:val="clear" w:color="auto" w:fill="FFFFD9"/>
          </w:tcPr>
          <w:p w14:paraId="78531287" w14:textId="77777777" w:rsidR="00980C24" w:rsidRPr="00980C24" w:rsidRDefault="00980C24" w:rsidP="00E549E9">
            <w:pPr>
              <w:spacing w:after="0" w:line="288" w:lineRule="auto"/>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многодетные семьи</w:t>
            </w:r>
          </w:p>
        </w:tc>
        <w:tc>
          <w:tcPr>
            <w:tcW w:w="1134" w:type="dxa"/>
            <w:shd w:val="clear" w:color="auto" w:fill="FFFFD9"/>
            <w:vAlign w:val="center"/>
          </w:tcPr>
          <w:p w14:paraId="54FCA6F9" w14:textId="54020FB2"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val="en-US" w:eastAsia="ru-RU"/>
              </w:rPr>
              <w:t>3</w:t>
            </w:r>
            <w:r w:rsidRPr="00980C24">
              <w:rPr>
                <w:rFonts w:ascii="Times New Roman" w:hAnsi="Times New Roman" w:cs="Times New Roman"/>
                <w:bCs/>
                <w:sz w:val="28"/>
                <w:szCs w:val="28"/>
                <w:lang w:eastAsia="ru-RU"/>
              </w:rPr>
              <w:t>6</w:t>
            </w:r>
          </w:p>
        </w:tc>
        <w:tc>
          <w:tcPr>
            <w:tcW w:w="1134" w:type="dxa"/>
            <w:shd w:val="clear" w:color="auto" w:fill="FFFFD9"/>
            <w:vAlign w:val="center"/>
          </w:tcPr>
          <w:p w14:paraId="7B9E8927" w14:textId="6E211440"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32</w:t>
            </w:r>
          </w:p>
        </w:tc>
        <w:tc>
          <w:tcPr>
            <w:tcW w:w="1134" w:type="dxa"/>
            <w:shd w:val="clear" w:color="auto" w:fill="FFFFD9"/>
            <w:vAlign w:val="center"/>
          </w:tcPr>
          <w:p w14:paraId="0C009030" w14:textId="0612CD5F"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14</w:t>
            </w:r>
          </w:p>
        </w:tc>
        <w:tc>
          <w:tcPr>
            <w:tcW w:w="1134" w:type="dxa"/>
            <w:shd w:val="clear" w:color="auto" w:fill="FFFFD9"/>
            <w:vAlign w:val="center"/>
          </w:tcPr>
          <w:p w14:paraId="1E76F3D1" w14:textId="5AAA79D6"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39</w:t>
            </w:r>
          </w:p>
        </w:tc>
        <w:tc>
          <w:tcPr>
            <w:tcW w:w="1098" w:type="dxa"/>
            <w:shd w:val="clear" w:color="auto" w:fill="FFFFD9"/>
            <w:vAlign w:val="center"/>
          </w:tcPr>
          <w:p w14:paraId="2B621C4C" w14:textId="4A52551C"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21</w:t>
            </w:r>
          </w:p>
        </w:tc>
      </w:tr>
      <w:tr w:rsidR="00980C24" w:rsidRPr="00980C24" w14:paraId="6C05F1A7" w14:textId="6DE46B65" w:rsidTr="00663F6C">
        <w:trPr>
          <w:trHeight w:val="237"/>
        </w:trPr>
        <w:tc>
          <w:tcPr>
            <w:tcW w:w="8818" w:type="dxa"/>
            <w:shd w:val="clear" w:color="auto" w:fill="FFFFD9"/>
          </w:tcPr>
          <w:p w14:paraId="3ABAF1D0" w14:textId="77777777" w:rsidR="00980C24" w:rsidRPr="00980C24" w:rsidRDefault="00980C24" w:rsidP="00E549E9">
            <w:pPr>
              <w:spacing w:after="0" w:line="288" w:lineRule="auto"/>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граждане, признанные судом недееспособными</w:t>
            </w:r>
          </w:p>
        </w:tc>
        <w:tc>
          <w:tcPr>
            <w:tcW w:w="1134" w:type="dxa"/>
            <w:shd w:val="clear" w:color="auto" w:fill="FFFFD9"/>
            <w:vAlign w:val="center"/>
          </w:tcPr>
          <w:p w14:paraId="603ECCA8" w14:textId="0A809B62"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134" w:type="dxa"/>
            <w:shd w:val="clear" w:color="auto" w:fill="FFFFD9"/>
            <w:vAlign w:val="center"/>
          </w:tcPr>
          <w:p w14:paraId="643E4184" w14:textId="02D5A8A4"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w:t>
            </w:r>
          </w:p>
        </w:tc>
        <w:tc>
          <w:tcPr>
            <w:tcW w:w="1134" w:type="dxa"/>
            <w:shd w:val="clear" w:color="auto" w:fill="FFFFD9"/>
            <w:vAlign w:val="center"/>
          </w:tcPr>
          <w:p w14:paraId="436441CA" w14:textId="59B34B3B"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w:t>
            </w:r>
          </w:p>
        </w:tc>
        <w:tc>
          <w:tcPr>
            <w:tcW w:w="1134" w:type="dxa"/>
            <w:shd w:val="clear" w:color="auto" w:fill="FFFFD9"/>
            <w:vAlign w:val="center"/>
          </w:tcPr>
          <w:p w14:paraId="4E03CD80" w14:textId="5910FD0E"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w:t>
            </w:r>
          </w:p>
        </w:tc>
        <w:tc>
          <w:tcPr>
            <w:tcW w:w="1098" w:type="dxa"/>
            <w:shd w:val="clear" w:color="auto" w:fill="FFFFD9"/>
            <w:vAlign w:val="center"/>
          </w:tcPr>
          <w:p w14:paraId="6EF8EF16" w14:textId="5397DEC6"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4</w:t>
            </w:r>
          </w:p>
        </w:tc>
      </w:tr>
      <w:tr w:rsidR="00980C24" w:rsidRPr="00980C24" w14:paraId="7E33C9E8" w14:textId="5EF90053" w:rsidTr="00663F6C">
        <w:trPr>
          <w:trHeight w:val="237"/>
        </w:trPr>
        <w:tc>
          <w:tcPr>
            <w:tcW w:w="8818" w:type="dxa"/>
            <w:shd w:val="clear" w:color="auto" w:fill="FFFFD9"/>
          </w:tcPr>
          <w:p w14:paraId="3B147440" w14:textId="77777777" w:rsidR="00980C24" w:rsidRPr="00980C24" w:rsidRDefault="00980C24" w:rsidP="00E549E9">
            <w:pPr>
              <w:spacing w:after="0" w:line="288" w:lineRule="auto"/>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представители граждан, признанных судом недееспособными</w:t>
            </w:r>
          </w:p>
        </w:tc>
        <w:tc>
          <w:tcPr>
            <w:tcW w:w="1134" w:type="dxa"/>
            <w:shd w:val="clear" w:color="auto" w:fill="FFFFD9"/>
            <w:vAlign w:val="center"/>
          </w:tcPr>
          <w:p w14:paraId="416E95C0" w14:textId="6E65F371"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val="en-US" w:eastAsia="ru-RU"/>
              </w:rPr>
              <w:t>2</w:t>
            </w:r>
          </w:p>
        </w:tc>
        <w:tc>
          <w:tcPr>
            <w:tcW w:w="1134" w:type="dxa"/>
            <w:shd w:val="clear" w:color="auto" w:fill="FFFFD9"/>
            <w:vAlign w:val="center"/>
          </w:tcPr>
          <w:p w14:paraId="4A73C60F" w14:textId="583934D4"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w:t>
            </w:r>
          </w:p>
        </w:tc>
        <w:tc>
          <w:tcPr>
            <w:tcW w:w="1134" w:type="dxa"/>
            <w:shd w:val="clear" w:color="auto" w:fill="FFFFD9"/>
            <w:vAlign w:val="center"/>
          </w:tcPr>
          <w:p w14:paraId="56820916" w14:textId="25AC8FBF"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8</w:t>
            </w:r>
          </w:p>
        </w:tc>
        <w:tc>
          <w:tcPr>
            <w:tcW w:w="1134" w:type="dxa"/>
            <w:shd w:val="clear" w:color="auto" w:fill="FFFFD9"/>
            <w:vAlign w:val="center"/>
          </w:tcPr>
          <w:p w14:paraId="5AF8FEED" w14:textId="7BC8D4A7"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5</w:t>
            </w:r>
          </w:p>
        </w:tc>
        <w:tc>
          <w:tcPr>
            <w:tcW w:w="1098" w:type="dxa"/>
            <w:shd w:val="clear" w:color="auto" w:fill="FFFFD9"/>
            <w:vAlign w:val="center"/>
          </w:tcPr>
          <w:p w14:paraId="118E4832" w14:textId="044A3656"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4</w:t>
            </w:r>
          </w:p>
        </w:tc>
      </w:tr>
      <w:tr w:rsidR="00980C24" w:rsidRPr="00980C24" w14:paraId="234571C8" w14:textId="1A746A0D" w:rsidTr="00663F6C">
        <w:trPr>
          <w:trHeight w:val="237"/>
        </w:trPr>
        <w:tc>
          <w:tcPr>
            <w:tcW w:w="8818" w:type="dxa"/>
            <w:shd w:val="clear" w:color="auto" w:fill="FFFFD9"/>
          </w:tcPr>
          <w:p w14:paraId="23D5C5E4" w14:textId="77777777" w:rsidR="00980C24" w:rsidRPr="00980C24" w:rsidRDefault="00980C24" w:rsidP="00E549E9">
            <w:pPr>
              <w:spacing w:after="0" w:line="288" w:lineRule="auto"/>
              <w:jc w:val="both"/>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граждане, оказавшиеся в трудной жизненной ситуации</w:t>
            </w:r>
          </w:p>
        </w:tc>
        <w:tc>
          <w:tcPr>
            <w:tcW w:w="1134" w:type="dxa"/>
            <w:shd w:val="clear" w:color="auto" w:fill="FFFFD9"/>
            <w:vAlign w:val="center"/>
          </w:tcPr>
          <w:p w14:paraId="658EB4E9" w14:textId="74800B80"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1703</w:t>
            </w:r>
          </w:p>
        </w:tc>
        <w:tc>
          <w:tcPr>
            <w:tcW w:w="1134" w:type="dxa"/>
            <w:shd w:val="clear" w:color="auto" w:fill="FFFFD9"/>
            <w:vAlign w:val="center"/>
          </w:tcPr>
          <w:p w14:paraId="2EBF38F8" w14:textId="7E5BA341"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1567</w:t>
            </w:r>
          </w:p>
        </w:tc>
        <w:tc>
          <w:tcPr>
            <w:tcW w:w="1134" w:type="dxa"/>
            <w:shd w:val="clear" w:color="auto" w:fill="FFFFD9"/>
            <w:vAlign w:val="center"/>
          </w:tcPr>
          <w:p w14:paraId="78F95244" w14:textId="76455D97"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1954</w:t>
            </w:r>
          </w:p>
        </w:tc>
        <w:tc>
          <w:tcPr>
            <w:tcW w:w="1134" w:type="dxa"/>
            <w:shd w:val="clear" w:color="auto" w:fill="FFFFD9"/>
            <w:vAlign w:val="center"/>
          </w:tcPr>
          <w:p w14:paraId="32168539" w14:textId="05EC5AA8"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3356</w:t>
            </w:r>
          </w:p>
        </w:tc>
        <w:tc>
          <w:tcPr>
            <w:tcW w:w="1098" w:type="dxa"/>
            <w:shd w:val="clear" w:color="auto" w:fill="FFFFD9"/>
            <w:vAlign w:val="center"/>
          </w:tcPr>
          <w:p w14:paraId="7F153DED" w14:textId="7234EC8E"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2363</w:t>
            </w:r>
          </w:p>
        </w:tc>
      </w:tr>
      <w:tr w:rsidR="00980C24" w:rsidRPr="00980C24" w14:paraId="24E8C263" w14:textId="6CF598B1" w:rsidTr="00663F6C">
        <w:trPr>
          <w:trHeight w:val="237"/>
        </w:trPr>
        <w:tc>
          <w:tcPr>
            <w:tcW w:w="8818" w:type="dxa"/>
            <w:shd w:val="clear" w:color="auto" w:fill="FFFFD9"/>
          </w:tcPr>
          <w:p w14:paraId="3A2AB8FC" w14:textId="77777777" w:rsidR="00980C24" w:rsidRPr="00980C24" w:rsidRDefault="00980C24" w:rsidP="00E549E9">
            <w:pPr>
              <w:spacing w:after="0" w:line="288" w:lineRule="auto"/>
              <w:jc w:val="both"/>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лица, имеющие статус беженца или временного переселенца</w:t>
            </w:r>
          </w:p>
        </w:tc>
        <w:tc>
          <w:tcPr>
            <w:tcW w:w="1134" w:type="dxa"/>
            <w:shd w:val="clear" w:color="auto" w:fill="FFFFD9"/>
            <w:vAlign w:val="center"/>
          </w:tcPr>
          <w:p w14:paraId="536A34FB" w14:textId="35B5DA33"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134" w:type="dxa"/>
            <w:shd w:val="clear" w:color="auto" w:fill="FFFFD9"/>
            <w:vAlign w:val="center"/>
          </w:tcPr>
          <w:p w14:paraId="2C7F691C" w14:textId="1C80AD26"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w:t>
            </w:r>
          </w:p>
        </w:tc>
        <w:tc>
          <w:tcPr>
            <w:tcW w:w="1134" w:type="dxa"/>
            <w:shd w:val="clear" w:color="auto" w:fill="FFFFD9"/>
            <w:vAlign w:val="center"/>
          </w:tcPr>
          <w:p w14:paraId="2EF02E8A" w14:textId="0F7F3D62"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w:t>
            </w:r>
          </w:p>
        </w:tc>
        <w:tc>
          <w:tcPr>
            <w:tcW w:w="1134" w:type="dxa"/>
            <w:shd w:val="clear" w:color="auto" w:fill="FFFFD9"/>
            <w:vAlign w:val="center"/>
          </w:tcPr>
          <w:p w14:paraId="7A5A5B5F" w14:textId="4D5A2B6E"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w:t>
            </w:r>
          </w:p>
        </w:tc>
        <w:tc>
          <w:tcPr>
            <w:tcW w:w="1098" w:type="dxa"/>
            <w:shd w:val="clear" w:color="auto" w:fill="FFFFD9"/>
            <w:vAlign w:val="center"/>
          </w:tcPr>
          <w:p w14:paraId="24EFB836" w14:textId="73640030"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w:t>
            </w:r>
          </w:p>
        </w:tc>
      </w:tr>
      <w:tr w:rsidR="00980C24" w:rsidRPr="00980C24" w14:paraId="35E29D63" w14:textId="1B7AB77A" w:rsidTr="00663F6C">
        <w:trPr>
          <w:trHeight w:val="237"/>
        </w:trPr>
        <w:tc>
          <w:tcPr>
            <w:tcW w:w="8818" w:type="dxa"/>
            <w:shd w:val="clear" w:color="auto" w:fill="FFFFD9"/>
          </w:tcPr>
          <w:p w14:paraId="10760564" w14:textId="77777777" w:rsidR="00980C24" w:rsidRPr="00980C24" w:rsidRDefault="00980C24" w:rsidP="00E549E9">
            <w:pPr>
              <w:spacing w:after="0" w:line="288" w:lineRule="auto"/>
              <w:jc w:val="both"/>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lastRenderedPageBreak/>
              <w:t>усыновители (по вопросам, связанным с защитой усыновленных детей)</w:t>
            </w:r>
          </w:p>
        </w:tc>
        <w:tc>
          <w:tcPr>
            <w:tcW w:w="1134" w:type="dxa"/>
            <w:shd w:val="clear" w:color="auto" w:fill="FFFFD9"/>
            <w:vAlign w:val="center"/>
          </w:tcPr>
          <w:p w14:paraId="03CB31F9" w14:textId="2622A4B8"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w:t>
            </w:r>
          </w:p>
        </w:tc>
        <w:tc>
          <w:tcPr>
            <w:tcW w:w="1134" w:type="dxa"/>
            <w:shd w:val="clear" w:color="auto" w:fill="FFFFD9"/>
            <w:vAlign w:val="center"/>
          </w:tcPr>
          <w:p w14:paraId="2548C40C" w14:textId="1A15F093"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w:t>
            </w:r>
          </w:p>
        </w:tc>
        <w:tc>
          <w:tcPr>
            <w:tcW w:w="1134" w:type="dxa"/>
            <w:shd w:val="clear" w:color="auto" w:fill="FFFFD9"/>
            <w:vAlign w:val="center"/>
          </w:tcPr>
          <w:p w14:paraId="7395C8BD" w14:textId="56BB070D"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w:t>
            </w:r>
          </w:p>
        </w:tc>
        <w:tc>
          <w:tcPr>
            <w:tcW w:w="1134" w:type="dxa"/>
            <w:shd w:val="clear" w:color="auto" w:fill="FFFFD9"/>
            <w:vAlign w:val="center"/>
          </w:tcPr>
          <w:p w14:paraId="297EA667" w14:textId="17410549"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w:t>
            </w:r>
          </w:p>
        </w:tc>
        <w:tc>
          <w:tcPr>
            <w:tcW w:w="1098" w:type="dxa"/>
            <w:shd w:val="clear" w:color="auto" w:fill="FFFFD9"/>
            <w:vAlign w:val="center"/>
          </w:tcPr>
          <w:p w14:paraId="4DDD7E37" w14:textId="5E683456"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r>
      <w:tr w:rsidR="00980C24" w:rsidRPr="00980C24" w14:paraId="6E151DBA" w14:textId="453FD4FA" w:rsidTr="00663F6C">
        <w:trPr>
          <w:trHeight w:val="237"/>
        </w:trPr>
        <w:tc>
          <w:tcPr>
            <w:tcW w:w="8818" w:type="dxa"/>
            <w:shd w:val="clear" w:color="auto" w:fill="FFFFD9"/>
            <w:noWrap/>
          </w:tcPr>
          <w:p w14:paraId="51BC9EF4" w14:textId="77777777" w:rsidR="00980C24" w:rsidRPr="00980C24" w:rsidRDefault="00980C24" w:rsidP="00E549E9">
            <w:pPr>
              <w:spacing w:after="0" w:line="288" w:lineRule="auto"/>
              <w:jc w:val="both"/>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лицо, желающее принять на воспитание в свою семью ребенка, оставшегося без попечения родителей (по вопросам, связанным с устройство ребенка в семью)</w:t>
            </w:r>
          </w:p>
        </w:tc>
        <w:tc>
          <w:tcPr>
            <w:tcW w:w="1134" w:type="dxa"/>
            <w:shd w:val="clear" w:color="auto" w:fill="FFFFD9"/>
            <w:vAlign w:val="center"/>
          </w:tcPr>
          <w:p w14:paraId="66293738" w14:textId="08499B6D"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134" w:type="dxa"/>
            <w:shd w:val="clear" w:color="auto" w:fill="FFFFD9"/>
            <w:vAlign w:val="center"/>
          </w:tcPr>
          <w:p w14:paraId="56385C40" w14:textId="0ADC663D"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w:t>
            </w:r>
          </w:p>
        </w:tc>
        <w:tc>
          <w:tcPr>
            <w:tcW w:w="1134" w:type="dxa"/>
            <w:shd w:val="clear" w:color="auto" w:fill="FFFFD9"/>
            <w:vAlign w:val="center"/>
          </w:tcPr>
          <w:p w14:paraId="4B37D539" w14:textId="444AEA22"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134" w:type="dxa"/>
            <w:shd w:val="clear" w:color="auto" w:fill="FFFFD9"/>
            <w:vAlign w:val="center"/>
          </w:tcPr>
          <w:p w14:paraId="316FCE07" w14:textId="347491B2"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098" w:type="dxa"/>
            <w:shd w:val="clear" w:color="auto" w:fill="FFFFD9"/>
            <w:vAlign w:val="center"/>
          </w:tcPr>
          <w:p w14:paraId="3CDA6239" w14:textId="5EACADAB"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w:t>
            </w:r>
          </w:p>
        </w:tc>
      </w:tr>
      <w:tr w:rsidR="00980C24" w:rsidRPr="00980C24" w14:paraId="7DAA60B8" w14:textId="20F6F1A9" w:rsidTr="00663F6C">
        <w:trPr>
          <w:trHeight w:val="237"/>
        </w:trPr>
        <w:tc>
          <w:tcPr>
            <w:tcW w:w="8818" w:type="dxa"/>
            <w:shd w:val="clear" w:color="auto" w:fill="FFFFD9"/>
            <w:noWrap/>
          </w:tcPr>
          <w:p w14:paraId="3B22513F" w14:textId="77777777" w:rsidR="00980C24" w:rsidRPr="00980C24" w:rsidRDefault="00980C24" w:rsidP="00E549E9">
            <w:pPr>
              <w:spacing w:after="0" w:line="288" w:lineRule="auto"/>
              <w:jc w:val="both"/>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обманутые дольщики, чьи денежные средства привлечены для строительства многоквартирных домов</w:t>
            </w:r>
          </w:p>
        </w:tc>
        <w:tc>
          <w:tcPr>
            <w:tcW w:w="1134" w:type="dxa"/>
            <w:shd w:val="clear" w:color="auto" w:fill="FFFFD9"/>
            <w:vAlign w:val="center"/>
          </w:tcPr>
          <w:p w14:paraId="66A69FC2" w14:textId="1C4A024C"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134" w:type="dxa"/>
            <w:shd w:val="clear" w:color="auto" w:fill="FFFFD9"/>
            <w:vAlign w:val="center"/>
          </w:tcPr>
          <w:p w14:paraId="214BB9BC" w14:textId="5E46DBF3"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4</w:t>
            </w:r>
          </w:p>
        </w:tc>
        <w:tc>
          <w:tcPr>
            <w:tcW w:w="1134" w:type="dxa"/>
            <w:shd w:val="clear" w:color="auto" w:fill="FFFFD9"/>
            <w:vAlign w:val="center"/>
          </w:tcPr>
          <w:p w14:paraId="7121161E" w14:textId="5F70D7E9"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134" w:type="dxa"/>
            <w:shd w:val="clear" w:color="auto" w:fill="FFFFD9"/>
            <w:vAlign w:val="center"/>
          </w:tcPr>
          <w:p w14:paraId="62C3160E" w14:textId="77061AC6"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w:t>
            </w:r>
          </w:p>
        </w:tc>
        <w:tc>
          <w:tcPr>
            <w:tcW w:w="1098" w:type="dxa"/>
            <w:shd w:val="clear" w:color="auto" w:fill="FFFFD9"/>
            <w:vAlign w:val="center"/>
          </w:tcPr>
          <w:p w14:paraId="3CA1A8C7" w14:textId="218F5E94"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r>
      <w:tr w:rsidR="00980C24" w:rsidRPr="00980C24" w14:paraId="03669E85" w14:textId="20D49F9B" w:rsidTr="00663F6C">
        <w:trPr>
          <w:trHeight w:val="237"/>
        </w:trPr>
        <w:tc>
          <w:tcPr>
            <w:tcW w:w="8818" w:type="dxa"/>
            <w:shd w:val="clear" w:color="auto" w:fill="FFFFD9"/>
            <w:noWrap/>
          </w:tcPr>
          <w:p w14:paraId="0C4D68C9" w14:textId="77777777" w:rsidR="00980C24" w:rsidRPr="00980C24" w:rsidRDefault="00980C24" w:rsidP="00E549E9">
            <w:pPr>
              <w:spacing w:after="0" w:line="288" w:lineRule="auto"/>
              <w:rPr>
                <w:rFonts w:ascii="Times New Roman" w:eastAsia="Times New Roman" w:hAnsi="Times New Roman" w:cs="Times New Roman"/>
                <w:bCs/>
                <w:sz w:val="28"/>
                <w:szCs w:val="28"/>
                <w:lang w:eastAsia="ru-RU"/>
              </w:rPr>
            </w:pPr>
            <w:r w:rsidRPr="00980C24">
              <w:rPr>
                <w:rFonts w:ascii="Times New Roman" w:eastAsia="Times New Roman" w:hAnsi="Times New Roman" w:cs="Times New Roman"/>
                <w:bCs/>
                <w:sz w:val="28"/>
                <w:szCs w:val="28"/>
                <w:lang w:eastAsia="ru-RU"/>
              </w:rPr>
              <w:t>многодетные семьи со среднедушевым доходом менее 1,5 ПМ</w:t>
            </w:r>
          </w:p>
        </w:tc>
        <w:tc>
          <w:tcPr>
            <w:tcW w:w="1134" w:type="dxa"/>
            <w:shd w:val="clear" w:color="auto" w:fill="FFFFD9"/>
            <w:vAlign w:val="center"/>
          </w:tcPr>
          <w:p w14:paraId="069CF71F" w14:textId="3C43EE6E"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134" w:type="dxa"/>
            <w:shd w:val="clear" w:color="auto" w:fill="FFFFD9"/>
            <w:vAlign w:val="center"/>
          </w:tcPr>
          <w:p w14:paraId="4EC112FD" w14:textId="151ED82B"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134" w:type="dxa"/>
            <w:shd w:val="clear" w:color="auto" w:fill="FFFFD9"/>
            <w:vAlign w:val="center"/>
          </w:tcPr>
          <w:p w14:paraId="60024CA0" w14:textId="5B5793CE"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4</w:t>
            </w:r>
          </w:p>
        </w:tc>
        <w:tc>
          <w:tcPr>
            <w:tcW w:w="1134" w:type="dxa"/>
            <w:shd w:val="clear" w:color="auto" w:fill="FFFFD9"/>
            <w:vAlign w:val="center"/>
          </w:tcPr>
          <w:p w14:paraId="6CDBF9FE" w14:textId="2933BA3E"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15</w:t>
            </w:r>
          </w:p>
        </w:tc>
        <w:tc>
          <w:tcPr>
            <w:tcW w:w="1098" w:type="dxa"/>
            <w:shd w:val="clear" w:color="auto" w:fill="FFFFD9"/>
            <w:vAlign w:val="center"/>
          </w:tcPr>
          <w:p w14:paraId="17FBB176" w14:textId="77C86B12"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14</w:t>
            </w:r>
          </w:p>
        </w:tc>
      </w:tr>
      <w:tr w:rsidR="00980C24" w:rsidRPr="00980C24" w14:paraId="55D4981E" w14:textId="2DD3BF87" w:rsidTr="00663F6C">
        <w:trPr>
          <w:trHeight w:val="237"/>
        </w:trPr>
        <w:tc>
          <w:tcPr>
            <w:tcW w:w="8818" w:type="dxa"/>
            <w:shd w:val="clear" w:color="auto" w:fill="FFFFD9"/>
            <w:noWrap/>
          </w:tcPr>
          <w:p w14:paraId="12DC0001" w14:textId="77777777" w:rsidR="00980C24" w:rsidRPr="00980C24" w:rsidRDefault="00980C24" w:rsidP="00E549E9">
            <w:pPr>
              <w:spacing w:after="0" w:line="288" w:lineRule="auto"/>
              <w:rPr>
                <w:rFonts w:ascii="Times New Roman" w:eastAsia="Times New Roman" w:hAnsi="Times New Roman" w:cs="Times New Roman"/>
                <w:bCs/>
                <w:sz w:val="28"/>
                <w:szCs w:val="28"/>
                <w:lang w:eastAsia="ru-RU"/>
              </w:rPr>
            </w:pPr>
            <w:r w:rsidRPr="00980C24">
              <w:rPr>
                <w:rFonts w:ascii="Times New Roman" w:eastAsia="Times New Roman" w:hAnsi="Times New Roman" w:cs="Times New Roman"/>
                <w:bCs/>
                <w:sz w:val="28"/>
                <w:szCs w:val="28"/>
                <w:lang w:eastAsia="ru-RU"/>
              </w:rPr>
              <w:t>граждане предпенсионного возраста</w:t>
            </w:r>
          </w:p>
        </w:tc>
        <w:tc>
          <w:tcPr>
            <w:tcW w:w="1134" w:type="dxa"/>
            <w:shd w:val="clear" w:color="auto" w:fill="FFFFD9"/>
            <w:vAlign w:val="center"/>
          </w:tcPr>
          <w:p w14:paraId="66BE0D4E" w14:textId="05261010"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134" w:type="dxa"/>
            <w:shd w:val="clear" w:color="auto" w:fill="FFFFD9"/>
            <w:vAlign w:val="center"/>
          </w:tcPr>
          <w:p w14:paraId="241169EA" w14:textId="2042FBF3"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134" w:type="dxa"/>
            <w:shd w:val="clear" w:color="auto" w:fill="FFFFD9"/>
            <w:vAlign w:val="center"/>
          </w:tcPr>
          <w:p w14:paraId="4B190428" w14:textId="44C84D5A"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w:t>
            </w:r>
          </w:p>
        </w:tc>
        <w:tc>
          <w:tcPr>
            <w:tcW w:w="1134" w:type="dxa"/>
            <w:shd w:val="clear" w:color="auto" w:fill="FFFFD9"/>
            <w:vAlign w:val="center"/>
          </w:tcPr>
          <w:p w14:paraId="06D6CA57" w14:textId="0867A240"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21</w:t>
            </w:r>
          </w:p>
        </w:tc>
        <w:tc>
          <w:tcPr>
            <w:tcW w:w="1098" w:type="dxa"/>
            <w:shd w:val="clear" w:color="auto" w:fill="FFFFD9"/>
            <w:vAlign w:val="center"/>
          </w:tcPr>
          <w:p w14:paraId="2F6778B5" w14:textId="5EC099D5"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9</w:t>
            </w:r>
          </w:p>
        </w:tc>
      </w:tr>
      <w:tr w:rsidR="00980C24" w:rsidRPr="00980C24" w14:paraId="5866C74F" w14:textId="2F8E895A" w:rsidTr="00663F6C">
        <w:trPr>
          <w:trHeight w:val="237"/>
        </w:trPr>
        <w:tc>
          <w:tcPr>
            <w:tcW w:w="8818" w:type="dxa"/>
            <w:shd w:val="clear" w:color="auto" w:fill="FFFFD9"/>
            <w:noWrap/>
          </w:tcPr>
          <w:p w14:paraId="57DC995A" w14:textId="77777777" w:rsidR="00980C24" w:rsidRPr="00980C24" w:rsidRDefault="00980C24" w:rsidP="00E549E9">
            <w:pPr>
              <w:spacing w:after="0" w:line="288" w:lineRule="auto"/>
              <w:rPr>
                <w:rFonts w:ascii="Times New Roman" w:eastAsia="Times New Roman" w:hAnsi="Times New Roman" w:cs="Times New Roman"/>
                <w:bCs/>
                <w:sz w:val="28"/>
                <w:szCs w:val="28"/>
                <w:lang w:eastAsia="ru-RU"/>
              </w:rPr>
            </w:pPr>
            <w:r w:rsidRPr="00980C24">
              <w:rPr>
                <w:rFonts w:ascii="Times New Roman" w:eastAsia="Times New Roman" w:hAnsi="Times New Roman" w:cs="Times New Roman"/>
                <w:bCs/>
                <w:sz w:val="28"/>
                <w:szCs w:val="28"/>
                <w:lang w:eastAsia="ru-RU"/>
              </w:rPr>
              <w:t>юридические лица и общественные объединения</w:t>
            </w:r>
          </w:p>
        </w:tc>
        <w:tc>
          <w:tcPr>
            <w:tcW w:w="1134" w:type="dxa"/>
            <w:shd w:val="clear" w:color="auto" w:fill="FFFFD9"/>
            <w:vAlign w:val="center"/>
          </w:tcPr>
          <w:p w14:paraId="1B663336" w14:textId="32F59C89"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134" w:type="dxa"/>
            <w:shd w:val="clear" w:color="auto" w:fill="FFFFD9"/>
            <w:vAlign w:val="center"/>
          </w:tcPr>
          <w:p w14:paraId="3AC7504C" w14:textId="138304FF"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w:t>
            </w:r>
          </w:p>
        </w:tc>
        <w:tc>
          <w:tcPr>
            <w:tcW w:w="1134" w:type="dxa"/>
            <w:shd w:val="clear" w:color="auto" w:fill="FFFFD9"/>
            <w:vAlign w:val="center"/>
          </w:tcPr>
          <w:p w14:paraId="0B60377F" w14:textId="24635A38"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w:t>
            </w:r>
          </w:p>
        </w:tc>
        <w:tc>
          <w:tcPr>
            <w:tcW w:w="1134" w:type="dxa"/>
            <w:shd w:val="clear" w:color="auto" w:fill="FFFFD9"/>
            <w:vAlign w:val="center"/>
          </w:tcPr>
          <w:p w14:paraId="6FC7920A" w14:textId="0AC8204F"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7</w:t>
            </w:r>
          </w:p>
        </w:tc>
        <w:tc>
          <w:tcPr>
            <w:tcW w:w="1098" w:type="dxa"/>
            <w:shd w:val="clear" w:color="auto" w:fill="FFFFD9"/>
            <w:vAlign w:val="center"/>
          </w:tcPr>
          <w:p w14:paraId="0A38141F" w14:textId="1DDA69CE" w:rsidR="00980C24" w:rsidRPr="00980C24" w:rsidRDefault="00980C24" w:rsidP="00980C24">
            <w:pPr>
              <w:spacing w:after="0" w:line="288" w:lineRule="auto"/>
              <w:jc w:val="center"/>
              <w:rPr>
                <w:rFonts w:ascii="Times New Roman" w:hAnsi="Times New Roman" w:cs="Times New Roman"/>
                <w:bCs/>
                <w:sz w:val="28"/>
                <w:szCs w:val="28"/>
                <w:lang w:eastAsia="ru-RU"/>
              </w:rPr>
            </w:pPr>
            <w:r w:rsidRPr="00980C24">
              <w:rPr>
                <w:rFonts w:ascii="Times New Roman" w:hAnsi="Times New Roman" w:cs="Times New Roman"/>
                <w:bCs/>
                <w:sz w:val="28"/>
                <w:szCs w:val="28"/>
                <w:lang w:eastAsia="ru-RU"/>
              </w:rPr>
              <w:t>1</w:t>
            </w:r>
          </w:p>
        </w:tc>
      </w:tr>
    </w:tbl>
    <w:p w14:paraId="79F902BA" w14:textId="77777777" w:rsidR="00710EE8" w:rsidRDefault="00710EE8" w:rsidP="00710EE8">
      <w:pPr>
        <w:pStyle w:val="a4"/>
        <w:jc w:val="both"/>
        <w:rPr>
          <w:rFonts w:ascii="Times New Roman" w:hAnsi="Times New Roman" w:cs="Times New Roman"/>
          <w:sz w:val="28"/>
          <w:szCs w:val="28"/>
        </w:rPr>
      </w:pPr>
    </w:p>
    <w:p w14:paraId="60EAA263" w14:textId="3837B344" w:rsidR="000561D6" w:rsidRDefault="00627F7B" w:rsidP="00E34305">
      <w:pPr>
        <w:spacing w:after="0"/>
        <w:ind w:firstLine="709"/>
        <w:jc w:val="both"/>
        <w:rPr>
          <w:rFonts w:ascii="Times New Roman" w:hAnsi="Times New Roman" w:cs="Times New Roman"/>
          <w:sz w:val="28"/>
          <w:szCs w:val="28"/>
        </w:rPr>
      </w:pPr>
      <w:r w:rsidRPr="00627F7B">
        <w:rPr>
          <w:rFonts w:ascii="Times New Roman" w:hAnsi="Times New Roman" w:cs="Times New Roman"/>
          <w:sz w:val="28"/>
          <w:szCs w:val="28"/>
        </w:rPr>
        <w:t xml:space="preserve">Как видно из представленной </w:t>
      </w:r>
      <w:r w:rsidR="002363BB">
        <w:rPr>
          <w:rFonts w:ascii="Times New Roman" w:hAnsi="Times New Roman" w:cs="Times New Roman"/>
          <w:sz w:val="28"/>
          <w:szCs w:val="28"/>
        </w:rPr>
        <w:t>таблицы</w:t>
      </w:r>
      <w:r w:rsidRPr="00627F7B">
        <w:rPr>
          <w:rFonts w:ascii="Times New Roman" w:hAnsi="Times New Roman" w:cs="Times New Roman"/>
          <w:sz w:val="28"/>
          <w:szCs w:val="28"/>
        </w:rPr>
        <w:t xml:space="preserve">, </w:t>
      </w:r>
      <w:r w:rsidR="00E34305">
        <w:rPr>
          <w:rFonts w:ascii="Times New Roman" w:hAnsi="Times New Roman" w:cs="Times New Roman"/>
          <w:sz w:val="28"/>
          <w:szCs w:val="28"/>
        </w:rPr>
        <w:t>в 20</w:t>
      </w:r>
      <w:r w:rsidR="00E549E9">
        <w:rPr>
          <w:rFonts w:ascii="Times New Roman" w:hAnsi="Times New Roman" w:cs="Times New Roman"/>
          <w:sz w:val="28"/>
          <w:szCs w:val="28"/>
        </w:rPr>
        <w:t>2</w:t>
      </w:r>
      <w:r w:rsidR="00663F6C">
        <w:rPr>
          <w:rFonts w:ascii="Times New Roman" w:hAnsi="Times New Roman" w:cs="Times New Roman"/>
          <w:sz w:val="28"/>
          <w:szCs w:val="28"/>
        </w:rPr>
        <w:t>1</w:t>
      </w:r>
      <w:r w:rsidR="00E34305">
        <w:rPr>
          <w:rFonts w:ascii="Times New Roman" w:hAnsi="Times New Roman" w:cs="Times New Roman"/>
          <w:sz w:val="28"/>
          <w:szCs w:val="28"/>
        </w:rPr>
        <w:t xml:space="preserve"> году произошло </w:t>
      </w:r>
      <w:r w:rsidR="00D75CA7">
        <w:rPr>
          <w:rFonts w:ascii="Times New Roman" w:hAnsi="Times New Roman" w:cs="Times New Roman"/>
          <w:sz w:val="28"/>
          <w:szCs w:val="28"/>
        </w:rPr>
        <w:t xml:space="preserve">резкое </w:t>
      </w:r>
      <w:r w:rsidR="00E549E9">
        <w:rPr>
          <w:rFonts w:ascii="Times New Roman" w:hAnsi="Times New Roman" w:cs="Times New Roman"/>
          <w:sz w:val="28"/>
          <w:szCs w:val="28"/>
        </w:rPr>
        <w:t>увеличение</w:t>
      </w:r>
      <w:r w:rsidR="00D75CA7">
        <w:rPr>
          <w:rFonts w:ascii="Times New Roman" w:hAnsi="Times New Roman" w:cs="Times New Roman"/>
          <w:sz w:val="28"/>
          <w:szCs w:val="28"/>
        </w:rPr>
        <w:t xml:space="preserve"> </w:t>
      </w:r>
      <w:r w:rsidR="00E34305">
        <w:rPr>
          <w:rFonts w:ascii="Times New Roman" w:hAnsi="Times New Roman" w:cs="Times New Roman"/>
          <w:sz w:val="28"/>
          <w:szCs w:val="28"/>
        </w:rPr>
        <w:t>числа обращений граждан</w:t>
      </w:r>
      <w:r w:rsidR="004E518E">
        <w:rPr>
          <w:rFonts w:ascii="Times New Roman" w:hAnsi="Times New Roman" w:cs="Times New Roman"/>
          <w:sz w:val="28"/>
          <w:szCs w:val="28"/>
        </w:rPr>
        <w:t>, имеющих статус «</w:t>
      </w:r>
      <w:r w:rsidR="00663F6C" w:rsidRPr="00663F6C">
        <w:rPr>
          <w:rFonts w:ascii="Times New Roman" w:hAnsi="Times New Roman" w:cs="Times New Roman"/>
          <w:sz w:val="28"/>
          <w:szCs w:val="28"/>
        </w:rPr>
        <w:t>граждане пожилого возраста и инвалиды, проживающие в организациях социального обслуживания, представляющих социальные услуги в стационарной форме</w:t>
      </w:r>
      <w:r w:rsidR="00E549E9">
        <w:rPr>
          <w:rFonts w:ascii="Times New Roman" w:hAnsi="Times New Roman" w:cs="Times New Roman"/>
          <w:sz w:val="28"/>
          <w:szCs w:val="28"/>
        </w:rPr>
        <w:t>»</w:t>
      </w:r>
      <w:r w:rsidR="00D75CA7">
        <w:rPr>
          <w:rFonts w:ascii="Times New Roman" w:hAnsi="Times New Roman" w:cs="Times New Roman"/>
          <w:sz w:val="28"/>
          <w:szCs w:val="28"/>
        </w:rPr>
        <w:t xml:space="preserve">. </w:t>
      </w:r>
      <w:r w:rsidR="00E34305">
        <w:rPr>
          <w:rFonts w:ascii="Times New Roman" w:hAnsi="Times New Roman" w:cs="Times New Roman"/>
          <w:sz w:val="28"/>
          <w:szCs w:val="28"/>
        </w:rPr>
        <w:t xml:space="preserve"> </w:t>
      </w:r>
    </w:p>
    <w:p w14:paraId="2464A3E2" w14:textId="77777777" w:rsidR="00E34305" w:rsidRDefault="00E34305" w:rsidP="00627F7B">
      <w:pPr>
        <w:ind w:firstLine="709"/>
        <w:jc w:val="both"/>
        <w:rPr>
          <w:rFonts w:ascii="Times New Roman" w:hAnsi="Times New Roman" w:cs="Times New Roman"/>
          <w:sz w:val="28"/>
          <w:szCs w:val="28"/>
        </w:rPr>
      </w:pPr>
    </w:p>
    <w:p w14:paraId="43EFC881" w14:textId="77777777" w:rsidR="00E34305" w:rsidRPr="00A2519D" w:rsidRDefault="00E34305" w:rsidP="00627F7B">
      <w:pPr>
        <w:ind w:firstLine="709"/>
        <w:jc w:val="both"/>
        <w:rPr>
          <w:rFonts w:ascii="Times New Roman" w:hAnsi="Times New Roman" w:cs="Times New Roman"/>
          <w:sz w:val="28"/>
          <w:szCs w:val="28"/>
        </w:rPr>
        <w:sectPr w:rsidR="00E34305" w:rsidRPr="00A2519D" w:rsidSect="00114F49">
          <w:pgSz w:w="16838" w:h="11906" w:orient="landscape"/>
          <w:pgMar w:top="709" w:right="1134" w:bottom="1701" w:left="1134" w:header="709" w:footer="709" w:gutter="0"/>
          <w:cols w:space="708"/>
          <w:docGrid w:linePitch="360"/>
        </w:sectPr>
      </w:pPr>
    </w:p>
    <w:p w14:paraId="60EBC791" w14:textId="77777777" w:rsidR="00B5379A" w:rsidRDefault="00B5379A" w:rsidP="007E00AA">
      <w:pPr>
        <w:pStyle w:val="a4"/>
        <w:ind w:left="0"/>
        <w:jc w:val="center"/>
        <w:rPr>
          <w:rFonts w:ascii="Times New Roman" w:hAnsi="Times New Roman" w:cs="Times New Roman"/>
          <w:sz w:val="28"/>
          <w:szCs w:val="28"/>
        </w:rPr>
      </w:pPr>
      <w:r>
        <w:rPr>
          <w:rFonts w:ascii="Times New Roman" w:hAnsi="Times New Roman" w:cs="Times New Roman"/>
          <w:sz w:val="28"/>
          <w:szCs w:val="28"/>
        </w:rPr>
        <w:lastRenderedPageBreak/>
        <w:t>1.</w:t>
      </w:r>
      <w:r w:rsidRPr="001222EE">
        <w:rPr>
          <w:rFonts w:ascii="Times New Roman" w:hAnsi="Times New Roman" w:cs="Times New Roman"/>
          <w:sz w:val="28"/>
          <w:szCs w:val="28"/>
        </w:rPr>
        <w:t>3. Обеспечение доступности бесплатной юридической помощи</w:t>
      </w:r>
    </w:p>
    <w:p w14:paraId="5053E330" w14:textId="77777777" w:rsidR="00B5379A" w:rsidRDefault="00B5379A" w:rsidP="00B5379A">
      <w:pPr>
        <w:pStyle w:val="a4"/>
        <w:ind w:left="0"/>
        <w:jc w:val="center"/>
        <w:rPr>
          <w:rFonts w:ascii="Times New Roman" w:hAnsi="Times New Roman" w:cs="Times New Roman"/>
          <w:sz w:val="28"/>
          <w:szCs w:val="28"/>
        </w:rPr>
      </w:pPr>
    </w:p>
    <w:p w14:paraId="6BB3D875" w14:textId="72A1F8FE" w:rsidR="00804E0D" w:rsidRDefault="00B5379A" w:rsidP="00B5379A">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отчетном периоде проводились постоянные приемы граждан на территории города Архангельска по месту нахождения бюро. </w:t>
      </w:r>
      <w:r w:rsidR="00663F6C">
        <w:rPr>
          <w:rFonts w:ascii="Times New Roman" w:hAnsi="Times New Roman" w:cs="Times New Roman"/>
          <w:sz w:val="28"/>
          <w:szCs w:val="28"/>
        </w:rPr>
        <w:t xml:space="preserve">С ноября 2021 года постоянные приемы организованы в городе Коряжма по месту нахождения обособленного подразделения. </w:t>
      </w:r>
      <w:r w:rsidR="00804E0D">
        <w:rPr>
          <w:rFonts w:ascii="Times New Roman" w:hAnsi="Times New Roman" w:cs="Times New Roman"/>
          <w:sz w:val="28"/>
          <w:szCs w:val="28"/>
        </w:rPr>
        <w:t>Всего обособленным подразделением принято 78 обращений.</w:t>
      </w:r>
    </w:p>
    <w:p w14:paraId="3D3F764A" w14:textId="65FC087A" w:rsidR="00B5379A" w:rsidRDefault="00804E0D" w:rsidP="00B5379A">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Р</w:t>
      </w:r>
      <w:r w:rsidR="00B5379A">
        <w:rPr>
          <w:rFonts w:ascii="Times New Roman" w:hAnsi="Times New Roman" w:cs="Times New Roman"/>
          <w:sz w:val="28"/>
          <w:szCs w:val="28"/>
        </w:rPr>
        <w:t xml:space="preserve">егулярные приемы граждан проводились по месту нахождения </w:t>
      </w:r>
      <w:proofErr w:type="spellStart"/>
      <w:r w:rsidR="00B5379A">
        <w:rPr>
          <w:rFonts w:ascii="Times New Roman" w:hAnsi="Times New Roman" w:cs="Times New Roman"/>
          <w:sz w:val="28"/>
          <w:szCs w:val="28"/>
        </w:rPr>
        <w:t>Новодвинского</w:t>
      </w:r>
      <w:proofErr w:type="spellEnd"/>
      <w:r w:rsidR="00B5379A">
        <w:rPr>
          <w:rFonts w:ascii="Times New Roman" w:hAnsi="Times New Roman" w:cs="Times New Roman"/>
          <w:sz w:val="28"/>
          <w:szCs w:val="28"/>
        </w:rPr>
        <w:t xml:space="preserve"> отделения ГАУ АО «МФЦ» (г. Новодвинск, ул. Мельникова, д. 29)</w:t>
      </w:r>
      <w:r w:rsidR="007E00AA">
        <w:rPr>
          <w:rFonts w:ascii="Times New Roman" w:hAnsi="Times New Roman" w:cs="Times New Roman"/>
          <w:sz w:val="28"/>
          <w:szCs w:val="28"/>
        </w:rPr>
        <w:t>, Северодвинского отделения ГАУ АО «МФЦ» (г. Северодвинск, ул. Арктическая, д. 18)</w:t>
      </w:r>
      <w:r w:rsidR="00B0235E">
        <w:rPr>
          <w:rFonts w:ascii="Times New Roman" w:hAnsi="Times New Roman" w:cs="Times New Roman"/>
          <w:sz w:val="28"/>
          <w:szCs w:val="28"/>
        </w:rPr>
        <w:t xml:space="preserve">, Онежского отделения ГАУ АО «МФЦ» (г. Онега, ул. Гагарина, д.53) </w:t>
      </w:r>
      <w:r w:rsidR="00BE7F84">
        <w:rPr>
          <w:rFonts w:ascii="Times New Roman" w:hAnsi="Times New Roman" w:cs="Times New Roman"/>
          <w:sz w:val="28"/>
          <w:szCs w:val="28"/>
        </w:rPr>
        <w:t>и отделени</w:t>
      </w:r>
      <w:r w:rsidR="00D75CA7">
        <w:rPr>
          <w:rFonts w:ascii="Times New Roman" w:hAnsi="Times New Roman" w:cs="Times New Roman"/>
          <w:sz w:val="28"/>
          <w:szCs w:val="28"/>
        </w:rPr>
        <w:t>ях</w:t>
      </w:r>
      <w:r w:rsidR="00BE7F84">
        <w:rPr>
          <w:rFonts w:ascii="Times New Roman" w:hAnsi="Times New Roman" w:cs="Times New Roman"/>
          <w:sz w:val="28"/>
          <w:szCs w:val="28"/>
        </w:rPr>
        <w:t xml:space="preserve"> </w:t>
      </w:r>
      <w:r w:rsidR="00663F6C">
        <w:rPr>
          <w:rFonts w:ascii="Times New Roman" w:hAnsi="Times New Roman" w:cs="Times New Roman"/>
          <w:sz w:val="28"/>
          <w:szCs w:val="28"/>
        </w:rPr>
        <w:t xml:space="preserve">г. Вельска, г. Няндома, </w:t>
      </w:r>
      <w:proofErr w:type="spellStart"/>
      <w:r w:rsidR="00663F6C">
        <w:rPr>
          <w:rFonts w:ascii="Times New Roman" w:hAnsi="Times New Roman" w:cs="Times New Roman"/>
          <w:sz w:val="28"/>
          <w:szCs w:val="28"/>
        </w:rPr>
        <w:t>р.п</w:t>
      </w:r>
      <w:proofErr w:type="spellEnd"/>
      <w:r w:rsidR="00663F6C">
        <w:rPr>
          <w:rFonts w:ascii="Times New Roman" w:hAnsi="Times New Roman" w:cs="Times New Roman"/>
          <w:sz w:val="28"/>
          <w:szCs w:val="28"/>
        </w:rPr>
        <w:t xml:space="preserve">. Коноша </w:t>
      </w:r>
      <w:r w:rsidR="00D75CA7">
        <w:rPr>
          <w:rFonts w:ascii="Times New Roman" w:hAnsi="Times New Roman" w:cs="Times New Roman"/>
          <w:sz w:val="28"/>
          <w:szCs w:val="28"/>
        </w:rPr>
        <w:t xml:space="preserve">и </w:t>
      </w:r>
      <w:r>
        <w:rPr>
          <w:rFonts w:ascii="Times New Roman" w:hAnsi="Times New Roman" w:cs="Times New Roman"/>
          <w:sz w:val="28"/>
          <w:szCs w:val="28"/>
        </w:rPr>
        <w:br/>
      </w:r>
      <w:r w:rsidR="00663F6C">
        <w:rPr>
          <w:rFonts w:ascii="Times New Roman" w:hAnsi="Times New Roman" w:cs="Times New Roman"/>
          <w:sz w:val="28"/>
          <w:szCs w:val="28"/>
        </w:rPr>
        <w:t xml:space="preserve">с. </w:t>
      </w:r>
      <w:r w:rsidR="00D75CA7">
        <w:rPr>
          <w:rFonts w:ascii="Times New Roman" w:hAnsi="Times New Roman" w:cs="Times New Roman"/>
          <w:sz w:val="28"/>
          <w:szCs w:val="28"/>
        </w:rPr>
        <w:t>Карпогоры</w:t>
      </w:r>
      <w:r w:rsidR="007E00AA">
        <w:rPr>
          <w:rFonts w:ascii="Times New Roman" w:hAnsi="Times New Roman" w:cs="Times New Roman"/>
          <w:sz w:val="28"/>
          <w:szCs w:val="28"/>
        </w:rPr>
        <w:t>.</w:t>
      </w:r>
      <w:r w:rsidR="00B5379A">
        <w:rPr>
          <w:rFonts w:ascii="Times New Roman" w:hAnsi="Times New Roman" w:cs="Times New Roman"/>
          <w:sz w:val="28"/>
          <w:szCs w:val="28"/>
        </w:rPr>
        <w:t xml:space="preserve"> </w:t>
      </w:r>
    </w:p>
    <w:p w14:paraId="7CF4FE60" w14:textId="36239FEC" w:rsidR="00663F6C" w:rsidRDefault="00663F6C" w:rsidP="00663F6C">
      <w:pPr>
        <w:pStyle w:val="a4"/>
        <w:ind w:left="0" w:firstLine="709"/>
        <w:jc w:val="both"/>
        <w:rPr>
          <w:rFonts w:ascii="Times New Roman" w:hAnsi="Times New Roman" w:cs="Times New Roman"/>
          <w:sz w:val="28"/>
          <w:szCs w:val="28"/>
        </w:rPr>
      </w:pPr>
      <w:r w:rsidRPr="00663F6C">
        <w:rPr>
          <w:rFonts w:ascii="Times New Roman" w:hAnsi="Times New Roman" w:cs="Times New Roman"/>
          <w:sz w:val="28"/>
          <w:szCs w:val="28"/>
        </w:rPr>
        <w:t xml:space="preserve">Так, в 2021 году в рамках достигнутого соглашения о взаимодействии с ГАУ АО «МФЦ» и несмотря на сложную санитарно-эпидемиологическую ситуацию в регионе, в Госюрбюро поступило 264 обращения об оказании бесплатной юридической помощи, из них 10 обращений принято в </w:t>
      </w:r>
      <w:r w:rsidR="00804E0D">
        <w:rPr>
          <w:rFonts w:ascii="Times New Roman" w:hAnsi="Times New Roman" w:cs="Times New Roman"/>
          <w:sz w:val="28"/>
          <w:szCs w:val="28"/>
        </w:rPr>
        <w:br/>
      </w:r>
      <w:r w:rsidRPr="00663F6C">
        <w:rPr>
          <w:rFonts w:ascii="Times New Roman" w:hAnsi="Times New Roman" w:cs="Times New Roman"/>
          <w:sz w:val="28"/>
          <w:szCs w:val="28"/>
        </w:rPr>
        <w:t xml:space="preserve">с. Карпогоры, 13 – в </w:t>
      </w:r>
      <w:proofErr w:type="spellStart"/>
      <w:r w:rsidRPr="00663F6C">
        <w:rPr>
          <w:rFonts w:ascii="Times New Roman" w:hAnsi="Times New Roman" w:cs="Times New Roman"/>
          <w:sz w:val="28"/>
          <w:szCs w:val="28"/>
        </w:rPr>
        <w:t>рп</w:t>
      </w:r>
      <w:proofErr w:type="spellEnd"/>
      <w:r w:rsidRPr="00663F6C">
        <w:rPr>
          <w:rFonts w:ascii="Times New Roman" w:hAnsi="Times New Roman" w:cs="Times New Roman"/>
          <w:sz w:val="28"/>
          <w:szCs w:val="28"/>
        </w:rPr>
        <w:t xml:space="preserve">. Коноша, 14 – в г. Вельске, 24 – г. Онега, 28 – в г. Няндома, 85 – в г. Новодвинск и 90 обращений в г. Северодвинск. Данный показатель почти в два раза выше в сравнении с 2020 годом (135 обращений).  </w:t>
      </w:r>
    </w:p>
    <w:p w14:paraId="68814CD9" w14:textId="50D9C288" w:rsidR="00BA48F8" w:rsidRPr="00E8504F" w:rsidRDefault="00804E0D" w:rsidP="00BA48F8">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В 2021 году Госюрбюро приняло</w:t>
      </w:r>
      <w:r w:rsidRPr="00804E0D">
        <w:rPr>
          <w:rFonts w:ascii="Times New Roman" w:hAnsi="Times New Roman" w:cs="Times New Roman"/>
          <w:sz w:val="28"/>
          <w:szCs w:val="28"/>
        </w:rPr>
        <w:t xml:space="preserve"> участи</w:t>
      </w:r>
      <w:r>
        <w:rPr>
          <w:rFonts w:ascii="Times New Roman" w:hAnsi="Times New Roman" w:cs="Times New Roman"/>
          <w:sz w:val="28"/>
          <w:szCs w:val="28"/>
        </w:rPr>
        <w:t>е</w:t>
      </w:r>
      <w:r w:rsidRPr="00804E0D">
        <w:rPr>
          <w:rFonts w:ascii="Times New Roman" w:hAnsi="Times New Roman" w:cs="Times New Roman"/>
          <w:sz w:val="28"/>
          <w:szCs w:val="28"/>
        </w:rPr>
        <w:t xml:space="preserve"> в пилотном проекте «МФЦ – общественные приемные органов власти и организаций».</w:t>
      </w:r>
      <w:r>
        <w:rPr>
          <w:rFonts w:ascii="Times New Roman" w:hAnsi="Times New Roman" w:cs="Times New Roman"/>
          <w:sz w:val="28"/>
          <w:szCs w:val="28"/>
        </w:rPr>
        <w:t xml:space="preserve"> </w:t>
      </w:r>
      <w:r w:rsidR="00BA48F8">
        <w:rPr>
          <w:rFonts w:ascii="Times New Roman" w:hAnsi="Times New Roman" w:cs="Times New Roman"/>
          <w:sz w:val="28"/>
          <w:szCs w:val="28"/>
        </w:rPr>
        <w:t xml:space="preserve">Следует отметить, что данный способ обращения в Госюрбюро был признан малоэффективным, так как поступило всего </w:t>
      </w:r>
      <w:r w:rsidR="00BA48F8">
        <w:rPr>
          <w:rFonts w:ascii="Times New Roman" w:hAnsi="Times New Roman" w:cs="Times New Roman"/>
          <w:sz w:val="28"/>
          <w:szCs w:val="28"/>
        </w:rPr>
        <w:t>4</w:t>
      </w:r>
      <w:r w:rsidR="00BA48F8">
        <w:rPr>
          <w:rFonts w:ascii="Times New Roman" w:hAnsi="Times New Roman" w:cs="Times New Roman"/>
          <w:sz w:val="28"/>
          <w:szCs w:val="28"/>
        </w:rPr>
        <w:t xml:space="preserve"> обращения.  </w:t>
      </w:r>
    </w:p>
    <w:p w14:paraId="79D7131C" w14:textId="77777777" w:rsidR="0067433F" w:rsidRDefault="0067433F" w:rsidP="0067433F">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Традиционно Госюрбюро ведет прием обращений, поступающих через г</w:t>
      </w:r>
      <w:r w:rsidRPr="0067433F">
        <w:rPr>
          <w:rFonts w:ascii="Times New Roman" w:hAnsi="Times New Roman" w:cs="Times New Roman"/>
          <w:sz w:val="28"/>
          <w:szCs w:val="28"/>
        </w:rPr>
        <w:t>осударственное бюджетное учреждение культуры Архангельской области «Архангельская областная научная ордена «Знак Почета» библиотека имени Н.А. Добролюбова»</w:t>
      </w:r>
      <w:r>
        <w:rPr>
          <w:rFonts w:ascii="Times New Roman" w:hAnsi="Times New Roman" w:cs="Times New Roman"/>
          <w:sz w:val="28"/>
          <w:szCs w:val="28"/>
        </w:rPr>
        <w:t xml:space="preserve"> в рамках действующего соглашения.</w:t>
      </w:r>
    </w:p>
    <w:p w14:paraId="3B6D6E47" w14:textId="77777777" w:rsidR="00BA48F8" w:rsidRDefault="00586F49" w:rsidP="00B5379A">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Выездные мероприятия проводились также совместно с </w:t>
      </w:r>
      <w:r w:rsidR="00BA48F8">
        <w:rPr>
          <w:rFonts w:ascii="Times New Roman" w:hAnsi="Times New Roman" w:cs="Times New Roman"/>
          <w:sz w:val="28"/>
          <w:szCs w:val="28"/>
        </w:rPr>
        <w:t>различными государственными органами и организациями в</w:t>
      </w:r>
      <w:r w:rsidR="00804E0D" w:rsidRPr="00804E0D">
        <w:rPr>
          <w:rFonts w:ascii="Times New Roman" w:hAnsi="Times New Roman" w:cs="Times New Roman"/>
          <w:sz w:val="28"/>
          <w:szCs w:val="28"/>
        </w:rPr>
        <w:t xml:space="preserve"> ходе реализации мероприятий проекта «Социальный десант», организованного по поручению Губернатора Архангельской области.</w:t>
      </w:r>
      <w:r w:rsidR="00BA48F8">
        <w:rPr>
          <w:rFonts w:ascii="Times New Roman" w:hAnsi="Times New Roman" w:cs="Times New Roman"/>
          <w:sz w:val="28"/>
          <w:szCs w:val="28"/>
        </w:rPr>
        <w:t xml:space="preserve"> </w:t>
      </w:r>
    </w:p>
    <w:p w14:paraId="1E71A0A0" w14:textId="376A5BA8" w:rsidR="007E00AA" w:rsidRPr="008E064C" w:rsidRDefault="007E00AA" w:rsidP="007E00AA">
      <w:pPr>
        <w:pStyle w:val="a4"/>
        <w:spacing w:line="264" w:lineRule="auto"/>
        <w:ind w:left="0" w:firstLine="709"/>
        <w:jc w:val="both"/>
        <w:rPr>
          <w:rFonts w:ascii="Times New Roman" w:hAnsi="Times New Roman" w:cs="Times New Roman"/>
          <w:sz w:val="28"/>
          <w:szCs w:val="28"/>
        </w:rPr>
      </w:pPr>
      <w:r w:rsidRPr="00EC4CC6">
        <w:rPr>
          <w:rFonts w:ascii="Times New Roman" w:hAnsi="Times New Roman" w:cs="Times New Roman"/>
          <w:sz w:val="28"/>
          <w:szCs w:val="28"/>
        </w:rPr>
        <w:t>Выездные мероприятия проведены в следующих районах Архангельской области</w:t>
      </w:r>
      <w:r w:rsidR="00BA48F8">
        <w:rPr>
          <w:rFonts w:ascii="Times New Roman" w:hAnsi="Times New Roman" w:cs="Times New Roman"/>
          <w:sz w:val="28"/>
          <w:szCs w:val="28"/>
        </w:rPr>
        <w:t xml:space="preserve"> (с указанием количества выездных мероприятий)</w:t>
      </w:r>
      <w:r w:rsidRPr="00EC4CC6">
        <w:rPr>
          <w:rFonts w:ascii="Times New Roman" w:hAnsi="Times New Roman" w:cs="Times New Roman"/>
          <w:sz w:val="28"/>
          <w:szCs w:val="28"/>
        </w:rPr>
        <w:t>:</w:t>
      </w:r>
      <w:r w:rsidRPr="008E064C">
        <w:rPr>
          <w:rFonts w:ascii="Times New Roman" w:hAnsi="Times New Roman" w:cs="Times New Roman"/>
          <w:sz w:val="28"/>
          <w:szCs w:val="28"/>
        </w:rPr>
        <w:t xml:space="preserve"> </w:t>
      </w:r>
    </w:p>
    <w:p w14:paraId="55A11DD7" w14:textId="78DD7F2F" w:rsidR="0097242C" w:rsidRDefault="0097242C" w:rsidP="00BA48F8">
      <w:pPr>
        <w:pStyle w:val="a4"/>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Вельский муниципальный район</w:t>
      </w:r>
      <w:r w:rsidR="00340858">
        <w:rPr>
          <w:rFonts w:ascii="Times New Roman" w:hAnsi="Times New Roman" w:cs="Times New Roman"/>
          <w:sz w:val="28"/>
          <w:szCs w:val="28"/>
        </w:rPr>
        <w:t xml:space="preserve"> – 3;</w:t>
      </w:r>
    </w:p>
    <w:p w14:paraId="494880E7" w14:textId="6D6C01D3" w:rsidR="00340858" w:rsidRDefault="00340858" w:rsidP="00BA48F8">
      <w:pPr>
        <w:pStyle w:val="a4"/>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Виноградовский муниципальный район – </w:t>
      </w:r>
      <w:r w:rsidR="00711ADA">
        <w:rPr>
          <w:rFonts w:ascii="Times New Roman" w:hAnsi="Times New Roman" w:cs="Times New Roman"/>
          <w:sz w:val="28"/>
          <w:szCs w:val="28"/>
        </w:rPr>
        <w:t>2</w:t>
      </w:r>
      <w:r>
        <w:rPr>
          <w:rFonts w:ascii="Times New Roman" w:hAnsi="Times New Roman" w:cs="Times New Roman"/>
          <w:sz w:val="28"/>
          <w:szCs w:val="28"/>
        </w:rPr>
        <w:t>;</w:t>
      </w:r>
    </w:p>
    <w:p w14:paraId="3E312E2B" w14:textId="358539CE" w:rsidR="0097242C" w:rsidRDefault="0097242C" w:rsidP="00BA48F8">
      <w:pPr>
        <w:pStyle w:val="a4"/>
        <w:numPr>
          <w:ilvl w:val="0"/>
          <w:numId w:val="16"/>
        </w:numPr>
        <w:ind w:left="0" w:firstLine="709"/>
        <w:jc w:val="both"/>
        <w:rPr>
          <w:rFonts w:ascii="Times New Roman" w:hAnsi="Times New Roman" w:cs="Times New Roman"/>
          <w:sz w:val="28"/>
          <w:szCs w:val="28"/>
        </w:rPr>
      </w:pPr>
      <w:r w:rsidRPr="0067433F">
        <w:rPr>
          <w:rFonts w:ascii="Times New Roman" w:hAnsi="Times New Roman" w:cs="Times New Roman"/>
          <w:sz w:val="28"/>
          <w:szCs w:val="28"/>
        </w:rPr>
        <w:t>Плесецкий муниципальный район</w:t>
      </w:r>
      <w:r w:rsidR="00340858">
        <w:rPr>
          <w:rFonts w:ascii="Times New Roman" w:hAnsi="Times New Roman" w:cs="Times New Roman"/>
          <w:sz w:val="28"/>
          <w:szCs w:val="28"/>
        </w:rPr>
        <w:t xml:space="preserve"> – 4; </w:t>
      </w:r>
    </w:p>
    <w:p w14:paraId="7A701D38" w14:textId="0D3E4467" w:rsidR="0097242C" w:rsidRDefault="0097242C" w:rsidP="00BA48F8">
      <w:pPr>
        <w:pStyle w:val="a4"/>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Онежский муниципальный район</w:t>
      </w:r>
      <w:r w:rsidR="00534E9F">
        <w:rPr>
          <w:rFonts w:ascii="Times New Roman" w:hAnsi="Times New Roman" w:cs="Times New Roman"/>
          <w:sz w:val="28"/>
          <w:szCs w:val="28"/>
        </w:rPr>
        <w:t xml:space="preserve"> – </w:t>
      </w:r>
      <w:r w:rsidR="00711ADA">
        <w:rPr>
          <w:rFonts w:ascii="Times New Roman" w:hAnsi="Times New Roman" w:cs="Times New Roman"/>
          <w:sz w:val="28"/>
          <w:szCs w:val="28"/>
        </w:rPr>
        <w:t>5</w:t>
      </w:r>
      <w:r w:rsidR="00534E9F">
        <w:rPr>
          <w:rFonts w:ascii="Times New Roman" w:hAnsi="Times New Roman" w:cs="Times New Roman"/>
          <w:sz w:val="28"/>
          <w:szCs w:val="28"/>
        </w:rPr>
        <w:t>;</w:t>
      </w:r>
    </w:p>
    <w:p w14:paraId="7B2ECDD4" w14:textId="094CC314" w:rsidR="0097242C" w:rsidRDefault="0097242C" w:rsidP="00BA48F8">
      <w:pPr>
        <w:pStyle w:val="a4"/>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Пинежский муниципальный район</w:t>
      </w:r>
      <w:r w:rsidR="00534E9F">
        <w:rPr>
          <w:rFonts w:ascii="Times New Roman" w:hAnsi="Times New Roman" w:cs="Times New Roman"/>
          <w:sz w:val="28"/>
          <w:szCs w:val="28"/>
        </w:rPr>
        <w:t xml:space="preserve"> – 1; </w:t>
      </w:r>
    </w:p>
    <w:p w14:paraId="10A2A19E" w14:textId="1078B09D" w:rsidR="0097242C" w:rsidRDefault="0097242C" w:rsidP="00BA48F8">
      <w:pPr>
        <w:pStyle w:val="a4"/>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Каргопольский муниципальный район</w:t>
      </w:r>
      <w:r w:rsidR="00340858">
        <w:rPr>
          <w:rFonts w:ascii="Times New Roman" w:hAnsi="Times New Roman" w:cs="Times New Roman"/>
          <w:sz w:val="28"/>
          <w:szCs w:val="28"/>
        </w:rPr>
        <w:t xml:space="preserve"> – 1;</w:t>
      </w:r>
    </w:p>
    <w:p w14:paraId="5F0A72B2" w14:textId="68A0574B" w:rsidR="0097242C" w:rsidRDefault="0097242C" w:rsidP="00BA48F8">
      <w:pPr>
        <w:pStyle w:val="a4"/>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Холмогорский муниципальный район</w:t>
      </w:r>
      <w:r w:rsidR="00340858">
        <w:rPr>
          <w:rFonts w:ascii="Times New Roman" w:hAnsi="Times New Roman" w:cs="Times New Roman"/>
          <w:sz w:val="28"/>
          <w:szCs w:val="28"/>
        </w:rPr>
        <w:t xml:space="preserve"> – 2;</w:t>
      </w:r>
    </w:p>
    <w:p w14:paraId="3286FB6D" w14:textId="4D21562C" w:rsidR="0067433F" w:rsidRDefault="0067433F" w:rsidP="00BA48F8">
      <w:pPr>
        <w:pStyle w:val="a4"/>
        <w:numPr>
          <w:ilvl w:val="0"/>
          <w:numId w:val="16"/>
        </w:numPr>
        <w:ind w:left="0" w:firstLine="709"/>
        <w:jc w:val="both"/>
        <w:rPr>
          <w:rFonts w:ascii="Times New Roman" w:hAnsi="Times New Roman" w:cs="Times New Roman"/>
          <w:sz w:val="28"/>
          <w:szCs w:val="28"/>
        </w:rPr>
      </w:pPr>
      <w:r w:rsidRPr="0067433F">
        <w:rPr>
          <w:rFonts w:ascii="Times New Roman" w:hAnsi="Times New Roman" w:cs="Times New Roman"/>
          <w:sz w:val="28"/>
          <w:szCs w:val="28"/>
        </w:rPr>
        <w:lastRenderedPageBreak/>
        <w:t>Приморский муниципальный район</w:t>
      </w:r>
      <w:r w:rsidR="00340858">
        <w:rPr>
          <w:rFonts w:ascii="Times New Roman" w:hAnsi="Times New Roman" w:cs="Times New Roman"/>
          <w:sz w:val="28"/>
          <w:szCs w:val="28"/>
        </w:rPr>
        <w:t xml:space="preserve"> – </w:t>
      </w:r>
      <w:r w:rsidR="00711ADA">
        <w:rPr>
          <w:rFonts w:ascii="Times New Roman" w:hAnsi="Times New Roman" w:cs="Times New Roman"/>
          <w:sz w:val="28"/>
          <w:szCs w:val="28"/>
        </w:rPr>
        <w:t>4</w:t>
      </w:r>
      <w:r w:rsidR="00340858">
        <w:rPr>
          <w:rFonts w:ascii="Times New Roman" w:hAnsi="Times New Roman" w:cs="Times New Roman"/>
          <w:sz w:val="28"/>
          <w:szCs w:val="28"/>
        </w:rPr>
        <w:t>;</w:t>
      </w:r>
    </w:p>
    <w:p w14:paraId="6D12A9EC" w14:textId="2C6D43A4" w:rsidR="0067433F" w:rsidRDefault="0067433F" w:rsidP="00BA48F8">
      <w:pPr>
        <w:pStyle w:val="a4"/>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Няндомский муниципальный район</w:t>
      </w:r>
      <w:r w:rsidR="00534E9F">
        <w:rPr>
          <w:rFonts w:ascii="Times New Roman" w:hAnsi="Times New Roman" w:cs="Times New Roman"/>
          <w:sz w:val="28"/>
          <w:szCs w:val="28"/>
        </w:rPr>
        <w:t xml:space="preserve"> – </w:t>
      </w:r>
      <w:r w:rsidR="00711ADA">
        <w:rPr>
          <w:rFonts w:ascii="Times New Roman" w:hAnsi="Times New Roman" w:cs="Times New Roman"/>
          <w:sz w:val="28"/>
          <w:szCs w:val="28"/>
        </w:rPr>
        <w:t>4</w:t>
      </w:r>
      <w:r w:rsidR="00534E9F">
        <w:rPr>
          <w:rFonts w:ascii="Times New Roman" w:hAnsi="Times New Roman" w:cs="Times New Roman"/>
          <w:sz w:val="28"/>
          <w:szCs w:val="28"/>
        </w:rPr>
        <w:t xml:space="preserve">; </w:t>
      </w:r>
    </w:p>
    <w:p w14:paraId="28EE3A87" w14:textId="27E45E5A" w:rsidR="0067433F" w:rsidRDefault="0067433F" w:rsidP="00BA48F8">
      <w:pPr>
        <w:pStyle w:val="a4"/>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Котласский муниципальный район</w:t>
      </w:r>
      <w:r w:rsidR="00340858">
        <w:rPr>
          <w:rFonts w:ascii="Times New Roman" w:hAnsi="Times New Roman" w:cs="Times New Roman"/>
          <w:sz w:val="28"/>
          <w:szCs w:val="28"/>
        </w:rPr>
        <w:t xml:space="preserve"> – </w:t>
      </w:r>
      <w:r w:rsidR="00892092">
        <w:rPr>
          <w:rFonts w:ascii="Times New Roman" w:hAnsi="Times New Roman" w:cs="Times New Roman"/>
          <w:sz w:val="28"/>
          <w:szCs w:val="28"/>
        </w:rPr>
        <w:t>1</w:t>
      </w:r>
      <w:r w:rsidR="00340858">
        <w:rPr>
          <w:rFonts w:ascii="Times New Roman" w:hAnsi="Times New Roman" w:cs="Times New Roman"/>
          <w:sz w:val="28"/>
          <w:szCs w:val="28"/>
        </w:rPr>
        <w:t>;</w:t>
      </w:r>
    </w:p>
    <w:p w14:paraId="56481952" w14:textId="566E0B25" w:rsidR="0067433F" w:rsidRDefault="0067433F" w:rsidP="00BA48F8">
      <w:pPr>
        <w:pStyle w:val="a4"/>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МО «Котлас»</w:t>
      </w:r>
      <w:r w:rsidR="00892092">
        <w:rPr>
          <w:rFonts w:ascii="Times New Roman" w:hAnsi="Times New Roman" w:cs="Times New Roman"/>
          <w:sz w:val="28"/>
          <w:szCs w:val="28"/>
        </w:rPr>
        <w:t xml:space="preserve"> </w:t>
      </w:r>
      <w:r w:rsidR="00892092" w:rsidRPr="00892092">
        <w:rPr>
          <w:rFonts w:ascii="Times New Roman" w:hAnsi="Times New Roman" w:cs="Times New Roman"/>
          <w:sz w:val="28"/>
          <w:szCs w:val="28"/>
        </w:rPr>
        <w:t xml:space="preserve">– </w:t>
      </w:r>
      <w:r w:rsidR="00892092">
        <w:rPr>
          <w:rFonts w:ascii="Times New Roman" w:hAnsi="Times New Roman" w:cs="Times New Roman"/>
          <w:sz w:val="28"/>
          <w:szCs w:val="28"/>
        </w:rPr>
        <w:t xml:space="preserve">1; </w:t>
      </w:r>
    </w:p>
    <w:p w14:paraId="270042D2" w14:textId="6F616B33" w:rsidR="0067433F" w:rsidRDefault="0067433F" w:rsidP="00BA48F8">
      <w:pPr>
        <w:pStyle w:val="a4"/>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Коношский муниципальный район</w:t>
      </w:r>
      <w:r w:rsidR="00340858">
        <w:rPr>
          <w:rFonts w:ascii="Times New Roman" w:hAnsi="Times New Roman" w:cs="Times New Roman"/>
          <w:sz w:val="28"/>
          <w:szCs w:val="28"/>
        </w:rPr>
        <w:t xml:space="preserve"> – 3; </w:t>
      </w:r>
    </w:p>
    <w:p w14:paraId="50103892" w14:textId="7A89587D" w:rsidR="0067433F" w:rsidRDefault="0067433F" w:rsidP="00BA48F8">
      <w:pPr>
        <w:pStyle w:val="a4"/>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Вилегодский муниципальный район</w:t>
      </w:r>
      <w:r w:rsidR="00892092">
        <w:rPr>
          <w:rFonts w:ascii="Times New Roman" w:hAnsi="Times New Roman" w:cs="Times New Roman"/>
          <w:sz w:val="28"/>
          <w:szCs w:val="28"/>
        </w:rPr>
        <w:t xml:space="preserve"> – 1.</w:t>
      </w:r>
    </w:p>
    <w:p w14:paraId="3EA9BA52" w14:textId="77777777" w:rsidR="00B5379A" w:rsidRPr="002255C1" w:rsidRDefault="00B5379A" w:rsidP="00C303E6">
      <w:pPr>
        <w:pStyle w:val="a4"/>
        <w:spacing w:after="0"/>
        <w:ind w:left="0" w:firstLine="709"/>
        <w:jc w:val="both"/>
        <w:rPr>
          <w:rFonts w:ascii="Times New Roman" w:hAnsi="Times New Roman" w:cs="Times New Roman"/>
          <w:sz w:val="28"/>
          <w:szCs w:val="28"/>
        </w:rPr>
      </w:pPr>
      <w:r w:rsidRPr="002255C1">
        <w:rPr>
          <w:rFonts w:ascii="Times New Roman" w:hAnsi="Times New Roman" w:cs="Times New Roman"/>
          <w:sz w:val="28"/>
          <w:szCs w:val="28"/>
        </w:rPr>
        <w:t>Значительная часть граждан, обращения которых были приняты в рамках выездных приемов, получили не только устные, но и письменные консультации по интересующим их вопросам, с приложением выписок из нормативных правовых актов, форм заявлений, жалоб и иных документов.</w:t>
      </w:r>
    </w:p>
    <w:p w14:paraId="105DBB53" w14:textId="77777777" w:rsidR="004F21F5" w:rsidRDefault="00B5379A" w:rsidP="00C303E6">
      <w:pPr>
        <w:pStyle w:val="a4"/>
        <w:spacing w:after="0"/>
        <w:ind w:left="0" w:firstLine="709"/>
        <w:jc w:val="both"/>
        <w:rPr>
          <w:rFonts w:ascii="Times New Roman" w:hAnsi="Times New Roman" w:cs="Times New Roman"/>
          <w:sz w:val="28"/>
          <w:szCs w:val="28"/>
        </w:rPr>
      </w:pPr>
      <w:r w:rsidRPr="002255C1">
        <w:rPr>
          <w:rFonts w:ascii="Times New Roman" w:hAnsi="Times New Roman" w:cs="Times New Roman"/>
          <w:sz w:val="28"/>
          <w:szCs w:val="28"/>
        </w:rPr>
        <w:t>Кроме того, оказание бесплатной юридической помощи гражданам, проживающим за пределами города Архангельска, осуществляется также дистанционно посредством средств связи. Причем обращения в адрес Госюрбюро поступали не только от жителей области, но и от жителей других регионов России. В таких случаях обратившимся давались разъяснения по их основному вопросу, а также рекомендации по получению бесплатной юридической помощи по месту жительства.</w:t>
      </w:r>
      <w:r w:rsidR="004F21F5">
        <w:rPr>
          <w:rFonts w:ascii="Times New Roman" w:hAnsi="Times New Roman" w:cs="Times New Roman"/>
          <w:sz w:val="28"/>
          <w:szCs w:val="28"/>
        </w:rPr>
        <w:t xml:space="preserve"> На сайте Госюрбюро размещена с</w:t>
      </w:r>
      <w:r w:rsidR="004F21F5" w:rsidRPr="004F21F5">
        <w:rPr>
          <w:rFonts w:ascii="Times New Roman" w:hAnsi="Times New Roman" w:cs="Times New Roman"/>
          <w:sz w:val="28"/>
          <w:szCs w:val="28"/>
        </w:rPr>
        <w:t xml:space="preserve">правочная информация о государственных юридических бюро, открытых в других субъектах Российской Федерации, </w:t>
      </w:r>
      <w:r w:rsidR="004F21F5">
        <w:rPr>
          <w:rFonts w:ascii="Times New Roman" w:hAnsi="Times New Roman" w:cs="Times New Roman"/>
          <w:sz w:val="28"/>
          <w:szCs w:val="28"/>
        </w:rPr>
        <w:t>а также об иных участниках системы бесплатной юридической помощи.</w:t>
      </w:r>
    </w:p>
    <w:p w14:paraId="18425F3C" w14:textId="2C12E312" w:rsidR="00B5379A" w:rsidRPr="002255C1" w:rsidRDefault="00B5379A" w:rsidP="00C303E6">
      <w:pPr>
        <w:pStyle w:val="a4"/>
        <w:spacing w:after="0"/>
        <w:ind w:left="0" w:firstLine="709"/>
        <w:jc w:val="both"/>
        <w:rPr>
          <w:rFonts w:ascii="Times New Roman" w:hAnsi="Times New Roman" w:cs="Times New Roman"/>
          <w:sz w:val="28"/>
          <w:szCs w:val="28"/>
        </w:rPr>
      </w:pPr>
      <w:r w:rsidRPr="002255C1">
        <w:rPr>
          <w:rFonts w:ascii="Times New Roman" w:hAnsi="Times New Roman" w:cs="Times New Roman"/>
          <w:sz w:val="28"/>
          <w:szCs w:val="28"/>
        </w:rPr>
        <w:t xml:space="preserve">Анализ результатов деятельности бюро за отчетный период </w:t>
      </w:r>
      <w:r w:rsidR="003D6195">
        <w:rPr>
          <w:rFonts w:ascii="Times New Roman" w:hAnsi="Times New Roman" w:cs="Times New Roman"/>
          <w:sz w:val="28"/>
          <w:szCs w:val="28"/>
        </w:rPr>
        <w:t xml:space="preserve">подтвердил </w:t>
      </w:r>
      <w:r w:rsidRPr="002255C1">
        <w:rPr>
          <w:rFonts w:ascii="Times New Roman" w:hAnsi="Times New Roman" w:cs="Times New Roman"/>
          <w:sz w:val="28"/>
          <w:szCs w:val="28"/>
        </w:rPr>
        <w:t>востребованность и экономическую эффективность дистанционных способов оказания помощи как на территории Архангельской области, так и на территории областного центра.</w:t>
      </w:r>
    </w:p>
    <w:p w14:paraId="454C2E0E" w14:textId="659D7CA0" w:rsidR="00B5379A" w:rsidRDefault="00B5379A" w:rsidP="00C303E6">
      <w:pPr>
        <w:pStyle w:val="a4"/>
        <w:spacing w:after="0"/>
        <w:ind w:left="0" w:firstLine="709"/>
        <w:jc w:val="both"/>
        <w:rPr>
          <w:rFonts w:ascii="Times New Roman" w:hAnsi="Times New Roman" w:cs="Times New Roman"/>
          <w:sz w:val="28"/>
          <w:szCs w:val="28"/>
        </w:rPr>
      </w:pPr>
      <w:r w:rsidRPr="002255C1">
        <w:rPr>
          <w:rFonts w:ascii="Times New Roman" w:hAnsi="Times New Roman" w:cs="Times New Roman"/>
          <w:sz w:val="28"/>
          <w:szCs w:val="28"/>
        </w:rPr>
        <w:t>Особенно эффективным является использование сети Интернет и электронной почты. С распространением данных технологий существенно упрощается оказание помощи в отдаленных населенных пунктах Архангельской области.</w:t>
      </w:r>
      <w:r w:rsidR="003D6195">
        <w:rPr>
          <w:rFonts w:ascii="Times New Roman" w:hAnsi="Times New Roman" w:cs="Times New Roman"/>
          <w:sz w:val="28"/>
          <w:szCs w:val="28"/>
        </w:rPr>
        <w:t xml:space="preserve"> </w:t>
      </w:r>
      <w:r w:rsidR="003B3D43">
        <w:rPr>
          <w:rFonts w:ascii="Times New Roman" w:hAnsi="Times New Roman" w:cs="Times New Roman"/>
          <w:sz w:val="28"/>
          <w:szCs w:val="28"/>
        </w:rPr>
        <w:t>В</w:t>
      </w:r>
      <w:r w:rsidR="003D6195">
        <w:rPr>
          <w:rFonts w:ascii="Times New Roman" w:hAnsi="Times New Roman" w:cs="Times New Roman"/>
          <w:sz w:val="28"/>
          <w:szCs w:val="28"/>
        </w:rPr>
        <w:t xml:space="preserve"> 202</w:t>
      </w:r>
      <w:r w:rsidR="00892092">
        <w:rPr>
          <w:rFonts w:ascii="Times New Roman" w:hAnsi="Times New Roman" w:cs="Times New Roman"/>
          <w:sz w:val="28"/>
          <w:szCs w:val="28"/>
        </w:rPr>
        <w:t>1</w:t>
      </w:r>
      <w:r w:rsidR="003D6195">
        <w:rPr>
          <w:rFonts w:ascii="Times New Roman" w:hAnsi="Times New Roman" w:cs="Times New Roman"/>
          <w:sz w:val="28"/>
          <w:szCs w:val="28"/>
        </w:rPr>
        <w:t xml:space="preserve"> году</w:t>
      </w:r>
      <w:r w:rsidR="00F17965">
        <w:rPr>
          <w:rFonts w:ascii="Times New Roman" w:hAnsi="Times New Roman" w:cs="Times New Roman"/>
          <w:sz w:val="28"/>
          <w:szCs w:val="28"/>
        </w:rPr>
        <w:t xml:space="preserve"> </w:t>
      </w:r>
      <w:r w:rsidR="00F17965" w:rsidRPr="00F17965">
        <w:rPr>
          <w:rFonts w:ascii="Times New Roman" w:hAnsi="Times New Roman" w:cs="Times New Roman"/>
          <w:sz w:val="28"/>
          <w:szCs w:val="28"/>
        </w:rPr>
        <w:t>наиболее востребованным оказался</w:t>
      </w:r>
      <w:r w:rsidR="00F17965">
        <w:rPr>
          <w:rFonts w:ascii="Times New Roman" w:hAnsi="Times New Roman" w:cs="Times New Roman"/>
          <w:sz w:val="28"/>
          <w:szCs w:val="28"/>
        </w:rPr>
        <w:t xml:space="preserve"> способ получения помощи </w:t>
      </w:r>
      <w:r w:rsidR="003B3D43">
        <w:rPr>
          <w:rFonts w:ascii="Times New Roman" w:hAnsi="Times New Roman" w:cs="Times New Roman"/>
          <w:sz w:val="28"/>
          <w:szCs w:val="28"/>
        </w:rPr>
        <w:t>на личном приеме, в том числе на выездном</w:t>
      </w:r>
      <w:r w:rsidR="00F17965">
        <w:rPr>
          <w:rFonts w:ascii="Times New Roman" w:hAnsi="Times New Roman" w:cs="Times New Roman"/>
          <w:sz w:val="28"/>
          <w:szCs w:val="28"/>
        </w:rPr>
        <w:t>.</w:t>
      </w:r>
    </w:p>
    <w:p w14:paraId="168F9DD7" w14:textId="77777777" w:rsidR="00C303E6" w:rsidRDefault="00C303E6" w:rsidP="00C303E6">
      <w:pPr>
        <w:spacing w:after="0" w:line="312" w:lineRule="auto"/>
        <w:ind w:firstLine="709"/>
        <w:jc w:val="both"/>
        <w:rPr>
          <w:rFonts w:ascii="Times New Roman" w:hAnsi="Times New Roman" w:cs="Times New Roman"/>
          <w:sz w:val="28"/>
          <w:szCs w:val="28"/>
        </w:rPr>
      </w:pPr>
      <w:r w:rsidRPr="00C303E6">
        <w:rPr>
          <w:rFonts w:ascii="Times New Roman" w:hAnsi="Times New Roman" w:cs="Times New Roman"/>
          <w:sz w:val="28"/>
          <w:szCs w:val="28"/>
        </w:rPr>
        <w:t>Так, структура обращений по способам направления в отчетном периоде выглядит следующим образом:</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985"/>
      </w:tblGrid>
      <w:tr w:rsidR="00C303E6" w:rsidRPr="00C303E6" w14:paraId="722D5238" w14:textId="77777777" w:rsidTr="00892092">
        <w:trPr>
          <w:trHeight w:val="507"/>
        </w:trPr>
        <w:tc>
          <w:tcPr>
            <w:tcW w:w="7508" w:type="dxa"/>
            <w:shd w:val="clear" w:color="000000" w:fill="F4ECC5"/>
            <w:hideMark/>
          </w:tcPr>
          <w:p w14:paraId="1EA6F0E9" w14:textId="77777777" w:rsidR="00C303E6" w:rsidRPr="00C303E6" w:rsidRDefault="00C303E6" w:rsidP="00FF18E8">
            <w:pPr>
              <w:spacing w:after="0" w:line="240" w:lineRule="auto"/>
              <w:jc w:val="center"/>
              <w:rPr>
                <w:rFonts w:ascii="Times New Roman" w:eastAsia="Times New Roman" w:hAnsi="Times New Roman" w:cs="Times New Roman"/>
                <w:b/>
                <w:sz w:val="28"/>
                <w:szCs w:val="28"/>
                <w:lang w:eastAsia="ru-RU"/>
              </w:rPr>
            </w:pPr>
            <w:r w:rsidRPr="00C303E6">
              <w:rPr>
                <w:rFonts w:ascii="Times New Roman" w:eastAsia="Times New Roman" w:hAnsi="Times New Roman" w:cs="Times New Roman"/>
                <w:b/>
                <w:sz w:val="28"/>
                <w:szCs w:val="28"/>
                <w:lang w:eastAsia="ru-RU"/>
              </w:rPr>
              <w:t>Обращение</w:t>
            </w:r>
          </w:p>
        </w:tc>
        <w:tc>
          <w:tcPr>
            <w:tcW w:w="1985" w:type="dxa"/>
            <w:shd w:val="clear" w:color="000000" w:fill="F4ECC5"/>
            <w:hideMark/>
          </w:tcPr>
          <w:p w14:paraId="0574F024" w14:textId="77777777" w:rsidR="00C303E6" w:rsidRPr="00C303E6" w:rsidRDefault="00C303E6" w:rsidP="00FF18E8">
            <w:pPr>
              <w:spacing w:after="0" w:line="240" w:lineRule="auto"/>
              <w:jc w:val="center"/>
              <w:rPr>
                <w:rFonts w:ascii="Times New Roman" w:eastAsia="Times New Roman" w:hAnsi="Times New Roman" w:cs="Times New Roman"/>
                <w:b/>
                <w:sz w:val="28"/>
                <w:szCs w:val="28"/>
                <w:lang w:eastAsia="ru-RU"/>
              </w:rPr>
            </w:pPr>
            <w:r w:rsidRPr="00C303E6">
              <w:rPr>
                <w:rFonts w:ascii="Times New Roman" w:eastAsia="Times New Roman" w:hAnsi="Times New Roman" w:cs="Times New Roman"/>
                <w:b/>
                <w:sz w:val="28"/>
                <w:szCs w:val="28"/>
                <w:lang w:eastAsia="ru-RU"/>
              </w:rPr>
              <w:t>число обращений</w:t>
            </w:r>
          </w:p>
        </w:tc>
      </w:tr>
      <w:tr w:rsidR="00C303E6" w:rsidRPr="00C303E6" w14:paraId="103FE068" w14:textId="77777777" w:rsidTr="00892092">
        <w:trPr>
          <w:trHeight w:val="237"/>
        </w:trPr>
        <w:tc>
          <w:tcPr>
            <w:tcW w:w="7508" w:type="dxa"/>
            <w:shd w:val="clear" w:color="000000" w:fill="F8F2D8"/>
            <w:hideMark/>
          </w:tcPr>
          <w:p w14:paraId="4FB81093" w14:textId="77777777" w:rsidR="00C303E6" w:rsidRPr="00C303E6" w:rsidRDefault="00C303E6" w:rsidP="00FF18E8">
            <w:pPr>
              <w:spacing w:after="0" w:line="240" w:lineRule="auto"/>
              <w:rPr>
                <w:rFonts w:ascii="Times New Roman" w:eastAsia="Times New Roman" w:hAnsi="Times New Roman" w:cs="Times New Roman"/>
                <w:sz w:val="28"/>
                <w:szCs w:val="28"/>
                <w:lang w:eastAsia="ru-RU"/>
              </w:rPr>
            </w:pPr>
            <w:r w:rsidRPr="00C303E6">
              <w:rPr>
                <w:rFonts w:ascii="Times New Roman" w:eastAsia="Times New Roman" w:hAnsi="Times New Roman" w:cs="Times New Roman"/>
                <w:sz w:val="28"/>
                <w:szCs w:val="28"/>
                <w:lang w:eastAsia="ru-RU"/>
              </w:rPr>
              <w:t>Электронная (через сайт бюро и электронную почту)</w:t>
            </w:r>
          </w:p>
        </w:tc>
        <w:tc>
          <w:tcPr>
            <w:tcW w:w="1985" w:type="dxa"/>
            <w:shd w:val="clear" w:color="000000" w:fill="F8F2D8"/>
            <w:noWrap/>
            <w:hideMark/>
          </w:tcPr>
          <w:p w14:paraId="6360B656" w14:textId="7BA748AD" w:rsidR="00C303E6" w:rsidRPr="00C303E6" w:rsidRDefault="003B3D43" w:rsidP="007A39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p>
        </w:tc>
      </w:tr>
      <w:tr w:rsidR="00C303E6" w:rsidRPr="00C303E6" w14:paraId="030E2969" w14:textId="77777777" w:rsidTr="00892092">
        <w:trPr>
          <w:trHeight w:val="237"/>
        </w:trPr>
        <w:tc>
          <w:tcPr>
            <w:tcW w:w="7508" w:type="dxa"/>
            <w:shd w:val="clear" w:color="000000" w:fill="F8F2D8"/>
          </w:tcPr>
          <w:p w14:paraId="7D909D1D" w14:textId="77777777" w:rsidR="00C303E6" w:rsidRPr="00C303E6" w:rsidRDefault="00C303E6" w:rsidP="00FF18E8">
            <w:pPr>
              <w:spacing w:after="0" w:line="240" w:lineRule="auto"/>
              <w:outlineLvl w:val="0"/>
              <w:rPr>
                <w:rFonts w:ascii="Times New Roman" w:eastAsia="Times New Roman" w:hAnsi="Times New Roman" w:cs="Times New Roman"/>
                <w:sz w:val="28"/>
                <w:szCs w:val="28"/>
                <w:lang w:eastAsia="ru-RU"/>
              </w:rPr>
            </w:pPr>
            <w:r w:rsidRPr="00C303E6">
              <w:rPr>
                <w:rFonts w:ascii="Times New Roman" w:eastAsia="Times New Roman" w:hAnsi="Times New Roman" w:cs="Times New Roman"/>
                <w:sz w:val="28"/>
                <w:szCs w:val="28"/>
                <w:lang w:eastAsia="ru-RU"/>
              </w:rPr>
              <w:t>Письменная (через ФГУП «Почта России»)</w:t>
            </w:r>
          </w:p>
        </w:tc>
        <w:tc>
          <w:tcPr>
            <w:tcW w:w="1985" w:type="dxa"/>
            <w:shd w:val="clear" w:color="000000" w:fill="F8F2D8"/>
            <w:noWrap/>
          </w:tcPr>
          <w:p w14:paraId="2FE86F9A" w14:textId="5C573F57" w:rsidR="00C303E6" w:rsidRPr="00C303E6" w:rsidRDefault="00C06377" w:rsidP="00FF18E8">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B3D43">
              <w:rPr>
                <w:rFonts w:ascii="Times New Roman" w:eastAsia="Times New Roman" w:hAnsi="Times New Roman" w:cs="Times New Roman"/>
                <w:sz w:val="28"/>
                <w:szCs w:val="28"/>
                <w:lang w:eastAsia="ru-RU"/>
              </w:rPr>
              <w:t>6</w:t>
            </w:r>
          </w:p>
        </w:tc>
      </w:tr>
      <w:tr w:rsidR="00C303E6" w:rsidRPr="00C303E6" w14:paraId="54BADF44" w14:textId="77777777" w:rsidTr="00892092">
        <w:trPr>
          <w:trHeight w:val="237"/>
        </w:trPr>
        <w:tc>
          <w:tcPr>
            <w:tcW w:w="7508" w:type="dxa"/>
            <w:shd w:val="clear" w:color="000000" w:fill="F8F2D8"/>
          </w:tcPr>
          <w:p w14:paraId="5157590A" w14:textId="77777777" w:rsidR="00C303E6" w:rsidRPr="00C303E6" w:rsidRDefault="00C303E6" w:rsidP="00FF18E8">
            <w:pPr>
              <w:spacing w:after="0" w:line="240" w:lineRule="auto"/>
              <w:rPr>
                <w:rFonts w:ascii="Times New Roman" w:eastAsia="Times New Roman" w:hAnsi="Times New Roman" w:cs="Times New Roman"/>
                <w:sz w:val="28"/>
                <w:szCs w:val="28"/>
                <w:lang w:eastAsia="ru-RU"/>
              </w:rPr>
            </w:pPr>
            <w:r w:rsidRPr="00C303E6">
              <w:rPr>
                <w:rFonts w:ascii="Times New Roman" w:eastAsia="Times New Roman" w:hAnsi="Times New Roman" w:cs="Times New Roman"/>
                <w:sz w:val="28"/>
                <w:szCs w:val="28"/>
                <w:lang w:eastAsia="ru-RU"/>
              </w:rPr>
              <w:t xml:space="preserve">Устная (на личном приеме) </w:t>
            </w:r>
          </w:p>
        </w:tc>
        <w:tc>
          <w:tcPr>
            <w:tcW w:w="1985" w:type="dxa"/>
            <w:shd w:val="clear" w:color="000000" w:fill="F8F2D8"/>
            <w:noWrap/>
          </w:tcPr>
          <w:p w14:paraId="1EFFC1CF" w14:textId="491623C1" w:rsidR="00C303E6" w:rsidRPr="00C303E6" w:rsidRDefault="003B3D43" w:rsidP="00FF18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1413</w:t>
            </w:r>
          </w:p>
        </w:tc>
      </w:tr>
      <w:tr w:rsidR="00C303E6" w:rsidRPr="00C303E6" w14:paraId="5481A9EF" w14:textId="77777777" w:rsidTr="00892092">
        <w:trPr>
          <w:trHeight w:val="237"/>
        </w:trPr>
        <w:tc>
          <w:tcPr>
            <w:tcW w:w="7508" w:type="dxa"/>
            <w:shd w:val="clear" w:color="000000" w:fill="F8F2D8"/>
            <w:hideMark/>
          </w:tcPr>
          <w:p w14:paraId="20140EF8" w14:textId="45F9BF02" w:rsidR="00C303E6" w:rsidRPr="00C303E6" w:rsidRDefault="003D6195" w:rsidP="00FF18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Устная</w:t>
            </w:r>
            <w:r w:rsidR="00C303E6" w:rsidRPr="00C303E6">
              <w:rPr>
                <w:rFonts w:ascii="Times New Roman" w:eastAsia="Times New Roman" w:hAnsi="Times New Roman" w:cs="Times New Roman"/>
                <w:sz w:val="28"/>
                <w:szCs w:val="28"/>
                <w:lang w:eastAsia="ru-RU"/>
              </w:rPr>
              <w:t xml:space="preserve"> (выезд)</w:t>
            </w:r>
          </w:p>
        </w:tc>
        <w:tc>
          <w:tcPr>
            <w:tcW w:w="1985" w:type="dxa"/>
            <w:shd w:val="clear" w:color="000000" w:fill="F8F2D8"/>
            <w:noWrap/>
            <w:hideMark/>
          </w:tcPr>
          <w:p w14:paraId="3C8EFCB6" w14:textId="77FE6AEF" w:rsidR="00C303E6" w:rsidRPr="00C303E6" w:rsidRDefault="00C06377" w:rsidP="00FF18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3B3D43">
              <w:rPr>
                <w:rFonts w:ascii="Times New Roman" w:eastAsia="Times New Roman" w:hAnsi="Times New Roman" w:cs="Times New Roman"/>
                <w:sz w:val="28"/>
                <w:szCs w:val="28"/>
                <w:lang w:eastAsia="ru-RU"/>
              </w:rPr>
              <w:t>6</w:t>
            </w:r>
          </w:p>
        </w:tc>
      </w:tr>
      <w:tr w:rsidR="00C303E6" w:rsidRPr="00C303E6" w14:paraId="28EF89EA" w14:textId="77777777" w:rsidTr="00892092">
        <w:trPr>
          <w:trHeight w:val="237"/>
        </w:trPr>
        <w:tc>
          <w:tcPr>
            <w:tcW w:w="7508" w:type="dxa"/>
            <w:shd w:val="clear" w:color="000000" w:fill="F8F2D8"/>
            <w:hideMark/>
          </w:tcPr>
          <w:p w14:paraId="0D610B2C" w14:textId="77777777" w:rsidR="00C303E6" w:rsidRPr="00C303E6" w:rsidRDefault="00C303E6" w:rsidP="00FF18E8">
            <w:pPr>
              <w:spacing w:after="0" w:line="240" w:lineRule="auto"/>
              <w:rPr>
                <w:rFonts w:ascii="Times New Roman" w:eastAsia="Times New Roman" w:hAnsi="Times New Roman" w:cs="Times New Roman"/>
                <w:sz w:val="28"/>
                <w:szCs w:val="28"/>
                <w:lang w:eastAsia="ru-RU"/>
              </w:rPr>
            </w:pPr>
            <w:r w:rsidRPr="00C303E6">
              <w:rPr>
                <w:rFonts w:ascii="Times New Roman" w:eastAsia="Times New Roman" w:hAnsi="Times New Roman" w:cs="Times New Roman"/>
                <w:sz w:val="28"/>
                <w:szCs w:val="28"/>
                <w:lang w:eastAsia="ru-RU"/>
              </w:rPr>
              <w:t>Устная (по телефону)</w:t>
            </w:r>
          </w:p>
        </w:tc>
        <w:tc>
          <w:tcPr>
            <w:tcW w:w="1985" w:type="dxa"/>
            <w:shd w:val="clear" w:color="000000" w:fill="F8F2D8"/>
            <w:noWrap/>
            <w:hideMark/>
          </w:tcPr>
          <w:p w14:paraId="5EF64630" w14:textId="378E05D4" w:rsidR="00C303E6" w:rsidRPr="00C303E6" w:rsidRDefault="00C06377" w:rsidP="00FF18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r w:rsidR="003B3D43">
              <w:rPr>
                <w:rFonts w:ascii="Times New Roman" w:eastAsia="Times New Roman" w:hAnsi="Times New Roman" w:cs="Times New Roman"/>
                <w:sz w:val="28"/>
                <w:szCs w:val="28"/>
                <w:lang w:eastAsia="ru-RU"/>
              </w:rPr>
              <w:t>0</w:t>
            </w:r>
          </w:p>
        </w:tc>
      </w:tr>
      <w:tr w:rsidR="00374BCE" w:rsidRPr="00C303E6" w14:paraId="5F4C9F00" w14:textId="77777777" w:rsidTr="00892092">
        <w:trPr>
          <w:trHeight w:val="237"/>
        </w:trPr>
        <w:tc>
          <w:tcPr>
            <w:tcW w:w="7508" w:type="dxa"/>
            <w:shd w:val="clear" w:color="000000" w:fill="F8F2D8"/>
          </w:tcPr>
          <w:p w14:paraId="088A8DC2" w14:textId="77777777" w:rsidR="00374BCE" w:rsidRPr="00C303E6" w:rsidRDefault="00374BCE" w:rsidP="00FF18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ВКС</w:t>
            </w:r>
          </w:p>
        </w:tc>
        <w:tc>
          <w:tcPr>
            <w:tcW w:w="1985" w:type="dxa"/>
            <w:shd w:val="clear" w:color="000000" w:fill="F8F2D8"/>
            <w:noWrap/>
          </w:tcPr>
          <w:p w14:paraId="466D0459" w14:textId="27A9CAEA" w:rsidR="00374BCE" w:rsidRDefault="00C06377" w:rsidP="00FF18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C303E6" w:rsidRPr="00C303E6" w14:paraId="0FA13279" w14:textId="77777777" w:rsidTr="00892092">
        <w:trPr>
          <w:trHeight w:val="106"/>
        </w:trPr>
        <w:tc>
          <w:tcPr>
            <w:tcW w:w="7508" w:type="dxa"/>
            <w:shd w:val="clear" w:color="000000" w:fill="F4ECC5"/>
            <w:noWrap/>
            <w:hideMark/>
          </w:tcPr>
          <w:p w14:paraId="197CA695" w14:textId="77777777" w:rsidR="00C303E6" w:rsidRPr="00C303E6" w:rsidRDefault="00C303E6" w:rsidP="00FF18E8">
            <w:pPr>
              <w:spacing w:after="0" w:line="240" w:lineRule="auto"/>
              <w:rPr>
                <w:rFonts w:ascii="Times New Roman" w:eastAsia="Times New Roman" w:hAnsi="Times New Roman" w:cs="Times New Roman"/>
                <w:sz w:val="28"/>
                <w:szCs w:val="28"/>
                <w:lang w:eastAsia="ru-RU"/>
              </w:rPr>
            </w:pPr>
            <w:r w:rsidRPr="00C303E6">
              <w:rPr>
                <w:rFonts w:ascii="Times New Roman" w:eastAsia="Times New Roman" w:hAnsi="Times New Roman" w:cs="Times New Roman"/>
                <w:sz w:val="28"/>
                <w:szCs w:val="28"/>
                <w:lang w:eastAsia="ru-RU"/>
              </w:rPr>
              <w:t>Итого:</w:t>
            </w:r>
          </w:p>
        </w:tc>
        <w:tc>
          <w:tcPr>
            <w:tcW w:w="1985" w:type="dxa"/>
            <w:shd w:val="clear" w:color="000000" w:fill="F4ECC5"/>
            <w:noWrap/>
            <w:hideMark/>
          </w:tcPr>
          <w:p w14:paraId="5E0F64F7" w14:textId="45B0C544" w:rsidR="00C303E6" w:rsidRPr="00C303E6" w:rsidRDefault="003B3D43" w:rsidP="007A39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2886</w:t>
            </w:r>
          </w:p>
        </w:tc>
      </w:tr>
    </w:tbl>
    <w:p w14:paraId="3619FE29" w14:textId="77777777" w:rsidR="00C303E6" w:rsidRDefault="00C303E6" w:rsidP="00C303E6">
      <w:pPr>
        <w:pStyle w:val="a4"/>
        <w:spacing w:after="0"/>
        <w:ind w:left="0" w:firstLine="709"/>
        <w:jc w:val="both"/>
        <w:rPr>
          <w:rFonts w:ascii="Times New Roman" w:hAnsi="Times New Roman" w:cs="Times New Roman"/>
          <w:sz w:val="28"/>
          <w:szCs w:val="28"/>
        </w:rPr>
      </w:pPr>
    </w:p>
    <w:p w14:paraId="243B8D53" w14:textId="25ADD363" w:rsidR="005761B2" w:rsidRDefault="00BA3BB6" w:rsidP="00356327">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процентном отношении от общего объема </w:t>
      </w:r>
      <w:r w:rsidR="005761B2">
        <w:rPr>
          <w:rFonts w:ascii="Times New Roman" w:hAnsi="Times New Roman" w:cs="Times New Roman"/>
          <w:sz w:val="28"/>
          <w:szCs w:val="28"/>
        </w:rPr>
        <w:t xml:space="preserve">устные обращения по телефону составили </w:t>
      </w:r>
      <w:r w:rsidR="00772788">
        <w:rPr>
          <w:rFonts w:ascii="Times New Roman" w:hAnsi="Times New Roman" w:cs="Times New Roman"/>
          <w:sz w:val="28"/>
          <w:szCs w:val="28"/>
        </w:rPr>
        <w:t>33,96% от общего числа обращений, что в два раза меньше, чем в 2020 году</w:t>
      </w:r>
      <w:r w:rsidR="005761B2">
        <w:rPr>
          <w:rFonts w:ascii="Times New Roman" w:hAnsi="Times New Roman" w:cs="Times New Roman"/>
          <w:sz w:val="28"/>
          <w:szCs w:val="28"/>
        </w:rPr>
        <w:t>. У</w:t>
      </w:r>
      <w:r>
        <w:rPr>
          <w:rFonts w:ascii="Times New Roman" w:hAnsi="Times New Roman" w:cs="Times New Roman"/>
          <w:sz w:val="28"/>
          <w:szCs w:val="28"/>
        </w:rPr>
        <w:t xml:space="preserve">стные обращения на личном приеме составили </w:t>
      </w:r>
      <w:r w:rsidR="00772788">
        <w:rPr>
          <w:rFonts w:ascii="Times New Roman" w:hAnsi="Times New Roman" w:cs="Times New Roman"/>
          <w:sz w:val="28"/>
          <w:szCs w:val="28"/>
        </w:rPr>
        <w:t>48,96</w:t>
      </w:r>
      <w:r>
        <w:rPr>
          <w:rFonts w:ascii="Times New Roman" w:hAnsi="Times New Roman" w:cs="Times New Roman"/>
          <w:sz w:val="28"/>
          <w:szCs w:val="28"/>
        </w:rPr>
        <w:t xml:space="preserve"> %</w:t>
      </w:r>
      <w:r w:rsidR="005761B2">
        <w:rPr>
          <w:rFonts w:ascii="Times New Roman" w:hAnsi="Times New Roman" w:cs="Times New Roman"/>
          <w:sz w:val="28"/>
          <w:szCs w:val="28"/>
        </w:rPr>
        <w:t xml:space="preserve">, устные обращения (выезд) – </w:t>
      </w:r>
      <w:r w:rsidR="00772788">
        <w:rPr>
          <w:rFonts w:ascii="Times New Roman" w:hAnsi="Times New Roman" w:cs="Times New Roman"/>
          <w:sz w:val="28"/>
          <w:szCs w:val="28"/>
        </w:rPr>
        <w:t>8,18</w:t>
      </w:r>
      <w:r w:rsidR="005761B2">
        <w:rPr>
          <w:rFonts w:ascii="Times New Roman" w:hAnsi="Times New Roman" w:cs="Times New Roman"/>
          <w:sz w:val="28"/>
          <w:szCs w:val="28"/>
        </w:rPr>
        <w:t xml:space="preserve"> %,</w:t>
      </w:r>
      <w:r w:rsidR="00772788">
        <w:rPr>
          <w:rFonts w:ascii="Times New Roman" w:hAnsi="Times New Roman" w:cs="Times New Roman"/>
          <w:sz w:val="28"/>
          <w:szCs w:val="28"/>
        </w:rPr>
        <w:t xml:space="preserve"> что в совокупности составляет 57,14%.</w:t>
      </w:r>
      <w:r w:rsidR="005761B2">
        <w:rPr>
          <w:rFonts w:ascii="Times New Roman" w:hAnsi="Times New Roman" w:cs="Times New Roman"/>
          <w:sz w:val="28"/>
          <w:szCs w:val="28"/>
        </w:rPr>
        <w:t xml:space="preserve">  </w:t>
      </w:r>
      <w:r w:rsidR="00772788">
        <w:rPr>
          <w:rFonts w:ascii="Times New Roman" w:hAnsi="Times New Roman" w:cs="Times New Roman"/>
          <w:sz w:val="28"/>
          <w:szCs w:val="28"/>
        </w:rPr>
        <w:t xml:space="preserve">Увеличение </w:t>
      </w:r>
      <w:r w:rsidR="005761B2">
        <w:rPr>
          <w:rFonts w:ascii="Times New Roman" w:hAnsi="Times New Roman" w:cs="Times New Roman"/>
          <w:sz w:val="28"/>
          <w:szCs w:val="28"/>
        </w:rPr>
        <w:t>числа обращений на личном приеме в 202</w:t>
      </w:r>
      <w:r w:rsidR="00772788">
        <w:rPr>
          <w:rFonts w:ascii="Times New Roman" w:hAnsi="Times New Roman" w:cs="Times New Roman"/>
          <w:sz w:val="28"/>
          <w:szCs w:val="28"/>
        </w:rPr>
        <w:t xml:space="preserve">1 </w:t>
      </w:r>
      <w:r w:rsidR="005761B2">
        <w:rPr>
          <w:rFonts w:ascii="Times New Roman" w:hAnsi="Times New Roman" w:cs="Times New Roman"/>
          <w:sz w:val="28"/>
          <w:szCs w:val="28"/>
        </w:rPr>
        <w:t xml:space="preserve">году </w:t>
      </w:r>
      <w:r w:rsidR="00772788">
        <w:rPr>
          <w:rFonts w:ascii="Times New Roman" w:hAnsi="Times New Roman" w:cs="Times New Roman"/>
          <w:sz w:val="28"/>
          <w:szCs w:val="28"/>
        </w:rPr>
        <w:t xml:space="preserve">в сравнении с 2020 годом </w:t>
      </w:r>
      <w:r w:rsidR="005761B2">
        <w:rPr>
          <w:rFonts w:ascii="Times New Roman" w:hAnsi="Times New Roman" w:cs="Times New Roman"/>
          <w:sz w:val="28"/>
          <w:szCs w:val="28"/>
        </w:rPr>
        <w:t xml:space="preserve">объясняется </w:t>
      </w:r>
      <w:r w:rsidR="00772788">
        <w:rPr>
          <w:rFonts w:ascii="Times New Roman" w:hAnsi="Times New Roman" w:cs="Times New Roman"/>
          <w:sz w:val="28"/>
          <w:szCs w:val="28"/>
        </w:rPr>
        <w:t xml:space="preserve">снятием отдельных </w:t>
      </w:r>
      <w:r w:rsidR="005761B2">
        <w:rPr>
          <w:rFonts w:ascii="Times New Roman" w:hAnsi="Times New Roman" w:cs="Times New Roman"/>
          <w:sz w:val="28"/>
          <w:szCs w:val="28"/>
        </w:rPr>
        <w:t>ограничени</w:t>
      </w:r>
      <w:r w:rsidR="00772788">
        <w:rPr>
          <w:rFonts w:ascii="Times New Roman" w:hAnsi="Times New Roman" w:cs="Times New Roman"/>
          <w:sz w:val="28"/>
          <w:szCs w:val="28"/>
        </w:rPr>
        <w:t xml:space="preserve">й, направленных на борьбу </w:t>
      </w:r>
      <w:r w:rsidR="005761B2">
        <w:rPr>
          <w:rFonts w:ascii="Times New Roman" w:hAnsi="Times New Roman" w:cs="Times New Roman"/>
          <w:sz w:val="28"/>
          <w:szCs w:val="28"/>
        </w:rPr>
        <w:t xml:space="preserve">с распространением новой </w:t>
      </w:r>
      <w:r w:rsidR="005761B2" w:rsidRPr="00F17965">
        <w:rPr>
          <w:rFonts w:ascii="Times New Roman" w:hAnsi="Times New Roman" w:cs="Times New Roman"/>
          <w:sz w:val="28"/>
          <w:szCs w:val="28"/>
        </w:rPr>
        <w:t>коронавирусной инфекци</w:t>
      </w:r>
      <w:r w:rsidR="00330B4D" w:rsidRPr="00F17965">
        <w:rPr>
          <w:rFonts w:ascii="Times New Roman" w:hAnsi="Times New Roman" w:cs="Times New Roman"/>
          <w:sz w:val="28"/>
          <w:szCs w:val="28"/>
        </w:rPr>
        <w:t>и</w:t>
      </w:r>
      <w:r w:rsidR="005761B2" w:rsidRPr="00F17965">
        <w:rPr>
          <w:rFonts w:ascii="Times New Roman" w:hAnsi="Times New Roman" w:cs="Times New Roman"/>
          <w:sz w:val="28"/>
          <w:szCs w:val="28"/>
        </w:rPr>
        <w:t xml:space="preserve">. Абсолютные показатели по приему обращений на личном приеме </w:t>
      </w:r>
      <w:r w:rsidR="00772788">
        <w:rPr>
          <w:rFonts w:ascii="Times New Roman" w:hAnsi="Times New Roman" w:cs="Times New Roman"/>
          <w:sz w:val="28"/>
          <w:szCs w:val="28"/>
        </w:rPr>
        <w:t>увеличились</w:t>
      </w:r>
      <w:r w:rsidR="005761B2" w:rsidRPr="00F17965">
        <w:rPr>
          <w:rFonts w:ascii="Times New Roman" w:hAnsi="Times New Roman" w:cs="Times New Roman"/>
          <w:sz w:val="28"/>
          <w:szCs w:val="28"/>
        </w:rPr>
        <w:t xml:space="preserve"> в </w:t>
      </w:r>
      <w:r w:rsidR="00772788">
        <w:rPr>
          <w:rFonts w:ascii="Times New Roman" w:hAnsi="Times New Roman" w:cs="Times New Roman"/>
          <w:sz w:val="28"/>
          <w:szCs w:val="28"/>
        </w:rPr>
        <w:t>1,6</w:t>
      </w:r>
      <w:r w:rsidR="005761B2">
        <w:rPr>
          <w:rFonts w:ascii="Times New Roman" w:hAnsi="Times New Roman" w:cs="Times New Roman"/>
          <w:sz w:val="28"/>
          <w:szCs w:val="28"/>
        </w:rPr>
        <w:t xml:space="preserve"> раза ( (</w:t>
      </w:r>
      <w:r w:rsidR="00772788">
        <w:rPr>
          <w:rFonts w:ascii="Times New Roman" w:hAnsi="Times New Roman" w:cs="Times New Roman"/>
          <w:sz w:val="28"/>
          <w:szCs w:val="28"/>
        </w:rPr>
        <w:t>894</w:t>
      </w:r>
      <w:r w:rsidR="005761B2">
        <w:rPr>
          <w:rFonts w:ascii="Times New Roman" w:hAnsi="Times New Roman" w:cs="Times New Roman"/>
          <w:sz w:val="28"/>
          <w:szCs w:val="28"/>
        </w:rPr>
        <w:t>)), на выезде – остались практически на уровне 20</w:t>
      </w:r>
      <w:r w:rsidR="00772788">
        <w:rPr>
          <w:rFonts w:ascii="Times New Roman" w:hAnsi="Times New Roman" w:cs="Times New Roman"/>
          <w:sz w:val="28"/>
          <w:szCs w:val="28"/>
        </w:rPr>
        <w:t>20</w:t>
      </w:r>
      <w:r w:rsidR="005761B2">
        <w:rPr>
          <w:rFonts w:ascii="Times New Roman" w:hAnsi="Times New Roman" w:cs="Times New Roman"/>
          <w:sz w:val="28"/>
          <w:szCs w:val="28"/>
        </w:rPr>
        <w:t xml:space="preserve"> года (2</w:t>
      </w:r>
      <w:r w:rsidR="00772788">
        <w:rPr>
          <w:rFonts w:ascii="Times New Roman" w:hAnsi="Times New Roman" w:cs="Times New Roman"/>
          <w:sz w:val="28"/>
          <w:szCs w:val="28"/>
        </w:rPr>
        <w:t>36</w:t>
      </w:r>
      <w:r w:rsidR="005761B2">
        <w:rPr>
          <w:rFonts w:ascii="Times New Roman" w:hAnsi="Times New Roman" w:cs="Times New Roman"/>
          <w:sz w:val="28"/>
          <w:szCs w:val="28"/>
        </w:rPr>
        <w:t xml:space="preserve"> (2</w:t>
      </w:r>
      <w:r w:rsidR="00772788">
        <w:rPr>
          <w:rFonts w:ascii="Times New Roman" w:hAnsi="Times New Roman" w:cs="Times New Roman"/>
          <w:sz w:val="28"/>
          <w:szCs w:val="28"/>
        </w:rPr>
        <w:t>18</w:t>
      </w:r>
      <w:r w:rsidR="005761B2">
        <w:rPr>
          <w:rFonts w:ascii="Times New Roman" w:hAnsi="Times New Roman" w:cs="Times New Roman"/>
          <w:sz w:val="28"/>
          <w:szCs w:val="28"/>
        </w:rPr>
        <w:t xml:space="preserve">)). </w:t>
      </w:r>
    </w:p>
    <w:p w14:paraId="1E383932" w14:textId="37590EFB" w:rsidR="00356327" w:rsidRDefault="005761B2" w:rsidP="00356327">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A3BB6">
        <w:rPr>
          <w:rFonts w:ascii="Times New Roman" w:hAnsi="Times New Roman" w:cs="Times New Roman"/>
          <w:sz w:val="28"/>
          <w:szCs w:val="28"/>
        </w:rPr>
        <w:t xml:space="preserve">исьменные обращения </w:t>
      </w:r>
      <w:r w:rsidR="002770EE">
        <w:rPr>
          <w:rFonts w:ascii="Times New Roman" w:hAnsi="Times New Roman" w:cs="Times New Roman"/>
          <w:sz w:val="28"/>
          <w:szCs w:val="28"/>
        </w:rPr>
        <w:t xml:space="preserve">об общего объема составили </w:t>
      </w:r>
      <w:r w:rsidR="00E42B4A">
        <w:rPr>
          <w:rFonts w:ascii="Times New Roman" w:hAnsi="Times New Roman" w:cs="Times New Roman"/>
          <w:sz w:val="28"/>
          <w:szCs w:val="28"/>
        </w:rPr>
        <w:t>0,9</w:t>
      </w:r>
      <w:r w:rsidR="00BA3BB6">
        <w:rPr>
          <w:rFonts w:ascii="Times New Roman" w:hAnsi="Times New Roman" w:cs="Times New Roman"/>
          <w:sz w:val="28"/>
          <w:szCs w:val="28"/>
        </w:rPr>
        <w:t xml:space="preserve"> %</w:t>
      </w:r>
      <w:r w:rsidR="002770EE">
        <w:rPr>
          <w:rFonts w:ascii="Times New Roman" w:hAnsi="Times New Roman" w:cs="Times New Roman"/>
          <w:sz w:val="28"/>
          <w:szCs w:val="28"/>
        </w:rPr>
        <w:t xml:space="preserve"> (</w:t>
      </w:r>
      <w:r w:rsidR="00E42B4A">
        <w:rPr>
          <w:rFonts w:ascii="Times New Roman" w:hAnsi="Times New Roman" w:cs="Times New Roman"/>
          <w:sz w:val="28"/>
          <w:szCs w:val="28"/>
        </w:rPr>
        <w:t>1,3</w:t>
      </w:r>
      <w:r w:rsidR="002770EE">
        <w:rPr>
          <w:rFonts w:ascii="Times New Roman" w:hAnsi="Times New Roman" w:cs="Times New Roman"/>
          <w:sz w:val="28"/>
          <w:szCs w:val="28"/>
        </w:rPr>
        <w:t>%)</w:t>
      </w:r>
      <w:r w:rsidR="00A13580">
        <w:rPr>
          <w:rFonts w:ascii="Times New Roman" w:hAnsi="Times New Roman" w:cs="Times New Roman"/>
          <w:sz w:val="28"/>
          <w:szCs w:val="28"/>
        </w:rPr>
        <w:t>,</w:t>
      </w:r>
      <w:r w:rsidR="00BA3BB6">
        <w:rPr>
          <w:rFonts w:ascii="Times New Roman" w:hAnsi="Times New Roman" w:cs="Times New Roman"/>
          <w:sz w:val="28"/>
          <w:szCs w:val="28"/>
        </w:rPr>
        <w:t xml:space="preserve"> электронные обращения – </w:t>
      </w:r>
      <w:r w:rsidR="00E42B4A">
        <w:rPr>
          <w:rFonts w:ascii="Times New Roman" w:hAnsi="Times New Roman" w:cs="Times New Roman"/>
          <w:sz w:val="28"/>
          <w:szCs w:val="28"/>
        </w:rPr>
        <w:t>8,01</w:t>
      </w:r>
      <w:r w:rsidR="00BA3BB6">
        <w:rPr>
          <w:rFonts w:ascii="Times New Roman" w:hAnsi="Times New Roman" w:cs="Times New Roman"/>
          <w:sz w:val="28"/>
          <w:szCs w:val="28"/>
        </w:rPr>
        <w:t xml:space="preserve"> %</w:t>
      </w:r>
      <w:r w:rsidR="002770EE">
        <w:rPr>
          <w:rFonts w:ascii="Times New Roman" w:hAnsi="Times New Roman" w:cs="Times New Roman"/>
          <w:sz w:val="28"/>
          <w:szCs w:val="28"/>
        </w:rPr>
        <w:t xml:space="preserve"> (</w:t>
      </w:r>
      <w:r w:rsidR="00E42B4A">
        <w:rPr>
          <w:rFonts w:ascii="Times New Roman" w:hAnsi="Times New Roman" w:cs="Times New Roman"/>
          <w:sz w:val="28"/>
          <w:szCs w:val="28"/>
        </w:rPr>
        <w:t>9,5</w:t>
      </w:r>
      <w:r w:rsidR="002770EE">
        <w:rPr>
          <w:rFonts w:ascii="Times New Roman" w:hAnsi="Times New Roman" w:cs="Times New Roman"/>
          <w:sz w:val="28"/>
          <w:szCs w:val="28"/>
        </w:rPr>
        <w:t>%)</w:t>
      </w:r>
      <w:r w:rsidR="00BA3BB6">
        <w:rPr>
          <w:rFonts w:ascii="Times New Roman" w:hAnsi="Times New Roman" w:cs="Times New Roman"/>
          <w:sz w:val="28"/>
          <w:szCs w:val="28"/>
        </w:rPr>
        <w:t>.</w:t>
      </w:r>
      <w:r w:rsidR="002770EE">
        <w:rPr>
          <w:rFonts w:ascii="Times New Roman" w:hAnsi="Times New Roman" w:cs="Times New Roman"/>
          <w:sz w:val="28"/>
          <w:szCs w:val="28"/>
        </w:rPr>
        <w:t xml:space="preserve"> </w:t>
      </w:r>
      <w:r w:rsidR="00356327">
        <w:rPr>
          <w:rFonts w:ascii="Times New Roman" w:hAnsi="Times New Roman" w:cs="Times New Roman"/>
          <w:sz w:val="28"/>
          <w:szCs w:val="28"/>
        </w:rPr>
        <w:t xml:space="preserve"> </w:t>
      </w:r>
    </w:p>
    <w:p w14:paraId="6DF705E2" w14:textId="128A4A0E" w:rsidR="00356327" w:rsidRPr="00356327" w:rsidRDefault="00356327" w:rsidP="00356327">
      <w:pPr>
        <w:pStyle w:val="a4"/>
        <w:spacing w:after="0"/>
        <w:ind w:left="0" w:firstLine="709"/>
        <w:jc w:val="both"/>
        <w:rPr>
          <w:rFonts w:ascii="Times New Roman" w:hAnsi="Times New Roman" w:cs="Times New Roman"/>
          <w:sz w:val="28"/>
          <w:szCs w:val="28"/>
        </w:rPr>
      </w:pPr>
    </w:p>
    <w:p w14:paraId="38A99D52" w14:textId="77777777" w:rsidR="00C84DE2" w:rsidRDefault="00356327" w:rsidP="00356327">
      <w:pPr>
        <w:pStyle w:val="a4"/>
        <w:spacing w:after="0"/>
        <w:ind w:left="0" w:firstLine="709"/>
        <w:jc w:val="both"/>
        <w:rPr>
          <w:rFonts w:ascii="Times New Roman" w:hAnsi="Times New Roman" w:cs="Times New Roman"/>
          <w:sz w:val="28"/>
          <w:szCs w:val="28"/>
        </w:rPr>
      </w:pPr>
      <w:r w:rsidRPr="00356327">
        <w:rPr>
          <w:rFonts w:ascii="Times New Roman" w:hAnsi="Times New Roman" w:cs="Times New Roman"/>
          <w:sz w:val="28"/>
          <w:szCs w:val="28"/>
        </w:rPr>
        <w:t>Далее в диаграмме приведены данные по форме обращений за 5 лет.</w:t>
      </w:r>
    </w:p>
    <w:p w14:paraId="5E05341F" w14:textId="77777777" w:rsidR="0062130B" w:rsidRDefault="0062130B" w:rsidP="00356327">
      <w:pPr>
        <w:pStyle w:val="a4"/>
        <w:spacing w:after="0"/>
        <w:ind w:left="0" w:firstLine="709"/>
        <w:jc w:val="both"/>
        <w:rPr>
          <w:rFonts w:ascii="Times New Roman" w:hAnsi="Times New Roman" w:cs="Times New Roman"/>
          <w:sz w:val="28"/>
          <w:szCs w:val="28"/>
        </w:rPr>
      </w:pPr>
    </w:p>
    <w:p w14:paraId="08AD613B" w14:textId="72E79054" w:rsidR="0062130B" w:rsidRDefault="002770EE" w:rsidP="0062130B">
      <w:pPr>
        <w:pStyle w:val="a4"/>
        <w:spacing w:after="0"/>
        <w:ind w:left="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898D676" wp14:editId="3E3FFF25">
            <wp:extent cx="6019800" cy="32480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FED293" w14:textId="77777777" w:rsidR="00E42B4A" w:rsidRDefault="00E42B4A" w:rsidP="009073F2">
      <w:pPr>
        <w:spacing w:after="0"/>
        <w:ind w:firstLine="709"/>
        <w:jc w:val="both"/>
        <w:rPr>
          <w:rFonts w:ascii="Times New Roman" w:hAnsi="Times New Roman" w:cs="Times New Roman"/>
          <w:sz w:val="28"/>
          <w:szCs w:val="28"/>
        </w:rPr>
      </w:pPr>
    </w:p>
    <w:p w14:paraId="55A73705" w14:textId="382BFFBD" w:rsidR="009073F2" w:rsidRDefault="009073F2" w:rsidP="009073F2">
      <w:pPr>
        <w:spacing w:after="0"/>
        <w:ind w:firstLine="709"/>
        <w:jc w:val="both"/>
        <w:rPr>
          <w:rFonts w:ascii="Times New Roman" w:hAnsi="Times New Roman" w:cs="Times New Roman"/>
          <w:sz w:val="28"/>
          <w:szCs w:val="28"/>
        </w:rPr>
      </w:pPr>
      <w:r w:rsidRPr="009073F2">
        <w:rPr>
          <w:rFonts w:ascii="Times New Roman" w:hAnsi="Times New Roman" w:cs="Times New Roman"/>
          <w:sz w:val="28"/>
          <w:szCs w:val="28"/>
        </w:rPr>
        <w:t xml:space="preserve">Статистика распределения обращений по муниципальным образованиям Архангельской области сравнима с данными </w:t>
      </w:r>
      <w:r>
        <w:rPr>
          <w:rFonts w:ascii="Times New Roman" w:hAnsi="Times New Roman" w:cs="Times New Roman"/>
          <w:sz w:val="28"/>
          <w:szCs w:val="28"/>
        </w:rPr>
        <w:t>прошлых лет</w:t>
      </w:r>
      <w:r w:rsidRPr="009073F2">
        <w:rPr>
          <w:rFonts w:ascii="Times New Roman" w:hAnsi="Times New Roman" w:cs="Times New Roman"/>
          <w:sz w:val="28"/>
          <w:szCs w:val="28"/>
        </w:rPr>
        <w:t>: большинство обращений поступили из областного центра. Это связано с доступностью получения бесплатной юридической помощи. Жители удаленных от областного центра районов испытывают некоторые трудности с отправкой обращений в адрес Госюрбюро (например, вследствие отсутствия возможности воспользоваться услугами электронной почты, отсутствием компьютерных навыков).</w:t>
      </w:r>
    </w:p>
    <w:p w14:paraId="0AF6A60B" w14:textId="77777777" w:rsidR="00F3654B" w:rsidRDefault="00F3654B" w:rsidP="009073F2">
      <w:pPr>
        <w:spacing w:after="0"/>
        <w:ind w:firstLine="709"/>
        <w:jc w:val="both"/>
        <w:rPr>
          <w:rFonts w:ascii="Times New Roman" w:hAnsi="Times New Roman" w:cs="Times New Roman"/>
          <w:sz w:val="28"/>
          <w:szCs w:val="28"/>
        </w:rPr>
      </w:pPr>
      <w:r>
        <w:rPr>
          <w:rFonts w:ascii="Times New Roman" w:hAnsi="Times New Roman" w:cs="Times New Roman"/>
          <w:sz w:val="28"/>
          <w:szCs w:val="28"/>
        </w:rPr>
        <w:t>Далее в таблице представлены данные о количестве обращений, принятых Госюрбюро, в разрезе муниципальных образований Архангельской области и других регионов.</w:t>
      </w:r>
    </w:p>
    <w:p w14:paraId="334CA4B3" w14:textId="77777777" w:rsidR="00F3654B" w:rsidRDefault="00F3654B" w:rsidP="009073F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tbl>
      <w:tblPr>
        <w:tblW w:w="9493" w:type="dxa"/>
        <w:tblLook w:val="04A0" w:firstRow="1" w:lastRow="0" w:firstColumn="1" w:lastColumn="0" w:noHBand="0" w:noVBand="1"/>
      </w:tblPr>
      <w:tblGrid>
        <w:gridCol w:w="7792"/>
        <w:gridCol w:w="1701"/>
      </w:tblGrid>
      <w:tr w:rsidR="00F3654B" w:rsidRPr="00F3654B" w14:paraId="74367175" w14:textId="77777777" w:rsidTr="002E1B7A">
        <w:trPr>
          <w:trHeight w:val="450"/>
        </w:trPr>
        <w:tc>
          <w:tcPr>
            <w:tcW w:w="7792" w:type="dxa"/>
            <w:vMerge w:val="restart"/>
            <w:tcBorders>
              <w:top w:val="single" w:sz="4" w:space="0" w:color="CCC085"/>
              <w:left w:val="single" w:sz="4" w:space="0" w:color="CCC085"/>
              <w:bottom w:val="single" w:sz="4" w:space="0" w:color="CCC085"/>
              <w:right w:val="single" w:sz="4" w:space="0" w:color="CCC085"/>
            </w:tcBorders>
            <w:shd w:val="clear" w:color="000000" w:fill="F4ECC5"/>
            <w:hideMark/>
          </w:tcPr>
          <w:p w14:paraId="1E57436B" w14:textId="37D7FADA"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17965">
              <w:rPr>
                <w:rFonts w:ascii="Times New Roman" w:eastAsia="Times New Roman" w:hAnsi="Times New Roman" w:cs="Times New Roman"/>
                <w:sz w:val="28"/>
                <w:szCs w:val="28"/>
                <w:lang w:eastAsia="ru-RU"/>
              </w:rPr>
              <w:t>Муниципальное образование</w:t>
            </w:r>
            <w:r w:rsidR="00B879C6" w:rsidRPr="00F17965">
              <w:rPr>
                <w:rFonts w:ascii="Times New Roman" w:eastAsia="Times New Roman" w:hAnsi="Times New Roman" w:cs="Times New Roman"/>
                <w:sz w:val="28"/>
                <w:szCs w:val="28"/>
                <w:lang w:eastAsia="ru-RU"/>
              </w:rPr>
              <w:t xml:space="preserve"> (на</w:t>
            </w:r>
            <w:r w:rsidR="00F17965">
              <w:rPr>
                <w:rFonts w:ascii="Times New Roman" w:eastAsia="Times New Roman" w:hAnsi="Times New Roman" w:cs="Times New Roman"/>
                <w:sz w:val="28"/>
                <w:szCs w:val="28"/>
                <w:lang w:eastAsia="ru-RU"/>
              </w:rPr>
              <w:t>именование</w:t>
            </w:r>
            <w:r w:rsidR="00B879C6" w:rsidRPr="00F17965">
              <w:rPr>
                <w:rFonts w:ascii="Times New Roman" w:eastAsia="Times New Roman" w:hAnsi="Times New Roman" w:cs="Times New Roman"/>
                <w:sz w:val="28"/>
                <w:szCs w:val="28"/>
                <w:lang w:eastAsia="ru-RU"/>
              </w:rPr>
              <w:t>)</w:t>
            </w:r>
          </w:p>
        </w:tc>
        <w:tc>
          <w:tcPr>
            <w:tcW w:w="1701" w:type="dxa"/>
            <w:vMerge w:val="restart"/>
            <w:tcBorders>
              <w:top w:val="single" w:sz="4" w:space="0" w:color="CCC085"/>
              <w:left w:val="single" w:sz="4" w:space="0" w:color="CCC085"/>
              <w:bottom w:val="single" w:sz="4" w:space="0" w:color="CCC085"/>
              <w:right w:val="single" w:sz="4" w:space="0" w:color="CCC085"/>
            </w:tcBorders>
            <w:shd w:val="clear" w:color="000000" w:fill="F4ECC5"/>
            <w:noWrap/>
            <w:hideMark/>
          </w:tcPr>
          <w:p w14:paraId="14C211ED" w14:textId="77777777" w:rsidR="00F3654B" w:rsidRPr="00F3654B" w:rsidRDefault="00F3654B" w:rsidP="00FF18E8">
            <w:pPr>
              <w:spacing w:after="0" w:line="240" w:lineRule="auto"/>
              <w:jc w:val="center"/>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Итого</w:t>
            </w:r>
          </w:p>
        </w:tc>
      </w:tr>
      <w:tr w:rsidR="00F3654B" w:rsidRPr="00F3654B" w14:paraId="1A44AD17" w14:textId="77777777" w:rsidTr="002E1B7A">
        <w:trPr>
          <w:trHeight w:val="450"/>
        </w:trPr>
        <w:tc>
          <w:tcPr>
            <w:tcW w:w="7792" w:type="dxa"/>
            <w:vMerge/>
            <w:tcBorders>
              <w:top w:val="single" w:sz="4" w:space="0" w:color="CCC085"/>
              <w:left w:val="single" w:sz="4" w:space="0" w:color="CCC085"/>
              <w:bottom w:val="single" w:sz="4" w:space="0" w:color="CCC085"/>
              <w:right w:val="single" w:sz="4" w:space="0" w:color="CCC085"/>
            </w:tcBorders>
            <w:vAlign w:val="center"/>
            <w:hideMark/>
          </w:tcPr>
          <w:p w14:paraId="67AB96D4"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p>
        </w:tc>
        <w:tc>
          <w:tcPr>
            <w:tcW w:w="1701" w:type="dxa"/>
            <w:vMerge/>
            <w:tcBorders>
              <w:top w:val="single" w:sz="4" w:space="0" w:color="CCC085"/>
              <w:left w:val="single" w:sz="4" w:space="0" w:color="CCC085"/>
              <w:bottom w:val="single" w:sz="4" w:space="0" w:color="CCC085"/>
              <w:right w:val="single" w:sz="4" w:space="0" w:color="CCC085"/>
            </w:tcBorders>
            <w:vAlign w:val="center"/>
            <w:hideMark/>
          </w:tcPr>
          <w:p w14:paraId="3CC630A3"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p>
        </w:tc>
      </w:tr>
      <w:tr w:rsidR="00F3654B" w:rsidRPr="00F3654B" w14:paraId="5A6C13E8"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57B116F5"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Архангельск</w:t>
            </w:r>
          </w:p>
        </w:tc>
        <w:tc>
          <w:tcPr>
            <w:tcW w:w="1701" w:type="dxa"/>
            <w:tcBorders>
              <w:top w:val="nil"/>
              <w:left w:val="nil"/>
              <w:bottom w:val="single" w:sz="4" w:space="0" w:color="CCC085"/>
              <w:right w:val="single" w:sz="4" w:space="0" w:color="CCC085"/>
            </w:tcBorders>
            <w:shd w:val="clear" w:color="auto" w:fill="auto"/>
            <w:noWrap/>
            <w:hideMark/>
          </w:tcPr>
          <w:p w14:paraId="3FCA9968" w14:textId="29919974" w:rsidR="00F3654B" w:rsidRPr="00F3654B" w:rsidRDefault="00E42B4A"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1940</w:t>
            </w:r>
          </w:p>
        </w:tc>
      </w:tr>
      <w:tr w:rsidR="00F3654B" w:rsidRPr="00F3654B" w14:paraId="61C27425"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7F447F0C"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Вельский район</w:t>
            </w:r>
          </w:p>
        </w:tc>
        <w:tc>
          <w:tcPr>
            <w:tcW w:w="1701" w:type="dxa"/>
            <w:tcBorders>
              <w:top w:val="nil"/>
              <w:left w:val="nil"/>
              <w:bottom w:val="single" w:sz="4" w:space="0" w:color="CCC085"/>
              <w:right w:val="single" w:sz="4" w:space="0" w:color="CCC085"/>
            </w:tcBorders>
            <w:shd w:val="clear" w:color="auto" w:fill="auto"/>
            <w:noWrap/>
            <w:hideMark/>
          </w:tcPr>
          <w:p w14:paraId="01CAF26A" w14:textId="169AE5FB" w:rsidR="00F3654B" w:rsidRPr="00F3654B" w:rsidRDefault="00E42B4A"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F3654B" w:rsidRPr="00F3654B" w14:paraId="7A0393EE"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7BEE8CA7"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Верхнетоемский район</w:t>
            </w:r>
          </w:p>
        </w:tc>
        <w:tc>
          <w:tcPr>
            <w:tcW w:w="1701" w:type="dxa"/>
            <w:tcBorders>
              <w:top w:val="nil"/>
              <w:left w:val="nil"/>
              <w:bottom w:val="single" w:sz="4" w:space="0" w:color="CCC085"/>
              <w:right w:val="single" w:sz="4" w:space="0" w:color="CCC085"/>
            </w:tcBorders>
            <w:shd w:val="clear" w:color="auto" w:fill="auto"/>
            <w:noWrap/>
            <w:hideMark/>
          </w:tcPr>
          <w:p w14:paraId="0996D204" w14:textId="5DF0541A" w:rsidR="00F3654B" w:rsidRPr="00F3654B" w:rsidRDefault="000164C6"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F3654B" w:rsidRPr="00F3654B" w14:paraId="106C55F5"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764EFF4E"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Вилегодский район</w:t>
            </w:r>
          </w:p>
        </w:tc>
        <w:tc>
          <w:tcPr>
            <w:tcW w:w="1701" w:type="dxa"/>
            <w:tcBorders>
              <w:top w:val="nil"/>
              <w:left w:val="nil"/>
              <w:bottom w:val="single" w:sz="4" w:space="0" w:color="CCC085"/>
              <w:right w:val="single" w:sz="4" w:space="0" w:color="CCC085"/>
            </w:tcBorders>
            <w:shd w:val="clear" w:color="auto" w:fill="auto"/>
            <w:noWrap/>
            <w:hideMark/>
          </w:tcPr>
          <w:p w14:paraId="4FA53844" w14:textId="69F64253" w:rsidR="00F3654B" w:rsidRPr="00F3654B" w:rsidRDefault="00E42B4A"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3654B" w:rsidRPr="00F3654B" w14:paraId="67C41E40"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272A55E6"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Виноградовский район</w:t>
            </w:r>
          </w:p>
        </w:tc>
        <w:tc>
          <w:tcPr>
            <w:tcW w:w="1701" w:type="dxa"/>
            <w:tcBorders>
              <w:top w:val="nil"/>
              <w:left w:val="nil"/>
              <w:bottom w:val="single" w:sz="4" w:space="0" w:color="CCC085"/>
              <w:right w:val="single" w:sz="4" w:space="0" w:color="CCC085"/>
            </w:tcBorders>
            <w:shd w:val="clear" w:color="auto" w:fill="auto"/>
            <w:noWrap/>
            <w:hideMark/>
          </w:tcPr>
          <w:p w14:paraId="1E2E0D62" w14:textId="2DD4AF5A" w:rsidR="00F3654B" w:rsidRPr="00F3654B" w:rsidRDefault="00C32D00"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F3654B" w:rsidRPr="00F3654B" w14:paraId="07127DE0"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69C9592F"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Каргопольский район</w:t>
            </w:r>
          </w:p>
        </w:tc>
        <w:tc>
          <w:tcPr>
            <w:tcW w:w="1701" w:type="dxa"/>
            <w:tcBorders>
              <w:top w:val="nil"/>
              <w:left w:val="nil"/>
              <w:bottom w:val="single" w:sz="4" w:space="0" w:color="CCC085"/>
              <w:right w:val="single" w:sz="4" w:space="0" w:color="CCC085"/>
            </w:tcBorders>
            <w:shd w:val="clear" w:color="auto" w:fill="auto"/>
            <w:noWrap/>
            <w:hideMark/>
          </w:tcPr>
          <w:p w14:paraId="6C6F5B67" w14:textId="1ACC79EF" w:rsidR="00F3654B" w:rsidRPr="00F3654B" w:rsidRDefault="00E42B4A"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F3654B" w:rsidRPr="00F3654B" w14:paraId="0ACE3492"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6B73ACCD"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Коношский район</w:t>
            </w:r>
          </w:p>
        </w:tc>
        <w:tc>
          <w:tcPr>
            <w:tcW w:w="1701" w:type="dxa"/>
            <w:tcBorders>
              <w:top w:val="nil"/>
              <w:left w:val="nil"/>
              <w:bottom w:val="single" w:sz="4" w:space="0" w:color="CCC085"/>
              <w:right w:val="single" w:sz="4" w:space="0" w:color="CCC085"/>
            </w:tcBorders>
            <w:shd w:val="clear" w:color="auto" w:fill="auto"/>
            <w:noWrap/>
            <w:hideMark/>
          </w:tcPr>
          <w:p w14:paraId="4FB917AD" w14:textId="69AB6C64" w:rsidR="00F3654B" w:rsidRPr="00F3654B" w:rsidRDefault="00E42B4A"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r w:rsidR="00F3654B" w:rsidRPr="00F3654B" w14:paraId="59B45722"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23C38E05"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Коряжма</w:t>
            </w:r>
          </w:p>
        </w:tc>
        <w:tc>
          <w:tcPr>
            <w:tcW w:w="1701" w:type="dxa"/>
            <w:tcBorders>
              <w:top w:val="nil"/>
              <w:left w:val="nil"/>
              <w:bottom w:val="single" w:sz="4" w:space="0" w:color="CCC085"/>
              <w:right w:val="single" w:sz="4" w:space="0" w:color="CCC085"/>
            </w:tcBorders>
            <w:shd w:val="clear" w:color="auto" w:fill="auto"/>
            <w:noWrap/>
            <w:hideMark/>
          </w:tcPr>
          <w:p w14:paraId="202C2C83" w14:textId="51FBD4D1" w:rsidR="00F3654B" w:rsidRPr="00F3654B" w:rsidRDefault="00E42B4A"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p>
        </w:tc>
      </w:tr>
      <w:tr w:rsidR="00F3654B" w:rsidRPr="00F3654B" w14:paraId="1E307982"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767FA05F"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Котлас</w:t>
            </w:r>
          </w:p>
        </w:tc>
        <w:tc>
          <w:tcPr>
            <w:tcW w:w="1701" w:type="dxa"/>
            <w:tcBorders>
              <w:top w:val="nil"/>
              <w:left w:val="nil"/>
              <w:bottom w:val="single" w:sz="4" w:space="0" w:color="CCC085"/>
              <w:right w:val="single" w:sz="4" w:space="0" w:color="CCC085"/>
            </w:tcBorders>
            <w:shd w:val="clear" w:color="auto" w:fill="auto"/>
            <w:noWrap/>
            <w:hideMark/>
          </w:tcPr>
          <w:p w14:paraId="1938415E" w14:textId="1AF12D4F" w:rsidR="00F3654B" w:rsidRPr="00F3654B" w:rsidRDefault="00E42B4A" w:rsidP="0083228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r w:rsidR="00F3654B" w:rsidRPr="00F3654B" w14:paraId="124B2FD3"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44B23935"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Котласский район</w:t>
            </w:r>
          </w:p>
        </w:tc>
        <w:tc>
          <w:tcPr>
            <w:tcW w:w="1701" w:type="dxa"/>
            <w:tcBorders>
              <w:top w:val="nil"/>
              <w:left w:val="nil"/>
              <w:bottom w:val="single" w:sz="4" w:space="0" w:color="CCC085"/>
              <w:right w:val="single" w:sz="4" w:space="0" w:color="CCC085"/>
            </w:tcBorders>
            <w:shd w:val="clear" w:color="auto" w:fill="auto"/>
            <w:noWrap/>
            <w:hideMark/>
          </w:tcPr>
          <w:p w14:paraId="04497CF3" w14:textId="1BE7C01E" w:rsidR="00F3654B" w:rsidRPr="00F3654B" w:rsidRDefault="00E42B4A" w:rsidP="00E42B4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F3654B" w:rsidRPr="00F3654B" w14:paraId="6B7C34CB"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6976784F"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Красноборский район</w:t>
            </w:r>
          </w:p>
        </w:tc>
        <w:tc>
          <w:tcPr>
            <w:tcW w:w="1701" w:type="dxa"/>
            <w:tcBorders>
              <w:top w:val="nil"/>
              <w:left w:val="nil"/>
              <w:bottom w:val="single" w:sz="4" w:space="0" w:color="CCC085"/>
              <w:right w:val="single" w:sz="4" w:space="0" w:color="CCC085"/>
            </w:tcBorders>
            <w:shd w:val="clear" w:color="auto" w:fill="auto"/>
            <w:noWrap/>
            <w:hideMark/>
          </w:tcPr>
          <w:p w14:paraId="00F2538F" w14:textId="41E622BE" w:rsidR="00F3654B" w:rsidRPr="00F3654B" w:rsidRDefault="00E42B4A"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832288" w:rsidRPr="00F3654B" w14:paraId="77A764AF"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tcPr>
          <w:p w14:paraId="17023128" w14:textId="77777777" w:rsidR="00832288" w:rsidRPr="00F3654B" w:rsidRDefault="00832288" w:rsidP="00FF18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Ленский район</w:t>
            </w:r>
          </w:p>
        </w:tc>
        <w:tc>
          <w:tcPr>
            <w:tcW w:w="1701" w:type="dxa"/>
            <w:tcBorders>
              <w:top w:val="nil"/>
              <w:left w:val="nil"/>
              <w:bottom w:val="single" w:sz="4" w:space="0" w:color="CCC085"/>
              <w:right w:val="single" w:sz="4" w:space="0" w:color="CCC085"/>
            </w:tcBorders>
            <w:shd w:val="clear" w:color="auto" w:fill="auto"/>
            <w:noWrap/>
          </w:tcPr>
          <w:p w14:paraId="4A248FA4" w14:textId="1D895313" w:rsidR="00832288" w:rsidRDefault="00E42B4A"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F3654B" w:rsidRPr="00F3654B" w14:paraId="27F77132"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6BCE932B"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Лешуконский район</w:t>
            </w:r>
          </w:p>
        </w:tc>
        <w:tc>
          <w:tcPr>
            <w:tcW w:w="1701" w:type="dxa"/>
            <w:tcBorders>
              <w:top w:val="nil"/>
              <w:left w:val="nil"/>
              <w:bottom w:val="single" w:sz="4" w:space="0" w:color="CCC085"/>
              <w:right w:val="single" w:sz="4" w:space="0" w:color="CCC085"/>
            </w:tcBorders>
            <w:shd w:val="clear" w:color="auto" w:fill="auto"/>
            <w:noWrap/>
            <w:hideMark/>
          </w:tcPr>
          <w:p w14:paraId="6EF0D3BA" w14:textId="21FF14D5" w:rsidR="00F3654B" w:rsidRPr="00F3654B" w:rsidRDefault="00E42B4A"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F3654B" w:rsidRPr="00F3654B" w14:paraId="14EBBCF7"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5ABE50EC"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Мезенский район</w:t>
            </w:r>
          </w:p>
        </w:tc>
        <w:tc>
          <w:tcPr>
            <w:tcW w:w="1701" w:type="dxa"/>
            <w:tcBorders>
              <w:top w:val="nil"/>
              <w:left w:val="nil"/>
              <w:bottom w:val="single" w:sz="4" w:space="0" w:color="CCC085"/>
              <w:right w:val="single" w:sz="4" w:space="0" w:color="CCC085"/>
            </w:tcBorders>
            <w:shd w:val="clear" w:color="auto" w:fill="auto"/>
            <w:noWrap/>
            <w:hideMark/>
          </w:tcPr>
          <w:p w14:paraId="52334BB2" w14:textId="787367C3" w:rsidR="00F3654B" w:rsidRPr="00F3654B" w:rsidRDefault="00E42B4A" w:rsidP="0062130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F3654B" w:rsidRPr="00F3654B" w14:paraId="4E6C2801"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32BD0648"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Мирный</w:t>
            </w:r>
          </w:p>
        </w:tc>
        <w:tc>
          <w:tcPr>
            <w:tcW w:w="1701" w:type="dxa"/>
            <w:tcBorders>
              <w:top w:val="nil"/>
              <w:left w:val="nil"/>
              <w:bottom w:val="single" w:sz="4" w:space="0" w:color="CCC085"/>
              <w:right w:val="single" w:sz="4" w:space="0" w:color="CCC085"/>
            </w:tcBorders>
            <w:shd w:val="clear" w:color="auto" w:fill="auto"/>
            <w:noWrap/>
            <w:hideMark/>
          </w:tcPr>
          <w:p w14:paraId="18A6B4A0" w14:textId="5916D938" w:rsidR="00F3654B" w:rsidRPr="00F3654B" w:rsidRDefault="00E42B4A"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F3654B" w:rsidRPr="00F3654B" w14:paraId="6019903C"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26478BF3"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неизвестно</w:t>
            </w:r>
          </w:p>
        </w:tc>
        <w:tc>
          <w:tcPr>
            <w:tcW w:w="1701" w:type="dxa"/>
            <w:tcBorders>
              <w:top w:val="nil"/>
              <w:left w:val="nil"/>
              <w:bottom w:val="single" w:sz="4" w:space="0" w:color="CCC085"/>
              <w:right w:val="single" w:sz="4" w:space="0" w:color="CCC085"/>
            </w:tcBorders>
            <w:shd w:val="clear" w:color="auto" w:fill="auto"/>
            <w:noWrap/>
            <w:hideMark/>
          </w:tcPr>
          <w:p w14:paraId="21D0BE19" w14:textId="071C74B8" w:rsidR="00F3654B" w:rsidRPr="00F3654B" w:rsidRDefault="00E42B4A" w:rsidP="00460A6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r>
      <w:tr w:rsidR="00F3654B" w:rsidRPr="00F3654B" w14:paraId="40EC4E78"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4FBF2EC1"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Новодвинск</w:t>
            </w:r>
          </w:p>
        </w:tc>
        <w:tc>
          <w:tcPr>
            <w:tcW w:w="1701" w:type="dxa"/>
            <w:tcBorders>
              <w:top w:val="nil"/>
              <w:left w:val="nil"/>
              <w:bottom w:val="single" w:sz="4" w:space="0" w:color="CCC085"/>
              <w:right w:val="single" w:sz="4" w:space="0" w:color="CCC085"/>
            </w:tcBorders>
            <w:shd w:val="clear" w:color="auto" w:fill="auto"/>
            <w:noWrap/>
            <w:hideMark/>
          </w:tcPr>
          <w:p w14:paraId="74717D99" w14:textId="18052759" w:rsidR="00F3654B" w:rsidRPr="00F3654B" w:rsidRDefault="00C32D00" w:rsidP="0083228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E42B4A">
              <w:rPr>
                <w:rFonts w:ascii="Times New Roman" w:eastAsia="Times New Roman" w:hAnsi="Times New Roman" w:cs="Times New Roman"/>
                <w:sz w:val="28"/>
                <w:szCs w:val="28"/>
                <w:lang w:eastAsia="ru-RU"/>
              </w:rPr>
              <w:t>4</w:t>
            </w:r>
          </w:p>
        </w:tc>
      </w:tr>
      <w:tr w:rsidR="00F3654B" w:rsidRPr="00F3654B" w14:paraId="442C2F05"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448B1D0C"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Няндомский район</w:t>
            </w:r>
          </w:p>
        </w:tc>
        <w:tc>
          <w:tcPr>
            <w:tcW w:w="1701" w:type="dxa"/>
            <w:tcBorders>
              <w:top w:val="nil"/>
              <w:left w:val="nil"/>
              <w:bottom w:val="single" w:sz="4" w:space="0" w:color="CCC085"/>
              <w:right w:val="single" w:sz="4" w:space="0" w:color="CCC085"/>
            </w:tcBorders>
            <w:shd w:val="clear" w:color="auto" w:fill="auto"/>
            <w:noWrap/>
            <w:hideMark/>
          </w:tcPr>
          <w:p w14:paraId="27E62BD4" w14:textId="235B4BEC" w:rsidR="00F3654B" w:rsidRPr="00F3654B" w:rsidRDefault="00E42B4A"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F3654B" w:rsidRPr="00F3654B" w14:paraId="6DD880CD"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6E14A5D6"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Онежский район</w:t>
            </w:r>
          </w:p>
        </w:tc>
        <w:tc>
          <w:tcPr>
            <w:tcW w:w="1701" w:type="dxa"/>
            <w:tcBorders>
              <w:top w:val="nil"/>
              <w:left w:val="nil"/>
              <w:bottom w:val="single" w:sz="4" w:space="0" w:color="CCC085"/>
              <w:right w:val="single" w:sz="4" w:space="0" w:color="CCC085"/>
            </w:tcBorders>
            <w:shd w:val="clear" w:color="auto" w:fill="auto"/>
            <w:noWrap/>
            <w:hideMark/>
          </w:tcPr>
          <w:p w14:paraId="292AE679" w14:textId="20288F7A" w:rsidR="00F3654B" w:rsidRPr="00F3654B" w:rsidRDefault="00E42B4A"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r>
      <w:tr w:rsidR="00F3654B" w:rsidRPr="00F3654B" w14:paraId="3E7373FF"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25D2384D"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Пинежский район</w:t>
            </w:r>
          </w:p>
        </w:tc>
        <w:tc>
          <w:tcPr>
            <w:tcW w:w="1701" w:type="dxa"/>
            <w:tcBorders>
              <w:top w:val="nil"/>
              <w:left w:val="nil"/>
              <w:bottom w:val="single" w:sz="4" w:space="0" w:color="CCC085"/>
              <w:right w:val="single" w:sz="4" w:space="0" w:color="CCC085"/>
            </w:tcBorders>
            <w:shd w:val="clear" w:color="auto" w:fill="auto"/>
            <w:noWrap/>
            <w:hideMark/>
          </w:tcPr>
          <w:p w14:paraId="0CC6B752" w14:textId="0A542BC8" w:rsidR="00F3654B" w:rsidRPr="00F3654B" w:rsidRDefault="00E42B4A" w:rsidP="0083228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F3654B" w:rsidRPr="00F3654B" w14:paraId="5871D95F"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6E35C1BE"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Плесецкий район</w:t>
            </w:r>
          </w:p>
        </w:tc>
        <w:tc>
          <w:tcPr>
            <w:tcW w:w="1701" w:type="dxa"/>
            <w:tcBorders>
              <w:top w:val="nil"/>
              <w:left w:val="nil"/>
              <w:bottom w:val="single" w:sz="4" w:space="0" w:color="CCC085"/>
              <w:right w:val="single" w:sz="4" w:space="0" w:color="CCC085"/>
            </w:tcBorders>
            <w:shd w:val="clear" w:color="auto" w:fill="auto"/>
            <w:noWrap/>
            <w:hideMark/>
          </w:tcPr>
          <w:p w14:paraId="1F569A80" w14:textId="047C8D0E" w:rsidR="00F3654B" w:rsidRPr="00F3654B" w:rsidRDefault="00E42B4A"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F3654B" w:rsidRPr="00F3654B" w14:paraId="5A863E15"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22ACE62F"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Приморский район</w:t>
            </w:r>
          </w:p>
        </w:tc>
        <w:tc>
          <w:tcPr>
            <w:tcW w:w="1701" w:type="dxa"/>
            <w:tcBorders>
              <w:top w:val="nil"/>
              <w:left w:val="nil"/>
              <w:bottom w:val="single" w:sz="4" w:space="0" w:color="CCC085"/>
              <w:right w:val="single" w:sz="4" w:space="0" w:color="CCC085"/>
            </w:tcBorders>
            <w:shd w:val="clear" w:color="auto" w:fill="auto"/>
            <w:noWrap/>
            <w:hideMark/>
          </w:tcPr>
          <w:p w14:paraId="5E07564A" w14:textId="368E1AAD" w:rsidR="00F3654B" w:rsidRPr="00F3654B" w:rsidRDefault="00E42B4A" w:rsidP="00460A6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tc>
      </w:tr>
      <w:tr w:rsidR="00F3654B" w:rsidRPr="00F3654B" w14:paraId="41E3E6EE"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6B08865D"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Северодвинск</w:t>
            </w:r>
          </w:p>
        </w:tc>
        <w:tc>
          <w:tcPr>
            <w:tcW w:w="1701" w:type="dxa"/>
            <w:tcBorders>
              <w:top w:val="nil"/>
              <w:left w:val="nil"/>
              <w:bottom w:val="single" w:sz="4" w:space="0" w:color="CCC085"/>
              <w:right w:val="single" w:sz="4" w:space="0" w:color="CCC085"/>
            </w:tcBorders>
            <w:shd w:val="clear" w:color="auto" w:fill="auto"/>
            <w:noWrap/>
            <w:hideMark/>
          </w:tcPr>
          <w:p w14:paraId="41179CB7" w14:textId="16706C35" w:rsidR="00F3654B" w:rsidRPr="00F3654B" w:rsidRDefault="009300CB"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184</w:t>
            </w:r>
          </w:p>
        </w:tc>
      </w:tr>
      <w:tr w:rsidR="00F3654B" w:rsidRPr="00F3654B" w14:paraId="51376861"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5F1F191E"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Устьянский район</w:t>
            </w:r>
          </w:p>
        </w:tc>
        <w:tc>
          <w:tcPr>
            <w:tcW w:w="1701" w:type="dxa"/>
            <w:tcBorders>
              <w:top w:val="nil"/>
              <w:left w:val="nil"/>
              <w:bottom w:val="single" w:sz="4" w:space="0" w:color="CCC085"/>
              <w:right w:val="single" w:sz="4" w:space="0" w:color="CCC085"/>
            </w:tcBorders>
            <w:shd w:val="clear" w:color="auto" w:fill="auto"/>
            <w:noWrap/>
            <w:hideMark/>
          </w:tcPr>
          <w:p w14:paraId="471379E0" w14:textId="3E77E980" w:rsidR="00F3654B" w:rsidRPr="00F3654B" w:rsidRDefault="009300CB" w:rsidP="00460A6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F3654B" w:rsidRPr="00F3654B" w14:paraId="78403AC6"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55AC418E"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Холмогорский район</w:t>
            </w:r>
          </w:p>
        </w:tc>
        <w:tc>
          <w:tcPr>
            <w:tcW w:w="1701" w:type="dxa"/>
            <w:tcBorders>
              <w:top w:val="nil"/>
              <w:left w:val="nil"/>
              <w:bottom w:val="single" w:sz="4" w:space="0" w:color="CCC085"/>
              <w:right w:val="single" w:sz="4" w:space="0" w:color="CCC085"/>
            </w:tcBorders>
            <w:shd w:val="clear" w:color="auto" w:fill="auto"/>
            <w:noWrap/>
            <w:hideMark/>
          </w:tcPr>
          <w:p w14:paraId="4C5BC924" w14:textId="2FE6BD3B" w:rsidR="00F3654B" w:rsidRPr="00F3654B" w:rsidRDefault="009300CB" w:rsidP="00FF18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F3654B" w:rsidRPr="00F3654B" w14:paraId="50D0EE74"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hideMark/>
          </w:tcPr>
          <w:p w14:paraId="531BAFD2"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Шенкурский район</w:t>
            </w:r>
          </w:p>
        </w:tc>
        <w:tc>
          <w:tcPr>
            <w:tcW w:w="1701" w:type="dxa"/>
            <w:tcBorders>
              <w:top w:val="nil"/>
              <w:left w:val="nil"/>
              <w:bottom w:val="single" w:sz="4" w:space="0" w:color="CCC085"/>
              <w:right w:val="single" w:sz="4" w:space="0" w:color="CCC085"/>
            </w:tcBorders>
            <w:shd w:val="clear" w:color="auto" w:fill="auto"/>
            <w:noWrap/>
            <w:hideMark/>
          </w:tcPr>
          <w:p w14:paraId="6834E8B9" w14:textId="22FD8096" w:rsidR="00F3654B" w:rsidRPr="00F3654B" w:rsidRDefault="00C32D00" w:rsidP="0083228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300CB">
              <w:rPr>
                <w:rFonts w:ascii="Times New Roman" w:eastAsia="Times New Roman" w:hAnsi="Times New Roman" w:cs="Times New Roman"/>
                <w:sz w:val="28"/>
                <w:szCs w:val="28"/>
                <w:lang w:eastAsia="ru-RU"/>
              </w:rPr>
              <w:t>0</w:t>
            </w:r>
          </w:p>
        </w:tc>
      </w:tr>
      <w:tr w:rsidR="00460A6F" w:rsidRPr="00F3654B" w14:paraId="067C075B" w14:textId="77777777" w:rsidTr="002E1B7A">
        <w:trPr>
          <w:trHeight w:val="237"/>
        </w:trPr>
        <w:tc>
          <w:tcPr>
            <w:tcW w:w="7792" w:type="dxa"/>
            <w:tcBorders>
              <w:top w:val="single" w:sz="4" w:space="0" w:color="CCC085"/>
              <w:left w:val="single" w:sz="4" w:space="0" w:color="CCC085"/>
              <w:bottom w:val="single" w:sz="4" w:space="0" w:color="CCC085"/>
              <w:right w:val="single" w:sz="4" w:space="0" w:color="CCC085"/>
            </w:tcBorders>
            <w:shd w:val="clear" w:color="auto" w:fill="auto"/>
          </w:tcPr>
          <w:p w14:paraId="7A58AB88" w14:textId="77777777" w:rsidR="00460A6F" w:rsidRPr="00F3654B" w:rsidRDefault="00460A6F" w:rsidP="00FF18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Другие районы</w:t>
            </w:r>
          </w:p>
        </w:tc>
        <w:tc>
          <w:tcPr>
            <w:tcW w:w="1701" w:type="dxa"/>
            <w:tcBorders>
              <w:top w:val="nil"/>
              <w:left w:val="nil"/>
              <w:bottom w:val="single" w:sz="4" w:space="0" w:color="CCC085"/>
              <w:right w:val="single" w:sz="4" w:space="0" w:color="CCC085"/>
            </w:tcBorders>
            <w:shd w:val="clear" w:color="auto" w:fill="auto"/>
            <w:noWrap/>
          </w:tcPr>
          <w:p w14:paraId="36B986FA" w14:textId="2F098953" w:rsidR="00460A6F" w:rsidRPr="00F3654B" w:rsidRDefault="009300CB" w:rsidP="0083228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r w:rsidR="00F3654B" w:rsidRPr="00F3654B" w14:paraId="256C946C" w14:textId="77777777" w:rsidTr="002E1B7A">
        <w:trPr>
          <w:trHeight w:val="267"/>
        </w:trPr>
        <w:tc>
          <w:tcPr>
            <w:tcW w:w="7792" w:type="dxa"/>
            <w:tcBorders>
              <w:top w:val="single" w:sz="4" w:space="0" w:color="CCC085"/>
              <w:left w:val="single" w:sz="4" w:space="0" w:color="CCC085"/>
              <w:bottom w:val="single" w:sz="4" w:space="0" w:color="CCC085"/>
              <w:right w:val="single" w:sz="4" w:space="0" w:color="CCC085"/>
            </w:tcBorders>
            <w:shd w:val="clear" w:color="000000" w:fill="F4ECC5"/>
            <w:noWrap/>
            <w:hideMark/>
          </w:tcPr>
          <w:p w14:paraId="5F32DC10" w14:textId="77777777" w:rsidR="00F3654B" w:rsidRPr="00F3654B" w:rsidRDefault="00F3654B" w:rsidP="00FF18E8">
            <w:pPr>
              <w:spacing w:after="0" w:line="240" w:lineRule="auto"/>
              <w:rPr>
                <w:rFonts w:ascii="Times New Roman" w:eastAsia="Times New Roman" w:hAnsi="Times New Roman" w:cs="Times New Roman"/>
                <w:sz w:val="28"/>
                <w:szCs w:val="28"/>
                <w:lang w:eastAsia="ru-RU"/>
              </w:rPr>
            </w:pPr>
            <w:r w:rsidRPr="00F3654B">
              <w:rPr>
                <w:rFonts w:ascii="Times New Roman" w:eastAsia="Times New Roman" w:hAnsi="Times New Roman" w:cs="Times New Roman"/>
                <w:sz w:val="28"/>
                <w:szCs w:val="28"/>
                <w:lang w:eastAsia="ru-RU"/>
              </w:rPr>
              <w:t>Итого</w:t>
            </w:r>
          </w:p>
        </w:tc>
        <w:tc>
          <w:tcPr>
            <w:tcW w:w="1701" w:type="dxa"/>
            <w:tcBorders>
              <w:top w:val="nil"/>
              <w:left w:val="nil"/>
              <w:bottom w:val="single" w:sz="4" w:space="0" w:color="CCC085"/>
              <w:right w:val="single" w:sz="4" w:space="0" w:color="CCC085"/>
            </w:tcBorders>
            <w:shd w:val="clear" w:color="000000" w:fill="F4ECC5"/>
            <w:noWrap/>
            <w:hideMark/>
          </w:tcPr>
          <w:p w14:paraId="3D313FE2" w14:textId="63F32AC1" w:rsidR="00F3654B" w:rsidRPr="00F3654B" w:rsidRDefault="009300CB" w:rsidP="0062130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2886</w:t>
            </w:r>
          </w:p>
        </w:tc>
      </w:tr>
    </w:tbl>
    <w:p w14:paraId="3B5F249C" w14:textId="77777777" w:rsidR="00DF3EDF" w:rsidRDefault="00DF3EDF" w:rsidP="00B72C51">
      <w:pPr>
        <w:spacing w:after="0"/>
        <w:jc w:val="center"/>
        <w:rPr>
          <w:rFonts w:ascii="Times New Roman" w:hAnsi="Times New Roman"/>
          <w:sz w:val="28"/>
          <w:szCs w:val="28"/>
        </w:rPr>
      </w:pPr>
    </w:p>
    <w:p w14:paraId="4C0C48AB" w14:textId="77777777" w:rsidR="00B72C51" w:rsidRDefault="00B72C51" w:rsidP="00B72C51">
      <w:pPr>
        <w:spacing w:after="0"/>
        <w:jc w:val="center"/>
        <w:rPr>
          <w:rFonts w:ascii="Times New Roman" w:hAnsi="Times New Roman"/>
          <w:sz w:val="28"/>
          <w:szCs w:val="28"/>
        </w:rPr>
      </w:pPr>
      <w:r>
        <w:rPr>
          <w:rFonts w:ascii="Times New Roman" w:hAnsi="Times New Roman"/>
          <w:sz w:val="28"/>
          <w:szCs w:val="28"/>
        </w:rPr>
        <w:t>1.4. Статистический анализ структуры обращений</w:t>
      </w:r>
      <w:r w:rsidRPr="0093560A">
        <w:rPr>
          <w:rFonts w:ascii="Times New Roman" w:hAnsi="Times New Roman"/>
          <w:sz w:val="28"/>
          <w:szCs w:val="28"/>
        </w:rPr>
        <w:t xml:space="preserve"> </w:t>
      </w:r>
    </w:p>
    <w:p w14:paraId="0E4C935A" w14:textId="77777777" w:rsidR="00B72C51" w:rsidRPr="0093560A" w:rsidRDefault="00B72C51" w:rsidP="00B72C51">
      <w:pPr>
        <w:spacing w:after="0"/>
        <w:jc w:val="center"/>
        <w:rPr>
          <w:rFonts w:ascii="Times New Roman" w:hAnsi="Times New Roman"/>
          <w:sz w:val="28"/>
          <w:szCs w:val="28"/>
        </w:rPr>
      </w:pPr>
      <w:r>
        <w:rPr>
          <w:rFonts w:ascii="Times New Roman" w:hAnsi="Times New Roman"/>
          <w:sz w:val="28"/>
          <w:szCs w:val="28"/>
        </w:rPr>
        <w:t>по категориям дел и видам юридической помощи</w:t>
      </w:r>
    </w:p>
    <w:p w14:paraId="2ABDA542" w14:textId="77777777" w:rsidR="00B72C51" w:rsidRDefault="00B72C51" w:rsidP="00B72C51">
      <w:pPr>
        <w:pStyle w:val="a4"/>
        <w:ind w:left="0" w:firstLine="720"/>
        <w:jc w:val="both"/>
        <w:rPr>
          <w:rFonts w:ascii="Times New Roman" w:hAnsi="Times New Roman"/>
          <w:sz w:val="28"/>
          <w:szCs w:val="28"/>
        </w:rPr>
      </w:pPr>
    </w:p>
    <w:p w14:paraId="4879AC58" w14:textId="3DD78D7C" w:rsidR="00B72C51" w:rsidRDefault="001E22F8" w:rsidP="00B72C51">
      <w:pPr>
        <w:pStyle w:val="a4"/>
        <w:ind w:left="0" w:firstLine="720"/>
        <w:jc w:val="both"/>
        <w:rPr>
          <w:rFonts w:ascii="Times New Roman" w:hAnsi="Times New Roman" w:cs="Times New Roman"/>
          <w:sz w:val="28"/>
          <w:szCs w:val="28"/>
        </w:rPr>
      </w:pPr>
      <w:r w:rsidRPr="00CA66CE">
        <w:rPr>
          <w:rFonts w:ascii="Times New Roman" w:hAnsi="Times New Roman"/>
          <w:sz w:val="28"/>
          <w:szCs w:val="28"/>
        </w:rPr>
        <w:t xml:space="preserve">Обобщенные статистические данные о структуре обращений по категориям дел </w:t>
      </w:r>
      <w:r w:rsidR="00B72C51" w:rsidRPr="00CA66CE">
        <w:rPr>
          <w:rFonts w:ascii="Times New Roman" w:hAnsi="Times New Roman"/>
          <w:sz w:val="28"/>
          <w:szCs w:val="28"/>
        </w:rPr>
        <w:t>представлены</w:t>
      </w:r>
      <w:r w:rsidR="00023E2E" w:rsidRPr="00CA66CE">
        <w:rPr>
          <w:rFonts w:ascii="Times New Roman" w:hAnsi="Times New Roman"/>
          <w:sz w:val="28"/>
          <w:szCs w:val="28"/>
        </w:rPr>
        <w:t xml:space="preserve"> в таблице </w:t>
      </w:r>
      <w:r w:rsidR="00023E2E" w:rsidRPr="00CA66CE">
        <w:rPr>
          <w:rFonts w:ascii="Times New Roman" w:hAnsi="Times New Roman" w:cs="Times New Roman"/>
          <w:sz w:val="28"/>
          <w:szCs w:val="28"/>
        </w:rPr>
        <w:t>«Структура обращений по категориям дел»</w:t>
      </w:r>
      <w:r w:rsidR="00DF3EDF" w:rsidRPr="00CA66CE">
        <w:rPr>
          <w:rFonts w:ascii="Times New Roman" w:hAnsi="Times New Roman" w:cs="Times New Roman"/>
          <w:sz w:val="28"/>
          <w:szCs w:val="28"/>
        </w:rPr>
        <w:t xml:space="preserve"> за последние </w:t>
      </w:r>
      <w:r w:rsidR="007C59B6" w:rsidRPr="00CA66CE">
        <w:rPr>
          <w:rFonts w:ascii="Times New Roman" w:hAnsi="Times New Roman" w:cs="Times New Roman"/>
          <w:sz w:val="28"/>
          <w:szCs w:val="28"/>
        </w:rPr>
        <w:t>5</w:t>
      </w:r>
      <w:r w:rsidR="00DF3EDF" w:rsidRPr="00CA66CE">
        <w:rPr>
          <w:rFonts w:ascii="Times New Roman" w:hAnsi="Times New Roman" w:cs="Times New Roman"/>
          <w:sz w:val="28"/>
          <w:szCs w:val="28"/>
        </w:rPr>
        <w:t xml:space="preserve"> лет</w:t>
      </w:r>
      <w:r w:rsidR="00023E2E" w:rsidRPr="00CA66CE">
        <w:rPr>
          <w:rFonts w:ascii="Times New Roman" w:hAnsi="Times New Roman" w:cs="Times New Roman"/>
          <w:sz w:val="28"/>
          <w:szCs w:val="28"/>
        </w:rPr>
        <w:t>.</w:t>
      </w:r>
    </w:p>
    <w:p w14:paraId="7ED57DDD" w14:textId="02A59885" w:rsidR="00F01319" w:rsidRDefault="00F01319" w:rsidP="00B72C51">
      <w:pPr>
        <w:pStyle w:val="a4"/>
        <w:ind w:left="0" w:firstLine="720"/>
        <w:jc w:val="both"/>
        <w:rPr>
          <w:rFonts w:ascii="Times New Roman" w:hAnsi="Times New Roman"/>
          <w:sz w:val="28"/>
          <w:szCs w:val="28"/>
        </w:rPr>
      </w:pPr>
      <w:r w:rsidRPr="0002155D">
        <w:rPr>
          <w:rFonts w:ascii="Times New Roman" w:hAnsi="Times New Roman"/>
          <w:sz w:val="28"/>
          <w:szCs w:val="28"/>
        </w:rPr>
        <w:t>В сравнении с предыдущим год</w:t>
      </w:r>
      <w:r w:rsidR="00CA66CE">
        <w:rPr>
          <w:rFonts w:ascii="Times New Roman" w:hAnsi="Times New Roman"/>
          <w:sz w:val="28"/>
          <w:szCs w:val="28"/>
        </w:rPr>
        <w:t>ом</w:t>
      </w:r>
      <w:r w:rsidRPr="0002155D">
        <w:rPr>
          <w:rFonts w:ascii="Times New Roman" w:hAnsi="Times New Roman"/>
          <w:sz w:val="28"/>
          <w:szCs w:val="28"/>
        </w:rPr>
        <w:t xml:space="preserve"> структура обращений претерпела </w:t>
      </w:r>
      <w:r w:rsidR="001B5A96">
        <w:rPr>
          <w:rFonts w:ascii="Times New Roman" w:hAnsi="Times New Roman"/>
          <w:sz w:val="28"/>
          <w:szCs w:val="28"/>
        </w:rPr>
        <w:t xml:space="preserve">значительные изменения из-за вопросов, связанных с распространением новой коронавирусной инфекции. В 3 раза </w:t>
      </w:r>
      <w:r w:rsidR="00CA66CE">
        <w:rPr>
          <w:rFonts w:ascii="Times New Roman" w:hAnsi="Times New Roman"/>
          <w:sz w:val="28"/>
          <w:szCs w:val="28"/>
        </w:rPr>
        <w:t>снизилось</w:t>
      </w:r>
      <w:r w:rsidR="001B5A96">
        <w:rPr>
          <w:rFonts w:ascii="Times New Roman" w:hAnsi="Times New Roman"/>
          <w:sz w:val="28"/>
          <w:szCs w:val="28"/>
        </w:rPr>
        <w:t xml:space="preserve"> число обращений по вопросам трудового права в сравнении с 20</w:t>
      </w:r>
      <w:r w:rsidR="00CA66CE">
        <w:rPr>
          <w:rFonts w:ascii="Times New Roman" w:hAnsi="Times New Roman"/>
          <w:sz w:val="28"/>
          <w:szCs w:val="28"/>
        </w:rPr>
        <w:t>20</w:t>
      </w:r>
      <w:r w:rsidR="001B5A96">
        <w:rPr>
          <w:rFonts w:ascii="Times New Roman" w:hAnsi="Times New Roman"/>
          <w:sz w:val="28"/>
          <w:szCs w:val="28"/>
        </w:rPr>
        <w:t xml:space="preserve"> годом. Также в 3 раза в сравнении с </w:t>
      </w:r>
      <w:r w:rsidR="001B5A96">
        <w:rPr>
          <w:rFonts w:ascii="Times New Roman" w:hAnsi="Times New Roman"/>
          <w:sz w:val="28"/>
          <w:szCs w:val="28"/>
        </w:rPr>
        <w:lastRenderedPageBreak/>
        <w:t xml:space="preserve">предыдущим годом </w:t>
      </w:r>
      <w:r w:rsidR="00CA66CE">
        <w:rPr>
          <w:rFonts w:ascii="Times New Roman" w:hAnsi="Times New Roman"/>
          <w:sz w:val="28"/>
          <w:szCs w:val="28"/>
        </w:rPr>
        <w:t xml:space="preserve">снизилось </w:t>
      </w:r>
      <w:r w:rsidR="001B5A96">
        <w:rPr>
          <w:rFonts w:ascii="Times New Roman" w:hAnsi="Times New Roman"/>
          <w:sz w:val="28"/>
          <w:szCs w:val="28"/>
        </w:rPr>
        <w:t xml:space="preserve">число обращений по вопросам предоставления мер социальной поддержки. </w:t>
      </w:r>
      <w:r w:rsidR="00CA66CE">
        <w:rPr>
          <w:rFonts w:ascii="Times New Roman" w:hAnsi="Times New Roman"/>
          <w:sz w:val="28"/>
          <w:szCs w:val="28"/>
        </w:rPr>
        <w:t>В 2020 году это были п</w:t>
      </w:r>
      <w:r w:rsidR="001B5A96">
        <w:rPr>
          <w:rFonts w:ascii="Times New Roman" w:hAnsi="Times New Roman"/>
          <w:sz w:val="28"/>
          <w:szCs w:val="28"/>
        </w:rPr>
        <w:t xml:space="preserve">реимущественно </w:t>
      </w:r>
      <w:r w:rsidR="006938DA">
        <w:rPr>
          <w:rFonts w:ascii="Times New Roman" w:hAnsi="Times New Roman"/>
          <w:sz w:val="28"/>
          <w:szCs w:val="28"/>
        </w:rPr>
        <w:t xml:space="preserve">вопросы по </w:t>
      </w:r>
      <w:r w:rsidR="001B5A96">
        <w:rPr>
          <w:rFonts w:ascii="Times New Roman" w:hAnsi="Times New Roman"/>
          <w:sz w:val="28"/>
          <w:szCs w:val="28"/>
        </w:rPr>
        <w:t>выплат</w:t>
      </w:r>
      <w:r w:rsidR="006938DA">
        <w:rPr>
          <w:rFonts w:ascii="Times New Roman" w:hAnsi="Times New Roman"/>
          <w:sz w:val="28"/>
          <w:szCs w:val="28"/>
        </w:rPr>
        <w:t>ам</w:t>
      </w:r>
      <w:r w:rsidRPr="00F01319">
        <w:rPr>
          <w:rFonts w:ascii="Times New Roman" w:hAnsi="Times New Roman"/>
          <w:sz w:val="28"/>
          <w:szCs w:val="28"/>
        </w:rPr>
        <w:t xml:space="preserve"> </w:t>
      </w:r>
      <w:r w:rsidR="00D62844" w:rsidRPr="00D62844">
        <w:rPr>
          <w:rFonts w:ascii="Times New Roman" w:hAnsi="Times New Roman"/>
          <w:sz w:val="28"/>
          <w:szCs w:val="28"/>
        </w:rPr>
        <w:t>медицинским сотрудникам</w:t>
      </w:r>
      <w:r w:rsidR="006938DA">
        <w:rPr>
          <w:rFonts w:ascii="Times New Roman" w:hAnsi="Times New Roman"/>
          <w:sz w:val="28"/>
          <w:szCs w:val="28"/>
        </w:rPr>
        <w:t xml:space="preserve"> </w:t>
      </w:r>
      <w:r w:rsidR="00D62844" w:rsidRPr="00D62844">
        <w:rPr>
          <w:rFonts w:ascii="Times New Roman" w:hAnsi="Times New Roman"/>
          <w:sz w:val="28"/>
          <w:szCs w:val="28"/>
        </w:rPr>
        <w:t xml:space="preserve">за работу с коронавирусными пациентами, </w:t>
      </w:r>
      <w:r w:rsidR="00D62844">
        <w:rPr>
          <w:rFonts w:ascii="Times New Roman" w:hAnsi="Times New Roman"/>
          <w:sz w:val="28"/>
          <w:szCs w:val="28"/>
        </w:rPr>
        <w:t>а также в связи с перенесенным заболеванием</w:t>
      </w:r>
      <w:r w:rsidR="006938DA">
        <w:rPr>
          <w:rFonts w:ascii="Times New Roman" w:hAnsi="Times New Roman"/>
          <w:sz w:val="28"/>
          <w:szCs w:val="28"/>
        </w:rPr>
        <w:t xml:space="preserve"> и</w:t>
      </w:r>
      <w:r w:rsidR="00D62844">
        <w:rPr>
          <w:rFonts w:ascii="Times New Roman" w:hAnsi="Times New Roman"/>
          <w:sz w:val="28"/>
          <w:szCs w:val="28"/>
        </w:rPr>
        <w:t xml:space="preserve"> </w:t>
      </w:r>
      <w:r w:rsidR="006938DA" w:rsidRPr="006938DA">
        <w:rPr>
          <w:rFonts w:ascii="Times New Roman" w:hAnsi="Times New Roman"/>
          <w:sz w:val="28"/>
          <w:szCs w:val="28"/>
        </w:rPr>
        <w:t>дополнительные выплаты на детей</w:t>
      </w:r>
      <w:r w:rsidR="006938DA">
        <w:rPr>
          <w:rFonts w:ascii="Times New Roman" w:hAnsi="Times New Roman"/>
          <w:sz w:val="28"/>
          <w:szCs w:val="28"/>
        </w:rPr>
        <w:t xml:space="preserve">, </w:t>
      </w:r>
      <w:r w:rsidR="006938DA" w:rsidRPr="006938DA">
        <w:rPr>
          <w:rFonts w:ascii="Times New Roman" w:hAnsi="Times New Roman"/>
          <w:sz w:val="28"/>
          <w:szCs w:val="28"/>
        </w:rPr>
        <w:t>введенные в целях поддержки семей с детьми в условиях пандемии</w:t>
      </w:r>
      <w:r w:rsidR="006938DA">
        <w:rPr>
          <w:rFonts w:ascii="Times New Roman" w:hAnsi="Times New Roman"/>
          <w:sz w:val="28"/>
          <w:szCs w:val="28"/>
        </w:rPr>
        <w:t xml:space="preserve">. </w:t>
      </w:r>
      <w:r w:rsidR="00CA66CE">
        <w:rPr>
          <w:rFonts w:ascii="Times New Roman" w:hAnsi="Times New Roman"/>
          <w:sz w:val="28"/>
          <w:szCs w:val="28"/>
        </w:rPr>
        <w:t xml:space="preserve">В 2021 году данные вопросы были разрешены. </w:t>
      </w:r>
    </w:p>
    <w:p w14:paraId="15CAF3BC" w14:textId="56104F85" w:rsidR="006938DA" w:rsidRDefault="00CA66CE" w:rsidP="00B72C51">
      <w:pPr>
        <w:pStyle w:val="a4"/>
        <w:ind w:left="0" w:firstLine="720"/>
        <w:jc w:val="both"/>
        <w:rPr>
          <w:rFonts w:ascii="Times New Roman" w:hAnsi="Times New Roman"/>
          <w:sz w:val="28"/>
          <w:szCs w:val="28"/>
        </w:rPr>
      </w:pPr>
      <w:r>
        <w:rPr>
          <w:rFonts w:ascii="Times New Roman" w:hAnsi="Times New Roman"/>
          <w:sz w:val="28"/>
          <w:szCs w:val="28"/>
        </w:rPr>
        <w:t>В 4</w:t>
      </w:r>
      <w:r w:rsidR="006938DA">
        <w:rPr>
          <w:rFonts w:ascii="Times New Roman" w:hAnsi="Times New Roman"/>
          <w:sz w:val="28"/>
          <w:szCs w:val="28"/>
        </w:rPr>
        <w:t xml:space="preserve"> раз</w:t>
      </w:r>
      <w:r>
        <w:rPr>
          <w:rFonts w:ascii="Times New Roman" w:hAnsi="Times New Roman"/>
          <w:sz w:val="28"/>
          <w:szCs w:val="28"/>
        </w:rPr>
        <w:t>а</w:t>
      </w:r>
      <w:r w:rsidR="006938DA">
        <w:rPr>
          <w:rFonts w:ascii="Times New Roman" w:hAnsi="Times New Roman"/>
          <w:sz w:val="28"/>
          <w:szCs w:val="28"/>
        </w:rPr>
        <w:t xml:space="preserve"> </w:t>
      </w:r>
      <w:r>
        <w:rPr>
          <w:rFonts w:ascii="Times New Roman" w:hAnsi="Times New Roman"/>
          <w:sz w:val="28"/>
          <w:szCs w:val="28"/>
        </w:rPr>
        <w:t>снизилось</w:t>
      </w:r>
      <w:r w:rsidR="006938DA">
        <w:rPr>
          <w:rFonts w:ascii="Times New Roman" w:hAnsi="Times New Roman"/>
          <w:sz w:val="28"/>
          <w:szCs w:val="28"/>
        </w:rPr>
        <w:t xml:space="preserve"> число обращений по такой категории дел, как «</w:t>
      </w:r>
      <w:r w:rsidR="006938DA" w:rsidRPr="006938DA">
        <w:rPr>
          <w:rFonts w:ascii="Times New Roman" w:hAnsi="Times New Roman"/>
          <w:sz w:val="28"/>
          <w:szCs w:val="28"/>
        </w:rPr>
        <w:t>прочие вопросы административного права</w:t>
      </w:r>
      <w:r w:rsidR="006938DA">
        <w:rPr>
          <w:rFonts w:ascii="Times New Roman" w:hAnsi="Times New Roman"/>
          <w:sz w:val="28"/>
          <w:szCs w:val="28"/>
        </w:rPr>
        <w:t xml:space="preserve">». В </w:t>
      </w:r>
      <w:r>
        <w:rPr>
          <w:rFonts w:ascii="Times New Roman" w:hAnsi="Times New Roman"/>
          <w:sz w:val="28"/>
          <w:szCs w:val="28"/>
        </w:rPr>
        <w:t xml:space="preserve">2020 году в </w:t>
      </w:r>
      <w:r w:rsidR="006938DA">
        <w:rPr>
          <w:rFonts w:ascii="Times New Roman" w:hAnsi="Times New Roman"/>
          <w:sz w:val="28"/>
          <w:szCs w:val="28"/>
        </w:rPr>
        <w:t>основном вопросы касались о</w:t>
      </w:r>
      <w:r w:rsidR="006938DA" w:rsidRPr="006938DA">
        <w:rPr>
          <w:rFonts w:ascii="Times New Roman" w:hAnsi="Times New Roman"/>
          <w:sz w:val="28"/>
          <w:szCs w:val="28"/>
        </w:rPr>
        <w:t>граничени</w:t>
      </w:r>
      <w:r w:rsidR="006938DA">
        <w:rPr>
          <w:rFonts w:ascii="Times New Roman" w:hAnsi="Times New Roman"/>
          <w:sz w:val="28"/>
          <w:szCs w:val="28"/>
        </w:rPr>
        <w:t>я</w:t>
      </w:r>
      <w:r w:rsidR="006938DA" w:rsidRPr="006938DA">
        <w:rPr>
          <w:rFonts w:ascii="Times New Roman" w:hAnsi="Times New Roman"/>
          <w:sz w:val="28"/>
          <w:szCs w:val="28"/>
        </w:rPr>
        <w:t xml:space="preserve"> передвижения граждан в период пандемии</w:t>
      </w:r>
      <w:r w:rsidR="00AF702C">
        <w:rPr>
          <w:rFonts w:ascii="Times New Roman" w:hAnsi="Times New Roman"/>
          <w:sz w:val="28"/>
          <w:szCs w:val="28"/>
        </w:rPr>
        <w:t>, о соблюдении режима изоляции и самоизоляции, масочного и перчаточного режимов, привлечения к административной ответственности за несоблюдение противоэпидемиологических правил.</w:t>
      </w:r>
      <w:r>
        <w:rPr>
          <w:rFonts w:ascii="Times New Roman" w:hAnsi="Times New Roman"/>
          <w:sz w:val="28"/>
          <w:szCs w:val="28"/>
        </w:rPr>
        <w:t xml:space="preserve"> В 2021 году потребность в разрешении данных вопросов отпала. </w:t>
      </w:r>
    </w:p>
    <w:p w14:paraId="4611CD66" w14:textId="77777777" w:rsidR="00811F7F" w:rsidRDefault="00811F7F" w:rsidP="00B72C51">
      <w:pPr>
        <w:pStyle w:val="a4"/>
        <w:ind w:left="0" w:firstLine="720"/>
        <w:jc w:val="both"/>
        <w:rPr>
          <w:rFonts w:ascii="Times New Roman" w:hAnsi="Times New Roman"/>
          <w:sz w:val="28"/>
          <w:szCs w:val="28"/>
        </w:rPr>
      </w:pPr>
      <w:r>
        <w:rPr>
          <w:rFonts w:ascii="Times New Roman" w:hAnsi="Times New Roman"/>
          <w:sz w:val="28"/>
          <w:szCs w:val="28"/>
        </w:rPr>
        <w:t xml:space="preserve">Вместе с тем наблюдается </w:t>
      </w:r>
      <w:r w:rsidR="00AF702C">
        <w:rPr>
          <w:rFonts w:ascii="Times New Roman" w:hAnsi="Times New Roman"/>
          <w:sz w:val="28"/>
          <w:szCs w:val="28"/>
        </w:rPr>
        <w:t>увелич</w:t>
      </w:r>
      <w:r>
        <w:rPr>
          <w:rFonts w:ascii="Times New Roman" w:hAnsi="Times New Roman"/>
          <w:sz w:val="28"/>
          <w:szCs w:val="28"/>
        </w:rPr>
        <w:t>ение</w:t>
      </w:r>
      <w:r w:rsidR="00AF702C">
        <w:rPr>
          <w:rFonts w:ascii="Times New Roman" w:hAnsi="Times New Roman"/>
          <w:sz w:val="28"/>
          <w:szCs w:val="28"/>
        </w:rPr>
        <w:t xml:space="preserve"> числ</w:t>
      </w:r>
      <w:r>
        <w:rPr>
          <w:rFonts w:ascii="Times New Roman" w:hAnsi="Times New Roman"/>
          <w:sz w:val="28"/>
          <w:szCs w:val="28"/>
        </w:rPr>
        <w:t>а</w:t>
      </w:r>
      <w:r w:rsidR="00AF702C">
        <w:rPr>
          <w:rFonts w:ascii="Times New Roman" w:hAnsi="Times New Roman"/>
          <w:sz w:val="28"/>
          <w:szCs w:val="28"/>
        </w:rPr>
        <w:t xml:space="preserve"> обращений</w:t>
      </w:r>
      <w:r>
        <w:rPr>
          <w:rFonts w:ascii="Times New Roman" w:hAnsi="Times New Roman"/>
          <w:sz w:val="28"/>
          <w:szCs w:val="28"/>
        </w:rPr>
        <w:t xml:space="preserve"> граждан по вопросам</w:t>
      </w:r>
      <w:r w:rsidR="00AF702C">
        <w:rPr>
          <w:rFonts w:ascii="Times New Roman" w:hAnsi="Times New Roman"/>
          <w:sz w:val="28"/>
          <w:szCs w:val="28"/>
        </w:rPr>
        <w:t>, связанны</w:t>
      </w:r>
      <w:r>
        <w:rPr>
          <w:rFonts w:ascii="Times New Roman" w:hAnsi="Times New Roman"/>
          <w:sz w:val="28"/>
          <w:szCs w:val="28"/>
        </w:rPr>
        <w:t>м</w:t>
      </w:r>
      <w:r w:rsidR="00AF702C">
        <w:rPr>
          <w:rFonts w:ascii="Times New Roman" w:hAnsi="Times New Roman"/>
          <w:sz w:val="28"/>
          <w:szCs w:val="28"/>
        </w:rPr>
        <w:t xml:space="preserve"> с </w:t>
      </w:r>
      <w:r>
        <w:rPr>
          <w:rFonts w:ascii="Times New Roman" w:hAnsi="Times New Roman"/>
          <w:sz w:val="28"/>
          <w:szCs w:val="28"/>
        </w:rPr>
        <w:t xml:space="preserve">законодательством о защите прав потребителей, и </w:t>
      </w:r>
      <w:r w:rsidR="00AF702C">
        <w:rPr>
          <w:rFonts w:ascii="Times New Roman" w:hAnsi="Times New Roman"/>
          <w:sz w:val="28"/>
          <w:szCs w:val="28"/>
        </w:rPr>
        <w:t xml:space="preserve">процессуальным законодательством. </w:t>
      </w:r>
      <w:r>
        <w:rPr>
          <w:rFonts w:ascii="Times New Roman" w:hAnsi="Times New Roman"/>
          <w:sz w:val="28"/>
          <w:szCs w:val="28"/>
        </w:rPr>
        <w:t xml:space="preserve">Особо следует отметить рост числа обращений по вопросам взыскания алиментов и установления отцовства (почти в 1,6 раза), признания граждан ограниченно дееспособными (в 2 раза). </w:t>
      </w:r>
    </w:p>
    <w:p w14:paraId="7DE4D4CC" w14:textId="4066B0DE" w:rsidR="00AF702C" w:rsidRDefault="00AF702C" w:rsidP="00B72C51">
      <w:pPr>
        <w:pStyle w:val="a4"/>
        <w:ind w:left="0" w:firstLine="720"/>
        <w:jc w:val="both"/>
        <w:rPr>
          <w:rFonts w:ascii="Times New Roman" w:hAnsi="Times New Roman"/>
          <w:sz w:val="28"/>
          <w:szCs w:val="28"/>
        </w:rPr>
      </w:pPr>
      <w:r>
        <w:rPr>
          <w:rFonts w:ascii="Times New Roman" w:hAnsi="Times New Roman"/>
          <w:sz w:val="28"/>
          <w:szCs w:val="28"/>
        </w:rPr>
        <w:t xml:space="preserve"> </w:t>
      </w:r>
      <w:r w:rsidR="006575F7">
        <w:rPr>
          <w:rFonts w:ascii="Times New Roman" w:hAnsi="Times New Roman"/>
          <w:sz w:val="28"/>
          <w:szCs w:val="28"/>
        </w:rPr>
        <w:t xml:space="preserve">Анализируя виды бесплатной юридической помощи, можно сделать вывод, что увеличилось количество письменных консультаций, большой акцент в работе Госюрбюро делается на составление документов правового характера. </w:t>
      </w:r>
    </w:p>
    <w:p w14:paraId="5F4A7594" w14:textId="77777777" w:rsidR="0057109A" w:rsidRDefault="0057109A">
      <w:pPr>
        <w:rPr>
          <w:rFonts w:ascii="Times New Roman" w:hAnsi="Times New Roman" w:cs="Times New Roman"/>
          <w:sz w:val="28"/>
          <w:szCs w:val="28"/>
        </w:rPr>
      </w:pPr>
      <w:r>
        <w:rPr>
          <w:rFonts w:ascii="Times New Roman" w:hAnsi="Times New Roman" w:cs="Times New Roman"/>
          <w:sz w:val="28"/>
          <w:szCs w:val="28"/>
        </w:rPr>
        <w:br w:type="page"/>
      </w:r>
    </w:p>
    <w:p w14:paraId="468D96FE" w14:textId="77777777" w:rsidR="0057109A" w:rsidRDefault="0057109A" w:rsidP="000A6693">
      <w:pPr>
        <w:pStyle w:val="a4"/>
        <w:ind w:left="0" w:firstLine="720"/>
        <w:jc w:val="both"/>
        <w:rPr>
          <w:rFonts w:ascii="Times New Roman" w:hAnsi="Times New Roman" w:cs="Times New Roman"/>
          <w:sz w:val="28"/>
          <w:szCs w:val="28"/>
        </w:rPr>
        <w:sectPr w:rsidR="0057109A" w:rsidSect="002E3619">
          <w:pgSz w:w="11906" w:h="16838"/>
          <w:pgMar w:top="1134" w:right="709" w:bottom="1134" w:left="1701" w:header="709" w:footer="709" w:gutter="0"/>
          <w:cols w:space="708"/>
          <w:docGrid w:linePitch="360"/>
        </w:sectPr>
      </w:pPr>
    </w:p>
    <w:p w14:paraId="40E65B26" w14:textId="77777777" w:rsidR="006A2482" w:rsidRDefault="002E3619" w:rsidP="000A6693">
      <w:pPr>
        <w:pStyle w:val="a4"/>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Т</w:t>
      </w:r>
      <w:r w:rsidRPr="005B16A8">
        <w:rPr>
          <w:rFonts w:ascii="Times New Roman" w:hAnsi="Times New Roman" w:cs="Times New Roman"/>
          <w:sz w:val="28"/>
          <w:szCs w:val="28"/>
        </w:rPr>
        <w:t>абли</w:t>
      </w:r>
      <w:r w:rsidR="000A6693" w:rsidRPr="005B16A8">
        <w:rPr>
          <w:rFonts w:ascii="Times New Roman" w:hAnsi="Times New Roman" w:cs="Times New Roman"/>
          <w:sz w:val="28"/>
          <w:szCs w:val="28"/>
        </w:rPr>
        <w:t>ц</w:t>
      </w:r>
      <w:r w:rsidR="001E22F8">
        <w:rPr>
          <w:rFonts w:ascii="Times New Roman" w:hAnsi="Times New Roman" w:cs="Times New Roman"/>
          <w:sz w:val="28"/>
          <w:szCs w:val="28"/>
        </w:rPr>
        <w:t>а</w:t>
      </w:r>
      <w:r w:rsidR="000A6693" w:rsidRPr="005B16A8">
        <w:rPr>
          <w:rFonts w:ascii="Times New Roman" w:hAnsi="Times New Roman" w:cs="Times New Roman"/>
          <w:sz w:val="28"/>
          <w:szCs w:val="28"/>
        </w:rPr>
        <w:t xml:space="preserve"> </w:t>
      </w:r>
      <w:r w:rsidR="001E22F8">
        <w:rPr>
          <w:rFonts w:ascii="Times New Roman" w:hAnsi="Times New Roman" w:cs="Times New Roman"/>
          <w:sz w:val="28"/>
          <w:szCs w:val="28"/>
        </w:rPr>
        <w:t xml:space="preserve">«Структура </w:t>
      </w:r>
      <w:r w:rsidR="000A6693" w:rsidRPr="005B16A8">
        <w:rPr>
          <w:rFonts w:ascii="Times New Roman" w:hAnsi="Times New Roman" w:cs="Times New Roman"/>
          <w:sz w:val="28"/>
          <w:szCs w:val="28"/>
        </w:rPr>
        <w:t>обращений по катег</w:t>
      </w:r>
      <w:r>
        <w:rPr>
          <w:rFonts w:ascii="Times New Roman" w:hAnsi="Times New Roman" w:cs="Times New Roman"/>
          <w:sz w:val="28"/>
          <w:szCs w:val="28"/>
        </w:rPr>
        <w:t>о</w:t>
      </w:r>
      <w:r w:rsidR="000A6693" w:rsidRPr="005B16A8">
        <w:rPr>
          <w:rFonts w:ascii="Times New Roman" w:hAnsi="Times New Roman" w:cs="Times New Roman"/>
          <w:sz w:val="28"/>
          <w:szCs w:val="28"/>
        </w:rPr>
        <w:t>риям дел</w:t>
      </w:r>
      <w:r w:rsidR="001E22F8">
        <w:rPr>
          <w:rFonts w:ascii="Times New Roman" w:hAnsi="Times New Roman" w:cs="Times New Roman"/>
          <w:sz w:val="28"/>
          <w:szCs w:val="28"/>
        </w:rPr>
        <w:t>»</w:t>
      </w:r>
      <w:r w:rsidR="006A2482">
        <w:rPr>
          <w:rFonts w:ascii="Times New Roman" w:hAnsi="Times New Roman" w:cs="Times New Roman"/>
          <w:sz w:val="28"/>
          <w:szCs w:val="28"/>
        </w:rPr>
        <w:t xml:space="preserve"> </w:t>
      </w:r>
    </w:p>
    <w:tbl>
      <w:tblPr>
        <w:tblW w:w="148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993"/>
        <w:gridCol w:w="1016"/>
        <w:gridCol w:w="957"/>
        <w:gridCol w:w="969"/>
        <w:gridCol w:w="991"/>
      </w:tblGrid>
      <w:tr w:rsidR="00B05217" w:rsidRPr="00AC4D1C" w14:paraId="65186BA3" w14:textId="14AB2F2F" w:rsidTr="00B05217">
        <w:trPr>
          <w:trHeight w:val="447"/>
        </w:trPr>
        <w:tc>
          <w:tcPr>
            <w:tcW w:w="9923" w:type="dxa"/>
            <w:shd w:val="clear" w:color="000000" w:fill="F8F2D8"/>
          </w:tcPr>
          <w:p w14:paraId="6043A894" w14:textId="77777777" w:rsidR="007D3F9C" w:rsidRPr="00AC4D1C" w:rsidRDefault="007D3F9C" w:rsidP="007C59B6">
            <w:pPr>
              <w:spacing w:after="0" w:line="276" w:lineRule="auto"/>
              <w:rPr>
                <w:rFonts w:ascii="Times New Roman" w:eastAsia="Times New Roman" w:hAnsi="Times New Roman" w:cs="Times New Roman"/>
                <w:b/>
                <w:bCs/>
                <w:sz w:val="24"/>
                <w:szCs w:val="24"/>
                <w:lang w:eastAsia="ru-RU"/>
              </w:rPr>
            </w:pPr>
            <w:r w:rsidRPr="00AC4D1C">
              <w:rPr>
                <w:rFonts w:ascii="Times New Roman" w:eastAsia="Times New Roman" w:hAnsi="Times New Roman" w:cs="Times New Roman"/>
                <w:b/>
                <w:bCs/>
                <w:sz w:val="24"/>
                <w:szCs w:val="24"/>
                <w:lang w:eastAsia="ru-RU"/>
              </w:rPr>
              <w:t>Категория дела / Период</w:t>
            </w:r>
          </w:p>
        </w:tc>
        <w:tc>
          <w:tcPr>
            <w:tcW w:w="993" w:type="dxa"/>
            <w:shd w:val="clear" w:color="000000" w:fill="F8F2D8"/>
          </w:tcPr>
          <w:p w14:paraId="602999CB" w14:textId="1597C852" w:rsidR="007D3F9C" w:rsidRPr="00AC4D1C" w:rsidRDefault="007D3F9C" w:rsidP="007C59B6">
            <w:pPr>
              <w:spacing w:after="0" w:line="276" w:lineRule="auto"/>
              <w:jc w:val="center"/>
              <w:rPr>
                <w:rFonts w:ascii="Times New Roman" w:eastAsia="Times New Roman" w:hAnsi="Times New Roman" w:cs="Times New Roman"/>
                <w:b/>
                <w:bCs/>
                <w:sz w:val="24"/>
                <w:szCs w:val="24"/>
                <w:lang w:eastAsia="ru-RU"/>
              </w:rPr>
            </w:pPr>
            <w:r w:rsidRPr="00AC4D1C">
              <w:rPr>
                <w:rFonts w:ascii="Times New Roman" w:eastAsia="Times New Roman" w:hAnsi="Times New Roman" w:cs="Times New Roman"/>
                <w:b/>
                <w:bCs/>
                <w:sz w:val="24"/>
                <w:szCs w:val="24"/>
                <w:lang w:eastAsia="ru-RU"/>
              </w:rPr>
              <w:t>2017</w:t>
            </w:r>
          </w:p>
        </w:tc>
        <w:tc>
          <w:tcPr>
            <w:tcW w:w="1016" w:type="dxa"/>
            <w:shd w:val="clear" w:color="000000" w:fill="F8F2D8"/>
          </w:tcPr>
          <w:p w14:paraId="36FDF722" w14:textId="7AECC1A9" w:rsidR="007D3F9C" w:rsidRPr="00AC4D1C" w:rsidRDefault="007D3F9C" w:rsidP="007C59B6">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2018</w:t>
            </w:r>
          </w:p>
        </w:tc>
        <w:tc>
          <w:tcPr>
            <w:tcW w:w="957" w:type="dxa"/>
            <w:shd w:val="clear" w:color="000000" w:fill="F8F2D8"/>
          </w:tcPr>
          <w:p w14:paraId="47FEACE4" w14:textId="67CE625C" w:rsidR="007D3F9C" w:rsidRPr="00AC4D1C" w:rsidRDefault="007D3F9C" w:rsidP="007C59B6">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w:t>
            </w:r>
          </w:p>
        </w:tc>
        <w:tc>
          <w:tcPr>
            <w:tcW w:w="969" w:type="dxa"/>
            <w:shd w:val="clear" w:color="000000" w:fill="F8F2D8"/>
          </w:tcPr>
          <w:p w14:paraId="1EA72590" w14:textId="78C03270" w:rsidR="007D3F9C" w:rsidRPr="00AC4D1C" w:rsidRDefault="007D3F9C" w:rsidP="007C59B6">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991" w:type="dxa"/>
            <w:shd w:val="clear" w:color="000000" w:fill="F8F2D8"/>
          </w:tcPr>
          <w:p w14:paraId="063DE808" w14:textId="604B98B9" w:rsidR="007D3F9C" w:rsidRDefault="007D3F9C" w:rsidP="007C59B6">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2021</w:t>
            </w:r>
          </w:p>
        </w:tc>
      </w:tr>
      <w:tr w:rsidR="00B05217" w:rsidRPr="00AC4D1C" w14:paraId="0BB71388" w14:textId="0FFB391A" w:rsidTr="00B05217">
        <w:trPr>
          <w:trHeight w:val="447"/>
        </w:trPr>
        <w:tc>
          <w:tcPr>
            <w:tcW w:w="9923" w:type="dxa"/>
            <w:shd w:val="clear" w:color="000000" w:fill="F8F2D8"/>
            <w:hideMark/>
          </w:tcPr>
          <w:p w14:paraId="74E63496"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заключение, изменение, расторжение, признание недействительными сделок с недвижимым имуществом, государственная регистрация прав на недвижимость</w:t>
            </w:r>
          </w:p>
        </w:tc>
        <w:tc>
          <w:tcPr>
            <w:tcW w:w="993" w:type="dxa"/>
            <w:shd w:val="clear" w:color="000000" w:fill="F8F2D8"/>
          </w:tcPr>
          <w:p w14:paraId="33A6A4BF" w14:textId="66F332A5"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18</w:t>
            </w:r>
          </w:p>
        </w:tc>
        <w:tc>
          <w:tcPr>
            <w:tcW w:w="1016" w:type="dxa"/>
            <w:shd w:val="clear" w:color="000000" w:fill="F8F2D8"/>
          </w:tcPr>
          <w:p w14:paraId="1B0B0D3A" w14:textId="1AEAD9F5"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9</w:t>
            </w:r>
          </w:p>
        </w:tc>
        <w:tc>
          <w:tcPr>
            <w:tcW w:w="957" w:type="dxa"/>
            <w:shd w:val="clear" w:color="000000" w:fill="F8F2D8"/>
          </w:tcPr>
          <w:p w14:paraId="12073BBF" w14:textId="3EB842B4"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9</w:t>
            </w:r>
          </w:p>
        </w:tc>
        <w:tc>
          <w:tcPr>
            <w:tcW w:w="969" w:type="dxa"/>
            <w:shd w:val="clear" w:color="000000" w:fill="F8F2D8"/>
          </w:tcPr>
          <w:p w14:paraId="3E7C5FAB" w14:textId="49E45153"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991" w:type="dxa"/>
            <w:shd w:val="clear" w:color="000000" w:fill="F8F2D8"/>
          </w:tcPr>
          <w:p w14:paraId="33CA44C8" w14:textId="37DBCBBD"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B05217" w:rsidRPr="00AC4D1C" w14:paraId="5BD04F7E" w14:textId="71BD782E" w:rsidTr="00B05217">
        <w:trPr>
          <w:trHeight w:val="657"/>
        </w:trPr>
        <w:tc>
          <w:tcPr>
            <w:tcW w:w="9923" w:type="dxa"/>
            <w:shd w:val="clear" w:color="000000" w:fill="F8F2D8"/>
            <w:hideMark/>
          </w:tcPr>
          <w:p w14:paraId="0974F837"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признание права на жилое помещение, предоставление жилого помещения по договору социального найма, расторжение и прекращение договора социального найма</w:t>
            </w:r>
          </w:p>
        </w:tc>
        <w:tc>
          <w:tcPr>
            <w:tcW w:w="993" w:type="dxa"/>
            <w:shd w:val="clear" w:color="000000" w:fill="F8F2D8"/>
          </w:tcPr>
          <w:p w14:paraId="5AEC710C" w14:textId="64F4FCBF"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290</w:t>
            </w:r>
          </w:p>
        </w:tc>
        <w:tc>
          <w:tcPr>
            <w:tcW w:w="1016" w:type="dxa"/>
            <w:shd w:val="clear" w:color="000000" w:fill="F8F2D8"/>
          </w:tcPr>
          <w:p w14:paraId="3BB9CBB3" w14:textId="259109B9"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222</w:t>
            </w:r>
          </w:p>
        </w:tc>
        <w:tc>
          <w:tcPr>
            <w:tcW w:w="957" w:type="dxa"/>
            <w:shd w:val="clear" w:color="000000" w:fill="F8F2D8"/>
          </w:tcPr>
          <w:p w14:paraId="61C872E8" w14:textId="482ECBFC"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135</w:t>
            </w:r>
          </w:p>
        </w:tc>
        <w:tc>
          <w:tcPr>
            <w:tcW w:w="969" w:type="dxa"/>
            <w:shd w:val="clear" w:color="000000" w:fill="F8F2D8"/>
          </w:tcPr>
          <w:p w14:paraId="6763051C" w14:textId="3571A38B"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87</w:t>
            </w:r>
          </w:p>
        </w:tc>
        <w:tc>
          <w:tcPr>
            <w:tcW w:w="991" w:type="dxa"/>
            <w:shd w:val="clear" w:color="000000" w:fill="F8F2D8"/>
          </w:tcPr>
          <w:p w14:paraId="0CB88083" w14:textId="376F6685"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r>
      <w:tr w:rsidR="00B05217" w:rsidRPr="00AC4D1C" w14:paraId="20DEC3A9" w14:textId="1D26E88D" w:rsidTr="00B05217">
        <w:trPr>
          <w:trHeight w:val="657"/>
        </w:trPr>
        <w:tc>
          <w:tcPr>
            <w:tcW w:w="9923" w:type="dxa"/>
            <w:shd w:val="clear" w:color="000000" w:fill="F8F2D8"/>
            <w:hideMark/>
          </w:tcPr>
          <w:p w14:paraId="618681DE"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 xml:space="preserve">признание и сохранение права собственности на земельный участок, права постоянного (бессрочного) пользования, а также права пожизненного наследуемого </w:t>
            </w:r>
          </w:p>
        </w:tc>
        <w:tc>
          <w:tcPr>
            <w:tcW w:w="993" w:type="dxa"/>
            <w:shd w:val="clear" w:color="000000" w:fill="F8F2D8"/>
          </w:tcPr>
          <w:p w14:paraId="595C39FF" w14:textId="2AC871E7"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11</w:t>
            </w:r>
          </w:p>
        </w:tc>
        <w:tc>
          <w:tcPr>
            <w:tcW w:w="1016" w:type="dxa"/>
            <w:shd w:val="clear" w:color="000000" w:fill="F8F2D8"/>
          </w:tcPr>
          <w:p w14:paraId="4229C5A0" w14:textId="66C66330"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15</w:t>
            </w:r>
          </w:p>
        </w:tc>
        <w:tc>
          <w:tcPr>
            <w:tcW w:w="957" w:type="dxa"/>
            <w:shd w:val="clear" w:color="000000" w:fill="F8F2D8"/>
          </w:tcPr>
          <w:p w14:paraId="578F6ABB" w14:textId="63D81216"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5</w:t>
            </w:r>
          </w:p>
        </w:tc>
        <w:tc>
          <w:tcPr>
            <w:tcW w:w="969" w:type="dxa"/>
            <w:shd w:val="clear" w:color="000000" w:fill="F8F2D8"/>
          </w:tcPr>
          <w:p w14:paraId="00310D79" w14:textId="639BD167"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991" w:type="dxa"/>
            <w:shd w:val="clear" w:color="000000" w:fill="F8F2D8"/>
          </w:tcPr>
          <w:p w14:paraId="78B41D38" w14:textId="2EBBA7A5"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B05217" w:rsidRPr="00AC4D1C" w14:paraId="0E368E0E" w14:textId="30D1EFCC" w:rsidTr="00B05217">
        <w:trPr>
          <w:trHeight w:val="237"/>
        </w:trPr>
        <w:tc>
          <w:tcPr>
            <w:tcW w:w="9923" w:type="dxa"/>
            <w:shd w:val="clear" w:color="000000" w:fill="F8F2D8"/>
            <w:hideMark/>
          </w:tcPr>
          <w:p w14:paraId="1D04DD6C"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защита прав потребителей в части предоставления коммунальных услуг</w:t>
            </w:r>
          </w:p>
        </w:tc>
        <w:tc>
          <w:tcPr>
            <w:tcW w:w="993" w:type="dxa"/>
            <w:shd w:val="clear" w:color="000000" w:fill="F8F2D8"/>
          </w:tcPr>
          <w:p w14:paraId="5C644C09" w14:textId="2E1F088D"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88</w:t>
            </w:r>
          </w:p>
        </w:tc>
        <w:tc>
          <w:tcPr>
            <w:tcW w:w="1016" w:type="dxa"/>
            <w:shd w:val="clear" w:color="000000" w:fill="F8F2D8"/>
          </w:tcPr>
          <w:p w14:paraId="0EC5E4C4" w14:textId="7797D9C4"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57</w:t>
            </w:r>
          </w:p>
        </w:tc>
        <w:tc>
          <w:tcPr>
            <w:tcW w:w="957" w:type="dxa"/>
            <w:shd w:val="clear" w:color="000000" w:fill="F8F2D8"/>
          </w:tcPr>
          <w:p w14:paraId="58E5F178" w14:textId="178A3E86"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42</w:t>
            </w:r>
          </w:p>
        </w:tc>
        <w:tc>
          <w:tcPr>
            <w:tcW w:w="969" w:type="dxa"/>
            <w:shd w:val="clear" w:color="000000" w:fill="F8F2D8"/>
          </w:tcPr>
          <w:p w14:paraId="5EAF4675" w14:textId="578C147B"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991" w:type="dxa"/>
            <w:shd w:val="clear" w:color="000000" w:fill="F8F2D8"/>
          </w:tcPr>
          <w:p w14:paraId="00E921BB" w14:textId="312BBCD1"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886870">
              <w:rPr>
                <w:rFonts w:ascii="Times New Roman" w:eastAsia="Times New Roman" w:hAnsi="Times New Roman" w:cs="Times New Roman"/>
                <w:bCs/>
                <w:sz w:val="24"/>
                <w:szCs w:val="24"/>
                <w:lang w:eastAsia="ru-RU"/>
              </w:rPr>
              <w:t>8</w:t>
            </w:r>
          </w:p>
        </w:tc>
      </w:tr>
      <w:tr w:rsidR="00B05217" w:rsidRPr="00AC4D1C" w14:paraId="5ED74D8D" w14:textId="0ABFB464" w:rsidTr="00B05217">
        <w:trPr>
          <w:trHeight w:val="237"/>
        </w:trPr>
        <w:tc>
          <w:tcPr>
            <w:tcW w:w="9923" w:type="dxa"/>
            <w:shd w:val="clear" w:color="000000" w:fill="F8F2D8"/>
          </w:tcPr>
          <w:p w14:paraId="5DF46316"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иные вопросы защиты прав потребителей</w:t>
            </w:r>
          </w:p>
        </w:tc>
        <w:tc>
          <w:tcPr>
            <w:tcW w:w="993" w:type="dxa"/>
            <w:shd w:val="clear" w:color="000000" w:fill="F8F2D8"/>
          </w:tcPr>
          <w:p w14:paraId="5339CA32" w14:textId="22C81183"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40</w:t>
            </w:r>
          </w:p>
        </w:tc>
        <w:tc>
          <w:tcPr>
            <w:tcW w:w="1016" w:type="dxa"/>
            <w:shd w:val="clear" w:color="000000" w:fill="F8F2D8"/>
          </w:tcPr>
          <w:p w14:paraId="6B0EC9E3" w14:textId="7054A0C9"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54</w:t>
            </w:r>
          </w:p>
        </w:tc>
        <w:tc>
          <w:tcPr>
            <w:tcW w:w="957" w:type="dxa"/>
            <w:shd w:val="clear" w:color="000000" w:fill="F8F2D8"/>
          </w:tcPr>
          <w:p w14:paraId="3163EE9F" w14:textId="79A922D2"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44</w:t>
            </w:r>
          </w:p>
        </w:tc>
        <w:tc>
          <w:tcPr>
            <w:tcW w:w="969" w:type="dxa"/>
            <w:shd w:val="clear" w:color="000000" w:fill="F8F2D8"/>
          </w:tcPr>
          <w:p w14:paraId="038A1F15" w14:textId="2E833BA1"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c>
          <w:tcPr>
            <w:tcW w:w="991" w:type="dxa"/>
            <w:shd w:val="clear" w:color="000000" w:fill="F8F2D8"/>
          </w:tcPr>
          <w:p w14:paraId="77780F4E" w14:textId="32754378"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00886870">
              <w:rPr>
                <w:rFonts w:ascii="Times New Roman" w:eastAsia="Times New Roman" w:hAnsi="Times New Roman" w:cs="Times New Roman"/>
                <w:bCs/>
                <w:sz w:val="24"/>
                <w:szCs w:val="24"/>
                <w:lang w:eastAsia="ru-RU"/>
              </w:rPr>
              <w:t>2</w:t>
            </w:r>
          </w:p>
        </w:tc>
      </w:tr>
      <w:tr w:rsidR="00B05217" w:rsidRPr="00AC4D1C" w14:paraId="6315BB55" w14:textId="53F02AC5" w:rsidTr="00B05217">
        <w:trPr>
          <w:trHeight w:val="237"/>
        </w:trPr>
        <w:tc>
          <w:tcPr>
            <w:tcW w:w="9923" w:type="dxa"/>
            <w:shd w:val="clear" w:color="000000" w:fill="F8F2D8"/>
            <w:hideMark/>
          </w:tcPr>
          <w:p w14:paraId="04C6F377"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w:t>
            </w:r>
          </w:p>
        </w:tc>
        <w:tc>
          <w:tcPr>
            <w:tcW w:w="993" w:type="dxa"/>
            <w:shd w:val="clear" w:color="000000" w:fill="F8F2D8"/>
          </w:tcPr>
          <w:p w14:paraId="268FBE86" w14:textId="55AC8124"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38</w:t>
            </w:r>
          </w:p>
        </w:tc>
        <w:tc>
          <w:tcPr>
            <w:tcW w:w="1016" w:type="dxa"/>
            <w:shd w:val="clear" w:color="000000" w:fill="F8F2D8"/>
          </w:tcPr>
          <w:p w14:paraId="738CEC80" w14:textId="55E322BC"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35</w:t>
            </w:r>
          </w:p>
        </w:tc>
        <w:tc>
          <w:tcPr>
            <w:tcW w:w="957" w:type="dxa"/>
            <w:shd w:val="clear" w:color="000000" w:fill="F8F2D8"/>
          </w:tcPr>
          <w:p w14:paraId="0059D1D5" w14:textId="05B86C47"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18</w:t>
            </w:r>
          </w:p>
        </w:tc>
        <w:tc>
          <w:tcPr>
            <w:tcW w:w="969" w:type="dxa"/>
            <w:shd w:val="clear" w:color="000000" w:fill="F8F2D8"/>
          </w:tcPr>
          <w:p w14:paraId="5F76DC84" w14:textId="5DCCF4C2"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991" w:type="dxa"/>
            <w:shd w:val="clear" w:color="000000" w:fill="F8F2D8"/>
          </w:tcPr>
          <w:p w14:paraId="3FA59A5D" w14:textId="435238CA"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B05217" w:rsidRPr="00AC4D1C" w14:paraId="41C09EBC" w14:textId="4F1FB09C" w:rsidTr="00B05217">
        <w:trPr>
          <w:trHeight w:val="237"/>
        </w:trPr>
        <w:tc>
          <w:tcPr>
            <w:tcW w:w="9923" w:type="dxa"/>
            <w:shd w:val="clear" w:color="000000" w:fill="F8F2D8"/>
          </w:tcPr>
          <w:p w14:paraId="53C0941A" w14:textId="77777777" w:rsidR="007D3F9C" w:rsidRPr="00AC4D1C" w:rsidRDefault="007D3F9C" w:rsidP="007C59B6">
            <w:pPr>
              <w:spacing w:after="0" w:line="276" w:lineRule="auto"/>
              <w:jc w:val="both"/>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возмещение вреда, причиненного смертью кормильца, увечьем или иным повреждением здоровья, связанным с трудовой деятельностью</w:t>
            </w:r>
          </w:p>
        </w:tc>
        <w:tc>
          <w:tcPr>
            <w:tcW w:w="993" w:type="dxa"/>
            <w:shd w:val="clear" w:color="000000" w:fill="F8F2D8"/>
          </w:tcPr>
          <w:p w14:paraId="20F5E60F" w14:textId="243DE1A5"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7</w:t>
            </w:r>
          </w:p>
        </w:tc>
        <w:tc>
          <w:tcPr>
            <w:tcW w:w="1016" w:type="dxa"/>
            <w:shd w:val="clear" w:color="000000" w:fill="F8F2D8"/>
          </w:tcPr>
          <w:p w14:paraId="14878892" w14:textId="75063521"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2</w:t>
            </w:r>
          </w:p>
        </w:tc>
        <w:tc>
          <w:tcPr>
            <w:tcW w:w="957" w:type="dxa"/>
            <w:shd w:val="clear" w:color="000000" w:fill="F8F2D8"/>
          </w:tcPr>
          <w:p w14:paraId="2E8F0894" w14:textId="0A312A0E"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3</w:t>
            </w:r>
          </w:p>
        </w:tc>
        <w:tc>
          <w:tcPr>
            <w:tcW w:w="969" w:type="dxa"/>
            <w:shd w:val="clear" w:color="000000" w:fill="F8F2D8"/>
          </w:tcPr>
          <w:p w14:paraId="1DFE9CB0" w14:textId="1AD6B149"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991" w:type="dxa"/>
            <w:shd w:val="clear" w:color="000000" w:fill="F8F2D8"/>
          </w:tcPr>
          <w:p w14:paraId="0DC72DD0" w14:textId="445975F3"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B05217" w:rsidRPr="00AC4D1C" w14:paraId="1779B6D2" w14:textId="2D352F93" w:rsidTr="00B05217">
        <w:trPr>
          <w:trHeight w:val="237"/>
        </w:trPr>
        <w:tc>
          <w:tcPr>
            <w:tcW w:w="9923" w:type="dxa"/>
            <w:shd w:val="clear" w:color="000000" w:fill="F8F2D8"/>
          </w:tcPr>
          <w:p w14:paraId="15967654" w14:textId="77777777" w:rsidR="007D3F9C" w:rsidRPr="00AC4D1C" w:rsidRDefault="007D3F9C" w:rsidP="007C59B6">
            <w:pPr>
              <w:spacing w:after="0" w:line="276" w:lineRule="auto"/>
              <w:jc w:val="both"/>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признание гражданина безработным и установление пособия по безработице</w:t>
            </w:r>
          </w:p>
        </w:tc>
        <w:tc>
          <w:tcPr>
            <w:tcW w:w="993" w:type="dxa"/>
            <w:shd w:val="clear" w:color="000000" w:fill="F8F2D8"/>
          </w:tcPr>
          <w:p w14:paraId="5809BAD3" w14:textId="4244548E"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w:t>
            </w:r>
          </w:p>
        </w:tc>
        <w:tc>
          <w:tcPr>
            <w:tcW w:w="1016" w:type="dxa"/>
            <w:shd w:val="clear" w:color="000000" w:fill="F8F2D8"/>
          </w:tcPr>
          <w:p w14:paraId="085104E0" w14:textId="526CB4B6"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w:t>
            </w:r>
          </w:p>
        </w:tc>
        <w:tc>
          <w:tcPr>
            <w:tcW w:w="957" w:type="dxa"/>
            <w:shd w:val="clear" w:color="000000" w:fill="F8F2D8"/>
          </w:tcPr>
          <w:p w14:paraId="2734BF26" w14:textId="2F5D7DE3"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2</w:t>
            </w:r>
          </w:p>
        </w:tc>
        <w:tc>
          <w:tcPr>
            <w:tcW w:w="969" w:type="dxa"/>
            <w:shd w:val="clear" w:color="000000" w:fill="F8F2D8"/>
          </w:tcPr>
          <w:p w14:paraId="48463ACC" w14:textId="7A896840"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991" w:type="dxa"/>
            <w:shd w:val="clear" w:color="000000" w:fill="F8F2D8"/>
          </w:tcPr>
          <w:p w14:paraId="6C6ED7EB" w14:textId="510AE005"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B05217" w:rsidRPr="00AC4D1C" w14:paraId="3BBFACA6" w14:textId="735E3114" w:rsidTr="00B05217">
        <w:trPr>
          <w:trHeight w:val="237"/>
        </w:trPr>
        <w:tc>
          <w:tcPr>
            <w:tcW w:w="9923" w:type="dxa"/>
            <w:shd w:val="clear" w:color="000000" w:fill="F8F2D8"/>
          </w:tcPr>
          <w:p w14:paraId="336762F1" w14:textId="77777777" w:rsidR="007D3F9C" w:rsidRPr="00AC4D1C" w:rsidRDefault="007D3F9C" w:rsidP="007C59B6">
            <w:pPr>
              <w:spacing w:after="0" w:line="276" w:lineRule="auto"/>
              <w:jc w:val="both"/>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прочие трудовые споры</w:t>
            </w:r>
          </w:p>
        </w:tc>
        <w:tc>
          <w:tcPr>
            <w:tcW w:w="993" w:type="dxa"/>
            <w:shd w:val="clear" w:color="000000" w:fill="F8F2D8"/>
          </w:tcPr>
          <w:p w14:paraId="735778E3" w14:textId="69308817"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103</w:t>
            </w:r>
          </w:p>
        </w:tc>
        <w:tc>
          <w:tcPr>
            <w:tcW w:w="1016" w:type="dxa"/>
            <w:shd w:val="clear" w:color="000000" w:fill="F8F2D8"/>
          </w:tcPr>
          <w:p w14:paraId="7DC599AB" w14:textId="05E1D6F7"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82</w:t>
            </w:r>
          </w:p>
        </w:tc>
        <w:tc>
          <w:tcPr>
            <w:tcW w:w="957" w:type="dxa"/>
            <w:shd w:val="clear" w:color="000000" w:fill="F8F2D8"/>
          </w:tcPr>
          <w:p w14:paraId="20A5230B" w14:textId="440077D4"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106</w:t>
            </w:r>
          </w:p>
        </w:tc>
        <w:tc>
          <w:tcPr>
            <w:tcW w:w="969" w:type="dxa"/>
            <w:shd w:val="clear" w:color="000000" w:fill="F8F2D8"/>
          </w:tcPr>
          <w:p w14:paraId="204B8A6C" w14:textId="5FCC0AD3"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366</w:t>
            </w:r>
          </w:p>
        </w:tc>
        <w:tc>
          <w:tcPr>
            <w:tcW w:w="991" w:type="dxa"/>
            <w:shd w:val="clear" w:color="000000" w:fill="F8F2D8"/>
          </w:tcPr>
          <w:p w14:paraId="7F8DBCE1" w14:textId="3682EF7B"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00886870">
              <w:rPr>
                <w:rFonts w:ascii="Times New Roman" w:eastAsia="Times New Roman" w:hAnsi="Times New Roman" w:cs="Times New Roman"/>
                <w:bCs/>
                <w:sz w:val="24"/>
                <w:szCs w:val="24"/>
                <w:lang w:eastAsia="ru-RU"/>
              </w:rPr>
              <w:t>5</w:t>
            </w:r>
          </w:p>
        </w:tc>
      </w:tr>
      <w:tr w:rsidR="00B05217" w:rsidRPr="00AC4D1C" w14:paraId="4A70535B" w14:textId="7B94043D" w:rsidTr="00B05217">
        <w:trPr>
          <w:trHeight w:val="237"/>
        </w:trPr>
        <w:tc>
          <w:tcPr>
            <w:tcW w:w="9923" w:type="dxa"/>
            <w:shd w:val="clear" w:color="000000" w:fill="F8F2D8"/>
          </w:tcPr>
          <w:p w14:paraId="434F24C3" w14:textId="77777777" w:rsidR="007D3F9C" w:rsidRPr="00AC4D1C" w:rsidRDefault="007D3F9C" w:rsidP="007C59B6">
            <w:pPr>
              <w:spacing w:after="0" w:line="276" w:lineRule="auto"/>
              <w:jc w:val="both"/>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установление усыновления, опеки и попечительства в отношении детей-сирот</w:t>
            </w:r>
          </w:p>
        </w:tc>
        <w:tc>
          <w:tcPr>
            <w:tcW w:w="993" w:type="dxa"/>
            <w:shd w:val="clear" w:color="000000" w:fill="F8F2D8"/>
          </w:tcPr>
          <w:p w14:paraId="2C0316CA" w14:textId="1FE42EAA"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6</w:t>
            </w:r>
          </w:p>
        </w:tc>
        <w:tc>
          <w:tcPr>
            <w:tcW w:w="1016" w:type="dxa"/>
            <w:shd w:val="clear" w:color="000000" w:fill="F8F2D8"/>
          </w:tcPr>
          <w:p w14:paraId="0D8E065F" w14:textId="0FDEE4BC"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4</w:t>
            </w:r>
          </w:p>
        </w:tc>
        <w:tc>
          <w:tcPr>
            <w:tcW w:w="957" w:type="dxa"/>
            <w:shd w:val="clear" w:color="000000" w:fill="F8F2D8"/>
          </w:tcPr>
          <w:p w14:paraId="1C972CD3" w14:textId="74F9C3E1"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10</w:t>
            </w:r>
          </w:p>
        </w:tc>
        <w:tc>
          <w:tcPr>
            <w:tcW w:w="969" w:type="dxa"/>
            <w:shd w:val="clear" w:color="000000" w:fill="F8F2D8"/>
          </w:tcPr>
          <w:p w14:paraId="4E42191E" w14:textId="1B4CA95E"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991" w:type="dxa"/>
            <w:shd w:val="clear" w:color="000000" w:fill="F8F2D8"/>
          </w:tcPr>
          <w:p w14:paraId="787385C7" w14:textId="370EB994"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B05217" w:rsidRPr="00AC4D1C" w14:paraId="5D12AD74" w14:textId="02E0199C" w:rsidTr="00B05217">
        <w:trPr>
          <w:trHeight w:val="237"/>
        </w:trPr>
        <w:tc>
          <w:tcPr>
            <w:tcW w:w="9923" w:type="dxa"/>
            <w:shd w:val="clear" w:color="000000" w:fill="F8F2D8"/>
          </w:tcPr>
          <w:p w14:paraId="523AA878" w14:textId="77777777" w:rsidR="007D3F9C" w:rsidRPr="00AC4D1C" w:rsidRDefault="007D3F9C" w:rsidP="007C59B6">
            <w:pPr>
              <w:spacing w:after="0" w:line="276" w:lineRule="auto"/>
              <w:jc w:val="both"/>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tc>
        <w:tc>
          <w:tcPr>
            <w:tcW w:w="993" w:type="dxa"/>
            <w:shd w:val="clear" w:color="000000" w:fill="F8F2D8"/>
          </w:tcPr>
          <w:p w14:paraId="151B81C4" w14:textId="2378CFE8"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14</w:t>
            </w:r>
          </w:p>
        </w:tc>
        <w:tc>
          <w:tcPr>
            <w:tcW w:w="1016" w:type="dxa"/>
            <w:shd w:val="clear" w:color="000000" w:fill="F8F2D8"/>
          </w:tcPr>
          <w:p w14:paraId="5B4E0841" w14:textId="6CCCA9EE"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12</w:t>
            </w:r>
          </w:p>
        </w:tc>
        <w:tc>
          <w:tcPr>
            <w:tcW w:w="957" w:type="dxa"/>
            <w:shd w:val="clear" w:color="000000" w:fill="F8F2D8"/>
          </w:tcPr>
          <w:p w14:paraId="5B9F8D76" w14:textId="02A00793"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18</w:t>
            </w:r>
          </w:p>
        </w:tc>
        <w:tc>
          <w:tcPr>
            <w:tcW w:w="969" w:type="dxa"/>
            <w:shd w:val="clear" w:color="000000" w:fill="F8F2D8"/>
          </w:tcPr>
          <w:p w14:paraId="2F5DD857" w14:textId="68843937"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991" w:type="dxa"/>
            <w:shd w:val="clear" w:color="000000" w:fill="F8F2D8"/>
          </w:tcPr>
          <w:p w14:paraId="6A4321F4" w14:textId="2FB07495"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86870">
              <w:rPr>
                <w:rFonts w:ascii="Times New Roman" w:eastAsia="Times New Roman" w:hAnsi="Times New Roman" w:cs="Times New Roman"/>
                <w:bCs/>
                <w:sz w:val="24"/>
                <w:szCs w:val="24"/>
                <w:lang w:eastAsia="ru-RU"/>
              </w:rPr>
              <w:t>8</w:t>
            </w:r>
          </w:p>
        </w:tc>
      </w:tr>
      <w:tr w:rsidR="00B05217" w:rsidRPr="00AC4D1C" w14:paraId="410A3261" w14:textId="2C7A74E5" w:rsidTr="00B05217">
        <w:trPr>
          <w:trHeight w:val="657"/>
        </w:trPr>
        <w:tc>
          <w:tcPr>
            <w:tcW w:w="9923" w:type="dxa"/>
            <w:shd w:val="clear" w:color="000000" w:fill="F8F2D8"/>
            <w:hideMark/>
          </w:tcPr>
          <w:p w14:paraId="309513A2"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w:t>
            </w:r>
          </w:p>
        </w:tc>
        <w:tc>
          <w:tcPr>
            <w:tcW w:w="993" w:type="dxa"/>
            <w:shd w:val="clear" w:color="000000" w:fill="F8F2D8"/>
          </w:tcPr>
          <w:p w14:paraId="2137EEC9" w14:textId="0D358F09"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134</w:t>
            </w:r>
          </w:p>
        </w:tc>
        <w:tc>
          <w:tcPr>
            <w:tcW w:w="1016" w:type="dxa"/>
            <w:shd w:val="clear" w:color="000000" w:fill="F8F2D8"/>
          </w:tcPr>
          <w:p w14:paraId="79D05A7A" w14:textId="5ABD04EA"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110</w:t>
            </w:r>
          </w:p>
        </w:tc>
        <w:tc>
          <w:tcPr>
            <w:tcW w:w="957" w:type="dxa"/>
            <w:shd w:val="clear" w:color="000000" w:fill="F8F2D8"/>
          </w:tcPr>
          <w:p w14:paraId="492BE2C5" w14:textId="20726B23"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102</w:t>
            </w:r>
          </w:p>
        </w:tc>
        <w:tc>
          <w:tcPr>
            <w:tcW w:w="969" w:type="dxa"/>
            <w:shd w:val="clear" w:color="000000" w:fill="F8F2D8"/>
          </w:tcPr>
          <w:p w14:paraId="621EF52E" w14:textId="00FA59C4"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384</w:t>
            </w:r>
          </w:p>
        </w:tc>
        <w:tc>
          <w:tcPr>
            <w:tcW w:w="991" w:type="dxa"/>
            <w:shd w:val="clear" w:color="000000" w:fill="F8F2D8"/>
          </w:tcPr>
          <w:p w14:paraId="70E34B35" w14:textId="0293A765"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92</w:t>
            </w:r>
          </w:p>
        </w:tc>
      </w:tr>
      <w:tr w:rsidR="00B05217" w:rsidRPr="00AC4D1C" w14:paraId="4B82C88B" w14:textId="5AC91E2C" w:rsidTr="00B05217">
        <w:trPr>
          <w:trHeight w:val="657"/>
        </w:trPr>
        <w:tc>
          <w:tcPr>
            <w:tcW w:w="9923" w:type="dxa"/>
            <w:shd w:val="clear" w:color="000000" w:fill="F8F2D8"/>
            <w:hideMark/>
          </w:tcPr>
          <w:p w14:paraId="3F3B95EB"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w:t>
            </w:r>
          </w:p>
        </w:tc>
        <w:tc>
          <w:tcPr>
            <w:tcW w:w="993" w:type="dxa"/>
            <w:shd w:val="clear" w:color="000000" w:fill="F8F2D8"/>
          </w:tcPr>
          <w:p w14:paraId="2B4153B9" w14:textId="65AA1052"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123</w:t>
            </w:r>
          </w:p>
        </w:tc>
        <w:tc>
          <w:tcPr>
            <w:tcW w:w="1016" w:type="dxa"/>
            <w:shd w:val="clear" w:color="000000" w:fill="F8F2D8"/>
          </w:tcPr>
          <w:p w14:paraId="0435B089" w14:textId="4840FF18"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161</w:t>
            </w:r>
          </w:p>
        </w:tc>
        <w:tc>
          <w:tcPr>
            <w:tcW w:w="957" w:type="dxa"/>
            <w:shd w:val="clear" w:color="000000" w:fill="F8F2D8"/>
          </w:tcPr>
          <w:p w14:paraId="1AC22075" w14:textId="00870561"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152</w:t>
            </w:r>
          </w:p>
        </w:tc>
        <w:tc>
          <w:tcPr>
            <w:tcW w:w="969" w:type="dxa"/>
            <w:shd w:val="clear" w:color="000000" w:fill="F8F2D8"/>
          </w:tcPr>
          <w:p w14:paraId="6BF33AAD" w14:textId="63784AF1"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124</w:t>
            </w:r>
          </w:p>
        </w:tc>
        <w:tc>
          <w:tcPr>
            <w:tcW w:w="991" w:type="dxa"/>
            <w:shd w:val="clear" w:color="000000" w:fill="F8F2D8"/>
          </w:tcPr>
          <w:p w14:paraId="709769CE" w14:textId="6B4B5A73"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103</w:t>
            </w:r>
          </w:p>
        </w:tc>
      </w:tr>
      <w:tr w:rsidR="00B05217" w:rsidRPr="00AC4D1C" w14:paraId="77CF4FD0" w14:textId="7BC2EC48" w:rsidTr="00B05217">
        <w:trPr>
          <w:trHeight w:val="237"/>
        </w:trPr>
        <w:tc>
          <w:tcPr>
            <w:tcW w:w="9923" w:type="dxa"/>
            <w:shd w:val="clear" w:color="000000" w:fill="F8F2D8"/>
            <w:hideMark/>
          </w:tcPr>
          <w:p w14:paraId="7354646B"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установление и оспаривание отцовства (материнства), взыскание алиментов</w:t>
            </w:r>
          </w:p>
        </w:tc>
        <w:tc>
          <w:tcPr>
            <w:tcW w:w="993" w:type="dxa"/>
            <w:shd w:val="clear" w:color="000000" w:fill="F8F2D8"/>
          </w:tcPr>
          <w:p w14:paraId="4BC12EA2" w14:textId="5016B4C5"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88</w:t>
            </w:r>
          </w:p>
        </w:tc>
        <w:tc>
          <w:tcPr>
            <w:tcW w:w="1016" w:type="dxa"/>
            <w:shd w:val="clear" w:color="000000" w:fill="F8F2D8"/>
          </w:tcPr>
          <w:p w14:paraId="4D26D0FF" w14:textId="1221BF10"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78</w:t>
            </w:r>
          </w:p>
        </w:tc>
        <w:tc>
          <w:tcPr>
            <w:tcW w:w="957" w:type="dxa"/>
            <w:shd w:val="clear" w:color="000000" w:fill="F8F2D8"/>
          </w:tcPr>
          <w:p w14:paraId="652C9FCD" w14:textId="33AB85F4"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37</w:t>
            </w:r>
          </w:p>
        </w:tc>
        <w:tc>
          <w:tcPr>
            <w:tcW w:w="969" w:type="dxa"/>
            <w:shd w:val="clear" w:color="000000" w:fill="F8F2D8"/>
          </w:tcPr>
          <w:p w14:paraId="079D5A9B" w14:textId="730E5819"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991" w:type="dxa"/>
            <w:shd w:val="clear" w:color="000000" w:fill="F8F2D8"/>
          </w:tcPr>
          <w:p w14:paraId="7FEF8E72" w14:textId="73F0D184"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00886870">
              <w:rPr>
                <w:rFonts w:ascii="Times New Roman" w:eastAsia="Times New Roman" w:hAnsi="Times New Roman" w:cs="Times New Roman"/>
                <w:bCs/>
                <w:sz w:val="24"/>
                <w:szCs w:val="24"/>
                <w:lang w:eastAsia="ru-RU"/>
              </w:rPr>
              <w:t>7</w:t>
            </w:r>
          </w:p>
        </w:tc>
      </w:tr>
      <w:tr w:rsidR="00B05217" w:rsidRPr="00AC4D1C" w14:paraId="0AC979C4" w14:textId="2438BB34" w:rsidTr="00B05217">
        <w:trPr>
          <w:trHeight w:val="237"/>
        </w:trPr>
        <w:tc>
          <w:tcPr>
            <w:tcW w:w="9923" w:type="dxa"/>
            <w:shd w:val="clear" w:color="000000" w:fill="F8F2D8"/>
          </w:tcPr>
          <w:p w14:paraId="6735E2CF"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обжалование нарушений прав и свобод граждан при оказании психиатрической помощи</w:t>
            </w:r>
          </w:p>
        </w:tc>
        <w:tc>
          <w:tcPr>
            <w:tcW w:w="993" w:type="dxa"/>
            <w:shd w:val="clear" w:color="000000" w:fill="F8F2D8"/>
          </w:tcPr>
          <w:p w14:paraId="0C4ADC29" w14:textId="40ED20DF"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6</w:t>
            </w:r>
          </w:p>
        </w:tc>
        <w:tc>
          <w:tcPr>
            <w:tcW w:w="1016" w:type="dxa"/>
            <w:shd w:val="clear" w:color="000000" w:fill="F8F2D8"/>
          </w:tcPr>
          <w:p w14:paraId="2EECD60E" w14:textId="6412E333"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3</w:t>
            </w:r>
          </w:p>
        </w:tc>
        <w:tc>
          <w:tcPr>
            <w:tcW w:w="957" w:type="dxa"/>
            <w:shd w:val="clear" w:color="000000" w:fill="F8F2D8"/>
          </w:tcPr>
          <w:p w14:paraId="4EDCA3A9" w14:textId="43A313B6"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w:t>
            </w:r>
          </w:p>
        </w:tc>
        <w:tc>
          <w:tcPr>
            <w:tcW w:w="969" w:type="dxa"/>
            <w:shd w:val="clear" w:color="000000" w:fill="F8F2D8"/>
          </w:tcPr>
          <w:p w14:paraId="194B0FF8" w14:textId="67638CCB"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1" w:type="dxa"/>
            <w:shd w:val="clear" w:color="000000" w:fill="F8F2D8"/>
          </w:tcPr>
          <w:p w14:paraId="2F72833F" w14:textId="0D43348C"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B05217" w:rsidRPr="00AC4D1C" w14:paraId="40175CD3" w14:textId="5721DB0E" w:rsidTr="00B05217">
        <w:trPr>
          <w:trHeight w:val="237"/>
        </w:trPr>
        <w:tc>
          <w:tcPr>
            <w:tcW w:w="9923" w:type="dxa"/>
            <w:shd w:val="clear" w:color="000000" w:fill="F8F2D8"/>
          </w:tcPr>
          <w:p w14:paraId="6E511AEF"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ограничение дееспособности</w:t>
            </w:r>
          </w:p>
        </w:tc>
        <w:tc>
          <w:tcPr>
            <w:tcW w:w="993" w:type="dxa"/>
            <w:shd w:val="clear" w:color="000000" w:fill="F8F2D8"/>
          </w:tcPr>
          <w:p w14:paraId="72496456" w14:textId="1C751F66"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7</w:t>
            </w:r>
          </w:p>
        </w:tc>
        <w:tc>
          <w:tcPr>
            <w:tcW w:w="1016" w:type="dxa"/>
            <w:shd w:val="clear" w:color="000000" w:fill="F8F2D8"/>
          </w:tcPr>
          <w:p w14:paraId="049B3E61" w14:textId="5442588E"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11</w:t>
            </w:r>
          </w:p>
        </w:tc>
        <w:tc>
          <w:tcPr>
            <w:tcW w:w="957" w:type="dxa"/>
            <w:shd w:val="clear" w:color="000000" w:fill="F8F2D8"/>
          </w:tcPr>
          <w:p w14:paraId="52B4C629" w14:textId="104C2AE3"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4</w:t>
            </w:r>
          </w:p>
        </w:tc>
        <w:tc>
          <w:tcPr>
            <w:tcW w:w="969" w:type="dxa"/>
            <w:shd w:val="clear" w:color="000000" w:fill="F8F2D8"/>
          </w:tcPr>
          <w:p w14:paraId="38832EA6" w14:textId="711D3F1B"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991" w:type="dxa"/>
            <w:shd w:val="clear" w:color="000000" w:fill="F8F2D8"/>
          </w:tcPr>
          <w:p w14:paraId="48DD99C0" w14:textId="3CA2C42E"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B05217" w:rsidRPr="00AC4D1C" w14:paraId="37A51B52" w14:textId="786049A4" w:rsidTr="00B05217">
        <w:trPr>
          <w:trHeight w:val="237"/>
        </w:trPr>
        <w:tc>
          <w:tcPr>
            <w:tcW w:w="9923" w:type="dxa"/>
            <w:shd w:val="clear" w:color="000000" w:fill="F8F2D8"/>
          </w:tcPr>
          <w:p w14:paraId="5B50DB0D"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lastRenderedPageBreak/>
              <w:t>реабилитация граждан, пострадавших от политических репрессий</w:t>
            </w:r>
          </w:p>
        </w:tc>
        <w:tc>
          <w:tcPr>
            <w:tcW w:w="993" w:type="dxa"/>
            <w:shd w:val="clear" w:color="000000" w:fill="F8F2D8"/>
          </w:tcPr>
          <w:p w14:paraId="545F6A93" w14:textId="47C35CFB"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3</w:t>
            </w:r>
          </w:p>
        </w:tc>
        <w:tc>
          <w:tcPr>
            <w:tcW w:w="1016" w:type="dxa"/>
            <w:shd w:val="clear" w:color="000000" w:fill="F8F2D8"/>
          </w:tcPr>
          <w:p w14:paraId="6B8879F1" w14:textId="2CD2E1FA"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7</w:t>
            </w:r>
          </w:p>
        </w:tc>
        <w:tc>
          <w:tcPr>
            <w:tcW w:w="957" w:type="dxa"/>
            <w:shd w:val="clear" w:color="000000" w:fill="F8F2D8"/>
          </w:tcPr>
          <w:p w14:paraId="6DBB0C02" w14:textId="3133F0AA"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2</w:t>
            </w:r>
          </w:p>
        </w:tc>
        <w:tc>
          <w:tcPr>
            <w:tcW w:w="969" w:type="dxa"/>
            <w:shd w:val="clear" w:color="000000" w:fill="F8F2D8"/>
          </w:tcPr>
          <w:p w14:paraId="47F057BD" w14:textId="0A0AD637"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991" w:type="dxa"/>
            <w:shd w:val="clear" w:color="000000" w:fill="F8F2D8"/>
          </w:tcPr>
          <w:p w14:paraId="20F61230" w14:textId="4B4CE7AF"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B05217" w:rsidRPr="00AC4D1C" w14:paraId="696B2F65" w14:textId="1B248DC9" w:rsidTr="00B05217">
        <w:trPr>
          <w:trHeight w:val="237"/>
        </w:trPr>
        <w:tc>
          <w:tcPr>
            <w:tcW w:w="9923" w:type="dxa"/>
            <w:shd w:val="clear" w:color="000000" w:fill="F8F2D8"/>
            <w:hideMark/>
          </w:tcPr>
          <w:p w14:paraId="5415FD58"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медико-социальная экспертиза и реабилитация инвалидов</w:t>
            </w:r>
          </w:p>
        </w:tc>
        <w:tc>
          <w:tcPr>
            <w:tcW w:w="993" w:type="dxa"/>
            <w:shd w:val="clear" w:color="000000" w:fill="F8F2D8"/>
          </w:tcPr>
          <w:p w14:paraId="680378E1" w14:textId="2F6DF7E1"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15</w:t>
            </w:r>
          </w:p>
        </w:tc>
        <w:tc>
          <w:tcPr>
            <w:tcW w:w="1016" w:type="dxa"/>
            <w:shd w:val="clear" w:color="000000" w:fill="F8F2D8"/>
          </w:tcPr>
          <w:p w14:paraId="68414825" w14:textId="28CB496F"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21</w:t>
            </w:r>
          </w:p>
        </w:tc>
        <w:tc>
          <w:tcPr>
            <w:tcW w:w="957" w:type="dxa"/>
            <w:shd w:val="clear" w:color="000000" w:fill="F8F2D8"/>
          </w:tcPr>
          <w:p w14:paraId="2B79AFAD" w14:textId="19CCE0DF"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30</w:t>
            </w:r>
          </w:p>
        </w:tc>
        <w:tc>
          <w:tcPr>
            <w:tcW w:w="969" w:type="dxa"/>
            <w:shd w:val="clear" w:color="000000" w:fill="F8F2D8"/>
          </w:tcPr>
          <w:p w14:paraId="6AA4E9AA" w14:textId="1811836C"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991" w:type="dxa"/>
            <w:shd w:val="clear" w:color="000000" w:fill="F8F2D8"/>
          </w:tcPr>
          <w:p w14:paraId="64602365" w14:textId="06A21C70"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r>
      <w:tr w:rsidR="00B05217" w:rsidRPr="00AC4D1C" w14:paraId="7BBB95FA" w14:textId="573ACF8D" w:rsidTr="00B05217">
        <w:trPr>
          <w:trHeight w:val="447"/>
        </w:trPr>
        <w:tc>
          <w:tcPr>
            <w:tcW w:w="9923" w:type="dxa"/>
            <w:shd w:val="clear" w:color="000000" w:fill="F8F2D8"/>
            <w:hideMark/>
          </w:tcPr>
          <w:p w14:paraId="5006312C"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обжалование во внесудебном порядке актов органов государственной власти, органов местного самоуправления и должностных лиц</w:t>
            </w:r>
          </w:p>
        </w:tc>
        <w:tc>
          <w:tcPr>
            <w:tcW w:w="993" w:type="dxa"/>
            <w:shd w:val="clear" w:color="000000" w:fill="F8F2D8"/>
          </w:tcPr>
          <w:p w14:paraId="62190B13" w14:textId="797031F9"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w:t>
            </w:r>
          </w:p>
        </w:tc>
        <w:tc>
          <w:tcPr>
            <w:tcW w:w="1016" w:type="dxa"/>
            <w:shd w:val="clear" w:color="000000" w:fill="F8F2D8"/>
          </w:tcPr>
          <w:p w14:paraId="75CAC4D8" w14:textId="603A0A07"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w:t>
            </w:r>
          </w:p>
        </w:tc>
        <w:tc>
          <w:tcPr>
            <w:tcW w:w="957" w:type="dxa"/>
            <w:shd w:val="clear" w:color="000000" w:fill="F8F2D8"/>
          </w:tcPr>
          <w:p w14:paraId="7EEE96B7" w14:textId="2D9F9007"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w:t>
            </w:r>
          </w:p>
        </w:tc>
        <w:tc>
          <w:tcPr>
            <w:tcW w:w="969" w:type="dxa"/>
            <w:shd w:val="clear" w:color="000000" w:fill="F8F2D8"/>
          </w:tcPr>
          <w:p w14:paraId="18994C03" w14:textId="72EB8B8A"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1" w:type="dxa"/>
            <w:shd w:val="clear" w:color="000000" w:fill="F8F2D8"/>
          </w:tcPr>
          <w:p w14:paraId="063949B7" w14:textId="467F3FD4"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B05217" w:rsidRPr="00AC4D1C" w14:paraId="247F5D22" w14:textId="5ECD9DC3" w:rsidTr="00B05217">
        <w:trPr>
          <w:trHeight w:val="237"/>
        </w:trPr>
        <w:tc>
          <w:tcPr>
            <w:tcW w:w="9923" w:type="dxa"/>
            <w:shd w:val="clear" w:color="000000" w:fill="F8F2D8"/>
            <w:hideMark/>
          </w:tcPr>
          <w:p w14:paraId="66759DF1"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обжалование действий (бездействий) должностных лиц</w:t>
            </w:r>
          </w:p>
        </w:tc>
        <w:tc>
          <w:tcPr>
            <w:tcW w:w="993" w:type="dxa"/>
            <w:shd w:val="clear" w:color="000000" w:fill="F8F2D8"/>
          </w:tcPr>
          <w:p w14:paraId="4792ADAC" w14:textId="0AF32CAC"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w:t>
            </w:r>
          </w:p>
        </w:tc>
        <w:tc>
          <w:tcPr>
            <w:tcW w:w="1016" w:type="dxa"/>
            <w:shd w:val="clear" w:color="000000" w:fill="F8F2D8"/>
          </w:tcPr>
          <w:p w14:paraId="611D6923" w14:textId="2E056A33"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w:t>
            </w:r>
          </w:p>
        </w:tc>
        <w:tc>
          <w:tcPr>
            <w:tcW w:w="957" w:type="dxa"/>
            <w:shd w:val="clear" w:color="000000" w:fill="F8F2D8"/>
          </w:tcPr>
          <w:p w14:paraId="405752C2" w14:textId="20C7E458"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w:t>
            </w:r>
          </w:p>
        </w:tc>
        <w:tc>
          <w:tcPr>
            <w:tcW w:w="969" w:type="dxa"/>
            <w:shd w:val="clear" w:color="000000" w:fill="F8F2D8"/>
          </w:tcPr>
          <w:p w14:paraId="493905C9" w14:textId="51552E02"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1" w:type="dxa"/>
            <w:shd w:val="clear" w:color="000000" w:fill="F8F2D8"/>
          </w:tcPr>
          <w:p w14:paraId="112A2918" w14:textId="6EC70E89" w:rsidR="007D3F9C" w:rsidRDefault="00CA66CE"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B05217" w:rsidRPr="00AC4D1C" w14:paraId="75B2CBEE" w14:textId="19773CBC" w:rsidTr="00B05217">
        <w:trPr>
          <w:trHeight w:val="237"/>
        </w:trPr>
        <w:tc>
          <w:tcPr>
            <w:tcW w:w="9923" w:type="dxa"/>
            <w:shd w:val="clear" w:color="000000" w:fill="F8F2D8"/>
            <w:hideMark/>
          </w:tcPr>
          <w:p w14:paraId="4524B413"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оформление наследственных прав</w:t>
            </w:r>
          </w:p>
        </w:tc>
        <w:tc>
          <w:tcPr>
            <w:tcW w:w="993" w:type="dxa"/>
            <w:shd w:val="clear" w:color="000000" w:fill="F8F2D8"/>
          </w:tcPr>
          <w:p w14:paraId="495F08C2" w14:textId="3C658992"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84</w:t>
            </w:r>
          </w:p>
        </w:tc>
        <w:tc>
          <w:tcPr>
            <w:tcW w:w="1016" w:type="dxa"/>
            <w:shd w:val="clear" w:color="000000" w:fill="F8F2D8"/>
          </w:tcPr>
          <w:p w14:paraId="5DDFC70D" w14:textId="1E5B819B"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84</w:t>
            </w:r>
          </w:p>
        </w:tc>
        <w:tc>
          <w:tcPr>
            <w:tcW w:w="957" w:type="dxa"/>
            <w:shd w:val="clear" w:color="000000" w:fill="F8F2D8"/>
          </w:tcPr>
          <w:p w14:paraId="6CE42FFC" w14:textId="3787C970"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109</w:t>
            </w:r>
          </w:p>
        </w:tc>
        <w:tc>
          <w:tcPr>
            <w:tcW w:w="969" w:type="dxa"/>
            <w:shd w:val="clear" w:color="000000" w:fill="F8F2D8"/>
          </w:tcPr>
          <w:p w14:paraId="2C1D04C3" w14:textId="75D15C69"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94</w:t>
            </w:r>
          </w:p>
        </w:tc>
        <w:tc>
          <w:tcPr>
            <w:tcW w:w="991" w:type="dxa"/>
            <w:shd w:val="clear" w:color="000000" w:fill="F8F2D8"/>
          </w:tcPr>
          <w:p w14:paraId="0E61C8EC" w14:textId="1EC3124F"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00886870">
              <w:rPr>
                <w:rFonts w:ascii="Times New Roman" w:eastAsia="Times New Roman" w:hAnsi="Times New Roman" w:cs="Times New Roman"/>
                <w:bCs/>
                <w:sz w:val="24"/>
                <w:szCs w:val="24"/>
                <w:lang w:eastAsia="ru-RU"/>
              </w:rPr>
              <w:t>6</w:t>
            </w:r>
          </w:p>
        </w:tc>
      </w:tr>
      <w:tr w:rsidR="00B05217" w:rsidRPr="00AC4D1C" w14:paraId="7313636D" w14:textId="5865CA4B" w:rsidTr="00B05217">
        <w:trPr>
          <w:trHeight w:val="237"/>
        </w:trPr>
        <w:tc>
          <w:tcPr>
            <w:tcW w:w="9923" w:type="dxa"/>
            <w:shd w:val="clear" w:color="000000" w:fill="F8F2D8"/>
          </w:tcPr>
          <w:p w14:paraId="674666D0"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вопросы гражданского / арбитражного процессуального права</w:t>
            </w:r>
          </w:p>
        </w:tc>
        <w:tc>
          <w:tcPr>
            <w:tcW w:w="993" w:type="dxa"/>
            <w:shd w:val="clear" w:color="000000" w:fill="F8F2D8"/>
          </w:tcPr>
          <w:p w14:paraId="07E85385" w14:textId="282CB7A9"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172</w:t>
            </w:r>
          </w:p>
        </w:tc>
        <w:tc>
          <w:tcPr>
            <w:tcW w:w="1016" w:type="dxa"/>
            <w:shd w:val="clear" w:color="000000" w:fill="F8F2D8"/>
          </w:tcPr>
          <w:p w14:paraId="76D8BD8D" w14:textId="568E95F3"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182</w:t>
            </w:r>
          </w:p>
        </w:tc>
        <w:tc>
          <w:tcPr>
            <w:tcW w:w="957" w:type="dxa"/>
            <w:shd w:val="clear" w:color="000000" w:fill="F8F2D8"/>
          </w:tcPr>
          <w:p w14:paraId="73ECB8D0" w14:textId="371B7706"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261</w:t>
            </w:r>
          </w:p>
        </w:tc>
        <w:tc>
          <w:tcPr>
            <w:tcW w:w="969" w:type="dxa"/>
            <w:shd w:val="clear" w:color="000000" w:fill="F8F2D8"/>
          </w:tcPr>
          <w:p w14:paraId="12E3356C" w14:textId="68914FB9"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348</w:t>
            </w:r>
          </w:p>
        </w:tc>
        <w:tc>
          <w:tcPr>
            <w:tcW w:w="991" w:type="dxa"/>
            <w:shd w:val="clear" w:color="000000" w:fill="F8F2D8"/>
          </w:tcPr>
          <w:p w14:paraId="540E80CD" w14:textId="33E9719F"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r w:rsidR="00886870">
              <w:rPr>
                <w:rFonts w:ascii="Times New Roman" w:eastAsia="Times New Roman" w:hAnsi="Times New Roman" w:cs="Times New Roman"/>
                <w:bCs/>
                <w:sz w:val="24"/>
                <w:szCs w:val="24"/>
                <w:lang w:eastAsia="ru-RU"/>
              </w:rPr>
              <w:t>9</w:t>
            </w:r>
          </w:p>
        </w:tc>
      </w:tr>
      <w:tr w:rsidR="00B05217" w:rsidRPr="00AC4D1C" w14:paraId="44FB3CE9" w14:textId="4B702558" w:rsidTr="00B05217">
        <w:trPr>
          <w:trHeight w:val="237"/>
        </w:trPr>
        <w:tc>
          <w:tcPr>
            <w:tcW w:w="9923" w:type="dxa"/>
            <w:shd w:val="clear" w:color="000000" w:fill="F8F2D8"/>
          </w:tcPr>
          <w:p w14:paraId="49DA38F2"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обращение в Конституционный Суд Российской Федерации, Европейский суд по правам человека</w:t>
            </w:r>
          </w:p>
        </w:tc>
        <w:tc>
          <w:tcPr>
            <w:tcW w:w="993" w:type="dxa"/>
            <w:shd w:val="clear" w:color="000000" w:fill="F8F2D8"/>
          </w:tcPr>
          <w:p w14:paraId="04BE97F4" w14:textId="4F1CF34C"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2</w:t>
            </w:r>
          </w:p>
        </w:tc>
        <w:tc>
          <w:tcPr>
            <w:tcW w:w="1016" w:type="dxa"/>
            <w:shd w:val="clear" w:color="000000" w:fill="F8F2D8"/>
          </w:tcPr>
          <w:p w14:paraId="1ED822DD" w14:textId="24AE85A6"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w:t>
            </w:r>
          </w:p>
        </w:tc>
        <w:tc>
          <w:tcPr>
            <w:tcW w:w="957" w:type="dxa"/>
            <w:shd w:val="clear" w:color="000000" w:fill="F8F2D8"/>
          </w:tcPr>
          <w:p w14:paraId="64BE4D1A" w14:textId="5649FF61"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w:t>
            </w:r>
          </w:p>
        </w:tc>
        <w:tc>
          <w:tcPr>
            <w:tcW w:w="969" w:type="dxa"/>
            <w:shd w:val="clear" w:color="000000" w:fill="F8F2D8"/>
          </w:tcPr>
          <w:p w14:paraId="53C76891" w14:textId="29AC60DF"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1" w:type="dxa"/>
            <w:shd w:val="clear" w:color="000000" w:fill="F8F2D8"/>
          </w:tcPr>
          <w:p w14:paraId="285577E3" w14:textId="658583E5" w:rsidR="007D3F9C" w:rsidRDefault="00CA66CE"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B05217" w:rsidRPr="00AC4D1C" w14:paraId="287D9CB5" w14:textId="71E50DE9" w:rsidTr="00B05217">
        <w:trPr>
          <w:trHeight w:val="237"/>
        </w:trPr>
        <w:tc>
          <w:tcPr>
            <w:tcW w:w="9923" w:type="dxa"/>
            <w:shd w:val="clear" w:color="000000" w:fill="F8F2D8"/>
            <w:hideMark/>
          </w:tcPr>
          <w:p w14:paraId="755C82C5"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вопросы ЖКХ, благоустройств</w:t>
            </w:r>
            <w:r w:rsidRPr="00E01607">
              <w:rPr>
                <w:rFonts w:ascii="Times New Roman" w:eastAsia="Times New Roman" w:hAnsi="Times New Roman" w:cs="Times New Roman"/>
                <w:bCs/>
                <w:sz w:val="24"/>
                <w:szCs w:val="24"/>
                <w:lang w:eastAsia="ru-RU"/>
              </w:rPr>
              <w:t>о</w:t>
            </w:r>
          </w:p>
        </w:tc>
        <w:tc>
          <w:tcPr>
            <w:tcW w:w="993" w:type="dxa"/>
            <w:shd w:val="clear" w:color="000000" w:fill="F8F2D8"/>
          </w:tcPr>
          <w:p w14:paraId="5174D8CA" w14:textId="289DAD18"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153</w:t>
            </w:r>
          </w:p>
        </w:tc>
        <w:tc>
          <w:tcPr>
            <w:tcW w:w="1016" w:type="dxa"/>
            <w:shd w:val="clear" w:color="000000" w:fill="F8F2D8"/>
          </w:tcPr>
          <w:p w14:paraId="0AAD9CEC" w14:textId="44062B7D"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148</w:t>
            </w:r>
          </w:p>
        </w:tc>
        <w:tc>
          <w:tcPr>
            <w:tcW w:w="957" w:type="dxa"/>
            <w:shd w:val="clear" w:color="000000" w:fill="F8F2D8"/>
          </w:tcPr>
          <w:p w14:paraId="4169AD8D" w14:textId="3BBF35F9"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159</w:t>
            </w:r>
          </w:p>
        </w:tc>
        <w:tc>
          <w:tcPr>
            <w:tcW w:w="969" w:type="dxa"/>
            <w:shd w:val="clear" w:color="000000" w:fill="F8F2D8"/>
          </w:tcPr>
          <w:p w14:paraId="7911AE62" w14:textId="733A7D26"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89</w:t>
            </w:r>
          </w:p>
        </w:tc>
        <w:tc>
          <w:tcPr>
            <w:tcW w:w="991" w:type="dxa"/>
            <w:shd w:val="clear" w:color="000000" w:fill="F8F2D8"/>
          </w:tcPr>
          <w:p w14:paraId="7B53AAA9" w14:textId="4F7D1E6A"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886870">
              <w:rPr>
                <w:rFonts w:ascii="Times New Roman" w:eastAsia="Times New Roman" w:hAnsi="Times New Roman" w:cs="Times New Roman"/>
                <w:bCs/>
                <w:sz w:val="24"/>
                <w:szCs w:val="24"/>
                <w:lang w:eastAsia="ru-RU"/>
              </w:rPr>
              <w:t>8</w:t>
            </w:r>
          </w:p>
        </w:tc>
      </w:tr>
      <w:tr w:rsidR="00B05217" w:rsidRPr="00AC4D1C" w14:paraId="0C675FA1" w14:textId="53C721E2" w:rsidTr="00B05217">
        <w:trPr>
          <w:trHeight w:val="237"/>
        </w:trPr>
        <w:tc>
          <w:tcPr>
            <w:tcW w:w="9923" w:type="dxa"/>
            <w:shd w:val="clear" w:color="000000" w:fill="F8F2D8"/>
            <w:hideMark/>
          </w:tcPr>
          <w:p w14:paraId="75F1A0DF"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прочие вопросы гражданского права</w:t>
            </w:r>
          </w:p>
        </w:tc>
        <w:tc>
          <w:tcPr>
            <w:tcW w:w="993" w:type="dxa"/>
            <w:shd w:val="clear" w:color="000000" w:fill="F8F2D8"/>
          </w:tcPr>
          <w:p w14:paraId="0344A348" w14:textId="0C9B569D"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353</w:t>
            </w:r>
          </w:p>
        </w:tc>
        <w:tc>
          <w:tcPr>
            <w:tcW w:w="1016" w:type="dxa"/>
            <w:shd w:val="clear" w:color="000000" w:fill="F8F2D8"/>
          </w:tcPr>
          <w:p w14:paraId="7B38ADBC" w14:textId="3E567584"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391</w:t>
            </w:r>
          </w:p>
        </w:tc>
        <w:tc>
          <w:tcPr>
            <w:tcW w:w="957" w:type="dxa"/>
            <w:shd w:val="clear" w:color="000000" w:fill="F8F2D8"/>
          </w:tcPr>
          <w:p w14:paraId="486E086C" w14:textId="15E71070"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439</w:t>
            </w:r>
          </w:p>
        </w:tc>
        <w:tc>
          <w:tcPr>
            <w:tcW w:w="969" w:type="dxa"/>
            <w:shd w:val="clear" w:color="000000" w:fill="F8F2D8"/>
          </w:tcPr>
          <w:p w14:paraId="51B5720A" w14:textId="5C78EE5C"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454</w:t>
            </w:r>
          </w:p>
        </w:tc>
        <w:tc>
          <w:tcPr>
            <w:tcW w:w="991" w:type="dxa"/>
            <w:shd w:val="clear" w:color="000000" w:fill="F8F2D8"/>
          </w:tcPr>
          <w:p w14:paraId="196BCB1F" w14:textId="213F65A5"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886870">
              <w:rPr>
                <w:rFonts w:ascii="Times New Roman" w:eastAsia="Times New Roman" w:hAnsi="Times New Roman" w:cs="Times New Roman"/>
                <w:bCs/>
                <w:sz w:val="24"/>
                <w:szCs w:val="24"/>
                <w:lang w:eastAsia="ru-RU"/>
              </w:rPr>
              <w:t>91</w:t>
            </w:r>
          </w:p>
        </w:tc>
      </w:tr>
      <w:tr w:rsidR="00B05217" w:rsidRPr="00AC4D1C" w14:paraId="08FFFD41" w14:textId="575C2CF1" w:rsidTr="00B05217">
        <w:trPr>
          <w:trHeight w:val="237"/>
        </w:trPr>
        <w:tc>
          <w:tcPr>
            <w:tcW w:w="9923" w:type="dxa"/>
            <w:shd w:val="clear" w:color="000000" w:fill="F8F2D8"/>
          </w:tcPr>
          <w:p w14:paraId="74CC5C0E"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прочие вопросы семейного права</w:t>
            </w:r>
          </w:p>
        </w:tc>
        <w:tc>
          <w:tcPr>
            <w:tcW w:w="993" w:type="dxa"/>
            <w:shd w:val="clear" w:color="000000" w:fill="F8F2D8"/>
          </w:tcPr>
          <w:p w14:paraId="6A76F554" w14:textId="1010660D"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83</w:t>
            </w:r>
          </w:p>
        </w:tc>
        <w:tc>
          <w:tcPr>
            <w:tcW w:w="1016" w:type="dxa"/>
            <w:shd w:val="clear" w:color="000000" w:fill="F8F2D8"/>
          </w:tcPr>
          <w:p w14:paraId="70AE9A0A" w14:textId="6027BFE3"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81</w:t>
            </w:r>
          </w:p>
        </w:tc>
        <w:tc>
          <w:tcPr>
            <w:tcW w:w="957" w:type="dxa"/>
            <w:shd w:val="clear" w:color="000000" w:fill="F8F2D8"/>
          </w:tcPr>
          <w:p w14:paraId="75585B81" w14:textId="6FF94606"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113</w:t>
            </w:r>
          </w:p>
        </w:tc>
        <w:tc>
          <w:tcPr>
            <w:tcW w:w="969" w:type="dxa"/>
            <w:shd w:val="clear" w:color="000000" w:fill="F8F2D8"/>
          </w:tcPr>
          <w:p w14:paraId="5EF48A9B" w14:textId="6BD3FC54"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117</w:t>
            </w:r>
          </w:p>
        </w:tc>
        <w:tc>
          <w:tcPr>
            <w:tcW w:w="991" w:type="dxa"/>
            <w:shd w:val="clear" w:color="000000" w:fill="F8F2D8"/>
          </w:tcPr>
          <w:p w14:paraId="0634FABD" w14:textId="5B183FAE"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w:t>
            </w:r>
          </w:p>
        </w:tc>
      </w:tr>
      <w:tr w:rsidR="00B05217" w:rsidRPr="00AC4D1C" w14:paraId="0B4601B0" w14:textId="3983C854" w:rsidTr="00B05217">
        <w:trPr>
          <w:trHeight w:val="237"/>
        </w:trPr>
        <w:tc>
          <w:tcPr>
            <w:tcW w:w="9923" w:type="dxa"/>
            <w:shd w:val="clear" w:color="000000" w:fill="F8F2D8"/>
          </w:tcPr>
          <w:p w14:paraId="5FA36853"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вопросы уголовного, уголовно-процессуального и уголовно-исполнительного права</w:t>
            </w:r>
          </w:p>
        </w:tc>
        <w:tc>
          <w:tcPr>
            <w:tcW w:w="993" w:type="dxa"/>
            <w:shd w:val="clear" w:color="000000" w:fill="F8F2D8"/>
          </w:tcPr>
          <w:p w14:paraId="2CAC921E" w14:textId="2845784E"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34</w:t>
            </w:r>
          </w:p>
        </w:tc>
        <w:tc>
          <w:tcPr>
            <w:tcW w:w="1016" w:type="dxa"/>
            <w:shd w:val="clear" w:color="000000" w:fill="F8F2D8"/>
          </w:tcPr>
          <w:p w14:paraId="736E5E8A" w14:textId="0C250EC6"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31</w:t>
            </w:r>
          </w:p>
        </w:tc>
        <w:tc>
          <w:tcPr>
            <w:tcW w:w="957" w:type="dxa"/>
            <w:shd w:val="clear" w:color="000000" w:fill="F8F2D8"/>
          </w:tcPr>
          <w:p w14:paraId="6C2DDC93" w14:textId="04B46B85"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40</w:t>
            </w:r>
          </w:p>
        </w:tc>
        <w:tc>
          <w:tcPr>
            <w:tcW w:w="969" w:type="dxa"/>
            <w:shd w:val="clear" w:color="000000" w:fill="F8F2D8"/>
          </w:tcPr>
          <w:p w14:paraId="1AE61D75" w14:textId="0D92A971"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w:t>
            </w:r>
          </w:p>
        </w:tc>
        <w:tc>
          <w:tcPr>
            <w:tcW w:w="991" w:type="dxa"/>
            <w:shd w:val="clear" w:color="000000" w:fill="F8F2D8"/>
          </w:tcPr>
          <w:p w14:paraId="0FA903AD" w14:textId="3DEFC59B"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r>
      <w:tr w:rsidR="00B05217" w:rsidRPr="00AC4D1C" w14:paraId="37E3E24C" w14:textId="61FED06C" w:rsidTr="00B05217">
        <w:trPr>
          <w:trHeight w:val="237"/>
        </w:trPr>
        <w:tc>
          <w:tcPr>
            <w:tcW w:w="9923" w:type="dxa"/>
            <w:shd w:val="clear" w:color="000000" w:fill="F8F2D8"/>
          </w:tcPr>
          <w:p w14:paraId="17BB627B"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прочие вопросы земельного права</w:t>
            </w:r>
          </w:p>
        </w:tc>
        <w:tc>
          <w:tcPr>
            <w:tcW w:w="993" w:type="dxa"/>
            <w:shd w:val="clear" w:color="000000" w:fill="F8F2D8"/>
          </w:tcPr>
          <w:p w14:paraId="24EB5159" w14:textId="067BE9F7"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46</w:t>
            </w:r>
          </w:p>
        </w:tc>
        <w:tc>
          <w:tcPr>
            <w:tcW w:w="1016" w:type="dxa"/>
            <w:shd w:val="clear" w:color="000000" w:fill="F8F2D8"/>
          </w:tcPr>
          <w:p w14:paraId="729C8797" w14:textId="5ACB6BDD"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61</w:t>
            </w:r>
          </w:p>
        </w:tc>
        <w:tc>
          <w:tcPr>
            <w:tcW w:w="957" w:type="dxa"/>
            <w:shd w:val="clear" w:color="000000" w:fill="F8F2D8"/>
          </w:tcPr>
          <w:p w14:paraId="7A0A97E6" w14:textId="48F5F3E5"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66</w:t>
            </w:r>
          </w:p>
        </w:tc>
        <w:tc>
          <w:tcPr>
            <w:tcW w:w="969" w:type="dxa"/>
            <w:shd w:val="clear" w:color="000000" w:fill="F8F2D8"/>
          </w:tcPr>
          <w:p w14:paraId="0ABDBC3D" w14:textId="60D9B7D8"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w:t>
            </w:r>
          </w:p>
        </w:tc>
        <w:tc>
          <w:tcPr>
            <w:tcW w:w="991" w:type="dxa"/>
            <w:shd w:val="clear" w:color="000000" w:fill="F8F2D8"/>
          </w:tcPr>
          <w:p w14:paraId="078EB181" w14:textId="705285BB" w:rsidR="007D3F9C" w:rsidRDefault="00E01607"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886870">
              <w:rPr>
                <w:rFonts w:ascii="Times New Roman" w:eastAsia="Times New Roman" w:hAnsi="Times New Roman" w:cs="Times New Roman"/>
                <w:bCs/>
                <w:sz w:val="24"/>
                <w:szCs w:val="24"/>
                <w:lang w:eastAsia="ru-RU"/>
              </w:rPr>
              <w:t>9</w:t>
            </w:r>
          </w:p>
        </w:tc>
      </w:tr>
      <w:tr w:rsidR="00B05217" w:rsidRPr="00AC4D1C" w14:paraId="6FF684FC" w14:textId="083C556B" w:rsidTr="00B05217">
        <w:trPr>
          <w:trHeight w:val="237"/>
        </w:trPr>
        <w:tc>
          <w:tcPr>
            <w:tcW w:w="9923" w:type="dxa"/>
            <w:shd w:val="clear" w:color="000000" w:fill="F8F2D8"/>
          </w:tcPr>
          <w:p w14:paraId="3C6D40E5"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вопросы исполнительного производства</w:t>
            </w:r>
          </w:p>
        </w:tc>
        <w:tc>
          <w:tcPr>
            <w:tcW w:w="993" w:type="dxa"/>
            <w:shd w:val="clear" w:color="000000" w:fill="F8F2D8"/>
          </w:tcPr>
          <w:p w14:paraId="788ABCFF" w14:textId="292BEB04"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85</w:t>
            </w:r>
          </w:p>
        </w:tc>
        <w:tc>
          <w:tcPr>
            <w:tcW w:w="1016" w:type="dxa"/>
            <w:shd w:val="clear" w:color="000000" w:fill="F8F2D8"/>
          </w:tcPr>
          <w:p w14:paraId="7D818BFA" w14:textId="14E3BD17"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124</w:t>
            </w:r>
          </w:p>
        </w:tc>
        <w:tc>
          <w:tcPr>
            <w:tcW w:w="957" w:type="dxa"/>
            <w:shd w:val="clear" w:color="000000" w:fill="F8F2D8"/>
          </w:tcPr>
          <w:p w14:paraId="6DE3F412" w14:textId="7FD9DD83"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103</w:t>
            </w:r>
          </w:p>
        </w:tc>
        <w:tc>
          <w:tcPr>
            <w:tcW w:w="969" w:type="dxa"/>
            <w:shd w:val="clear" w:color="000000" w:fill="F8F2D8"/>
          </w:tcPr>
          <w:p w14:paraId="465F6F60" w14:textId="088BED8C"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133</w:t>
            </w:r>
          </w:p>
        </w:tc>
        <w:tc>
          <w:tcPr>
            <w:tcW w:w="991" w:type="dxa"/>
            <w:shd w:val="clear" w:color="000000" w:fill="F8F2D8"/>
          </w:tcPr>
          <w:p w14:paraId="0DA59C27" w14:textId="6886D672"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150</w:t>
            </w:r>
          </w:p>
        </w:tc>
      </w:tr>
      <w:tr w:rsidR="00B05217" w:rsidRPr="00AC4D1C" w14:paraId="178F8DA8" w14:textId="25643313" w:rsidTr="00B05217">
        <w:trPr>
          <w:trHeight w:val="237"/>
        </w:trPr>
        <w:tc>
          <w:tcPr>
            <w:tcW w:w="9923" w:type="dxa"/>
            <w:shd w:val="clear" w:color="000000" w:fill="F8F2D8"/>
          </w:tcPr>
          <w:p w14:paraId="5F589A9A"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оказание медицинской помощи (кроме платных услуг)</w:t>
            </w:r>
          </w:p>
        </w:tc>
        <w:tc>
          <w:tcPr>
            <w:tcW w:w="993" w:type="dxa"/>
            <w:shd w:val="clear" w:color="000000" w:fill="F8F2D8"/>
          </w:tcPr>
          <w:p w14:paraId="3B50DE35" w14:textId="6D5F45D4"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20</w:t>
            </w:r>
          </w:p>
        </w:tc>
        <w:tc>
          <w:tcPr>
            <w:tcW w:w="1016" w:type="dxa"/>
            <w:shd w:val="clear" w:color="000000" w:fill="F8F2D8"/>
          </w:tcPr>
          <w:p w14:paraId="28696E19" w14:textId="7B06D53E"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19</w:t>
            </w:r>
          </w:p>
        </w:tc>
        <w:tc>
          <w:tcPr>
            <w:tcW w:w="957" w:type="dxa"/>
            <w:shd w:val="clear" w:color="000000" w:fill="F8F2D8"/>
          </w:tcPr>
          <w:p w14:paraId="6FB17C90" w14:textId="502F95D9"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22</w:t>
            </w:r>
          </w:p>
        </w:tc>
        <w:tc>
          <w:tcPr>
            <w:tcW w:w="969" w:type="dxa"/>
            <w:shd w:val="clear" w:color="000000" w:fill="F8F2D8"/>
          </w:tcPr>
          <w:p w14:paraId="652FE4E1" w14:textId="4E02BFC7"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991" w:type="dxa"/>
            <w:shd w:val="clear" w:color="000000" w:fill="F8F2D8"/>
          </w:tcPr>
          <w:p w14:paraId="10082E81" w14:textId="2FC4F758"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r>
      <w:tr w:rsidR="00B05217" w:rsidRPr="00AC4D1C" w14:paraId="4B012629" w14:textId="24ECD319" w:rsidTr="00B05217">
        <w:trPr>
          <w:trHeight w:val="237"/>
        </w:trPr>
        <w:tc>
          <w:tcPr>
            <w:tcW w:w="9923" w:type="dxa"/>
            <w:shd w:val="clear" w:color="000000" w:fill="F8F2D8"/>
          </w:tcPr>
          <w:p w14:paraId="793A35E7"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прочие вопросы административного права</w:t>
            </w:r>
          </w:p>
        </w:tc>
        <w:tc>
          <w:tcPr>
            <w:tcW w:w="993" w:type="dxa"/>
            <w:shd w:val="clear" w:color="000000" w:fill="F8F2D8"/>
          </w:tcPr>
          <w:p w14:paraId="70CB8466" w14:textId="7682CBB5"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68</w:t>
            </w:r>
          </w:p>
        </w:tc>
        <w:tc>
          <w:tcPr>
            <w:tcW w:w="1016" w:type="dxa"/>
            <w:shd w:val="clear" w:color="000000" w:fill="F8F2D8"/>
          </w:tcPr>
          <w:p w14:paraId="4AA33DDB" w14:textId="12CDD4EB"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63</w:t>
            </w:r>
          </w:p>
        </w:tc>
        <w:tc>
          <w:tcPr>
            <w:tcW w:w="957" w:type="dxa"/>
            <w:shd w:val="clear" w:color="000000" w:fill="F8F2D8"/>
          </w:tcPr>
          <w:p w14:paraId="7388DDB0" w14:textId="7D6E0014"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98</w:t>
            </w:r>
          </w:p>
        </w:tc>
        <w:tc>
          <w:tcPr>
            <w:tcW w:w="969" w:type="dxa"/>
            <w:shd w:val="clear" w:color="000000" w:fill="F8F2D8"/>
          </w:tcPr>
          <w:p w14:paraId="4932DE8A" w14:textId="613FA930"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910</w:t>
            </w:r>
          </w:p>
        </w:tc>
        <w:tc>
          <w:tcPr>
            <w:tcW w:w="991" w:type="dxa"/>
            <w:shd w:val="clear" w:color="000000" w:fill="F8F2D8"/>
          </w:tcPr>
          <w:p w14:paraId="2C6B1D75" w14:textId="057C7070"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208</w:t>
            </w:r>
          </w:p>
        </w:tc>
      </w:tr>
      <w:tr w:rsidR="00B05217" w:rsidRPr="00AC4D1C" w14:paraId="68B042FC" w14:textId="2455CDE6" w:rsidTr="00B05217">
        <w:trPr>
          <w:trHeight w:val="237"/>
        </w:trPr>
        <w:tc>
          <w:tcPr>
            <w:tcW w:w="9923" w:type="dxa"/>
            <w:shd w:val="clear" w:color="000000" w:fill="F8F2D8"/>
          </w:tcPr>
          <w:p w14:paraId="0621E012"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прочие вопросы жилищного права</w:t>
            </w:r>
          </w:p>
        </w:tc>
        <w:tc>
          <w:tcPr>
            <w:tcW w:w="993" w:type="dxa"/>
            <w:shd w:val="clear" w:color="000000" w:fill="F8F2D8"/>
          </w:tcPr>
          <w:p w14:paraId="6ED7AA79" w14:textId="7EA56D1A"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338</w:t>
            </w:r>
          </w:p>
        </w:tc>
        <w:tc>
          <w:tcPr>
            <w:tcW w:w="1016" w:type="dxa"/>
            <w:shd w:val="clear" w:color="000000" w:fill="F8F2D8"/>
          </w:tcPr>
          <w:p w14:paraId="62B3E5A8" w14:textId="2B577C7A"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331</w:t>
            </w:r>
          </w:p>
        </w:tc>
        <w:tc>
          <w:tcPr>
            <w:tcW w:w="957" w:type="dxa"/>
            <w:shd w:val="clear" w:color="000000" w:fill="F8F2D8"/>
          </w:tcPr>
          <w:p w14:paraId="2A7E480E" w14:textId="564F29AA"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346</w:t>
            </w:r>
          </w:p>
        </w:tc>
        <w:tc>
          <w:tcPr>
            <w:tcW w:w="969" w:type="dxa"/>
            <w:shd w:val="clear" w:color="000000" w:fill="F8F2D8"/>
          </w:tcPr>
          <w:p w14:paraId="5C9DB89A" w14:textId="131F35B5"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441</w:t>
            </w:r>
          </w:p>
        </w:tc>
        <w:tc>
          <w:tcPr>
            <w:tcW w:w="991" w:type="dxa"/>
            <w:shd w:val="clear" w:color="000000" w:fill="F8F2D8"/>
          </w:tcPr>
          <w:p w14:paraId="0AC8B378" w14:textId="293F27B2"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480</w:t>
            </w:r>
          </w:p>
        </w:tc>
      </w:tr>
      <w:tr w:rsidR="00B05217" w:rsidRPr="00AC4D1C" w14:paraId="64C8193B" w14:textId="5099BDF0" w:rsidTr="00B05217">
        <w:trPr>
          <w:trHeight w:val="237"/>
        </w:trPr>
        <w:tc>
          <w:tcPr>
            <w:tcW w:w="9923" w:type="dxa"/>
            <w:shd w:val="clear" w:color="000000" w:fill="F8F2D8"/>
          </w:tcPr>
          <w:p w14:paraId="4D06BEA6"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вопросы налогового права</w:t>
            </w:r>
          </w:p>
        </w:tc>
        <w:tc>
          <w:tcPr>
            <w:tcW w:w="993" w:type="dxa"/>
            <w:shd w:val="clear" w:color="000000" w:fill="F8F2D8"/>
          </w:tcPr>
          <w:p w14:paraId="0F7B36C2" w14:textId="742A3E9F"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18</w:t>
            </w:r>
          </w:p>
        </w:tc>
        <w:tc>
          <w:tcPr>
            <w:tcW w:w="1016" w:type="dxa"/>
            <w:shd w:val="clear" w:color="000000" w:fill="F8F2D8"/>
          </w:tcPr>
          <w:p w14:paraId="04F05C77" w14:textId="13B15E3D"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21</w:t>
            </w:r>
          </w:p>
        </w:tc>
        <w:tc>
          <w:tcPr>
            <w:tcW w:w="957" w:type="dxa"/>
            <w:shd w:val="clear" w:color="000000" w:fill="F8F2D8"/>
          </w:tcPr>
          <w:p w14:paraId="1417E640" w14:textId="16790309"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24</w:t>
            </w:r>
          </w:p>
        </w:tc>
        <w:tc>
          <w:tcPr>
            <w:tcW w:w="969" w:type="dxa"/>
            <w:shd w:val="clear" w:color="000000" w:fill="F8F2D8"/>
          </w:tcPr>
          <w:p w14:paraId="16CCBEDF" w14:textId="3186878A"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991" w:type="dxa"/>
            <w:shd w:val="clear" w:color="000000" w:fill="F8F2D8"/>
          </w:tcPr>
          <w:p w14:paraId="351874A2" w14:textId="71A814BB"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r>
      <w:tr w:rsidR="00B05217" w:rsidRPr="00AC4D1C" w14:paraId="3540A4B5" w14:textId="063F3988" w:rsidTr="00B05217">
        <w:trPr>
          <w:trHeight w:val="237"/>
        </w:trPr>
        <w:tc>
          <w:tcPr>
            <w:tcW w:w="9923" w:type="dxa"/>
            <w:shd w:val="clear" w:color="000000" w:fill="F8F2D8"/>
          </w:tcPr>
          <w:p w14:paraId="6B7CDFBF"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трудная жизненная ситуация</w:t>
            </w:r>
          </w:p>
        </w:tc>
        <w:tc>
          <w:tcPr>
            <w:tcW w:w="993" w:type="dxa"/>
            <w:shd w:val="clear" w:color="000000" w:fill="F8F2D8"/>
          </w:tcPr>
          <w:p w14:paraId="2278F401" w14:textId="3D7FD0FC"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18</w:t>
            </w:r>
          </w:p>
        </w:tc>
        <w:tc>
          <w:tcPr>
            <w:tcW w:w="1016" w:type="dxa"/>
            <w:shd w:val="clear" w:color="000000" w:fill="F8F2D8"/>
          </w:tcPr>
          <w:p w14:paraId="15358B41" w14:textId="6B811661"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31</w:t>
            </w:r>
          </w:p>
        </w:tc>
        <w:tc>
          <w:tcPr>
            <w:tcW w:w="957" w:type="dxa"/>
            <w:shd w:val="clear" w:color="000000" w:fill="F8F2D8"/>
          </w:tcPr>
          <w:p w14:paraId="422BFBA1" w14:textId="52448857"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20</w:t>
            </w:r>
          </w:p>
        </w:tc>
        <w:tc>
          <w:tcPr>
            <w:tcW w:w="969" w:type="dxa"/>
            <w:shd w:val="clear" w:color="000000" w:fill="F8F2D8"/>
          </w:tcPr>
          <w:p w14:paraId="30A09122" w14:textId="5AE0CCB8"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991" w:type="dxa"/>
            <w:shd w:val="clear" w:color="000000" w:fill="F8F2D8"/>
          </w:tcPr>
          <w:p w14:paraId="428EBF3E" w14:textId="3AF8A358" w:rsidR="007D3F9C" w:rsidRDefault="00CA66CE"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B05217" w:rsidRPr="00AC4D1C" w14:paraId="68834D55" w14:textId="794B8722" w:rsidTr="00B05217">
        <w:trPr>
          <w:trHeight w:val="237"/>
        </w:trPr>
        <w:tc>
          <w:tcPr>
            <w:tcW w:w="9923" w:type="dxa"/>
            <w:shd w:val="clear" w:color="000000" w:fill="F8F2D8"/>
          </w:tcPr>
          <w:p w14:paraId="0BFB8A3A"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предпринимательская деятельность</w:t>
            </w:r>
          </w:p>
        </w:tc>
        <w:tc>
          <w:tcPr>
            <w:tcW w:w="993" w:type="dxa"/>
            <w:shd w:val="clear" w:color="000000" w:fill="F8F2D8"/>
          </w:tcPr>
          <w:p w14:paraId="67782346" w14:textId="73402827"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w:t>
            </w:r>
          </w:p>
        </w:tc>
        <w:tc>
          <w:tcPr>
            <w:tcW w:w="1016" w:type="dxa"/>
            <w:shd w:val="clear" w:color="000000" w:fill="F8F2D8"/>
          </w:tcPr>
          <w:p w14:paraId="06EE214E" w14:textId="7F515521"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3</w:t>
            </w:r>
          </w:p>
        </w:tc>
        <w:tc>
          <w:tcPr>
            <w:tcW w:w="957" w:type="dxa"/>
            <w:shd w:val="clear" w:color="000000" w:fill="F8F2D8"/>
          </w:tcPr>
          <w:p w14:paraId="78805DE3" w14:textId="6E3BC1A8"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2</w:t>
            </w:r>
          </w:p>
        </w:tc>
        <w:tc>
          <w:tcPr>
            <w:tcW w:w="969" w:type="dxa"/>
            <w:shd w:val="clear" w:color="000000" w:fill="F8F2D8"/>
          </w:tcPr>
          <w:p w14:paraId="4BF277B6" w14:textId="7E50AF5D"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991" w:type="dxa"/>
            <w:shd w:val="clear" w:color="000000" w:fill="F8F2D8"/>
          </w:tcPr>
          <w:p w14:paraId="618C2CD8" w14:textId="5830500E"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B05217" w:rsidRPr="00AC4D1C" w14:paraId="354CC15B" w14:textId="59A1404C" w:rsidTr="00B05217">
        <w:trPr>
          <w:trHeight w:val="237"/>
        </w:trPr>
        <w:tc>
          <w:tcPr>
            <w:tcW w:w="9923" w:type="dxa"/>
            <w:shd w:val="clear" w:color="000000" w:fill="F8F2D8"/>
          </w:tcPr>
          <w:p w14:paraId="103AAC1E"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распечатка документов, запрос информации, удостоверение копий и пр.</w:t>
            </w:r>
          </w:p>
        </w:tc>
        <w:tc>
          <w:tcPr>
            <w:tcW w:w="993" w:type="dxa"/>
            <w:shd w:val="clear" w:color="000000" w:fill="F8F2D8"/>
          </w:tcPr>
          <w:p w14:paraId="072447B4" w14:textId="47EDA0E0"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9</w:t>
            </w:r>
          </w:p>
        </w:tc>
        <w:tc>
          <w:tcPr>
            <w:tcW w:w="1016" w:type="dxa"/>
            <w:shd w:val="clear" w:color="000000" w:fill="F8F2D8"/>
          </w:tcPr>
          <w:p w14:paraId="15DF82E2" w14:textId="02419DE0"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14</w:t>
            </w:r>
          </w:p>
        </w:tc>
        <w:tc>
          <w:tcPr>
            <w:tcW w:w="957" w:type="dxa"/>
            <w:shd w:val="clear" w:color="000000" w:fill="F8F2D8"/>
          </w:tcPr>
          <w:p w14:paraId="3AACDE4F" w14:textId="2A524E74"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16</w:t>
            </w:r>
          </w:p>
        </w:tc>
        <w:tc>
          <w:tcPr>
            <w:tcW w:w="969" w:type="dxa"/>
            <w:shd w:val="clear" w:color="000000" w:fill="F8F2D8"/>
          </w:tcPr>
          <w:p w14:paraId="35E9C681" w14:textId="786479FE"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991" w:type="dxa"/>
            <w:shd w:val="clear" w:color="000000" w:fill="F8F2D8"/>
          </w:tcPr>
          <w:p w14:paraId="1A2C77AE" w14:textId="507C0852"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B05217" w:rsidRPr="00AC4D1C" w14:paraId="14FEB4EE" w14:textId="36F82068" w:rsidTr="00B05217">
        <w:trPr>
          <w:trHeight w:val="237"/>
        </w:trPr>
        <w:tc>
          <w:tcPr>
            <w:tcW w:w="9923" w:type="dxa"/>
            <w:shd w:val="clear" w:color="000000" w:fill="F4ECC5"/>
            <w:noWrap/>
          </w:tcPr>
          <w:p w14:paraId="5CA29C85" w14:textId="77777777" w:rsidR="007D3F9C" w:rsidRPr="00AC4D1C" w:rsidRDefault="007D3F9C" w:rsidP="007C59B6">
            <w:pPr>
              <w:spacing w:after="0" w:line="276" w:lineRule="auto"/>
              <w:rPr>
                <w:rFonts w:ascii="Times New Roman" w:eastAsia="Times New Roman" w:hAnsi="Times New Roman" w:cs="Times New Roman"/>
                <w:bCs/>
                <w:sz w:val="24"/>
                <w:szCs w:val="24"/>
                <w:lang w:eastAsia="ru-RU"/>
              </w:rPr>
            </w:pPr>
            <w:r w:rsidRPr="00AC4D1C">
              <w:rPr>
                <w:rFonts w:ascii="Times New Roman" w:eastAsia="Times New Roman" w:hAnsi="Times New Roman" w:cs="Times New Roman"/>
                <w:bCs/>
                <w:sz w:val="24"/>
                <w:szCs w:val="24"/>
                <w:lang w:eastAsia="ru-RU"/>
              </w:rPr>
              <w:t>вопросы экологии и использования природных ресурсов</w:t>
            </w:r>
          </w:p>
        </w:tc>
        <w:tc>
          <w:tcPr>
            <w:tcW w:w="993" w:type="dxa"/>
            <w:shd w:val="clear" w:color="000000" w:fill="F4ECC5"/>
          </w:tcPr>
          <w:p w14:paraId="6E1B282E" w14:textId="1DC7052B"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w:t>
            </w:r>
          </w:p>
        </w:tc>
        <w:tc>
          <w:tcPr>
            <w:tcW w:w="1016" w:type="dxa"/>
            <w:shd w:val="clear" w:color="000000" w:fill="F4ECC5"/>
          </w:tcPr>
          <w:p w14:paraId="22E160ED" w14:textId="771E0AC6"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w:t>
            </w:r>
          </w:p>
        </w:tc>
        <w:tc>
          <w:tcPr>
            <w:tcW w:w="957" w:type="dxa"/>
            <w:shd w:val="clear" w:color="000000" w:fill="F4ECC5"/>
          </w:tcPr>
          <w:p w14:paraId="3B503373" w14:textId="56904B0F"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w:t>
            </w:r>
          </w:p>
        </w:tc>
        <w:tc>
          <w:tcPr>
            <w:tcW w:w="969" w:type="dxa"/>
            <w:shd w:val="clear" w:color="000000" w:fill="F4ECC5"/>
          </w:tcPr>
          <w:p w14:paraId="655B79B3" w14:textId="2F5C0B17"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991" w:type="dxa"/>
            <w:shd w:val="clear" w:color="000000" w:fill="F4ECC5"/>
          </w:tcPr>
          <w:p w14:paraId="68001995" w14:textId="4E21D835" w:rsidR="007D3F9C" w:rsidRDefault="00CA66CE"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B05217" w:rsidRPr="00AC4D1C" w14:paraId="1026BF4E" w14:textId="66E2673B" w:rsidTr="00B05217">
        <w:trPr>
          <w:trHeight w:val="237"/>
        </w:trPr>
        <w:tc>
          <w:tcPr>
            <w:tcW w:w="9923" w:type="dxa"/>
            <w:shd w:val="clear" w:color="000000" w:fill="F4ECC5"/>
            <w:noWrap/>
          </w:tcPr>
          <w:p w14:paraId="0A6FD7E5" w14:textId="77777777" w:rsidR="007D3F9C" w:rsidRPr="00227652" w:rsidRDefault="007D3F9C" w:rsidP="007C59B6">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банкротство физических лиц</w:t>
            </w:r>
          </w:p>
        </w:tc>
        <w:tc>
          <w:tcPr>
            <w:tcW w:w="993" w:type="dxa"/>
            <w:shd w:val="clear" w:color="000000" w:fill="F4ECC5"/>
          </w:tcPr>
          <w:p w14:paraId="2E3614E7" w14:textId="22EDC9CC"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sidRPr="0057109A">
              <w:rPr>
                <w:rFonts w:ascii="Times New Roman" w:eastAsia="Times New Roman" w:hAnsi="Times New Roman" w:cs="Times New Roman"/>
                <w:bCs/>
                <w:sz w:val="26"/>
                <w:szCs w:val="26"/>
                <w:lang w:eastAsia="ru-RU"/>
              </w:rPr>
              <w:t>4</w:t>
            </w:r>
          </w:p>
        </w:tc>
        <w:tc>
          <w:tcPr>
            <w:tcW w:w="1016" w:type="dxa"/>
            <w:shd w:val="clear" w:color="000000" w:fill="F4ECC5"/>
          </w:tcPr>
          <w:p w14:paraId="6BCCA7F9" w14:textId="17634DE2"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6</w:t>
            </w:r>
          </w:p>
        </w:tc>
        <w:tc>
          <w:tcPr>
            <w:tcW w:w="957" w:type="dxa"/>
            <w:shd w:val="clear" w:color="000000" w:fill="F4ECC5"/>
          </w:tcPr>
          <w:p w14:paraId="2554F54B" w14:textId="57AFA879"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13</w:t>
            </w:r>
          </w:p>
        </w:tc>
        <w:tc>
          <w:tcPr>
            <w:tcW w:w="969" w:type="dxa"/>
            <w:shd w:val="clear" w:color="000000" w:fill="F4ECC5"/>
          </w:tcPr>
          <w:p w14:paraId="7FBA1FF7" w14:textId="0C386B96" w:rsidR="007D3F9C" w:rsidRPr="00AC4D1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991" w:type="dxa"/>
            <w:shd w:val="clear" w:color="000000" w:fill="F4ECC5"/>
          </w:tcPr>
          <w:p w14:paraId="169F372D" w14:textId="68FC9A15"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r>
      <w:tr w:rsidR="00B05217" w:rsidRPr="00AC4D1C" w14:paraId="3DBBC964" w14:textId="75146CAC" w:rsidTr="00B05217">
        <w:trPr>
          <w:trHeight w:val="237"/>
        </w:trPr>
        <w:tc>
          <w:tcPr>
            <w:tcW w:w="9923" w:type="dxa"/>
            <w:shd w:val="clear" w:color="000000" w:fill="F4ECC5"/>
            <w:noWrap/>
          </w:tcPr>
          <w:p w14:paraId="3985C4F0" w14:textId="77777777" w:rsidR="007D3F9C" w:rsidRDefault="007D3F9C" w:rsidP="007C59B6">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защита прав дольщиков (граждан, чьи денежные средства привлечены для строительства многоквартирных домов)</w:t>
            </w:r>
          </w:p>
        </w:tc>
        <w:tc>
          <w:tcPr>
            <w:tcW w:w="993" w:type="dxa"/>
            <w:shd w:val="clear" w:color="000000" w:fill="F4ECC5"/>
          </w:tcPr>
          <w:p w14:paraId="11F36073" w14:textId="7022A973"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w:t>
            </w:r>
          </w:p>
        </w:tc>
        <w:tc>
          <w:tcPr>
            <w:tcW w:w="1016" w:type="dxa"/>
            <w:shd w:val="clear" w:color="000000" w:fill="F4ECC5"/>
          </w:tcPr>
          <w:p w14:paraId="40C7E0B6" w14:textId="7CCB9164"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7</w:t>
            </w:r>
          </w:p>
        </w:tc>
        <w:tc>
          <w:tcPr>
            <w:tcW w:w="957" w:type="dxa"/>
            <w:shd w:val="clear" w:color="000000" w:fill="F4ECC5"/>
          </w:tcPr>
          <w:p w14:paraId="4F048427" w14:textId="2895A9D5"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4</w:t>
            </w:r>
          </w:p>
        </w:tc>
        <w:tc>
          <w:tcPr>
            <w:tcW w:w="969" w:type="dxa"/>
            <w:shd w:val="clear" w:color="000000" w:fill="F4ECC5"/>
          </w:tcPr>
          <w:p w14:paraId="5BE10E77" w14:textId="6B8423F8"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991" w:type="dxa"/>
            <w:shd w:val="clear" w:color="000000" w:fill="F4ECC5"/>
          </w:tcPr>
          <w:p w14:paraId="2B99EC96" w14:textId="3DB000D4"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B05217" w:rsidRPr="00AC4D1C" w14:paraId="3DD3666A" w14:textId="4B15F1C3" w:rsidTr="00B05217">
        <w:trPr>
          <w:trHeight w:val="237"/>
        </w:trPr>
        <w:tc>
          <w:tcPr>
            <w:tcW w:w="9923" w:type="dxa"/>
            <w:shd w:val="clear" w:color="000000" w:fill="F4ECC5"/>
            <w:noWrap/>
          </w:tcPr>
          <w:p w14:paraId="6829DC4A" w14:textId="77777777" w:rsidR="007D3F9C" w:rsidRDefault="007D3F9C" w:rsidP="007C59B6">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защита несовершеннолетних из многодетной семьи</w:t>
            </w:r>
          </w:p>
        </w:tc>
        <w:tc>
          <w:tcPr>
            <w:tcW w:w="993" w:type="dxa"/>
            <w:shd w:val="clear" w:color="000000" w:fill="F4ECC5"/>
          </w:tcPr>
          <w:p w14:paraId="10DBAED1" w14:textId="0F149817"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w:t>
            </w:r>
          </w:p>
        </w:tc>
        <w:tc>
          <w:tcPr>
            <w:tcW w:w="1016" w:type="dxa"/>
            <w:shd w:val="clear" w:color="000000" w:fill="F4ECC5"/>
          </w:tcPr>
          <w:p w14:paraId="56CE5540" w14:textId="241B75F6"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w:t>
            </w:r>
          </w:p>
        </w:tc>
        <w:tc>
          <w:tcPr>
            <w:tcW w:w="957" w:type="dxa"/>
            <w:shd w:val="clear" w:color="000000" w:fill="F4ECC5"/>
          </w:tcPr>
          <w:p w14:paraId="44A96379" w14:textId="4C891C68"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2</w:t>
            </w:r>
          </w:p>
        </w:tc>
        <w:tc>
          <w:tcPr>
            <w:tcW w:w="969" w:type="dxa"/>
            <w:shd w:val="clear" w:color="000000" w:fill="F4ECC5"/>
          </w:tcPr>
          <w:p w14:paraId="28F4FBD2" w14:textId="4764D010"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991" w:type="dxa"/>
            <w:shd w:val="clear" w:color="000000" w:fill="F4ECC5"/>
          </w:tcPr>
          <w:p w14:paraId="23E89351" w14:textId="485E5B36" w:rsidR="007D3F9C" w:rsidRDefault="00CA66CE"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B05217" w:rsidRPr="00AC4D1C" w14:paraId="01CF26DC" w14:textId="2C685D39" w:rsidTr="00B05217">
        <w:trPr>
          <w:trHeight w:val="237"/>
        </w:trPr>
        <w:tc>
          <w:tcPr>
            <w:tcW w:w="9923" w:type="dxa"/>
            <w:shd w:val="clear" w:color="000000" w:fill="F4ECC5"/>
            <w:noWrap/>
          </w:tcPr>
          <w:p w14:paraId="4CF24DAC" w14:textId="7D88517A" w:rsidR="007D3F9C" w:rsidRDefault="007D3F9C" w:rsidP="007C59B6">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защита прав граждан предпенсионного возраста</w:t>
            </w:r>
          </w:p>
        </w:tc>
        <w:tc>
          <w:tcPr>
            <w:tcW w:w="993" w:type="dxa"/>
            <w:shd w:val="clear" w:color="000000" w:fill="F4ECC5"/>
          </w:tcPr>
          <w:p w14:paraId="77517048" w14:textId="3F025068" w:rsidR="007D3F9C" w:rsidRDefault="007D3F9C" w:rsidP="007C59B6">
            <w:pPr>
              <w:spacing w:after="0" w:line="276"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tc>
        <w:tc>
          <w:tcPr>
            <w:tcW w:w="1016" w:type="dxa"/>
            <w:shd w:val="clear" w:color="000000" w:fill="F4ECC5"/>
          </w:tcPr>
          <w:p w14:paraId="0A4D7977" w14:textId="56D38191" w:rsidR="007D3F9C" w:rsidRDefault="007D3F9C" w:rsidP="007C59B6">
            <w:pPr>
              <w:spacing w:after="0" w:line="276"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tc>
        <w:tc>
          <w:tcPr>
            <w:tcW w:w="957" w:type="dxa"/>
            <w:shd w:val="clear" w:color="000000" w:fill="F4ECC5"/>
          </w:tcPr>
          <w:p w14:paraId="59396EB8" w14:textId="0B1E8513" w:rsidR="007D3F9C" w:rsidRDefault="007D3F9C" w:rsidP="007C59B6">
            <w:pPr>
              <w:spacing w:after="0" w:line="276"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tc>
        <w:tc>
          <w:tcPr>
            <w:tcW w:w="969" w:type="dxa"/>
            <w:shd w:val="clear" w:color="000000" w:fill="F4ECC5"/>
          </w:tcPr>
          <w:p w14:paraId="0B59744B" w14:textId="2CE3E4DF"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991" w:type="dxa"/>
            <w:shd w:val="clear" w:color="000000" w:fill="F4ECC5"/>
          </w:tcPr>
          <w:p w14:paraId="3ACD2288" w14:textId="792987AD"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B05217" w:rsidRPr="00AC4D1C" w14:paraId="618EFAF8" w14:textId="6AB2988A" w:rsidTr="00B05217">
        <w:trPr>
          <w:trHeight w:val="237"/>
        </w:trPr>
        <w:tc>
          <w:tcPr>
            <w:tcW w:w="9923" w:type="dxa"/>
            <w:shd w:val="clear" w:color="000000" w:fill="F4ECC5"/>
            <w:noWrap/>
          </w:tcPr>
          <w:p w14:paraId="720CB2AB" w14:textId="77777777" w:rsidR="007D3F9C" w:rsidRDefault="007D3F9C" w:rsidP="007C59B6">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предоставление мер социальной поддержки гражданам предпенсионного возраста -</w:t>
            </w:r>
          </w:p>
        </w:tc>
        <w:tc>
          <w:tcPr>
            <w:tcW w:w="993" w:type="dxa"/>
            <w:shd w:val="clear" w:color="000000" w:fill="F4ECC5"/>
          </w:tcPr>
          <w:p w14:paraId="2FBB7D18" w14:textId="64905A0D"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w:t>
            </w:r>
          </w:p>
        </w:tc>
        <w:tc>
          <w:tcPr>
            <w:tcW w:w="1016" w:type="dxa"/>
            <w:shd w:val="clear" w:color="000000" w:fill="F4ECC5"/>
          </w:tcPr>
          <w:p w14:paraId="46BAC215" w14:textId="10DB816A"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w:t>
            </w:r>
          </w:p>
        </w:tc>
        <w:tc>
          <w:tcPr>
            <w:tcW w:w="957" w:type="dxa"/>
            <w:shd w:val="clear" w:color="000000" w:fill="F4ECC5"/>
          </w:tcPr>
          <w:p w14:paraId="05B47A99" w14:textId="50006712"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2</w:t>
            </w:r>
          </w:p>
        </w:tc>
        <w:tc>
          <w:tcPr>
            <w:tcW w:w="969" w:type="dxa"/>
            <w:shd w:val="clear" w:color="000000" w:fill="F4ECC5"/>
          </w:tcPr>
          <w:p w14:paraId="6C2F32DE" w14:textId="5ED24A90"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991" w:type="dxa"/>
            <w:shd w:val="clear" w:color="000000" w:fill="F4ECC5"/>
          </w:tcPr>
          <w:p w14:paraId="6092DDDE" w14:textId="4946EC83" w:rsidR="007D3F9C" w:rsidRDefault="00886870"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B05217" w:rsidRPr="00AC4D1C" w14:paraId="34DE27CF" w14:textId="7D567186" w:rsidTr="00B05217">
        <w:trPr>
          <w:trHeight w:val="237"/>
        </w:trPr>
        <w:tc>
          <w:tcPr>
            <w:tcW w:w="9923" w:type="dxa"/>
            <w:shd w:val="clear" w:color="000000" w:fill="F4ECC5"/>
            <w:noWrap/>
          </w:tcPr>
          <w:p w14:paraId="453ED9E7" w14:textId="77777777" w:rsidR="007D3F9C" w:rsidRDefault="007D3F9C" w:rsidP="007C59B6">
            <w:pPr>
              <w:spacing w:after="0" w:line="276" w:lineRule="auto"/>
              <w:rPr>
                <w:rFonts w:ascii="Times New Roman" w:eastAsia="Times New Roman" w:hAnsi="Times New Roman" w:cs="Times New Roman"/>
                <w:bCs/>
                <w:sz w:val="24"/>
                <w:szCs w:val="24"/>
                <w:lang w:eastAsia="ru-RU"/>
              </w:rPr>
            </w:pPr>
            <w:r w:rsidRPr="001F5416">
              <w:rPr>
                <w:rFonts w:ascii="Times New Roman" w:eastAsia="Times New Roman" w:hAnsi="Times New Roman" w:cs="Times New Roman"/>
                <w:bCs/>
                <w:sz w:val="24"/>
                <w:szCs w:val="24"/>
                <w:lang w:eastAsia="ru-RU"/>
              </w:rPr>
              <w:t>защита трудовых прав и свобод таких граждан, нарушенных в период их трудовой деятельности на территории Архангельской области</w:t>
            </w:r>
          </w:p>
        </w:tc>
        <w:tc>
          <w:tcPr>
            <w:tcW w:w="993" w:type="dxa"/>
            <w:shd w:val="clear" w:color="000000" w:fill="F4ECC5"/>
          </w:tcPr>
          <w:p w14:paraId="60FA0DFC" w14:textId="335B1C1E"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w:t>
            </w:r>
          </w:p>
        </w:tc>
        <w:tc>
          <w:tcPr>
            <w:tcW w:w="1016" w:type="dxa"/>
            <w:shd w:val="clear" w:color="000000" w:fill="F4ECC5"/>
          </w:tcPr>
          <w:p w14:paraId="73F76046" w14:textId="49528A48"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w:t>
            </w:r>
          </w:p>
        </w:tc>
        <w:tc>
          <w:tcPr>
            <w:tcW w:w="957" w:type="dxa"/>
            <w:shd w:val="clear" w:color="000000" w:fill="F4ECC5"/>
          </w:tcPr>
          <w:p w14:paraId="74355490" w14:textId="7E8FCEC2"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6"/>
                <w:szCs w:val="26"/>
                <w:lang w:eastAsia="ru-RU"/>
              </w:rPr>
              <w:t>4</w:t>
            </w:r>
          </w:p>
        </w:tc>
        <w:tc>
          <w:tcPr>
            <w:tcW w:w="969" w:type="dxa"/>
            <w:shd w:val="clear" w:color="000000" w:fill="F4ECC5"/>
          </w:tcPr>
          <w:p w14:paraId="173A5CA5" w14:textId="7554DF76" w:rsidR="007D3F9C" w:rsidRDefault="007D3F9C"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991" w:type="dxa"/>
            <w:shd w:val="clear" w:color="000000" w:fill="F4ECC5"/>
          </w:tcPr>
          <w:p w14:paraId="784E26C0" w14:textId="66DE0733" w:rsidR="007D3F9C" w:rsidRDefault="00CA66CE" w:rsidP="007C59B6">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B05217" w:rsidRPr="00AC4D1C" w14:paraId="54503A51" w14:textId="6931845D" w:rsidTr="00B05217">
        <w:trPr>
          <w:trHeight w:val="237"/>
        </w:trPr>
        <w:tc>
          <w:tcPr>
            <w:tcW w:w="9923" w:type="dxa"/>
            <w:shd w:val="clear" w:color="000000" w:fill="F4ECC5"/>
            <w:noWrap/>
            <w:hideMark/>
          </w:tcPr>
          <w:p w14:paraId="49A9F4E8" w14:textId="77777777" w:rsidR="007D3F9C" w:rsidRPr="00AC4D1C" w:rsidRDefault="007D3F9C" w:rsidP="007C59B6">
            <w:pPr>
              <w:spacing w:after="0" w:line="276" w:lineRule="auto"/>
              <w:rPr>
                <w:rFonts w:ascii="Times New Roman" w:eastAsia="Times New Roman" w:hAnsi="Times New Roman" w:cs="Times New Roman"/>
                <w:b/>
                <w:bCs/>
                <w:sz w:val="24"/>
                <w:szCs w:val="24"/>
                <w:lang w:eastAsia="ru-RU"/>
              </w:rPr>
            </w:pPr>
            <w:r w:rsidRPr="00AC4D1C">
              <w:rPr>
                <w:rFonts w:ascii="Times New Roman" w:eastAsia="Times New Roman" w:hAnsi="Times New Roman" w:cs="Times New Roman"/>
                <w:b/>
                <w:bCs/>
                <w:sz w:val="24"/>
                <w:szCs w:val="24"/>
                <w:lang w:eastAsia="ru-RU"/>
              </w:rPr>
              <w:t>ИТОГО</w:t>
            </w:r>
          </w:p>
        </w:tc>
        <w:tc>
          <w:tcPr>
            <w:tcW w:w="993" w:type="dxa"/>
            <w:shd w:val="clear" w:color="000000" w:fill="F4ECC5"/>
          </w:tcPr>
          <w:p w14:paraId="5E626AE1" w14:textId="7453AA5E" w:rsidR="007D3F9C" w:rsidRPr="00AC4D1C" w:rsidRDefault="007D3F9C" w:rsidP="007C59B6">
            <w:pPr>
              <w:spacing w:after="0" w:line="276" w:lineRule="auto"/>
              <w:jc w:val="center"/>
              <w:rPr>
                <w:rFonts w:ascii="Times New Roman" w:eastAsia="Times New Roman" w:hAnsi="Times New Roman" w:cs="Times New Roman"/>
                <w:b/>
                <w:bCs/>
                <w:sz w:val="24"/>
                <w:szCs w:val="24"/>
                <w:lang w:eastAsia="ru-RU"/>
              </w:rPr>
            </w:pPr>
            <w:r w:rsidRPr="0057109A">
              <w:rPr>
                <w:rFonts w:ascii="Times New Roman" w:eastAsia="Times New Roman" w:hAnsi="Times New Roman" w:cs="Times New Roman"/>
                <w:b/>
                <w:bCs/>
                <w:sz w:val="26"/>
                <w:szCs w:val="26"/>
                <w:lang w:eastAsia="ru-RU"/>
              </w:rPr>
              <w:t>2478</w:t>
            </w:r>
          </w:p>
        </w:tc>
        <w:tc>
          <w:tcPr>
            <w:tcW w:w="1016" w:type="dxa"/>
            <w:shd w:val="clear" w:color="000000" w:fill="F4ECC5"/>
          </w:tcPr>
          <w:p w14:paraId="00AB2C9C" w14:textId="48BBD940" w:rsidR="007D3F9C" w:rsidRPr="00AC4D1C" w:rsidRDefault="007D3F9C" w:rsidP="007C59B6">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6"/>
                <w:szCs w:val="26"/>
                <w:lang w:eastAsia="ru-RU"/>
              </w:rPr>
              <w:t>2481</w:t>
            </w:r>
          </w:p>
        </w:tc>
        <w:tc>
          <w:tcPr>
            <w:tcW w:w="957" w:type="dxa"/>
            <w:shd w:val="clear" w:color="000000" w:fill="F4ECC5"/>
          </w:tcPr>
          <w:p w14:paraId="41DAFB3E" w14:textId="698A44E3" w:rsidR="007D3F9C" w:rsidRPr="00AC4D1C" w:rsidRDefault="007D3F9C" w:rsidP="007C59B6">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6"/>
                <w:szCs w:val="26"/>
                <w:lang w:eastAsia="ru-RU"/>
              </w:rPr>
              <w:t>2564</w:t>
            </w:r>
          </w:p>
        </w:tc>
        <w:tc>
          <w:tcPr>
            <w:tcW w:w="969" w:type="dxa"/>
            <w:shd w:val="clear" w:color="000000" w:fill="F4ECC5"/>
          </w:tcPr>
          <w:p w14:paraId="182557C7" w14:textId="15728651" w:rsidR="007D3F9C" w:rsidRPr="00AC4D1C" w:rsidRDefault="007D3F9C" w:rsidP="007C59B6">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4025</w:t>
            </w:r>
          </w:p>
        </w:tc>
        <w:tc>
          <w:tcPr>
            <w:tcW w:w="991" w:type="dxa"/>
            <w:shd w:val="clear" w:color="000000" w:fill="F4ECC5"/>
          </w:tcPr>
          <w:p w14:paraId="2BAFE44A" w14:textId="2DEDF474" w:rsidR="007D3F9C" w:rsidRDefault="00CA66CE" w:rsidP="007C59B6">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2886</w:t>
            </w:r>
          </w:p>
        </w:tc>
      </w:tr>
    </w:tbl>
    <w:p w14:paraId="24DA1077" w14:textId="77777777" w:rsidR="0091588D" w:rsidRDefault="0091588D" w:rsidP="008B7163">
      <w:pPr>
        <w:pStyle w:val="a4"/>
        <w:spacing w:line="324" w:lineRule="auto"/>
        <w:ind w:left="142" w:firstLine="578"/>
        <w:jc w:val="both"/>
        <w:rPr>
          <w:rFonts w:ascii="Times New Roman" w:hAnsi="Times New Roman" w:cs="Times New Roman"/>
          <w:sz w:val="28"/>
          <w:szCs w:val="28"/>
        </w:rPr>
      </w:pPr>
    </w:p>
    <w:p w14:paraId="5CB6734E" w14:textId="77777777" w:rsidR="000C7441" w:rsidRPr="000416EF" w:rsidRDefault="000C7441" w:rsidP="000416EF">
      <w:pPr>
        <w:spacing w:line="324" w:lineRule="auto"/>
        <w:jc w:val="both"/>
        <w:rPr>
          <w:rFonts w:ascii="Times New Roman" w:hAnsi="Times New Roman" w:cs="Times New Roman"/>
          <w:sz w:val="28"/>
          <w:szCs w:val="28"/>
        </w:rPr>
        <w:sectPr w:rsidR="000C7441" w:rsidRPr="000416EF" w:rsidSect="0057109A">
          <w:pgSz w:w="16838" w:h="11906" w:orient="landscape"/>
          <w:pgMar w:top="709" w:right="1134" w:bottom="1701" w:left="1134" w:header="709" w:footer="709" w:gutter="0"/>
          <w:cols w:space="708"/>
          <w:docGrid w:linePitch="360"/>
        </w:sectPr>
      </w:pPr>
    </w:p>
    <w:p w14:paraId="5E725B83" w14:textId="77777777" w:rsidR="008B7163" w:rsidRPr="00DF6D49" w:rsidRDefault="008B7163" w:rsidP="008B7163">
      <w:pPr>
        <w:pStyle w:val="a4"/>
        <w:spacing w:line="324" w:lineRule="auto"/>
        <w:ind w:left="142" w:firstLine="578"/>
        <w:jc w:val="both"/>
        <w:rPr>
          <w:rFonts w:ascii="Times New Roman" w:hAnsi="Times New Roman" w:cs="Times New Roman"/>
          <w:sz w:val="28"/>
          <w:szCs w:val="28"/>
        </w:rPr>
      </w:pPr>
      <w:r w:rsidRPr="00C84719">
        <w:rPr>
          <w:rFonts w:ascii="Times New Roman" w:hAnsi="Times New Roman" w:cs="Times New Roman"/>
          <w:sz w:val="28"/>
          <w:szCs w:val="28"/>
        </w:rPr>
        <w:lastRenderedPageBreak/>
        <w:t>Бесплатная</w:t>
      </w:r>
      <w:r w:rsidRPr="00DF6D49">
        <w:rPr>
          <w:rFonts w:ascii="Times New Roman" w:hAnsi="Times New Roman" w:cs="Times New Roman"/>
          <w:sz w:val="28"/>
          <w:szCs w:val="28"/>
        </w:rPr>
        <w:t xml:space="preserve"> юридическая помощь </w:t>
      </w:r>
      <w:r w:rsidR="0091588D" w:rsidRPr="00DF6D49">
        <w:rPr>
          <w:rFonts w:ascii="Times New Roman" w:hAnsi="Times New Roman" w:cs="Times New Roman"/>
          <w:sz w:val="28"/>
          <w:szCs w:val="28"/>
        </w:rPr>
        <w:t xml:space="preserve">в отчетном периоде </w:t>
      </w:r>
      <w:r w:rsidRPr="00DF6D49">
        <w:rPr>
          <w:rFonts w:ascii="Times New Roman" w:hAnsi="Times New Roman" w:cs="Times New Roman"/>
          <w:sz w:val="28"/>
          <w:szCs w:val="28"/>
        </w:rPr>
        <w:t xml:space="preserve">была оказана в виде: </w:t>
      </w:r>
    </w:p>
    <w:p w14:paraId="642DAB2C" w14:textId="59C94678" w:rsidR="008B7163" w:rsidRPr="00DF6D49" w:rsidRDefault="008B7163" w:rsidP="008B7163">
      <w:pPr>
        <w:pStyle w:val="a4"/>
        <w:spacing w:line="324" w:lineRule="auto"/>
        <w:ind w:left="0" w:firstLine="709"/>
        <w:jc w:val="both"/>
        <w:rPr>
          <w:rFonts w:ascii="Times New Roman" w:hAnsi="Times New Roman" w:cs="Times New Roman"/>
          <w:sz w:val="28"/>
          <w:szCs w:val="28"/>
        </w:rPr>
      </w:pPr>
      <w:r w:rsidRPr="00DF6D49">
        <w:rPr>
          <w:rFonts w:ascii="Times New Roman" w:hAnsi="Times New Roman" w:cs="Times New Roman"/>
          <w:b/>
          <w:sz w:val="28"/>
          <w:szCs w:val="28"/>
        </w:rPr>
        <w:t xml:space="preserve">Устных консультаций – </w:t>
      </w:r>
      <w:r w:rsidR="00B05217">
        <w:rPr>
          <w:rFonts w:ascii="Times New Roman" w:hAnsi="Times New Roman" w:cs="Times New Roman"/>
          <w:b/>
          <w:sz w:val="28"/>
          <w:szCs w:val="28"/>
        </w:rPr>
        <w:t>2654</w:t>
      </w:r>
      <w:r w:rsidRPr="00DF6D49">
        <w:rPr>
          <w:rFonts w:ascii="Times New Roman" w:hAnsi="Times New Roman" w:cs="Times New Roman"/>
          <w:sz w:val="28"/>
          <w:szCs w:val="28"/>
        </w:rPr>
        <w:t xml:space="preserve">;  </w:t>
      </w:r>
    </w:p>
    <w:p w14:paraId="470C971E" w14:textId="073EE113" w:rsidR="008B7163" w:rsidRPr="00DF6D49" w:rsidRDefault="008B7163" w:rsidP="008B7163">
      <w:pPr>
        <w:pStyle w:val="a4"/>
        <w:spacing w:line="324" w:lineRule="auto"/>
        <w:ind w:left="0" w:firstLine="709"/>
        <w:jc w:val="both"/>
        <w:rPr>
          <w:rFonts w:ascii="Times New Roman" w:hAnsi="Times New Roman" w:cs="Times New Roman"/>
          <w:sz w:val="28"/>
          <w:szCs w:val="28"/>
        </w:rPr>
      </w:pPr>
      <w:r w:rsidRPr="00DF6D49">
        <w:rPr>
          <w:rFonts w:ascii="Times New Roman" w:hAnsi="Times New Roman" w:cs="Times New Roman"/>
          <w:b/>
          <w:sz w:val="28"/>
          <w:szCs w:val="28"/>
        </w:rPr>
        <w:t xml:space="preserve">Письменных консультаций – </w:t>
      </w:r>
      <w:r w:rsidR="00B05217">
        <w:rPr>
          <w:rFonts w:ascii="Times New Roman" w:hAnsi="Times New Roman" w:cs="Times New Roman"/>
          <w:b/>
          <w:sz w:val="28"/>
          <w:szCs w:val="28"/>
        </w:rPr>
        <w:t>454</w:t>
      </w:r>
      <w:r w:rsidRPr="00DF6D49">
        <w:rPr>
          <w:rFonts w:ascii="Times New Roman" w:hAnsi="Times New Roman" w:cs="Times New Roman"/>
          <w:sz w:val="28"/>
          <w:szCs w:val="28"/>
        </w:rPr>
        <w:t xml:space="preserve"> (в том числе с приложением проектов документов);  </w:t>
      </w:r>
    </w:p>
    <w:p w14:paraId="490E3576" w14:textId="319156A0" w:rsidR="008B7163" w:rsidRPr="00DF6D49" w:rsidRDefault="008B7163" w:rsidP="008B7163">
      <w:pPr>
        <w:pStyle w:val="a4"/>
        <w:spacing w:line="324" w:lineRule="auto"/>
        <w:ind w:left="142" w:firstLine="578"/>
        <w:jc w:val="both"/>
        <w:rPr>
          <w:rFonts w:ascii="Times New Roman" w:hAnsi="Times New Roman" w:cs="Times New Roman"/>
          <w:sz w:val="28"/>
          <w:szCs w:val="28"/>
        </w:rPr>
      </w:pPr>
      <w:r w:rsidRPr="00DF6D49">
        <w:rPr>
          <w:rFonts w:ascii="Times New Roman" w:hAnsi="Times New Roman" w:cs="Times New Roman"/>
          <w:sz w:val="28"/>
          <w:szCs w:val="28"/>
        </w:rPr>
        <w:t xml:space="preserve">Составление </w:t>
      </w:r>
      <w:r w:rsidRPr="00DF6D49">
        <w:rPr>
          <w:rFonts w:ascii="Times New Roman" w:hAnsi="Times New Roman" w:cs="Times New Roman"/>
          <w:b/>
          <w:sz w:val="28"/>
          <w:szCs w:val="28"/>
        </w:rPr>
        <w:t xml:space="preserve">документов правового характера </w:t>
      </w:r>
      <w:r w:rsidR="00B05217">
        <w:rPr>
          <w:rFonts w:ascii="Times New Roman" w:hAnsi="Times New Roman" w:cs="Times New Roman"/>
          <w:b/>
          <w:sz w:val="28"/>
          <w:szCs w:val="28"/>
        </w:rPr>
        <w:t>–</w:t>
      </w:r>
      <w:r w:rsidRPr="00DF6D49">
        <w:rPr>
          <w:rFonts w:ascii="Times New Roman" w:hAnsi="Times New Roman" w:cs="Times New Roman"/>
          <w:b/>
          <w:sz w:val="28"/>
          <w:szCs w:val="28"/>
        </w:rPr>
        <w:t xml:space="preserve"> </w:t>
      </w:r>
      <w:r w:rsidR="00B05217">
        <w:rPr>
          <w:rFonts w:ascii="Times New Roman" w:hAnsi="Times New Roman" w:cs="Times New Roman"/>
          <w:b/>
          <w:sz w:val="28"/>
          <w:szCs w:val="28"/>
        </w:rPr>
        <w:t>979 (</w:t>
      </w:r>
      <w:r w:rsidR="00037DEA">
        <w:rPr>
          <w:rFonts w:ascii="Times New Roman" w:hAnsi="Times New Roman" w:cs="Times New Roman"/>
          <w:b/>
          <w:sz w:val="28"/>
          <w:szCs w:val="28"/>
        </w:rPr>
        <w:t>709</w:t>
      </w:r>
      <w:r w:rsidR="00B05217">
        <w:rPr>
          <w:rFonts w:ascii="Times New Roman" w:hAnsi="Times New Roman" w:cs="Times New Roman"/>
          <w:b/>
          <w:sz w:val="28"/>
          <w:szCs w:val="28"/>
        </w:rPr>
        <w:t>)</w:t>
      </w:r>
      <w:r w:rsidRPr="00DF6D49">
        <w:rPr>
          <w:rFonts w:ascii="Times New Roman" w:hAnsi="Times New Roman" w:cs="Times New Roman"/>
          <w:sz w:val="28"/>
          <w:szCs w:val="28"/>
        </w:rPr>
        <w:t>, из них:</w:t>
      </w:r>
    </w:p>
    <w:p w14:paraId="4125C85C" w14:textId="14023C8A" w:rsidR="000D1105" w:rsidRDefault="008B7163" w:rsidP="008B7163">
      <w:pPr>
        <w:pStyle w:val="a4"/>
        <w:numPr>
          <w:ilvl w:val="0"/>
          <w:numId w:val="8"/>
        </w:numPr>
        <w:spacing w:line="324" w:lineRule="auto"/>
        <w:ind w:left="709" w:hanging="709"/>
        <w:jc w:val="both"/>
        <w:rPr>
          <w:rFonts w:ascii="Times New Roman" w:hAnsi="Times New Roman" w:cs="Times New Roman"/>
          <w:sz w:val="28"/>
          <w:szCs w:val="28"/>
        </w:rPr>
      </w:pPr>
      <w:r w:rsidRPr="00DF6D49">
        <w:rPr>
          <w:rFonts w:ascii="Times New Roman" w:hAnsi="Times New Roman" w:cs="Times New Roman"/>
          <w:sz w:val="28"/>
          <w:szCs w:val="28"/>
        </w:rPr>
        <w:t>заявлений –</w:t>
      </w:r>
      <w:r w:rsidR="000D1105">
        <w:rPr>
          <w:rFonts w:ascii="Times New Roman" w:hAnsi="Times New Roman" w:cs="Times New Roman"/>
          <w:sz w:val="28"/>
          <w:szCs w:val="28"/>
        </w:rPr>
        <w:t xml:space="preserve"> </w:t>
      </w:r>
      <w:r w:rsidR="00037DEA">
        <w:rPr>
          <w:rFonts w:ascii="Times New Roman" w:hAnsi="Times New Roman" w:cs="Times New Roman"/>
          <w:sz w:val="28"/>
          <w:szCs w:val="28"/>
        </w:rPr>
        <w:t>51</w:t>
      </w:r>
    </w:p>
    <w:p w14:paraId="618438C0" w14:textId="62FF9C0C" w:rsidR="008B7163" w:rsidRPr="00DF6D49" w:rsidRDefault="008B7163" w:rsidP="008B7163">
      <w:pPr>
        <w:pStyle w:val="a4"/>
        <w:numPr>
          <w:ilvl w:val="0"/>
          <w:numId w:val="8"/>
        </w:numPr>
        <w:spacing w:line="324" w:lineRule="auto"/>
        <w:ind w:left="709" w:hanging="709"/>
        <w:jc w:val="both"/>
        <w:rPr>
          <w:rFonts w:ascii="Times New Roman" w:hAnsi="Times New Roman" w:cs="Times New Roman"/>
          <w:sz w:val="28"/>
          <w:szCs w:val="28"/>
        </w:rPr>
      </w:pPr>
      <w:r w:rsidRPr="00DF6D49">
        <w:rPr>
          <w:rFonts w:ascii="Times New Roman" w:hAnsi="Times New Roman" w:cs="Times New Roman"/>
          <w:sz w:val="28"/>
          <w:szCs w:val="28"/>
        </w:rPr>
        <w:t xml:space="preserve">исковых заявлений – </w:t>
      </w:r>
      <w:r w:rsidR="00B05217">
        <w:rPr>
          <w:rFonts w:ascii="Times New Roman" w:hAnsi="Times New Roman" w:cs="Times New Roman"/>
          <w:sz w:val="28"/>
          <w:szCs w:val="28"/>
        </w:rPr>
        <w:t>58</w:t>
      </w:r>
    </w:p>
    <w:p w14:paraId="5E84C86E" w14:textId="104437FB" w:rsidR="00037DEA" w:rsidRDefault="008B7163" w:rsidP="004428B1">
      <w:pPr>
        <w:pStyle w:val="a4"/>
        <w:numPr>
          <w:ilvl w:val="0"/>
          <w:numId w:val="8"/>
        </w:numPr>
        <w:spacing w:line="324" w:lineRule="auto"/>
        <w:ind w:left="709" w:hanging="709"/>
        <w:jc w:val="both"/>
        <w:rPr>
          <w:rFonts w:ascii="Times New Roman" w:hAnsi="Times New Roman" w:cs="Times New Roman"/>
          <w:sz w:val="28"/>
          <w:szCs w:val="28"/>
        </w:rPr>
      </w:pPr>
      <w:r w:rsidRPr="00037DEA">
        <w:rPr>
          <w:rFonts w:ascii="Times New Roman" w:hAnsi="Times New Roman" w:cs="Times New Roman"/>
          <w:sz w:val="28"/>
          <w:szCs w:val="28"/>
        </w:rPr>
        <w:t xml:space="preserve">ходатайств – </w:t>
      </w:r>
      <w:r w:rsidR="00B05217">
        <w:rPr>
          <w:rFonts w:ascii="Times New Roman" w:hAnsi="Times New Roman" w:cs="Times New Roman"/>
          <w:sz w:val="28"/>
          <w:szCs w:val="28"/>
        </w:rPr>
        <w:t>11</w:t>
      </w:r>
    </w:p>
    <w:p w14:paraId="2250F07D" w14:textId="517DDA13" w:rsidR="008B7163" w:rsidRPr="00037DEA" w:rsidRDefault="008B7163" w:rsidP="004428B1">
      <w:pPr>
        <w:pStyle w:val="a4"/>
        <w:numPr>
          <w:ilvl w:val="0"/>
          <w:numId w:val="8"/>
        </w:numPr>
        <w:spacing w:line="324" w:lineRule="auto"/>
        <w:ind w:left="709" w:hanging="709"/>
        <w:jc w:val="both"/>
        <w:rPr>
          <w:rFonts w:ascii="Times New Roman" w:hAnsi="Times New Roman" w:cs="Times New Roman"/>
          <w:sz w:val="28"/>
          <w:szCs w:val="28"/>
        </w:rPr>
      </w:pPr>
      <w:r w:rsidRPr="00037DEA">
        <w:rPr>
          <w:rFonts w:ascii="Times New Roman" w:hAnsi="Times New Roman" w:cs="Times New Roman"/>
          <w:sz w:val="28"/>
          <w:szCs w:val="28"/>
        </w:rPr>
        <w:t xml:space="preserve">жалоб – </w:t>
      </w:r>
      <w:r w:rsidR="00B05217">
        <w:rPr>
          <w:rFonts w:ascii="Times New Roman" w:hAnsi="Times New Roman" w:cs="Times New Roman"/>
          <w:sz w:val="28"/>
          <w:szCs w:val="28"/>
        </w:rPr>
        <w:t>5</w:t>
      </w:r>
    </w:p>
    <w:p w14:paraId="1626A9D4" w14:textId="4E9B2EB3" w:rsidR="008B7163" w:rsidRPr="00DF6D49" w:rsidRDefault="008B7163" w:rsidP="008B7163">
      <w:pPr>
        <w:pStyle w:val="a4"/>
        <w:numPr>
          <w:ilvl w:val="0"/>
          <w:numId w:val="8"/>
        </w:numPr>
        <w:spacing w:line="324" w:lineRule="auto"/>
        <w:ind w:left="709" w:hanging="709"/>
        <w:jc w:val="both"/>
        <w:rPr>
          <w:rFonts w:ascii="Times New Roman" w:hAnsi="Times New Roman" w:cs="Times New Roman"/>
          <w:sz w:val="28"/>
          <w:szCs w:val="28"/>
        </w:rPr>
      </w:pPr>
      <w:r w:rsidRPr="00DF6D49">
        <w:rPr>
          <w:rFonts w:ascii="Times New Roman" w:hAnsi="Times New Roman" w:cs="Times New Roman"/>
          <w:sz w:val="28"/>
          <w:szCs w:val="28"/>
        </w:rPr>
        <w:t xml:space="preserve">иных документов – </w:t>
      </w:r>
      <w:r w:rsidR="006575F7">
        <w:rPr>
          <w:rFonts w:ascii="Times New Roman" w:hAnsi="Times New Roman" w:cs="Times New Roman"/>
          <w:sz w:val="28"/>
          <w:szCs w:val="28"/>
        </w:rPr>
        <w:t>854.</w:t>
      </w:r>
    </w:p>
    <w:p w14:paraId="644DE941" w14:textId="49CAFDC6" w:rsidR="00EF302B" w:rsidRPr="00DF6D49" w:rsidRDefault="008B7163" w:rsidP="008B7163">
      <w:pPr>
        <w:pStyle w:val="a4"/>
        <w:spacing w:line="324" w:lineRule="auto"/>
        <w:ind w:left="0" w:firstLine="709"/>
        <w:jc w:val="both"/>
        <w:rPr>
          <w:rFonts w:ascii="Times New Roman" w:hAnsi="Times New Roman" w:cs="Times New Roman"/>
          <w:sz w:val="28"/>
          <w:szCs w:val="28"/>
        </w:rPr>
      </w:pPr>
      <w:r w:rsidRPr="00DF6D49">
        <w:rPr>
          <w:rFonts w:ascii="Times New Roman" w:hAnsi="Times New Roman" w:cs="Times New Roman"/>
          <w:sz w:val="28"/>
          <w:szCs w:val="28"/>
        </w:rPr>
        <w:t xml:space="preserve">Представительство </w:t>
      </w:r>
      <w:r w:rsidRPr="00DF6D49">
        <w:rPr>
          <w:rFonts w:ascii="Times New Roman" w:hAnsi="Times New Roman" w:cs="Times New Roman"/>
          <w:b/>
          <w:sz w:val="28"/>
          <w:szCs w:val="28"/>
        </w:rPr>
        <w:t>в суд</w:t>
      </w:r>
      <w:r w:rsidR="0057109A">
        <w:rPr>
          <w:rFonts w:ascii="Times New Roman" w:hAnsi="Times New Roman" w:cs="Times New Roman"/>
          <w:b/>
          <w:sz w:val="28"/>
          <w:szCs w:val="28"/>
        </w:rPr>
        <w:t xml:space="preserve">ах и иных </w:t>
      </w:r>
      <w:r w:rsidR="0091588D" w:rsidRPr="00DF6D49">
        <w:rPr>
          <w:rFonts w:ascii="Times New Roman" w:hAnsi="Times New Roman" w:cs="Times New Roman"/>
          <w:b/>
          <w:sz w:val="28"/>
          <w:szCs w:val="28"/>
        </w:rPr>
        <w:t xml:space="preserve">органах </w:t>
      </w:r>
      <w:r w:rsidR="00EF302B" w:rsidRPr="00DF6D49">
        <w:rPr>
          <w:rFonts w:ascii="Times New Roman" w:hAnsi="Times New Roman" w:cs="Times New Roman"/>
          <w:b/>
          <w:sz w:val="28"/>
          <w:szCs w:val="28"/>
        </w:rPr>
        <w:t xml:space="preserve">– </w:t>
      </w:r>
      <w:r w:rsidR="00B05217">
        <w:rPr>
          <w:rFonts w:ascii="Times New Roman" w:hAnsi="Times New Roman" w:cs="Times New Roman"/>
          <w:b/>
          <w:sz w:val="28"/>
          <w:szCs w:val="28"/>
        </w:rPr>
        <w:t>27</w:t>
      </w:r>
      <w:r w:rsidRPr="00DF6D49">
        <w:rPr>
          <w:rFonts w:ascii="Times New Roman" w:hAnsi="Times New Roman" w:cs="Times New Roman"/>
          <w:sz w:val="28"/>
          <w:szCs w:val="28"/>
        </w:rPr>
        <w:t>.</w:t>
      </w:r>
    </w:p>
    <w:p w14:paraId="1BFA4825" w14:textId="1067F8E5" w:rsidR="008B7163" w:rsidRDefault="00EF302B" w:rsidP="008B7163">
      <w:pPr>
        <w:pStyle w:val="a4"/>
        <w:spacing w:line="324" w:lineRule="auto"/>
        <w:ind w:left="0" w:firstLine="709"/>
        <w:jc w:val="both"/>
        <w:rPr>
          <w:rFonts w:ascii="Times New Roman" w:hAnsi="Times New Roman" w:cs="Times New Roman"/>
          <w:sz w:val="28"/>
          <w:szCs w:val="28"/>
        </w:rPr>
      </w:pPr>
      <w:r w:rsidRPr="00DF6D49">
        <w:rPr>
          <w:rFonts w:ascii="Times New Roman" w:hAnsi="Times New Roman" w:cs="Times New Roman"/>
          <w:sz w:val="28"/>
          <w:szCs w:val="28"/>
        </w:rPr>
        <w:t xml:space="preserve">Иные виды помощи – </w:t>
      </w:r>
      <w:r w:rsidR="006575F7">
        <w:rPr>
          <w:rFonts w:ascii="Times New Roman" w:hAnsi="Times New Roman" w:cs="Times New Roman"/>
          <w:b/>
          <w:sz w:val="28"/>
          <w:szCs w:val="28"/>
        </w:rPr>
        <w:t>4.</w:t>
      </w:r>
      <w:r w:rsidR="008B7163">
        <w:rPr>
          <w:rFonts w:ascii="Times New Roman" w:hAnsi="Times New Roman" w:cs="Times New Roman"/>
          <w:sz w:val="28"/>
          <w:szCs w:val="28"/>
        </w:rPr>
        <w:t xml:space="preserve"> </w:t>
      </w:r>
    </w:p>
    <w:p w14:paraId="6BAE6BA3" w14:textId="77777777" w:rsidR="002B114A" w:rsidRDefault="002B114A" w:rsidP="002B114A">
      <w:pPr>
        <w:pStyle w:val="a4"/>
        <w:spacing w:line="264" w:lineRule="auto"/>
        <w:ind w:left="709"/>
        <w:jc w:val="both"/>
        <w:rPr>
          <w:rFonts w:ascii="Times New Roman" w:hAnsi="Times New Roman" w:cs="Times New Roman"/>
          <w:sz w:val="28"/>
          <w:szCs w:val="28"/>
        </w:rPr>
      </w:pPr>
    </w:p>
    <w:p w14:paraId="1D642EE6" w14:textId="77777777" w:rsidR="008B2871" w:rsidRDefault="00BF7281" w:rsidP="008B2871">
      <w:pPr>
        <w:spacing w:line="264" w:lineRule="auto"/>
        <w:jc w:val="both"/>
        <w:rPr>
          <w:rFonts w:ascii="Times New Roman" w:hAnsi="Times New Roman" w:cs="Times New Roman"/>
          <w:sz w:val="28"/>
          <w:szCs w:val="28"/>
        </w:rPr>
      </w:pPr>
      <w:r>
        <w:rPr>
          <w:noProof/>
          <w:lang w:eastAsia="ru-RU"/>
        </w:rPr>
        <w:drawing>
          <wp:inline distT="0" distB="0" distL="0" distR="0" wp14:anchorId="6B4B199C" wp14:editId="4AB3E645">
            <wp:extent cx="5972175" cy="3200400"/>
            <wp:effectExtent l="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67E993" w14:textId="77777777" w:rsidR="00DE0FF4" w:rsidRDefault="00DE0FF4" w:rsidP="008E064C">
      <w:pPr>
        <w:pStyle w:val="a4"/>
        <w:spacing w:line="264" w:lineRule="auto"/>
        <w:ind w:left="0" w:firstLine="709"/>
        <w:jc w:val="both"/>
        <w:rPr>
          <w:rFonts w:ascii="Times New Roman" w:hAnsi="Times New Roman" w:cs="Times New Roman"/>
          <w:sz w:val="28"/>
          <w:szCs w:val="28"/>
        </w:rPr>
      </w:pPr>
    </w:p>
    <w:p w14:paraId="587872D5" w14:textId="77777777" w:rsidR="009038C3" w:rsidRDefault="009038C3">
      <w:pPr>
        <w:rPr>
          <w:rFonts w:ascii="Times New Roman" w:hAnsi="Times New Roman" w:cs="Times New Roman"/>
          <w:b/>
          <w:sz w:val="28"/>
          <w:szCs w:val="28"/>
        </w:rPr>
      </w:pPr>
      <w:r>
        <w:rPr>
          <w:rFonts w:ascii="Times New Roman" w:hAnsi="Times New Roman" w:cs="Times New Roman"/>
          <w:b/>
          <w:sz w:val="28"/>
          <w:szCs w:val="28"/>
        </w:rPr>
        <w:br w:type="page"/>
      </w:r>
    </w:p>
    <w:p w14:paraId="1FDA4BB1" w14:textId="77777777" w:rsidR="00C25B0C" w:rsidRPr="00FC4558" w:rsidRDefault="00C25B0C" w:rsidP="00C25B0C">
      <w:pPr>
        <w:pStyle w:val="a4"/>
        <w:spacing w:after="0" w:line="276" w:lineRule="auto"/>
        <w:ind w:left="0"/>
        <w:jc w:val="center"/>
        <w:rPr>
          <w:rFonts w:ascii="Times New Roman" w:hAnsi="Times New Roman" w:cs="Times New Roman"/>
          <w:b/>
          <w:sz w:val="28"/>
          <w:szCs w:val="28"/>
        </w:rPr>
      </w:pPr>
      <w:r w:rsidRPr="00FC4558">
        <w:rPr>
          <w:rFonts w:ascii="Times New Roman" w:hAnsi="Times New Roman" w:cs="Times New Roman"/>
          <w:b/>
          <w:sz w:val="28"/>
          <w:szCs w:val="28"/>
        </w:rPr>
        <w:lastRenderedPageBreak/>
        <w:t>РАЗДЕЛ II. РЕЗУЛЬТАТЫ ДЕЯТЕЛЬНОСТИ В СФЕРЕ ПРАВОВОГО ПРОСВЕЩЕНИЯ И ПРАВОВОГО ИНФОРМИРОВАНИЯ</w:t>
      </w:r>
    </w:p>
    <w:p w14:paraId="149697E0" w14:textId="77777777" w:rsidR="00C25B0C" w:rsidRDefault="00C25B0C" w:rsidP="00C25B0C">
      <w:pPr>
        <w:pStyle w:val="a4"/>
        <w:spacing w:after="0" w:line="276" w:lineRule="auto"/>
        <w:ind w:left="0" w:firstLine="709"/>
        <w:jc w:val="both"/>
        <w:rPr>
          <w:rFonts w:ascii="Times New Roman" w:hAnsi="Times New Roman" w:cs="Times New Roman"/>
          <w:sz w:val="28"/>
          <w:szCs w:val="28"/>
        </w:rPr>
      </w:pPr>
    </w:p>
    <w:p w14:paraId="704D264B" w14:textId="714B4D3F" w:rsidR="000072D3" w:rsidRDefault="007A3A54" w:rsidP="00C25B0C">
      <w:pPr>
        <w:pStyle w:val="a4"/>
        <w:spacing w:after="0" w:line="276" w:lineRule="auto"/>
        <w:ind w:left="0" w:firstLine="709"/>
        <w:jc w:val="both"/>
        <w:rPr>
          <w:rFonts w:ascii="Times New Roman" w:hAnsi="Times New Roman" w:cs="Times New Roman"/>
          <w:sz w:val="28"/>
          <w:szCs w:val="28"/>
        </w:rPr>
      </w:pPr>
      <w:r w:rsidRPr="007A3A54">
        <w:rPr>
          <w:rFonts w:ascii="Times New Roman" w:hAnsi="Times New Roman" w:cs="Times New Roman"/>
          <w:sz w:val="28"/>
          <w:szCs w:val="28"/>
        </w:rPr>
        <w:t xml:space="preserve">Мероприятия по просвещению и информированию </w:t>
      </w:r>
      <w:r>
        <w:rPr>
          <w:rFonts w:ascii="Times New Roman" w:hAnsi="Times New Roman" w:cs="Times New Roman"/>
          <w:sz w:val="28"/>
          <w:szCs w:val="28"/>
        </w:rPr>
        <w:t>в 20</w:t>
      </w:r>
      <w:r w:rsidR="004428B1">
        <w:rPr>
          <w:rFonts w:ascii="Times New Roman" w:hAnsi="Times New Roman" w:cs="Times New Roman"/>
          <w:sz w:val="28"/>
          <w:szCs w:val="28"/>
        </w:rPr>
        <w:t>2</w:t>
      </w:r>
      <w:r w:rsidR="00825840">
        <w:rPr>
          <w:rFonts w:ascii="Times New Roman" w:hAnsi="Times New Roman" w:cs="Times New Roman"/>
          <w:sz w:val="28"/>
          <w:szCs w:val="28"/>
        </w:rPr>
        <w:t>1</w:t>
      </w:r>
      <w:r>
        <w:rPr>
          <w:rFonts w:ascii="Times New Roman" w:hAnsi="Times New Roman" w:cs="Times New Roman"/>
          <w:sz w:val="28"/>
          <w:szCs w:val="28"/>
        </w:rPr>
        <w:t xml:space="preserve"> году </w:t>
      </w:r>
      <w:r w:rsidR="000072D3">
        <w:rPr>
          <w:rFonts w:ascii="Times New Roman" w:hAnsi="Times New Roman" w:cs="Times New Roman"/>
          <w:sz w:val="28"/>
          <w:szCs w:val="28"/>
        </w:rPr>
        <w:t>проводились среди</w:t>
      </w:r>
      <w:r w:rsidR="000072D3" w:rsidRPr="000072D3">
        <w:rPr>
          <w:rFonts w:ascii="Times New Roman" w:hAnsi="Times New Roman" w:cs="Times New Roman"/>
          <w:sz w:val="28"/>
          <w:szCs w:val="28"/>
        </w:rPr>
        <w:t xml:space="preserve"> различных возрастных групп населения по вопросам гражданского, жилищного, семейного, </w:t>
      </w:r>
      <w:r w:rsidR="000072D3">
        <w:rPr>
          <w:rFonts w:ascii="Times New Roman" w:hAnsi="Times New Roman" w:cs="Times New Roman"/>
          <w:sz w:val="28"/>
          <w:szCs w:val="28"/>
        </w:rPr>
        <w:t xml:space="preserve">трудового законодательства. </w:t>
      </w:r>
      <w:r w:rsidR="00825840">
        <w:rPr>
          <w:rFonts w:ascii="Times New Roman" w:hAnsi="Times New Roman" w:cs="Times New Roman"/>
          <w:sz w:val="28"/>
          <w:szCs w:val="28"/>
        </w:rPr>
        <w:t>К</w:t>
      </w:r>
      <w:r w:rsidR="004428B1">
        <w:rPr>
          <w:rFonts w:ascii="Times New Roman" w:hAnsi="Times New Roman" w:cs="Times New Roman"/>
          <w:sz w:val="28"/>
          <w:szCs w:val="28"/>
        </w:rPr>
        <w:t xml:space="preserve">оличество очных мероприятий было </w:t>
      </w:r>
      <w:r w:rsidR="00825840">
        <w:rPr>
          <w:rFonts w:ascii="Times New Roman" w:hAnsi="Times New Roman" w:cs="Times New Roman"/>
          <w:sz w:val="28"/>
          <w:szCs w:val="28"/>
        </w:rPr>
        <w:t>увеличено, однако, знаковые для учреждения мероприятия также проводились в онлайн формате</w:t>
      </w:r>
      <w:r w:rsidR="004428B1">
        <w:rPr>
          <w:rFonts w:ascii="Times New Roman" w:hAnsi="Times New Roman" w:cs="Times New Roman"/>
          <w:sz w:val="28"/>
          <w:szCs w:val="28"/>
        </w:rPr>
        <w:t xml:space="preserve"> в связи с введенными ограничениями. </w:t>
      </w:r>
    </w:p>
    <w:p w14:paraId="5AC2F4BE" w14:textId="418F4C39" w:rsidR="000072D3" w:rsidRDefault="000072D3" w:rsidP="00C25B0C">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Мероприятия п</w:t>
      </w:r>
      <w:r w:rsidRPr="000072D3">
        <w:rPr>
          <w:rFonts w:ascii="Times New Roman" w:hAnsi="Times New Roman" w:cs="Times New Roman"/>
          <w:sz w:val="28"/>
          <w:szCs w:val="28"/>
        </w:rPr>
        <w:t>роводились в виде подготовки и размещения информации на сайте ГКУ АО «Госюрбюро» в сети Интернет (</w:t>
      </w:r>
      <w:r w:rsidR="00825840">
        <w:rPr>
          <w:rFonts w:ascii="Times New Roman" w:hAnsi="Times New Roman" w:cs="Times New Roman"/>
          <w:sz w:val="28"/>
          <w:szCs w:val="28"/>
        </w:rPr>
        <w:t>4280</w:t>
      </w:r>
      <w:r w:rsidRPr="000072D3">
        <w:rPr>
          <w:rFonts w:ascii="Times New Roman" w:hAnsi="Times New Roman" w:cs="Times New Roman"/>
          <w:sz w:val="28"/>
          <w:szCs w:val="28"/>
        </w:rPr>
        <w:t xml:space="preserve"> уникальных посетителей сайта, обратившихся за правовой информацией от 2 раз до 63 раз), а также на официальной странице учреждения в социальной сет</w:t>
      </w:r>
      <w:r>
        <w:rPr>
          <w:rFonts w:ascii="Times New Roman" w:hAnsi="Times New Roman" w:cs="Times New Roman"/>
          <w:sz w:val="28"/>
          <w:szCs w:val="28"/>
        </w:rPr>
        <w:t>и «ВКонтакте» (</w:t>
      </w:r>
      <w:r w:rsidR="00825840">
        <w:rPr>
          <w:rFonts w:ascii="Times New Roman" w:hAnsi="Times New Roman" w:cs="Times New Roman"/>
          <w:sz w:val="28"/>
          <w:szCs w:val="28"/>
        </w:rPr>
        <w:t>5146</w:t>
      </w:r>
      <w:r>
        <w:rPr>
          <w:rFonts w:ascii="Times New Roman" w:hAnsi="Times New Roman" w:cs="Times New Roman"/>
          <w:sz w:val="28"/>
          <w:szCs w:val="28"/>
        </w:rPr>
        <w:t xml:space="preserve"> </w:t>
      </w:r>
      <w:r w:rsidR="00825840">
        <w:rPr>
          <w:rFonts w:ascii="Times New Roman" w:hAnsi="Times New Roman" w:cs="Times New Roman"/>
          <w:sz w:val="28"/>
          <w:szCs w:val="28"/>
        </w:rPr>
        <w:t>уникальных посетителей</w:t>
      </w:r>
      <w:r>
        <w:rPr>
          <w:rFonts w:ascii="Times New Roman" w:hAnsi="Times New Roman" w:cs="Times New Roman"/>
          <w:sz w:val="28"/>
          <w:szCs w:val="28"/>
        </w:rPr>
        <w:t xml:space="preserve">). </w:t>
      </w:r>
    </w:p>
    <w:p w14:paraId="043413A4" w14:textId="6C42CF29" w:rsidR="000072D3" w:rsidRDefault="000072D3" w:rsidP="00C25B0C">
      <w:pPr>
        <w:pStyle w:val="a4"/>
        <w:spacing w:after="0" w:line="276" w:lineRule="auto"/>
        <w:ind w:left="0" w:firstLine="709"/>
        <w:jc w:val="both"/>
        <w:rPr>
          <w:rFonts w:ascii="Times New Roman" w:hAnsi="Times New Roman" w:cs="Times New Roman"/>
          <w:sz w:val="28"/>
          <w:szCs w:val="28"/>
        </w:rPr>
      </w:pPr>
      <w:r w:rsidRPr="000072D3">
        <w:rPr>
          <w:rFonts w:ascii="Times New Roman" w:hAnsi="Times New Roman" w:cs="Times New Roman"/>
          <w:sz w:val="28"/>
          <w:szCs w:val="28"/>
        </w:rPr>
        <w:t xml:space="preserve">Также в отчетном периоде были распространены брошюры и буклеты с полезной информацией о нормах права и практике правоприменения (распространено не менее </w:t>
      </w:r>
      <w:r w:rsidR="00825840">
        <w:rPr>
          <w:rFonts w:ascii="Times New Roman" w:hAnsi="Times New Roman" w:cs="Times New Roman"/>
          <w:sz w:val="28"/>
          <w:szCs w:val="28"/>
        </w:rPr>
        <w:t>25</w:t>
      </w:r>
      <w:r w:rsidRPr="000072D3">
        <w:rPr>
          <w:rFonts w:ascii="Times New Roman" w:hAnsi="Times New Roman" w:cs="Times New Roman"/>
          <w:sz w:val="28"/>
          <w:szCs w:val="28"/>
        </w:rPr>
        <w:t xml:space="preserve">00 экземпляров). </w:t>
      </w:r>
      <w:r w:rsidR="00825840">
        <w:rPr>
          <w:rFonts w:ascii="Times New Roman" w:hAnsi="Times New Roman" w:cs="Times New Roman"/>
          <w:sz w:val="28"/>
          <w:szCs w:val="28"/>
        </w:rPr>
        <w:t xml:space="preserve">Разработаны и </w:t>
      </w:r>
      <w:r w:rsidR="00825840" w:rsidRPr="00825840">
        <w:rPr>
          <w:rFonts w:ascii="Times New Roman" w:hAnsi="Times New Roman" w:cs="Times New Roman"/>
          <w:sz w:val="28"/>
          <w:szCs w:val="28"/>
        </w:rPr>
        <w:t>изготовлены правовая брошюра «Мы на Севере живем» и буклет «Памятка о порядке подачи искового заявления в суд»</w:t>
      </w:r>
      <w:r w:rsidR="00825840">
        <w:rPr>
          <w:rFonts w:ascii="Times New Roman" w:hAnsi="Times New Roman" w:cs="Times New Roman"/>
          <w:sz w:val="28"/>
          <w:szCs w:val="28"/>
        </w:rPr>
        <w:t>.</w:t>
      </w:r>
    </w:p>
    <w:p w14:paraId="6F1D33A3" w14:textId="28E1E1B5" w:rsidR="003F3A83" w:rsidRDefault="000072D3" w:rsidP="004428B1">
      <w:pPr>
        <w:pStyle w:val="a4"/>
        <w:spacing w:after="0" w:line="276" w:lineRule="auto"/>
        <w:ind w:left="0" w:firstLine="709"/>
        <w:jc w:val="both"/>
        <w:rPr>
          <w:rFonts w:ascii="Times New Roman" w:hAnsi="Times New Roman" w:cs="Times New Roman"/>
          <w:sz w:val="28"/>
          <w:szCs w:val="28"/>
        </w:rPr>
      </w:pPr>
      <w:r w:rsidRPr="000072D3">
        <w:rPr>
          <w:rFonts w:ascii="Times New Roman" w:hAnsi="Times New Roman" w:cs="Times New Roman"/>
          <w:sz w:val="28"/>
          <w:szCs w:val="28"/>
        </w:rPr>
        <w:t>Кроме того, в отчетном периоде сотрудники бюро принимали участие в организации и проведении мероприятий в сфере повышения правовой и финансовой грамотности граждан</w:t>
      </w:r>
      <w:r w:rsidR="004428B1">
        <w:rPr>
          <w:rFonts w:ascii="Times New Roman" w:hAnsi="Times New Roman" w:cs="Times New Roman"/>
          <w:sz w:val="28"/>
          <w:szCs w:val="28"/>
        </w:rPr>
        <w:t>, как в очном, так в формате онлайн</w:t>
      </w:r>
      <w:r w:rsidRPr="000072D3">
        <w:rPr>
          <w:rFonts w:ascii="Times New Roman" w:hAnsi="Times New Roman" w:cs="Times New Roman"/>
          <w:sz w:val="28"/>
          <w:szCs w:val="28"/>
        </w:rPr>
        <w:t xml:space="preserve"> (</w:t>
      </w:r>
      <w:r w:rsidR="00825840">
        <w:rPr>
          <w:rFonts w:ascii="Times New Roman" w:hAnsi="Times New Roman" w:cs="Times New Roman"/>
          <w:sz w:val="28"/>
          <w:szCs w:val="28"/>
        </w:rPr>
        <w:t xml:space="preserve">4331 </w:t>
      </w:r>
      <w:r w:rsidRPr="000072D3">
        <w:rPr>
          <w:rFonts w:ascii="Times New Roman" w:hAnsi="Times New Roman" w:cs="Times New Roman"/>
          <w:sz w:val="28"/>
          <w:szCs w:val="28"/>
        </w:rPr>
        <w:t>участников различных мероприятий).</w:t>
      </w:r>
      <w:r>
        <w:rPr>
          <w:rFonts w:ascii="Times New Roman" w:hAnsi="Times New Roman" w:cs="Times New Roman"/>
          <w:sz w:val="28"/>
          <w:szCs w:val="28"/>
        </w:rPr>
        <w:t xml:space="preserve"> Работа по правовому просвещению и правовому информированию</w:t>
      </w:r>
      <w:r w:rsidR="001012E3">
        <w:rPr>
          <w:rFonts w:ascii="Times New Roman" w:hAnsi="Times New Roman" w:cs="Times New Roman"/>
          <w:sz w:val="28"/>
          <w:szCs w:val="28"/>
        </w:rPr>
        <w:t xml:space="preserve"> взрослого населения</w:t>
      </w:r>
      <w:r>
        <w:rPr>
          <w:rFonts w:ascii="Times New Roman" w:hAnsi="Times New Roman" w:cs="Times New Roman"/>
          <w:sz w:val="28"/>
          <w:szCs w:val="28"/>
        </w:rPr>
        <w:t xml:space="preserve"> велась на </w:t>
      </w:r>
      <w:r w:rsidR="004428B1">
        <w:rPr>
          <w:rFonts w:ascii="Times New Roman" w:hAnsi="Times New Roman" w:cs="Times New Roman"/>
          <w:sz w:val="28"/>
          <w:szCs w:val="28"/>
        </w:rPr>
        <w:t xml:space="preserve">базе </w:t>
      </w:r>
      <w:r>
        <w:rPr>
          <w:rFonts w:ascii="Times New Roman" w:hAnsi="Times New Roman" w:cs="Times New Roman"/>
          <w:sz w:val="28"/>
          <w:szCs w:val="28"/>
        </w:rPr>
        <w:t xml:space="preserve">общества глухих и </w:t>
      </w:r>
      <w:r w:rsidRPr="000072D3">
        <w:rPr>
          <w:rFonts w:ascii="Times New Roman" w:hAnsi="Times New Roman" w:cs="Times New Roman"/>
          <w:sz w:val="28"/>
          <w:szCs w:val="28"/>
        </w:rPr>
        <w:t>АМО «Всероссийское общество слепых»</w:t>
      </w:r>
      <w:r w:rsidR="004428B1">
        <w:rPr>
          <w:rFonts w:ascii="Times New Roman" w:hAnsi="Times New Roman" w:cs="Times New Roman"/>
          <w:sz w:val="28"/>
          <w:szCs w:val="28"/>
        </w:rPr>
        <w:t>, САФУ им. М.В. Ломоносова</w:t>
      </w:r>
      <w:r w:rsidR="00AC0320">
        <w:rPr>
          <w:rFonts w:ascii="Times New Roman" w:hAnsi="Times New Roman" w:cs="Times New Roman"/>
          <w:sz w:val="28"/>
          <w:szCs w:val="28"/>
        </w:rPr>
        <w:t xml:space="preserve">, </w:t>
      </w:r>
      <w:proofErr w:type="spellStart"/>
      <w:r w:rsidR="00AC0320" w:rsidRPr="00AC0320">
        <w:rPr>
          <w:rFonts w:ascii="Times New Roman" w:hAnsi="Times New Roman" w:cs="Times New Roman"/>
          <w:sz w:val="28"/>
          <w:szCs w:val="28"/>
        </w:rPr>
        <w:t>Новодвинского</w:t>
      </w:r>
      <w:proofErr w:type="spellEnd"/>
      <w:r w:rsidR="00AC0320" w:rsidRPr="00AC0320">
        <w:rPr>
          <w:rFonts w:ascii="Times New Roman" w:hAnsi="Times New Roman" w:cs="Times New Roman"/>
          <w:sz w:val="28"/>
          <w:szCs w:val="28"/>
        </w:rPr>
        <w:t xml:space="preserve"> индустриального техникума</w:t>
      </w:r>
      <w:r w:rsidR="00AC0320">
        <w:rPr>
          <w:rFonts w:ascii="Times New Roman" w:hAnsi="Times New Roman" w:cs="Times New Roman"/>
          <w:sz w:val="28"/>
          <w:szCs w:val="28"/>
        </w:rPr>
        <w:t>,</w:t>
      </w:r>
      <w:r w:rsidR="00AC0320" w:rsidRPr="00AC0320">
        <w:rPr>
          <w:rFonts w:ascii="Times New Roman" w:hAnsi="Times New Roman" w:cs="Times New Roman"/>
          <w:sz w:val="28"/>
          <w:szCs w:val="28"/>
        </w:rPr>
        <w:t xml:space="preserve"> Технического колледжа филиала САФУ в Северодвинске, Технологического колледжа Императора Петра I</w:t>
      </w:r>
      <w:r w:rsidR="00AC0320">
        <w:rPr>
          <w:rFonts w:ascii="Times New Roman" w:hAnsi="Times New Roman" w:cs="Times New Roman"/>
          <w:sz w:val="28"/>
          <w:szCs w:val="28"/>
        </w:rPr>
        <w:t>,</w:t>
      </w:r>
      <w:r w:rsidR="00AC0320" w:rsidRPr="00AC0320">
        <w:rPr>
          <w:rFonts w:ascii="Times New Roman" w:hAnsi="Times New Roman" w:cs="Times New Roman"/>
          <w:sz w:val="28"/>
          <w:szCs w:val="28"/>
        </w:rPr>
        <w:t xml:space="preserve"> муниципального учреждения культуры «</w:t>
      </w:r>
      <w:proofErr w:type="spellStart"/>
      <w:r w:rsidR="00AC0320" w:rsidRPr="00AC0320">
        <w:rPr>
          <w:rFonts w:ascii="Times New Roman" w:hAnsi="Times New Roman" w:cs="Times New Roman"/>
          <w:sz w:val="28"/>
          <w:szCs w:val="28"/>
        </w:rPr>
        <w:t>Новодвинская</w:t>
      </w:r>
      <w:proofErr w:type="spellEnd"/>
      <w:r w:rsidR="00AC0320" w:rsidRPr="00AC0320">
        <w:rPr>
          <w:rFonts w:ascii="Times New Roman" w:hAnsi="Times New Roman" w:cs="Times New Roman"/>
          <w:sz w:val="28"/>
          <w:szCs w:val="28"/>
        </w:rPr>
        <w:t xml:space="preserve"> централизованная библиотечная система»</w:t>
      </w:r>
      <w:r w:rsidR="00D53B37">
        <w:rPr>
          <w:rFonts w:ascii="Times New Roman" w:hAnsi="Times New Roman" w:cs="Times New Roman"/>
          <w:sz w:val="28"/>
          <w:szCs w:val="28"/>
        </w:rPr>
        <w:t>, а также на базе общеобразовательных учреждений</w:t>
      </w:r>
      <w:r w:rsidR="00AC0320">
        <w:rPr>
          <w:rFonts w:ascii="Times New Roman" w:hAnsi="Times New Roman" w:cs="Times New Roman"/>
          <w:sz w:val="28"/>
          <w:szCs w:val="28"/>
        </w:rPr>
        <w:t>.</w:t>
      </w:r>
      <w:r>
        <w:rPr>
          <w:rFonts w:ascii="Times New Roman" w:hAnsi="Times New Roman" w:cs="Times New Roman"/>
          <w:sz w:val="28"/>
          <w:szCs w:val="28"/>
        </w:rPr>
        <w:t xml:space="preserve"> </w:t>
      </w:r>
      <w:r w:rsidR="00D66D69">
        <w:rPr>
          <w:rFonts w:ascii="Times New Roman" w:hAnsi="Times New Roman" w:cs="Times New Roman"/>
          <w:sz w:val="28"/>
          <w:szCs w:val="28"/>
        </w:rPr>
        <w:t>Всего проведено более 25 мероприятий по правовому просвещению в очном формате.</w:t>
      </w:r>
      <w:r w:rsidR="003F3A83">
        <w:rPr>
          <w:rFonts w:ascii="Times New Roman" w:hAnsi="Times New Roman" w:cs="Times New Roman"/>
          <w:sz w:val="28"/>
          <w:szCs w:val="28"/>
        </w:rPr>
        <w:t xml:space="preserve"> Особой популярностью пользовались темы: «</w:t>
      </w:r>
      <w:r w:rsidR="003F3A83" w:rsidRPr="003F3A83">
        <w:rPr>
          <w:rFonts w:ascii="Times New Roman" w:hAnsi="Times New Roman" w:cs="Times New Roman"/>
          <w:sz w:val="28"/>
          <w:szCs w:val="28"/>
        </w:rPr>
        <w:t>Как общаться в сети Интернет безопасно</w:t>
      </w:r>
      <w:r w:rsidR="003F3A83">
        <w:rPr>
          <w:rFonts w:ascii="Times New Roman" w:hAnsi="Times New Roman" w:cs="Times New Roman"/>
          <w:sz w:val="28"/>
          <w:szCs w:val="28"/>
        </w:rPr>
        <w:t>»; «</w:t>
      </w:r>
      <w:r w:rsidR="003F3A83" w:rsidRPr="003F3A83">
        <w:rPr>
          <w:rFonts w:ascii="Times New Roman" w:hAnsi="Times New Roman" w:cs="Times New Roman"/>
          <w:sz w:val="28"/>
          <w:szCs w:val="28"/>
        </w:rPr>
        <w:t>Подросток. Правонарушение</w:t>
      </w:r>
      <w:r w:rsidR="003F3A83">
        <w:rPr>
          <w:rFonts w:ascii="Times New Roman" w:hAnsi="Times New Roman" w:cs="Times New Roman"/>
          <w:sz w:val="28"/>
          <w:szCs w:val="28"/>
        </w:rPr>
        <w:t>. Ответственность»; «</w:t>
      </w:r>
      <w:r w:rsidR="003F3A83" w:rsidRPr="003F3A83">
        <w:rPr>
          <w:rFonts w:ascii="Times New Roman" w:hAnsi="Times New Roman" w:cs="Times New Roman"/>
          <w:sz w:val="28"/>
          <w:szCs w:val="28"/>
        </w:rPr>
        <w:t>Финансовое мошенничество</w:t>
      </w:r>
      <w:r w:rsidR="003F3A83">
        <w:rPr>
          <w:rFonts w:ascii="Times New Roman" w:hAnsi="Times New Roman" w:cs="Times New Roman"/>
          <w:sz w:val="28"/>
          <w:szCs w:val="28"/>
        </w:rPr>
        <w:t>».</w:t>
      </w:r>
    </w:p>
    <w:p w14:paraId="7C9CA129" w14:textId="62CF73A0" w:rsidR="003F3A83" w:rsidRDefault="003F3A83" w:rsidP="004428B1">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 Дню Конституции был разработан онлайн урок, трансляция которого была проведена на странице в социальной сети «ВКонтакте». Общеобразовательные учреждения подключались к просмотру в рамках классных часов. Общее количество просмотров – 2221. </w:t>
      </w:r>
    </w:p>
    <w:p w14:paraId="10EC4E0E" w14:textId="0D7DA9A5" w:rsidR="004428B1" w:rsidRDefault="000072D3" w:rsidP="004428B1">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проведению мероприятий привлекались студенты </w:t>
      </w:r>
      <w:proofErr w:type="spellStart"/>
      <w:r>
        <w:rPr>
          <w:rFonts w:ascii="Times New Roman" w:hAnsi="Times New Roman" w:cs="Times New Roman"/>
          <w:sz w:val="28"/>
          <w:szCs w:val="28"/>
        </w:rPr>
        <w:t>ВШЭУиП</w:t>
      </w:r>
      <w:proofErr w:type="spellEnd"/>
      <w:r>
        <w:rPr>
          <w:rFonts w:ascii="Times New Roman" w:hAnsi="Times New Roman" w:cs="Times New Roman"/>
          <w:sz w:val="28"/>
          <w:szCs w:val="28"/>
        </w:rPr>
        <w:t xml:space="preserve"> САФУ </w:t>
      </w:r>
      <w:r w:rsidR="003F3A83">
        <w:rPr>
          <w:rFonts w:ascii="Times New Roman" w:hAnsi="Times New Roman" w:cs="Times New Roman"/>
          <w:sz w:val="28"/>
          <w:szCs w:val="28"/>
        </w:rPr>
        <w:br/>
      </w:r>
      <w:r>
        <w:rPr>
          <w:rFonts w:ascii="Times New Roman" w:hAnsi="Times New Roman" w:cs="Times New Roman"/>
          <w:sz w:val="28"/>
          <w:szCs w:val="28"/>
        </w:rPr>
        <w:t xml:space="preserve">им. М.В. Ломоносова, обучающиеся по направлению подготовки 40.03.01 </w:t>
      </w:r>
      <w:r>
        <w:rPr>
          <w:rFonts w:ascii="Times New Roman" w:hAnsi="Times New Roman" w:cs="Times New Roman"/>
          <w:sz w:val="28"/>
          <w:szCs w:val="28"/>
        </w:rPr>
        <w:lastRenderedPageBreak/>
        <w:t>«Юриспруденция».</w:t>
      </w:r>
      <w:r w:rsidR="00D723FA">
        <w:rPr>
          <w:rFonts w:ascii="Times New Roman" w:hAnsi="Times New Roman" w:cs="Times New Roman"/>
          <w:sz w:val="28"/>
          <w:szCs w:val="28"/>
        </w:rPr>
        <w:t xml:space="preserve"> </w:t>
      </w:r>
      <w:r>
        <w:rPr>
          <w:rFonts w:ascii="Times New Roman" w:hAnsi="Times New Roman" w:cs="Times New Roman"/>
          <w:sz w:val="28"/>
          <w:szCs w:val="28"/>
        </w:rPr>
        <w:t>Были организованы и проведены интеллектуальные игры с учащимися общеобразовательных школ</w:t>
      </w:r>
      <w:r w:rsidR="004428B1">
        <w:rPr>
          <w:rFonts w:ascii="Times New Roman" w:hAnsi="Times New Roman" w:cs="Times New Roman"/>
          <w:sz w:val="28"/>
          <w:szCs w:val="28"/>
        </w:rPr>
        <w:t>, уроки,</w:t>
      </w:r>
      <w:r w:rsidR="001012E3">
        <w:rPr>
          <w:rFonts w:ascii="Times New Roman" w:hAnsi="Times New Roman" w:cs="Times New Roman"/>
          <w:sz w:val="28"/>
          <w:szCs w:val="28"/>
        </w:rPr>
        <w:t xml:space="preserve"> направленны</w:t>
      </w:r>
      <w:r w:rsidR="004428B1">
        <w:rPr>
          <w:rFonts w:ascii="Times New Roman" w:hAnsi="Times New Roman" w:cs="Times New Roman"/>
          <w:sz w:val="28"/>
          <w:szCs w:val="28"/>
        </w:rPr>
        <w:t>е</w:t>
      </w:r>
      <w:r w:rsidR="001012E3">
        <w:rPr>
          <w:rFonts w:ascii="Times New Roman" w:hAnsi="Times New Roman" w:cs="Times New Roman"/>
          <w:sz w:val="28"/>
          <w:szCs w:val="28"/>
        </w:rPr>
        <w:t xml:space="preserve"> на повышение правовой грамотности учащихся и преодоления правового нигилизма. </w:t>
      </w:r>
      <w:r w:rsidR="000340B3">
        <w:rPr>
          <w:rFonts w:ascii="Times New Roman" w:hAnsi="Times New Roman" w:cs="Times New Roman"/>
          <w:sz w:val="28"/>
          <w:szCs w:val="28"/>
        </w:rPr>
        <w:t xml:space="preserve">Сотрудники учреждения были привлечены к проведению мероприятия по правовому просвещению, организованному </w:t>
      </w:r>
      <w:r w:rsidR="00AC0320">
        <w:rPr>
          <w:rFonts w:ascii="Times New Roman" w:hAnsi="Times New Roman" w:cs="Times New Roman"/>
          <w:sz w:val="28"/>
          <w:szCs w:val="28"/>
        </w:rPr>
        <w:t xml:space="preserve">с участием </w:t>
      </w:r>
      <w:r w:rsidR="000340B3">
        <w:rPr>
          <w:rFonts w:ascii="Times New Roman" w:hAnsi="Times New Roman" w:cs="Times New Roman"/>
          <w:sz w:val="28"/>
          <w:szCs w:val="28"/>
        </w:rPr>
        <w:t>Г</w:t>
      </w:r>
      <w:r w:rsidR="000340B3" w:rsidRPr="000340B3">
        <w:rPr>
          <w:rFonts w:ascii="Times New Roman" w:hAnsi="Times New Roman" w:cs="Times New Roman"/>
          <w:sz w:val="28"/>
          <w:szCs w:val="28"/>
        </w:rPr>
        <w:t>осюрбюро Краснодарского края</w:t>
      </w:r>
      <w:r w:rsidR="000340B3">
        <w:rPr>
          <w:rFonts w:ascii="Times New Roman" w:hAnsi="Times New Roman" w:cs="Times New Roman"/>
          <w:sz w:val="28"/>
          <w:szCs w:val="28"/>
        </w:rPr>
        <w:t>.</w:t>
      </w:r>
      <w:r w:rsidR="00AC0320">
        <w:rPr>
          <w:rFonts w:ascii="Times New Roman" w:hAnsi="Times New Roman" w:cs="Times New Roman"/>
          <w:sz w:val="28"/>
          <w:szCs w:val="28"/>
        </w:rPr>
        <w:t xml:space="preserve"> </w:t>
      </w:r>
      <w:r w:rsidR="000340B3">
        <w:rPr>
          <w:rFonts w:ascii="Times New Roman" w:hAnsi="Times New Roman" w:cs="Times New Roman"/>
          <w:sz w:val="28"/>
          <w:szCs w:val="28"/>
        </w:rPr>
        <w:t xml:space="preserve"> </w:t>
      </w:r>
    </w:p>
    <w:p w14:paraId="49C919BF" w14:textId="4C07E6DF" w:rsidR="00AC0320" w:rsidRPr="00AC0320" w:rsidRDefault="00AC0320" w:rsidP="00AC0320">
      <w:pPr>
        <w:pStyle w:val="a4"/>
        <w:spacing w:after="0" w:line="276" w:lineRule="auto"/>
        <w:ind w:left="0" w:firstLine="709"/>
        <w:jc w:val="both"/>
        <w:rPr>
          <w:rFonts w:ascii="Times New Roman" w:hAnsi="Times New Roman" w:cs="Times New Roman"/>
          <w:sz w:val="28"/>
          <w:szCs w:val="28"/>
        </w:rPr>
      </w:pPr>
      <w:r w:rsidRPr="00AC0320">
        <w:rPr>
          <w:rFonts w:ascii="Times New Roman" w:hAnsi="Times New Roman" w:cs="Times New Roman"/>
          <w:sz w:val="28"/>
          <w:szCs w:val="28"/>
        </w:rPr>
        <w:t xml:space="preserve">Активно проводились правовые занятия для учащихся школ и студентов в </w:t>
      </w:r>
      <w:r w:rsidRPr="00AC0320">
        <w:rPr>
          <w:rFonts w:ascii="Times New Roman" w:hAnsi="Times New Roman" w:cs="Times New Roman"/>
          <w:sz w:val="28"/>
          <w:szCs w:val="28"/>
        </w:rPr>
        <w:t>интернет-пространстве</w:t>
      </w:r>
      <w:r w:rsidRPr="00AC0320">
        <w:rPr>
          <w:rFonts w:ascii="Times New Roman" w:hAnsi="Times New Roman" w:cs="Times New Roman"/>
          <w:sz w:val="28"/>
          <w:szCs w:val="28"/>
        </w:rPr>
        <w:t>, на официальной странице учреждения в социальной сети «ВКонтакте» запускались прямые эфиры на различные правовые темы и размещались образовательные видео по двум рубрикам «Проще говоря» и «Сам себе помощник», направленные на правовое просвещение и самообразование граждан.  Был расширен список постоянных правовых рубрик: юридический словарь; интересные факты; исторические факты; «</w:t>
      </w:r>
      <w:proofErr w:type="spellStart"/>
      <w:r w:rsidRPr="00AC0320">
        <w:rPr>
          <w:rFonts w:ascii="Times New Roman" w:hAnsi="Times New Roman" w:cs="Times New Roman"/>
          <w:sz w:val="28"/>
          <w:szCs w:val="28"/>
        </w:rPr>
        <w:t>Правопрос</w:t>
      </w:r>
      <w:proofErr w:type="spellEnd"/>
      <w:r w:rsidRPr="00AC0320">
        <w:rPr>
          <w:rFonts w:ascii="Times New Roman" w:hAnsi="Times New Roman" w:cs="Times New Roman"/>
          <w:sz w:val="28"/>
          <w:szCs w:val="28"/>
        </w:rPr>
        <w:t>» – правовые опросы; новости; «У Фемиды есть глаза» – право в живописи; «По закону жанра» – подборка правовых фильмов и сериалов; «В книге все было иначе» – подборка правовых книг; «Юриспруденция в лицах» – известные юристы; «Великие говорят» – высказывания известных людей; «Миф или реальность» – правовые мифы; правовые статьи; «Семейный навигатор» – информация посвящена семейным правовым вопросам; «Студенческая уловка» – информация посвящена вопросам права, возникающим в жизни студентов; «Простыми словами о праве» – право в картинках. Также в социальной сети «ВКонтакте» провод</w:t>
      </w:r>
      <w:r>
        <w:rPr>
          <w:rFonts w:ascii="Times New Roman" w:hAnsi="Times New Roman" w:cs="Times New Roman"/>
          <w:sz w:val="28"/>
          <w:szCs w:val="28"/>
        </w:rPr>
        <w:t>ились</w:t>
      </w:r>
      <w:r w:rsidRPr="00AC0320">
        <w:rPr>
          <w:rFonts w:ascii="Times New Roman" w:hAnsi="Times New Roman" w:cs="Times New Roman"/>
          <w:sz w:val="28"/>
          <w:szCs w:val="28"/>
        </w:rPr>
        <w:t xml:space="preserve"> правовые игры. </w:t>
      </w:r>
    </w:p>
    <w:p w14:paraId="544B8F94" w14:textId="77777777" w:rsidR="00AC0320" w:rsidRDefault="00AC0320" w:rsidP="00AC0320">
      <w:pPr>
        <w:pStyle w:val="a4"/>
        <w:spacing w:after="0" w:line="276" w:lineRule="auto"/>
        <w:ind w:left="0" w:firstLine="709"/>
        <w:jc w:val="both"/>
        <w:rPr>
          <w:rFonts w:ascii="Times New Roman" w:hAnsi="Times New Roman" w:cs="Times New Roman"/>
          <w:sz w:val="28"/>
          <w:szCs w:val="28"/>
        </w:rPr>
      </w:pPr>
      <w:r w:rsidRPr="00AC0320">
        <w:rPr>
          <w:rFonts w:ascii="Times New Roman" w:hAnsi="Times New Roman" w:cs="Times New Roman"/>
          <w:sz w:val="28"/>
          <w:szCs w:val="28"/>
        </w:rPr>
        <w:t xml:space="preserve">Состоялись традиционные мероприятия учреждения: региональный конкурс детского художественного творчества «Мой питомец – моя ответственность» (192 участника) и «Обязан / имею право» (32 участника), заявленные в трёх номинациях: рисунки / скетчи, цифровое изображение, коллаж, а также юридический Библиоквиз «Человек и закон» (онлайн формат). Был расширен список лиц, принимающих участие в творческом конкурсе: дети среднего и старшего дошкольного возраста (4-7 лет); дети младшего школьного возраста (8 – 11 лет); дети среднего и старшего школьного возраста (12 – 18 лет); молодые граждане (18-35 лет). </w:t>
      </w:r>
    </w:p>
    <w:p w14:paraId="46D37C27" w14:textId="05C7D7E2" w:rsidR="00EF4011" w:rsidRDefault="00EF4011" w:rsidP="00AC0320">
      <w:pPr>
        <w:pStyle w:val="a4"/>
        <w:spacing w:after="0" w:line="276" w:lineRule="auto"/>
        <w:ind w:left="0" w:firstLine="709"/>
        <w:jc w:val="both"/>
        <w:rPr>
          <w:rFonts w:ascii="Times New Roman" w:hAnsi="Times New Roman" w:cs="Times New Roman"/>
          <w:sz w:val="28"/>
          <w:szCs w:val="28"/>
        </w:rPr>
      </w:pPr>
      <w:r w:rsidRPr="00EF4011">
        <w:rPr>
          <w:rFonts w:ascii="Times New Roman" w:hAnsi="Times New Roman" w:cs="Times New Roman"/>
          <w:sz w:val="28"/>
          <w:szCs w:val="28"/>
        </w:rPr>
        <w:t xml:space="preserve">9 декабря 2021 года сотрудники </w:t>
      </w:r>
      <w:r>
        <w:rPr>
          <w:rFonts w:ascii="Times New Roman" w:hAnsi="Times New Roman" w:cs="Times New Roman"/>
          <w:sz w:val="28"/>
          <w:szCs w:val="28"/>
        </w:rPr>
        <w:t>Госюрбюро</w:t>
      </w:r>
      <w:r w:rsidRPr="00EF4011">
        <w:rPr>
          <w:rFonts w:ascii="Times New Roman" w:hAnsi="Times New Roman" w:cs="Times New Roman"/>
          <w:sz w:val="28"/>
          <w:szCs w:val="28"/>
        </w:rPr>
        <w:t xml:space="preserve"> Архангельской области и члены Детского совета при Уполномоченном по правам ребенка при Губернаторе Архангельской области провели </w:t>
      </w:r>
      <w:r>
        <w:rPr>
          <w:rFonts w:ascii="Times New Roman" w:hAnsi="Times New Roman" w:cs="Times New Roman"/>
          <w:sz w:val="28"/>
          <w:szCs w:val="28"/>
        </w:rPr>
        <w:t>к</w:t>
      </w:r>
      <w:r w:rsidRPr="00EF4011">
        <w:rPr>
          <w:rFonts w:ascii="Times New Roman" w:hAnsi="Times New Roman" w:cs="Times New Roman"/>
          <w:sz w:val="28"/>
          <w:szCs w:val="28"/>
        </w:rPr>
        <w:t>руглый стол, приуроченный ко Дню Конституции Российской Федерации.</w:t>
      </w:r>
    </w:p>
    <w:p w14:paraId="7F71B82D" w14:textId="14BA07CA" w:rsidR="00EF4011" w:rsidRDefault="00EF4011" w:rsidP="00EF4011">
      <w:pPr>
        <w:pStyle w:val="a4"/>
        <w:spacing w:after="0" w:line="276" w:lineRule="auto"/>
        <w:ind w:left="0" w:firstLine="709"/>
        <w:jc w:val="both"/>
        <w:rPr>
          <w:rFonts w:ascii="Times New Roman" w:hAnsi="Times New Roman" w:cs="Times New Roman"/>
          <w:sz w:val="28"/>
          <w:szCs w:val="28"/>
        </w:rPr>
      </w:pPr>
      <w:r w:rsidRPr="00EF4011">
        <w:rPr>
          <w:rFonts w:ascii="Times New Roman" w:hAnsi="Times New Roman" w:cs="Times New Roman"/>
          <w:sz w:val="28"/>
          <w:szCs w:val="28"/>
        </w:rPr>
        <w:t xml:space="preserve">17 декабря 2021 года прошёл традиционный юридический Библиоквиз «Человек &amp; Закон», посвященный видам юридической ответственности. </w:t>
      </w:r>
      <w:r>
        <w:rPr>
          <w:rFonts w:ascii="Times New Roman" w:hAnsi="Times New Roman" w:cs="Times New Roman"/>
          <w:sz w:val="28"/>
          <w:szCs w:val="28"/>
        </w:rPr>
        <w:t>Второй год подряд мероприятие проводится</w:t>
      </w:r>
      <w:r>
        <w:rPr>
          <w:rFonts w:ascii="Times New Roman" w:hAnsi="Times New Roman" w:cs="Times New Roman"/>
          <w:sz w:val="28"/>
          <w:szCs w:val="28"/>
        </w:rPr>
        <w:t xml:space="preserve"> онлайн формате. В игре приняли </w:t>
      </w:r>
      <w:r>
        <w:rPr>
          <w:rFonts w:ascii="Times New Roman" w:hAnsi="Times New Roman" w:cs="Times New Roman"/>
          <w:sz w:val="28"/>
          <w:szCs w:val="28"/>
        </w:rPr>
        <w:t xml:space="preserve">8 команд, в том числе из </w:t>
      </w:r>
      <w:r>
        <w:rPr>
          <w:rFonts w:ascii="Times New Roman" w:hAnsi="Times New Roman" w:cs="Times New Roman"/>
          <w:sz w:val="28"/>
          <w:szCs w:val="28"/>
        </w:rPr>
        <w:t xml:space="preserve">Краснодарского края. </w:t>
      </w:r>
    </w:p>
    <w:p w14:paraId="69645F68" w14:textId="3F2CB3D8" w:rsidR="00C25B0C" w:rsidRDefault="00C25B0C" w:rsidP="00AC0320">
      <w:pPr>
        <w:pStyle w:val="a4"/>
        <w:spacing w:after="0" w:line="276" w:lineRule="auto"/>
        <w:ind w:left="0" w:firstLine="709"/>
        <w:jc w:val="both"/>
        <w:rPr>
          <w:rFonts w:ascii="Times New Roman" w:hAnsi="Times New Roman" w:cs="Times New Roman"/>
          <w:sz w:val="28"/>
          <w:szCs w:val="28"/>
        </w:rPr>
      </w:pPr>
      <w:r w:rsidRPr="0086211F">
        <w:rPr>
          <w:rFonts w:ascii="Times New Roman" w:hAnsi="Times New Roman" w:cs="Times New Roman"/>
          <w:sz w:val="28"/>
          <w:szCs w:val="28"/>
        </w:rPr>
        <w:lastRenderedPageBreak/>
        <w:t>Сотрудники бюро принимали участие в конференциях, семинарах по вопросам оказания бесплатной юридической помощи, правового информирования и пра</w:t>
      </w:r>
      <w:r w:rsidR="0086211F" w:rsidRPr="0086211F">
        <w:rPr>
          <w:rFonts w:ascii="Times New Roman" w:hAnsi="Times New Roman" w:cs="Times New Roman"/>
          <w:sz w:val="28"/>
          <w:szCs w:val="28"/>
        </w:rPr>
        <w:t xml:space="preserve">вового просвещения, </w:t>
      </w:r>
      <w:r w:rsidR="00D723FA">
        <w:rPr>
          <w:rFonts w:ascii="Times New Roman" w:hAnsi="Times New Roman" w:cs="Times New Roman"/>
          <w:sz w:val="28"/>
          <w:szCs w:val="28"/>
        </w:rPr>
        <w:t>проходили повышение квалификации</w:t>
      </w:r>
      <w:r w:rsidR="004428B1">
        <w:rPr>
          <w:rFonts w:ascii="Times New Roman" w:hAnsi="Times New Roman" w:cs="Times New Roman"/>
          <w:sz w:val="28"/>
          <w:szCs w:val="28"/>
        </w:rPr>
        <w:t xml:space="preserve"> в онлайн формате. </w:t>
      </w:r>
    </w:p>
    <w:p w14:paraId="30FC2B27" w14:textId="432D44C6" w:rsidR="00D66D69" w:rsidRDefault="00D66D69" w:rsidP="00AC0320">
      <w:pPr>
        <w:pStyle w:val="a4"/>
        <w:spacing w:after="0" w:line="276" w:lineRule="auto"/>
        <w:ind w:left="0" w:firstLine="709"/>
        <w:jc w:val="both"/>
        <w:rPr>
          <w:rFonts w:ascii="Times New Roman" w:hAnsi="Times New Roman" w:cs="Times New Roman"/>
          <w:sz w:val="28"/>
          <w:szCs w:val="28"/>
        </w:rPr>
      </w:pPr>
      <w:r w:rsidRPr="00D66D69">
        <w:rPr>
          <w:rFonts w:ascii="Times New Roman" w:hAnsi="Times New Roman" w:cs="Times New Roman"/>
          <w:sz w:val="28"/>
          <w:szCs w:val="28"/>
        </w:rPr>
        <w:t xml:space="preserve">Подготовлены и направлены в правовой департамент </w:t>
      </w:r>
      <w:r>
        <w:rPr>
          <w:rFonts w:ascii="Times New Roman" w:hAnsi="Times New Roman" w:cs="Times New Roman"/>
          <w:sz w:val="28"/>
          <w:szCs w:val="28"/>
        </w:rPr>
        <w:t>администрации Губернатора Архангельской области и Правительства Архангельской области позиции</w:t>
      </w:r>
      <w:r w:rsidRPr="00D66D69">
        <w:rPr>
          <w:rFonts w:ascii="Times New Roman" w:hAnsi="Times New Roman" w:cs="Times New Roman"/>
          <w:sz w:val="28"/>
          <w:szCs w:val="28"/>
        </w:rPr>
        <w:t xml:space="preserve"> по законопроектам №1199017-7 от 30.06.2021, №1165521-7 от 30.06.2021 о внесении изменений в Федеральный закон «О бесплатной юридической помощи в Российской Федерации»</w:t>
      </w:r>
      <w:r>
        <w:rPr>
          <w:rFonts w:ascii="Times New Roman" w:hAnsi="Times New Roman" w:cs="Times New Roman"/>
          <w:sz w:val="28"/>
          <w:szCs w:val="28"/>
        </w:rPr>
        <w:t>.</w:t>
      </w:r>
    </w:p>
    <w:p w14:paraId="6E7C15EB" w14:textId="77777777" w:rsidR="00646A3E" w:rsidRDefault="00646A3E" w:rsidP="00AC0320">
      <w:pPr>
        <w:pStyle w:val="a4"/>
        <w:spacing w:after="0" w:line="276" w:lineRule="auto"/>
        <w:ind w:left="0" w:firstLine="709"/>
        <w:jc w:val="both"/>
        <w:rPr>
          <w:rFonts w:ascii="Times New Roman" w:hAnsi="Times New Roman" w:cs="Times New Roman"/>
          <w:sz w:val="28"/>
          <w:szCs w:val="28"/>
        </w:rPr>
      </w:pPr>
    </w:p>
    <w:p w14:paraId="6A76D1D1" w14:textId="77777777" w:rsidR="0086211F" w:rsidRDefault="0086211F" w:rsidP="0086211F">
      <w:pPr>
        <w:spacing w:after="0" w:line="276" w:lineRule="auto"/>
        <w:jc w:val="center"/>
        <w:rPr>
          <w:rFonts w:ascii="Times New Roman" w:hAnsi="Times New Roman"/>
          <w:sz w:val="28"/>
          <w:szCs w:val="28"/>
        </w:rPr>
      </w:pPr>
      <w:r>
        <w:rPr>
          <w:rFonts w:ascii="Times New Roman" w:hAnsi="Times New Roman"/>
          <w:sz w:val="28"/>
          <w:szCs w:val="28"/>
        </w:rPr>
        <w:t>______________________</w:t>
      </w:r>
    </w:p>
    <w:sectPr w:rsidR="0086211F" w:rsidSect="0057109A">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9BF5" w14:textId="77777777" w:rsidR="007C76A0" w:rsidRDefault="007C76A0" w:rsidP="0014669C">
      <w:pPr>
        <w:spacing w:after="0" w:line="240" w:lineRule="auto"/>
      </w:pPr>
      <w:r>
        <w:separator/>
      </w:r>
    </w:p>
  </w:endnote>
  <w:endnote w:type="continuationSeparator" w:id="0">
    <w:p w14:paraId="17257241" w14:textId="77777777" w:rsidR="007C76A0" w:rsidRDefault="007C76A0" w:rsidP="0014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351663"/>
      <w:docPartObj>
        <w:docPartGallery w:val="Page Numbers (Bottom of Page)"/>
        <w:docPartUnique/>
      </w:docPartObj>
    </w:sdtPr>
    <w:sdtEndPr/>
    <w:sdtContent>
      <w:p w14:paraId="779665A1" w14:textId="77777777" w:rsidR="00BA2C9F" w:rsidRDefault="00BA2C9F">
        <w:pPr>
          <w:pStyle w:val="aa"/>
          <w:jc w:val="center"/>
        </w:pPr>
        <w:r>
          <w:fldChar w:fldCharType="begin"/>
        </w:r>
        <w:r>
          <w:instrText>PAGE   \* MERGEFORMAT</w:instrText>
        </w:r>
        <w:r>
          <w:fldChar w:fldCharType="separate"/>
        </w:r>
        <w:r>
          <w:rPr>
            <w:noProof/>
          </w:rPr>
          <w:t>23</w:t>
        </w:r>
        <w:r>
          <w:fldChar w:fldCharType="end"/>
        </w:r>
      </w:p>
    </w:sdtContent>
  </w:sdt>
  <w:p w14:paraId="5FC5D775" w14:textId="77777777" w:rsidR="00BA2C9F" w:rsidRDefault="00BA2C9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3515" w14:textId="77777777" w:rsidR="007C76A0" w:rsidRDefault="007C76A0" w:rsidP="0014669C">
      <w:pPr>
        <w:spacing w:after="0" w:line="240" w:lineRule="auto"/>
      </w:pPr>
      <w:r>
        <w:separator/>
      </w:r>
    </w:p>
  </w:footnote>
  <w:footnote w:type="continuationSeparator" w:id="0">
    <w:p w14:paraId="4C367A20" w14:textId="77777777" w:rsidR="007C76A0" w:rsidRDefault="007C76A0" w:rsidP="00146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2E21A7"/>
    <w:multiLevelType w:val="hybridMultilevel"/>
    <w:tmpl w:val="9000E0AA"/>
    <w:lvl w:ilvl="0" w:tplc="FD0426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A1785E"/>
    <w:multiLevelType w:val="hybridMultilevel"/>
    <w:tmpl w:val="ECFE5400"/>
    <w:lvl w:ilvl="0" w:tplc="BE22C6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A355BE"/>
    <w:multiLevelType w:val="hybridMultilevel"/>
    <w:tmpl w:val="E88A95BE"/>
    <w:lvl w:ilvl="0" w:tplc="0419000F">
      <w:start w:val="1"/>
      <w:numFmt w:val="decimal"/>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0122B1"/>
    <w:multiLevelType w:val="hybridMultilevel"/>
    <w:tmpl w:val="4CDE4E8A"/>
    <w:lvl w:ilvl="0" w:tplc="FD0426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843B1B"/>
    <w:multiLevelType w:val="hybridMultilevel"/>
    <w:tmpl w:val="822434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F44A35"/>
    <w:multiLevelType w:val="hybridMultilevel"/>
    <w:tmpl w:val="47FC14D4"/>
    <w:lvl w:ilvl="0" w:tplc="142E8950">
      <w:start w:val="2"/>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37992AA9"/>
    <w:multiLevelType w:val="hybridMultilevel"/>
    <w:tmpl w:val="93A6F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E34652"/>
    <w:multiLevelType w:val="hybridMultilevel"/>
    <w:tmpl w:val="EF0C242A"/>
    <w:lvl w:ilvl="0" w:tplc="FD0426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5440C6"/>
    <w:multiLevelType w:val="hybridMultilevel"/>
    <w:tmpl w:val="5A029A24"/>
    <w:lvl w:ilvl="0" w:tplc="FD0426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9374B29"/>
    <w:multiLevelType w:val="hybridMultilevel"/>
    <w:tmpl w:val="6C24417A"/>
    <w:lvl w:ilvl="0" w:tplc="FD0426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3784582"/>
    <w:multiLevelType w:val="hybridMultilevel"/>
    <w:tmpl w:val="B394E800"/>
    <w:lvl w:ilvl="0" w:tplc="FD0426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E3C37F0"/>
    <w:multiLevelType w:val="hybridMultilevel"/>
    <w:tmpl w:val="6C0C8420"/>
    <w:lvl w:ilvl="0" w:tplc="FD0426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EBD090F"/>
    <w:multiLevelType w:val="hybridMultilevel"/>
    <w:tmpl w:val="474CA2E4"/>
    <w:lvl w:ilvl="0" w:tplc="FD0426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DCD6917"/>
    <w:multiLevelType w:val="hybridMultilevel"/>
    <w:tmpl w:val="BF28E086"/>
    <w:lvl w:ilvl="0" w:tplc="142E8950">
      <w:start w:val="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696850596">
    <w:abstractNumId w:val="3"/>
  </w:num>
  <w:num w:numId="2" w16cid:durableId="387345446">
    <w:abstractNumId w:val="5"/>
  </w:num>
  <w:num w:numId="3" w16cid:durableId="1896355268">
    <w:abstractNumId w:val="0"/>
  </w:num>
  <w:num w:numId="4" w16cid:durableId="1109206509">
    <w:abstractNumId w:val="14"/>
  </w:num>
  <w:num w:numId="5" w16cid:durableId="1513841409">
    <w:abstractNumId w:val="3"/>
    <w:lvlOverride w:ilvl="0">
      <w:startOverride w:val="2"/>
    </w:lvlOverride>
  </w:num>
  <w:num w:numId="6" w16cid:durableId="779882018">
    <w:abstractNumId w:val="7"/>
  </w:num>
  <w:num w:numId="7" w16cid:durableId="187570848">
    <w:abstractNumId w:val="6"/>
  </w:num>
  <w:num w:numId="8" w16cid:durableId="297808702">
    <w:abstractNumId w:val="13"/>
  </w:num>
  <w:num w:numId="9" w16cid:durableId="1946233944">
    <w:abstractNumId w:val="4"/>
  </w:num>
  <w:num w:numId="10" w16cid:durableId="2039967192">
    <w:abstractNumId w:val="9"/>
  </w:num>
  <w:num w:numId="11" w16cid:durableId="1665282835">
    <w:abstractNumId w:val="10"/>
  </w:num>
  <w:num w:numId="12" w16cid:durableId="1451826830">
    <w:abstractNumId w:val="1"/>
  </w:num>
  <w:num w:numId="13" w16cid:durableId="468593278">
    <w:abstractNumId w:val="11"/>
  </w:num>
  <w:num w:numId="14" w16cid:durableId="1909223845">
    <w:abstractNumId w:val="12"/>
  </w:num>
  <w:num w:numId="15" w16cid:durableId="1221818400">
    <w:abstractNumId w:val="8"/>
  </w:num>
  <w:num w:numId="16" w16cid:durableId="317653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05"/>
    <w:rsid w:val="00005725"/>
    <w:rsid w:val="000072D3"/>
    <w:rsid w:val="000079A0"/>
    <w:rsid w:val="00012FEF"/>
    <w:rsid w:val="000164C6"/>
    <w:rsid w:val="0002155D"/>
    <w:rsid w:val="00021974"/>
    <w:rsid w:val="00023E2E"/>
    <w:rsid w:val="000340B3"/>
    <w:rsid w:val="000358C5"/>
    <w:rsid w:val="00037DEA"/>
    <w:rsid w:val="00040B61"/>
    <w:rsid w:val="00040F81"/>
    <w:rsid w:val="000416EF"/>
    <w:rsid w:val="00046C2C"/>
    <w:rsid w:val="00047531"/>
    <w:rsid w:val="00047F10"/>
    <w:rsid w:val="0005420A"/>
    <w:rsid w:val="000561D6"/>
    <w:rsid w:val="00062BDA"/>
    <w:rsid w:val="000639D2"/>
    <w:rsid w:val="00063E37"/>
    <w:rsid w:val="000773FF"/>
    <w:rsid w:val="00077DC2"/>
    <w:rsid w:val="000828C6"/>
    <w:rsid w:val="000833B7"/>
    <w:rsid w:val="000848DB"/>
    <w:rsid w:val="000A0201"/>
    <w:rsid w:val="000A0451"/>
    <w:rsid w:val="000A26C6"/>
    <w:rsid w:val="000A368F"/>
    <w:rsid w:val="000A4975"/>
    <w:rsid w:val="000A6693"/>
    <w:rsid w:val="000B1887"/>
    <w:rsid w:val="000C260D"/>
    <w:rsid w:val="000C4990"/>
    <w:rsid w:val="000C7441"/>
    <w:rsid w:val="000D1105"/>
    <w:rsid w:val="000D4B2F"/>
    <w:rsid w:val="000D6527"/>
    <w:rsid w:val="000E0130"/>
    <w:rsid w:val="000E286A"/>
    <w:rsid w:val="000E719C"/>
    <w:rsid w:val="000F00C9"/>
    <w:rsid w:val="000F0AE9"/>
    <w:rsid w:val="000F5BCF"/>
    <w:rsid w:val="001012E3"/>
    <w:rsid w:val="00101FB4"/>
    <w:rsid w:val="00112105"/>
    <w:rsid w:val="00114F49"/>
    <w:rsid w:val="0012483F"/>
    <w:rsid w:val="00126C9F"/>
    <w:rsid w:val="001324CF"/>
    <w:rsid w:val="00133479"/>
    <w:rsid w:val="00133E74"/>
    <w:rsid w:val="00145910"/>
    <w:rsid w:val="0014669C"/>
    <w:rsid w:val="001511D4"/>
    <w:rsid w:val="001559AB"/>
    <w:rsid w:val="00160FF8"/>
    <w:rsid w:val="00164682"/>
    <w:rsid w:val="00170E0F"/>
    <w:rsid w:val="0017254E"/>
    <w:rsid w:val="001734BB"/>
    <w:rsid w:val="001822C0"/>
    <w:rsid w:val="00186679"/>
    <w:rsid w:val="0018737F"/>
    <w:rsid w:val="001877B6"/>
    <w:rsid w:val="001A0AB1"/>
    <w:rsid w:val="001A2FCD"/>
    <w:rsid w:val="001A5123"/>
    <w:rsid w:val="001A7B30"/>
    <w:rsid w:val="001B0DB2"/>
    <w:rsid w:val="001B5A96"/>
    <w:rsid w:val="001D31A6"/>
    <w:rsid w:val="001D3220"/>
    <w:rsid w:val="001D7FD7"/>
    <w:rsid w:val="001E22F8"/>
    <w:rsid w:val="001E5E38"/>
    <w:rsid w:val="001F3E3C"/>
    <w:rsid w:val="001F5416"/>
    <w:rsid w:val="001F6F26"/>
    <w:rsid w:val="00200A5D"/>
    <w:rsid w:val="00214554"/>
    <w:rsid w:val="002149DE"/>
    <w:rsid w:val="002233B7"/>
    <w:rsid w:val="002363BB"/>
    <w:rsid w:val="00242E18"/>
    <w:rsid w:val="00244279"/>
    <w:rsid w:val="00247834"/>
    <w:rsid w:val="002638C3"/>
    <w:rsid w:val="002652CD"/>
    <w:rsid w:val="00273C02"/>
    <w:rsid w:val="002765E1"/>
    <w:rsid w:val="002770EE"/>
    <w:rsid w:val="00277922"/>
    <w:rsid w:val="00283D4A"/>
    <w:rsid w:val="00294943"/>
    <w:rsid w:val="002949CE"/>
    <w:rsid w:val="002A0B30"/>
    <w:rsid w:val="002A523F"/>
    <w:rsid w:val="002A6750"/>
    <w:rsid w:val="002B114A"/>
    <w:rsid w:val="002B2DF2"/>
    <w:rsid w:val="002C6725"/>
    <w:rsid w:val="002D5A91"/>
    <w:rsid w:val="002E0C7F"/>
    <w:rsid w:val="002E1B7A"/>
    <w:rsid w:val="002E3619"/>
    <w:rsid w:val="002E54A1"/>
    <w:rsid w:val="002E7CAB"/>
    <w:rsid w:val="002F1838"/>
    <w:rsid w:val="002F5E3C"/>
    <w:rsid w:val="002F6F65"/>
    <w:rsid w:val="0030122A"/>
    <w:rsid w:val="0030382B"/>
    <w:rsid w:val="00303D89"/>
    <w:rsid w:val="00305B27"/>
    <w:rsid w:val="00306658"/>
    <w:rsid w:val="003114F8"/>
    <w:rsid w:val="00313897"/>
    <w:rsid w:val="00313BBF"/>
    <w:rsid w:val="003149CC"/>
    <w:rsid w:val="00316A44"/>
    <w:rsid w:val="003225EF"/>
    <w:rsid w:val="003234B8"/>
    <w:rsid w:val="00330B4D"/>
    <w:rsid w:val="00331413"/>
    <w:rsid w:val="003353FA"/>
    <w:rsid w:val="00336855"/>
    <w:rsid w:val="00336994"/>
    <w:rsid w:val="00340858"/>
    <w:rsid w:val="00345942"/>
    <w:rsid w:val="003472DD"/>
    <w:rsid w:val="00353D92"/>
    <w:rsid w:val="00356327"/>
    <w:rsid w:val="00356D75"/>
    <w:rsid w:val="00360A6F"/>
    <w:rsid w:val="0036501D"/>
    <w:rsid w:val="00371ADA"/>
    <w:rsid w:val="00372E67"/>
    <w:rsid w:val="00374BCE"/>
    <w:rsid w:val="003761A7"/>
    <w:rsid w:val="00386893"/>
    <w:rsid w:val="003911C0"/>
    <w:rsid w:val="00392001"/>
    <w:rsid w:val="003933BD"/>
    <w:rsid w:val="003A31DA"/>
    <w:rsid w:val="003A35C3"/>
    <w:rsid w:val="003B0BA1"/>
    <w:rsid w:val="003B3D43"/>
    <w:rsid w:val="003C2B69"/>
    <w:rsid w:val="003D341C"/>
    <w:rsid w:val="003D4E5F"/>
    <w:rsid w:val="003D6195"/>
    <w:rsid w:val="003F3A83"/>
    <w:rsid w:val="0041258C"/>
    <w:rsid w:val="004170B0"/>
    <w:rsid w:val="00417B3C"/>
    <w:rsid w:val="004240EC"/>
    <w:rsid w:val="004428B1"/>
    <w:rsid w:val="0044317F"/>
    <w:rsid w:val="004548A5"/>
    <w:rsid w:val="00460A6F"/>
    <w:rsid w:val="00465572"/>
    <w:rsid w:val="00482FAE"/>
    <w:rsid w:val="00484A7F"/>
    <w:rsid w:val="004937D2"/>
    <w:rsid w:val="00494B1A"/>
    <w:rsid w:val="004A4213"/>
    <w:rsid w:val="004A5300"/>
    <w:rsid w:val="004A7B14"/>
    <w:rsid w:val="004B02AD"/>
    <w:rsid w:val="004C61F6"/>
    <w:rsid w:val="004C7575"/>
    <w:rsid w:val="004D5596"/>
    <w:rsid w:val="004D68AE"/>
    <w:rsid w:val="004E29F7"/>
    <w:rsid w:val="004E518E"/>
    <w:rsid w:val="004F21F5"/>
    <w:rsid w:val="005029E0"/>
    <w:rsid w:val="00502FB2"/>
    <w:rsid w:val="005075F8"/>
    <w:rsid w:val="005132CF"/>
    <w:rsid w:val="005149E3"/>
    <w:rsid w:val="00514EDF"/>
    <w:rsid w:val="005152E4"/>
    <w:rsid w:val="00527DFD"/>
    <w:rsid w:val="00533F91"/>
    <w:rsid w:val="00534E9F"/>
    <w:rsid w:val="00537C55"/>
    <w:rsid w:val="005460A1"/>
    <w:rsid w:val="00563AB9"/>
    <w:rsid w:val="00564632"/>
    <w:rsid w:val="0057109A"/>
    <w:rsid w:val="005757BD"/>
    <w:rsid w:val="005761B2"/>
    <w:rsid w:val="00577D4C"/>
    <w:rsid w:val="00581721"/>
    <w:rsid w:val="00582AF1"/>
    <w:rsid w:val="00584CDF"/>
    <w:rsid w:val="00586F49"/>
    <w:rsid w:val="00590475"/>
    <w:rsid w:val="00596676"/>
    <w:rsid w:val="005A34A2"/>
    <w:rsid w:val="005A6D6D"/>
    <w:rsid w:val="005A7C64"/>
    <w:rsid w:val="005B16A8"/>
    <w:rsid w:val="005E1597"/>
    <w:rsid w:val="005E6141"/>
    <w:rsid w:val="005F18CB"/>
    <w:rsid w:val="005F6152"/>
    <w:rsid w:val="005F6CC4"/>
    <w:rsid w:val="006002E7"/>
    <w:rsid w:val="006059B8"/>
    <w:rsid w:val="00607941"/>
    <w:rsid w:val="00612606"/>
    <w:rsid w:val="00613482"/>
    <w:rsid w:val="00614DDD"/>
    <w:rsid w:val="0062130B"/>
    <w:rsid w:val="00622D1F"/>
    <w:rsid w:val="00623542"/>
    <w:rsid w:val="0062563D"/>
    <w:rsid w:val="006266F3"/>
    <w:rsid w:val="00626D86"/>
    <w:rsid w:val="00627F7B"/>
    <w:rsid w:val="00633DA1"/>
    <w:rsid w:val="00634261"/>
    <w:rsid w:val="00634BD7"/>
    <w:rsid w:val="006374DE"/>
    <w:rsid w:val="0064573D"/>
    <w:rsid w:val="00646A3E"/>
    <w:rsid w:val="00651E52"/>
    <w:rsid w:val="00655582"/>
    <w:rsid w:val="006575F7"/>
    <w:rsid w:val="00663F6C"/>
    <w:rsid w:val="00671DF5"/>
    <w:rsid w:val="0067433F"/>
    <w:rsid w:val="00677942"/>
    <w:rsid w:val="0068159F"/>
    <w:rsid w:val="006816A2"/>
    <w:rsid w:val="00681F9E"/>
    <w:rsid w:val="00684626"/>
    <w:rsid w:val="0068462D"/>
    <w:rsid w:val="00691FE5"/>
    <w:rsid w:val="006938DA"/>
    <w:rsid w:val="006945E5"/>
    <w:rsid w:val="00694CDC"/>
    <w:rsid w:val="00697034"/>
    <w:rsid w:val="006A0A11"/>
    <w:rsid w:val="006A1012"/>
    <w:rsid w:val="006A2482"/>
    <w:rsid w:val="006A531B"/>
    <w:rsid w:val="006B61B5"/>
    <w:rsid w:val="006C1622"/>
    <w:rsid w:val="006C3C8A"/>
    <w:rsid w:val="006C4ADB"/>
    <w:rsid w:val="006D618C"/>
    <w:rsid w:val="006D6EED"/>
    <w:rsid w:val="006E09F7"/>
    <w:rsid w:val="006F3B3E"/>
    <w:rsid w:val="006F5DA5"/>
    <w:rsid w:val="00703348"/>
    <w:rsid w:val="00706539"/>
    <w:rsid w:val="00710EE8"/>
    <w:rsid w:val="00711ADA"/>
    <w:rsid w:val="0071269C"/>
    <w:rsid w:val="0072112D"/>
    <w:rsid w:val="00721C19"/>
    <w:rsid w:val="00724799"/>
    <w:rsid w:val="00740DAF"/>
    <w:rsid w:val="0074196C"/>
    <w:rsid w:val="00753D52"/>
    <w:rsid w:val="007552CC"/>
    <w:rsid w:val="00757543"/>
    <w:rsid w:val="00757E1D"/>
    <w:rsid w:val="0076759D"/>
    <w:rsid w:val="00772788"/>
    <w:rsid w:val="00773ABC"/>
    <w:rsid w:val="0077734C"/>
    <w:rsid w:val="00780465"/>
    <w:rsid w:val="007829C9"/>
    <w:rsid w:val="007846A5"/>
    <w:rsid w:val="007929EB"/>
    <w:rsid w:val="00793227"/>
    <w:rsid w:val="00795191"/>
    <w:rsid w:val="0079680E"/>
    <w:rsid w:val="007A396C"/>
    <w:rsid w:val="007A3A54"/>
    <w:rsid w:val="007A64E4"/>
    <w:rsid w:val="007B21D8"/>
    <w:rsid w:val="007B43E8"/>
    <w:rsid w:val="007C2A11"/>
    <w:rsid w:val="007C2E0C"/>
    <w:rsid w:val="007C59B6"/>
    <w:rsid w:val="007C76A0"/>
    <w:rsid w:val="007D0334"/>
    <w:rsid w:val="007D3F9C"/>
    <w:rsid w:val="007E00AA"/>
    <w:rsid w:val="007E2B7B"/>
    <w:rsid w:val="007E4468"/>
    <w:rsid w:val="007E7452"/>
    <w:rsid w:val="007F13F1"/>
    <w:rsid w:val="007F3F7E"/>
    <w:rsid w:val="00801FA3"/>
    <w:rsid w:val="00804E0D"/>
    <w:rsid w:val="008059A4"/>
    <w:rsid w:val="00811F7F"/>
    <w:rsid w:val="00812DB4"/>
    <w:rsid w:val="00813B90"/>
    <w:rsid w:val="00813BCD"/>
    <w:rsid w:val="00824F48"/>
    <w:rsid w:val="00825840"/>
    <w:rsid w:val="00832288"/>
    <w:rsid w:val="008347B4"/>
    <w:rsid w:val="00834E82"/>
    <w:rsid w:val="00841F3F"/>
    <w:rsid w:val="00843EB4"/>
    <w:rsid w:val="00844A5E"/>
    <w:rsid w:val="0086211F"/>
    <w:rsid w:val="00867286"/>
    <w:rsid w:val="0087756D"/>
    <w:rsid w:val="00882188"/>
    <w:rsid w:val="008835D0"/>
    <w:rsid w:val="00886870"/>
    <w:rsid w:val="00887C6A"/>
    <w:rsid w:val="008908DB"/>
    <w:rsid w:val="00892092"/>
    <w:rsid w:val="00895332"/>
    <w:rsid w:val="008B2871"/>
    <w:rsid w:val="008B7163"/>
    <w:rsid w:val="008C09A7"/>
    <w:rsid w:val="008D5EEA"/>
    <w:rsid w:val="008D7FC8"/>
    <w:rsid w:val="008E037E"/>
    <w:rsid w:val="008E064C"/>
    <w:rsid w:val="008E611D"/>
    <w:rsid w:val="008E6C6C"/>
    <w:rsid w:val="008F1CA8"/>
    <w:rsid w:val="008F28D4"/>
    <w:rsid w:val="008F5F4A"/>
    <w:rsid w:val="008F647D"/>
    <w:rsid w:val="008F6E32"/>
    <w:rsid w:val="009007ED"/>
    <w:rsid w:val="00901432"/>
    <w:rsid w:val="009038C3"/>
    <w:rsid w:val="00903B43"/>
    <w:rsid w:val="00906FBD"/>
    <w:rsid w:val="009073F2"/>
    <w:rsid w:val="00913228"/>
    <w:rsid w:val="0091588D"/>
    <w:rsid w:val="009300CB"/>
    <w:rsid w:val="00935CE5"/>
    <w:rsid w:val="009367D0"/>
    <w:rsid w:val="009435FE"/>
    <w:rsid w:val="00943F05"/>
    <w:rsid w:val="00950C60"/>
    <w:rsid w:val="00953C8C"/>
    <w:rsid w:val="00954729"/>
    <w:rsid w:val="00955DC5"/>
    <w:rsid w:val="00961EE0"/>
    <w:rsid w:val="0097242C"/>
    <w:rsid w:val="00974A60"/>
    <w:rsid w:val="00977583"/>
    <w:rsid w:val="00980C24"/>
    <w:rsid w:val="00994280"/>
    <w:rsid w:val="00997203"/>
    <w:rsid w:val="009A0B5E"/>
    <w:rsid w:val="009A2EE6"/>
    <w:rsid w:val="009A399B"/>
    <w:rsid w:val="009A7FAF"/>
    <w:rsid w:val="009B5402"/>
    <w:rsid w:val="009B6440"/>
    <w:rsid w:val="009C02ED"/>
    <w:rsid w:val="009C1FAB"/>
    <w:rsid w:val="009C71C2"/>
    <w:rsid w:val="009D21B8"/>
    <w:rsid w:val="009D28FE"/>
    <w:rsid w:val="009E3606"/>
    <w:rsid w:val="009F4FB3"/>
    <w:rsid w:val="00A06AC7"/>
    <w:rsid w:val="00A13580"/>
    <w:rsid w:val="00A13842"/>
    <w:rsid w:val="00A14049"/>
    <w:rsid w:val="00A14992"/>
    <w:rsid w:val="00A1512E"/>
    <w:rsid w:val="00A21FC3"/>
    <w:rsid w:val="00A2519D"/>
    <w:rsid w:val="00A33382"/>
    <w:rsid w:val="00A50D53"/>
    <w:rsid w:val="00A51432"/>
    <w:rsid w:val="00A70F9D"/>
    <w:rsid w:val="00A7494B"/>
    <w:rsid w:val="00A9318F"/>
    <w:rsid w:val="00A9335E"/>
    <w:rsid w:val="00A94B3F"/>
    <w:rsid w:val="00AA3DFE"/>
    <w:rsid w:val="00AA496B"/>
    <w:rsid w:val="00AB2F4B"/>
    <w:rsid w:val="00AC0320"/>
    <w:rsid w:val="00AC4682"/>
    <w:rsid w:val="00AC4891"/>
    <w:rsid w:val="00AC5127"/>
    <w:rsid w:val="00AD054C"/>
    <w:rsid w:val="00AE26C2"/>
    <w:rsid w:val="00AE6B83"/>
    <w:rsid w:val="00AF702C"/>
    <w:rsid w:val="00AF7C15"/>
    <w:rsid w:val="00B0235E"/>
    <w:rsid w:val="00B05217"/>
    <w:rsid w:val="00B3332B"/>
    <w:rsid w:val="00B34DEF"/>
    <w:rsid w:val="00B409BC"/>
    <w:rsid w:val="00B4114E"/>
    <w:rsid w:val="00B4492B"/>
    <w:rsid w:val="00B4720C"/>
    <w:rsid w:val="00B5379A"/>
    <w:rsid w:val="00B624AD"/>
    <w:rsid w:val="00B62870"/>
    <w:rsid w:val="00B66DE6"/>
    <w:rsid w:val="00B72C51"/>
    <w:rsid w:val="00B73C34"/>
    <w:rsid w:val="00B7726B"/>
    <w:rsid w:val="00B805CB"/>
    <w:rsid w:val="00B879C6"/>
    <w:rsid w:val="00B96338"/>
    <w:rsid w:val="00B97F9F"/>
    <w:rsid w:val="00BA2C9F"/>
    <w:rsid w:val="00BA3BB6"/>
    <w:rsid w:val="00BA48F8"/>
    <w:rsid w:val="00BA5338"/>
    <w:rsid w:val="00BA6FAE"/>
    <w:rsid w:val="00BB0054"/>
    <w:rsid w:val="00BC0593"/>
    <w:rsid w:val="00BC5D34"/>
    <w:rsid w:val="00BD5D13"/>
    <w:rsid w:val="00BE1CF9"/>
    <w:rsid w:val="00BE6C3C"/>
    <w:rsid w:val="00BE7262"/>
    <w:rsid w:val="00BE78BA"/>
    <w:rsid w:val="00BE7F84"/>
    <w:rsid w:val="00BF7281"/>
    <w:rsid w:val="00C05842"/>
    <w:rsid w:val="00C06377"/>
    <w:rsid w:val="00C10EF7"/>
    <w:rsid w:val="00C11BD8"/>
    <w:rsid w:val="00C13A3A"/>
    <w:rsid w:val="00C14B5E"/>
    <w:rsid w:val="00C25B0C"/>
    <w:rsid w:val="00C27714"/>
    <w:rsid w:val="00C277D4"/>
    <w:rsid w:val="00C303E6"/>
    <w:rsid w:val="00C306E9"/>
    <w:rsid w:val="00C32D00"/>
    <w:rsid w:val="00C44C20"/>
    <w:rsid w:val="00C45E47"/>
    <w:rsid w:val="00C57A94"/>
    <w:rsid w:val="00C60270"/>
    <w:rsid w:val="00C60E76"/>
    <w:rsid w:val="00C64206"/>
    <w:rsid w:val="00C66AD9"/>
    <w:rsid w:val="00C77270"/>
    <w:rsid w:val="00C7784E"/>
    <w:rsid w:val="00C84224"/>
    <w:rsid w:val="00C84719"/>
    <w:rsid w:val="00C84DE2"/>
    <w:rsid w:val="00C9025B"/>
    <w:rsid w:val="00C97724"/>
    <w:rsid w:val="00CA4654"/>
    <w:rsid w:val="00CA66CE"/>
    <w:rsid w:val="00CA7B54"/>
    <w:rsid w:val="00CB45AA"/>
    <w:rsid w:val="00CB4D0F"/>
    <w:rsid w:val="00CB6B5C"/>
    <w:rsid w:val="00CC1209"/>
    <w:rsid w:val="00CE145E"/>
    <w:rsid w:val="00CE3C7D"/>
    <w:rsid w:val="00CE58C5"/>
    <w:rsid w:val="00CF13DD"/>
    <w:rsid w:val="00D044FE"/>
    <w:rsid w:val="00D04FA0"/>
    <w:rsid w:val="00D25959"/>
    <w:rsid w:val="00D4302F"/>
    <w:rsid w:val="00D47B68"/>
    <w:rsid w:val="00D5209F"/>
    <w:rsid w:val="00D53266"/>
    <w:rsid w:val="00D5356D"/>
    <w:rsid w:val="00D53B37"/>
    <w:rsid w:val="00D62844"/>
    <w:rsid w:val="00D63069"/>
    <w:rsid w:val="00D66D69"/>
    <w:rsid w:val="00D723FA"/>
    <w:rsid w:val="00D75CA7"/>
    <w:rsid w:val="00D82A13"/>
    <w:rsid w:val="00D91545"/>
    <w:rsid w:val="00D92CC6"/>
    <w:rsid w:val="00D93DA0"/>
    <w:rsid w:val="00DA0723"/>
    <w:rsid w:val="00DA64BF"/>
    <w:rsid w:val="00DB3105"/>
    <w:rsid w:val="00DB7B7B"/>
    <w:rsid w:val="00DC5166"/>
    <w:rsid w:val="00DC5FC8"/>
    <w:rsid w:val="00DE0FF4"/>
    <w:rsid w:val="00DE6470"/>
    <w:rsid w:val="00DF3701"/>
    <w:rsid w:val="00DF3EDF"/>
    <w:rsid w:val="00DF5778"/>
    <w:rsid w:val="00DF65F2"/>
    <w:rsid w:val="00DF6D49"/>
    <w:rsid w:val="00E00CF4"/>
    <w:rsid w:val="00E01607"/>
    <w:rsid w:val="00E0376A"/>
    <w:rsid w:val="00E06FF1"/>
    <w:rsid w:val="00E10952"/>
    <w:rsid w:val="00E10B2B"/>
    <w:rsid w:val="00E30C38"/>
    <w:rsid w:val="00E33C61"/>
    <w:rsid w:val="00E34305"/>
    <w:rsid w:val="00E42B4A"/>
    <w:rsid w:val="00E440F5"/>
    <w:rsid w:val="00E5107F"/>
    <w:rsid w:val="00E5130D"/>
    <w:rsid w:val="00E51BBD"/>
    <w:rsid w:val="00E549E9"/>
    <w:rsid w:val="00E62215"/>
    <w:rsid w:val="00E64648"/>
    <w:rsid w:val="00E65F05"/>
    <w:rsid w:val="00E66BD8"/>
    <w:rsid w:val="00E707F1"/>
    <w:rsid w:val="00E730C6"/>
    <w:rsid w:val="00E737FD"/>
    <w:rsid w:val="00E75DBD"/>
    <w:rsid w:val="00E76C23"/>
    <w:rsid w:val="00E775A5"/>
    <w:rsid w:val="00E80313"/>
    <w:rsid w:val="00E93493"/>
    <w:rsid w:val="00E93982"/>
    <w:rsid w:val="00E95600"/>
    <w:rsid w:val="00EA49AE"/>
    <w:rsid w:val="00EA53E3"/>
    <w:rsid w:val="00EA56E6"/>
    <w:rsid w:val="00EA6845"/>
    <w:rsid w:val="00EA7E96"/>
    <w:rsid w:val="00EB2ECB"/>
    <w:rsid w:val="00EB499A"/>
    <w:rsid w:val="00EC22D8"/>
    <w:rsid w:val="00EC4CC6"/>
    <w:rsid w:val="00ED079E"/>
    <w:rsid w:val="00ED6838"/>
    <w:rsid w:val="00EE2724"/>
    <w:rsid w:val="00EE356A"/>
    <w:rsid w:val="00EE4302"/>
    <w:rsid w:val="00EE63F5"/>
    <w:rsid w:val="00EF302B"/>
    <w:rsid w:val="00EF4011"/>
    <w:rsid w:val="00F01319"/>
    <w:rsid w:val="00F11EE2"/>
    <w:rsid w:val="00F15B90"/>
    <w:rsid w:val="00F17965"/>
    <w:rsid w:val="00F20288"/>
    <w:rsid w:val="00F24D37"/>
    <w:rsid w:val="00F33E2E"/>
    <w:rsid w:val="00F35728"/>
    <w:rsid w:val="00F359EC"/>
    <w:rsid w:val="00F3654B"/>
    <w:rsid w:val="00F42330"/>
    <w:rsid w:val="00F45D3E"/>
    <w:rsid w:val="00F525AE"/>
    <w:rsid w:val="00F6400E"/>
    <w:rsid w:val="00F67A91"/>
    <w:rsid w:val="00FA180B"/>
    <w:rsid w:val="00FA6A47"/>
    <w:rsid w:val="00FB0D27"/>
    <w:rsid w:val="00FB26E9"/>
    <w:rsid w:val="00FD0F40"/>
    <w:rsid w:val="00FD2E7A"/>
    <w:rsid w:val="00FE00A2"/>
    <w:rsid w:val="00FE1FF4"/>
    <w:rsid w:val="00FE4BD8"/>
    <w:rsid w:val="00FF18E8"/>
    <w:rsid w:val="00FF22C9"/>
    <w:rsid w:val="00FF3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AB62"/>
  <w15:chartTrackingRefBased/>
  <w15:docId w15:val="{BEDDE82B-5F14-4B32-B729-200B05E5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0"/>
    <w:link w:val="20"/>
    <w:qFormat/>
    <w:rsid w:val="00353D92"/>
    <w:pPr>
      <w:numPr>
        <w:ilvl w:val="1"/>
        <w:numId w:val="1"/>
      </w:numPr>
      <w:suppressAutoHyphens/>
      <w:spacing w:before="280" w:after="280" w:line="240" w:lineRule="auto"/>
      <w:outlineLvl w:val="1"/>
    </w:pPr>
    <w:rPr>
      <w:rFonts w:ascii="Times New Roman" w:eastAsia="Times New Roman" w:hAnsi="Times New Roman" w:cs="Times New Roman"/>
      <w:b/>
      <w:bCs/>
      <w:sz w:val="36"/>
      <w:szCs w:val="3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112105"/>
    <w:pPr>
      <w:ind w:left="720"/>
      <w:contextualSpacing/>
    </w:pPr>
  </w:style>
  <w:style w:type="character" w:styleId="a5">
    <w:name w:val="Hyperlink"/>
    <w:basedOn w:val="a1"/>
    <w:uiPriority w:val="99"/>
    <w:unhideWhenUsed/>
    <w:rsid w:val="00356D75"/>
    <w:rPr>
      <w:color w:val="0563C1" w:themeColor="hyperlink"/>
      <w:u w:val="single"/>
    </w:rPr>
  </w:style>
  <w:style w:type="character" w:customStyle="1" w:styleId="20">
    <w:name w:val="Заголовок 2 Знак"/>
    <w:basedOn w:val="a1"/>
    <w:link w:val="2"/>
    <w:rsid w:val="00353D92"/>
    <w:rPr>
      <w:rFonts w:ascii="Times New Roman" w:eastAsia="Times New Roman" w:hAnsi="Times New Roman" w:cs="Times New Roman"/>
      <w:b/>
      <w:bCs/>
      <w:sz w:val="36"/>
      <w:szCs w:val="36"/>
      <w:lang w:eastAsia="ar-SA"/>
    </w:rPr>
  </w:style>
  <w:style w:type="paragraph" w:styleId="a0">
    <w:name w:val="Body Text"/>
    <w:basedOn w:val="a"/>
    <w:link w:val="a6"/>
    <w:uiPriority w:val="99"/>
    <w:semiHidden/>
    <w:unhideWhenUsed/>
    <w:rsid w:val="00353D92"/>
    <w:pPr>
      <w:spacing w:after="120"/>
    </w:pPr>
  </w:style>
  <w:style w:type="character" w:customStyle="1" w:styleId="a6">
    <w:name w:val="Основной текст Знак"/>
    <w:basedOn w:val="a1"/>
    <w:link w:val="a0"/>
    <w:uiPriority w:val="99"/>
    <w:semiHidden/>
    <w:rsid w:val="00353D92"/>
  </w:style>
  <w:style w:type="character" w:styleId="a7">
    <w:name w:val="FollowedHyperlink"/>
    <w:basedOn w:val="a1"/>
    <w:uiPriority w:val="99"/>
    <w:semiHidden/>
    <w:unhideWhenUsed/>
    <w:rsid w:val="00353D92"/>
    <w:rPr>
      <w:color w:val="954F72"/>
      <w:u w:val="single"/>
    </w:rPr>
  </w:style>
  <w:style w:type="paragraph" w:customStyle="1" w:styleId="xl63">
    <w:name w:val="xl63"/>
    <w:basedOn w:val="a"/>
    <w:rsid w:val="0035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353D92"/>
    <w:pPr>
      <w:pBdr>
        <w:top w:val="single" w:sz="4" w:space="0" w:color="CCC085"/>
        <w:left w:val="single" w:sz="4" w:space="0" w:color="CCC085"/>
        <w:bottom w:val="single" w:sz="4" w:space="0" w:color="CCC085"/>
        <w:right w:val="single" w:sz="4" w:space="0" w:color="CCC085"/>
      </w:pBdr>
      <w:shd w:val="clear" w:color="000000" w:fill="F4ECC5"/>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5">
    <w:name w:val="xl65"/>
    <w:basedOn w:val="a"/>
    <w:rsid w:val="00353D92"/>
    <w:pPr>
      <w:pBdr>
        <w:top w:val="single" w:sz="4" w:space="0" w:color="CCC085"/>
        <w:left w:val="single" w:sz="4" w:space="0" w:color="CCC085"/>
        <w:bottom w:val="single" w:sz="4" w:space="0" w:color="CCC085"/>
        <w:right w:val="single" w:sz="4" w:space="0" w:color="CCC085"/>
      </w:pBdr>
      <w:shd w:val="clear" w:color="000000" w:fill="F4ECC5"/>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6">
    <w:name w:val="xl66"/>
    <w:basedOn w:val="a"/>
    <w:rsid w:val="00353D92"/>
    <w:pPr>
      <w:pBdr>
        <w:top w:val="single" w:sz="4" w:space="0" w:color="CCC085"/>
        <w:bottom w:val="single" w:sz="4" w:space="0" w:color="CCC085"/>
      </w:pBdr>
      <w:shd w:val="clear" w:color="000000" w:fill="F4ECC5"/>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7">
    <w:name w:val="xl67"/>
    <w:basedOn w:val="a"/>
    <w:rsid w:val="00353D92"/>
    <w:pPr>
      <w:pBdr>
        <w:top w:val="single" w:sz="4" w:space="0" w:color="CCC085"/>
        <w:bottom w:val="single" w:sz="4" w:space="0" w:color="CCC085"/>
        <w:right w:val="single" w:sz="4" w:space="0" w:color="CCC085"/>
      </w:pBdr>
      <w:shd w:val="clear" w:color="000000" w:fill="F4ECC5"/>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8">
    <w:name w:val="xl68"/>
    <w:basedOn w:val="a"/>
    <w:rsid w:val="00353D92"/>
    <w:pPr>
      <w:pBdr>
        <w:top w:val="single" w:sz="4" w:space="0" w:color="CCC085"/>
        <w:left w:val="single" w:sz="4" w:space="0" w:color="CCC085"/>
        <w:bottom w:val="single" w:sz="4" w:space="0" w:color="CCC085"/>
      </w:pBdr>
      <w:shd w:val="clear" w:color="000000" w:fill="F4ECC5"/>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9">
    <w:name w:val="xl69"/>
    <w:basedOn w:val="a"/>
    <w:rsid w:val="00353D92"/>
    <w:pPr>
      <w:pBdr>
        <w:top w:val="single" w:sz="4" w:space="0" w:color="CCC085"/>
        <w:left w:val="single" w:sz="4" w:space="0" w:color="CCC085"/>
        <w:bottom w:val="single" w:sz="4" w:space="0" w:color="CCC085"/>
        <w:right w:val="single" w:sz="4" w:space="0" w:color="CCC085"/>
      </w:pBdr>
      <w:shd w:val="clear" w:color="000000" w:fill="F4ECC5"/>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70">
    <w:name w:val="xl70"/>
    <w:basedOn w:val="a"/>
    <w:rsid w:val="00353D92"/>
    <w:pPr>
      <w:pBdr>
        <w:top w:val="single" w:sz="4" w:space="0" w:color="CCC085"/>
        <w:left w:val="single" w:sz="4" w:space="0" w:color="CCC085"/>
        <w:bottom w:val="single" w:sz="4" w:space="0" w:color="CCC085"/>
        <w:right w:val="single" w:sz="4" w:space="0" w:color="CCC085"/>
      </w:pBdr>
      <w:shd w:val="clear" w:color="000000" w:fill="F8F2D8"/>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353D92"/>
    <w:pPr>
      <w:pBdr>
        <w:top w:val="single" w:sz="4" w:space="0" w:color="CCC085"/>
        <w:left w:val="single" w:sz="4" w:space="0" w:color="CCC085"/>
        <w:bottom w:val="single" w:sz="4" w:space="0" w:color="CCC085"/>
        <w:right w:val="single" w:sz="4" w:space="0" w:color="CCC085"/>
      </w:pBdr>
      <w:shd w:val="clear" w:color="000000" w:fill="F8F2D8"/>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353D92"/>
    <w:pPr>
      <w:pBdr>
        <w:top w:val="single" w:sz="4" w:space="0" w:color="CCC085"/>
        <w:bottom w:val="single" w:sz="4" w:space="0" w:color="CCC085"/>
        <w:right w:val="single" w:sz="4" w:space="0" w:color="CCC085"/>
      </w:pBdr>
      <w:shd w:val="clear" w:color="000000" w:fill="F8F2D8"/>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353D92"/>
    <w:pPr>
      <w:pBdr>
        <w:top w:val="single" w:sz="4" w:space="0" w:color="CCC085"/>
        <w:left w:val="single" w:sz="4" w:space="0" w:color="CCC085"/>
        <w:bottom w:val="single" w:sz="4" w:space="0" w:color="CCC085"/>
      </w:pBdr>
      <w:shd w:val="clear" w:color="000000" w:fill="F8F2D8"/>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353D92"/>
    <w:pPr>
      <w:pBdr>
        <w:top w:val="single" w:sz="4" w:space="0" w:color="CCC085"/>
        <w:left w:val="single" w:sz="4" w:space="0" w:color="CCC085"/>
        <w:bottom w:val="single" w:sz="4" w:space="0" w:color="CCC085"/>
        <w:right w:val="single" w:sz="4" w:space="0" w:color="CCC085"/>
      </w:pBdr>
      <w:shd w:val="clear" w:color="000000" w:fill="F4ECC5"/>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5">
    <w:name w:val="xl75"/>
    <w:basedOn w:val="a"/>
    <w:rsid w:val="00353D92"/>
    <w:pPr>
      <w:pBdr>
        <w:top w:val="single" w:sz="4" w:space="0" w:color="CCC085"/>
        <w:left w:val="single" w:sz="4" w:space="0" w:color="CCC085"/>
        <w:bottom w:val="single" w:sz="4" w:space="0" w:color="CCC085"/>
        <w:right w:val="single" w:sz="4" w:space="0" w:color="CCC085"/>
      </w:pBdr>
      <w:shd w:val="clear" w:color="000000" w:fill="F4ECC5"/>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353D92"/>
    <w:pPr>
      <w:pBdr>
        <w:top w:val="single" w:sz="4" w:space="0" w:color="CCC085"/>
        <w:left w:val="single" w:sz="4" w:space="0" w:color="CCC085"/>
        <w:bottom w:val="single" w:sz="4" w:space="0" w:color="CCC085"/>
        <w:right w:val="single" w:sz="4" w:space="0" w:color="CCC085"/>
      </w:pBdr>
      <w:shd w:val="clear" w:color="000000" w:fill="F8F2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4669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14669C"/>
  </w:style>
  <w:style w:type="paragraph" w:styleId="aa">
    <w:name w:val="footer"/>
    <w:basedOn w:val="a"/>
    <w:link w:val="ab"/>
    <w:uiPriority w:val="99"/>
    <w:unhideWhenUsed/>
    <w:rsid w:val="0014669C"/>
    <w:pPr>
      <w:tabs>
        <w:tab w:val="center" w:pos="4677"/>
        <w:tab w:val="right" w:pos="9355"/>
      </w:tabs>
      <w:spacing w:after="0" w:line="240" w:lineRule="auto"/>
    </w:pPr>
  </w:style>
  <w:style w:type="character" w:customStyle="1" w:styleId="ab">
    <w:name w:val="Нижний колонтитул Знак"/>
    <w:basedOn w:val="a1"/>
    <w:link w:val="aa"/>
    <w:uiPriority w:val="99"/>
    <w:rsid w:val="0014669C"/>
  </w:style>
  <w:style w:type="paragraph" w:styleId="ac">
    <w:name w:val="Balloon Text"/>
    <w:basedOn w:val="a"/>
    <w:link w:val="ad"/>
    <w:uiPriority w:val="99"/>
    <w:semiHidden/>
    <w:unhideWhenUsed/>
    <w:rsid w:val="000A4975"/>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0A4975"/>
    <w:rPr>
      <w:rFonts w:ascii="Segoe UI" w:hAnsi="Segoe UI" w:cs="Segoe UI"/>
      <w:sz w:val="18"/>
      <w:szCs w:val="18"/>
    </w:rPr>
  </w:style>
  <w:style w:type="table" w:styleId="ae">
    <w:name w:val="Table Grid"/>
    <w:basedOn w:val="a2"/>
    <w:uiPriority w:val="39"/>
    <w:rsid w:val="002B1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1"/>
    <w:basedOn w:val="a"/>
    <w:rsid w:val="00AD054C"/>
    <w:pPr>
      <w:spacing w:line="240" w:lineRule="exact"/>
      <w:jc w:val="both"/>
    </w:pPr>
    <w:rPr>
      <w:rFonts w:ascii="Verdana" w:eastAsia="Times New Roman" w:hAnsi="Verdana" w:cs="Arial"/>
      <w:sz w:val="20"/>
      <w:szCs w:val="20"/>
      <w:lang w:val="en-US"/>
    </w:rPr>
  </w:style>
  <w:style w:type="paragraph" w:styleId="af">
    <w:name w:val="No Spacing"/>
    <w:uiPriority w:val="99"/>
    <w:qFormat/>
    <w:rsid w:val="0086211F"/>
    <w:pPr>
      <w:spacing w:after="0" w:line="240" w:lineRule="auto"/>
    </w:pPr>
    <w:rPr>
      <w:rFonts w:ascii="Times New Roman" w:eastAsia="Times New Roman" w:hAnsi="Times New Roman" w:cs="Times New Roman"/>
      <w:sz w:val="24"/>
      <w:szCs w:val="24"/>
      <w:lang w:eastAsia="ru-RU"/>
    </w:rPr>
  </w:style>
  <w:style w:type="character" w:styleId="af0">
    <w:name w:val="Unresolved Mention"/>
    <w:basedOn w:val="a1"/>
    <w:uiPriority w:val="99"/>
    <w:semiHidden/>
    <w:unhideWhenUsed/>
    <w:rsid w:val="00C84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89612">
      <w:bodyDiv w:val="1"/>
      <w:marLeft w:val="0"/>
      <w:marRight w:val="0"/>
      <w:marTop w:val="0"/>
      <w:marBottom w:val="0"/>
      <w:divBdr>
        <w:top w:val="none" w:sz="0" w:space="0" w:color="auto"/>
        <w:left w:val="none" w:sz="0" w:space="0" w:color="auto"/>
        <w:bottom w:val="none" w:sz="0" w:space="0" w:color="auto"/>
        <w:right w:val="none" w:sz="0" w:space="0" w:color="auto"/>
      </w:divBdr>
    </w:div>
    <w:div w:id="321005179">
      <w:bodyDiv w:val="1"/>
      <w:marLeft w:val="0"/>
      <w:marRight w:val="0"/>
      <w:marTop w:val="0"/>
      <w:marBottom w:val="0"/>
      <w:divBdr>
        <w:top w:val="none" w:sz="0" w:space="0" w:color="auto"/>
        <w:left w:val="none" w:sz="0" w:space="0" w:color="auto"/>
        <w:bottom w:val="none" w:sz="0" w:space="0" w:color="auto"/>
        <w:right w:val="none" w:sz="0" w:space="0" w:color="auto"/>
      </w:divBdr>
    </w:div>
    <w:div w:id="411121332">
      <w:bodyDiv w:val="1"/>
      <w:marLeft w:val="0"/>
      <w:marRight w:val="0"/>
      <w:marTop w:val="0"/>
      <w:marBottom w:val="0"/>
      <w:divBdr>
        <w:top w:val="none" w:sz="0" w:space="0" w:color="auto"/>
        <w:left w:val="none" w:sz="0" w:space="0" w:color="auto"/>
        <w:bottom w:val="none" w:sz="0" w:space="0" w:color="auto"/>
        <w:right w:val="none" w:sz="0" w:space="0" w:color="auto"/>
      </w:divBdr>
    </w:div>
    <w:div w:id="553009240">
      <w:bodyDiv w:val="1"/>
      <w:marLeft w:val="0"/>
      <w:marRight w:val="0"/>
      <w:marTop w:val="0"/>
      <w:marBottom w:val="0"/>
      <w:divBdr>
        <w:top w:val="none" w:sz="0" w:space="0" w:color="auto"/>
        <w:left w:val="none" w:sz="0" w:space="0" w:color="auto"/>
        <w:bottom w:val="none" w:sz="0" w:space="0" w:color="auto"/>
        <w:right w:val="none" w:sz="0" w:space="0" w:color="auto"/>
      </w:divBdr>
    </w:div>
    <w:div w:id="598831360">
      <w:bodyDiv w:val="1"/>
      <w:marLeft w:val="0"/>
      <w:marRight w:val="0"/>
      <w:marTop w:val="0"/>
      <w:marBottom w:val="0"/>
      <w:divBdr>
        <w:top w:val="none" w:sz="0" w:space="0" w:color="auto"/>
        <w:left w:val="none" w:sz="0" w:space="0" w:color="auto"/>
        <w:bottom w:val="none" w:sz="0" w:space="0" w:color="auto"/>
        <w:right w:val="none" w:sz="0" w:space="0" w:color="auto"/>
      </w:divBdr>
    </w:div>
    <w:div w:id="623119082">
      <w:bodyDiv w:val="1"/>
      <w:marLeft w:val="0"/>
      <w:marRight w:val="0"/>
      <w:marTop w:val="0"/>
      <w:marBottom w:val="0"/>
      <w:divBdr>
        <w:top w:val="none" w:sz="0" w:space="0" w:color="auto"/>
        <w:left w:val="none" w:sz="0" w:space="0" w:color="auto"/>
        <w:bottom w:val="none" w:sz="0" w:space="0" w:color="auto"/>
        <w:right w:val="none" w:sz="0" w:space="0" w:color="auto"/>
      </w:divBdr>
    </w:div>
    <w:div w:id="699168018">
      <w:bodyDiv w:val="1"/>
      <w:marLeft w:val="0"/>
      <w:marRight w:val="0"/>
      <w:marTop w:val="0"/>
      <w:marBottom w:val="0"/>
      <w:divBdr>
        <w:top w:val="none" w:sz="0" w:space="0" w:color="auto"/>
        <w:left w:val="none" w:sz="0" w:space="0" w:color="auto"/>
        <w:bottom w:val="none" w:sz="0" w:space="0" w:color="auto"/>
        <w:right w:val="none" w:sz="0" w:space="0" w:color="auto"/>
      </w:divBdr>
    </w:div>
    <w:div w:id="710617338">
      <w:bodyDiv w:val="1"/>
      <w:marLeft w:val="0"/>
      <w:marRight w:val="0"/>
      <w:marTop w:val="0"/>
      <w:marBottom w:val="0"/>
      <w:divBdr>
        <w:top w:val="none" w:sz="0" w:space="0" w:color="auto"/>
        <w:left w:val="none" w:sz="0" w:space="0" w:color="auto"/>
        <w:bottom w:val="none" w:sz="0" w:space="0" w:color="auto"/>
        <w:right w:val="none" w:sz="0" w:space="0" w:color="auto"/>
      </w:divBdr>
    </w:div>
    <w:div w:id="928655206">
      <w:bodyDiv w:val="1"/>
      <w:marLeft w:val="0"/>
      <w:marRight w:val="0"/>
      <w:marTop w:val="0"/>
      <w:marBottom w:val="0"/>
      <w:divBdr>
        <w:top w:val="none" w:sz="0" w:space="0" w:color="auto"/>
        <w:left w:val="none" w:sz="0" w:space="0" w:color="auto"/>
        <w:bottom w:val="none" w:sz="0" w:space="0" w:color="auto"/>
        <w:right w:val="none" w:sz="0" w:space="0" w:color="auto"/>
      </w:divBdr>
    </w:div>
    <w:div w:id="1056129879">
      <w:bodyDiv w:val="1"/>
      <w:marLeft w:val="0"/>
      <w:marRight w:val="0"/>
      <w:marTop w:val="0"/>
      <w:marBottom w:val="0"/>
      <w:divBdr>
        <w:top w:val="none" w:sz="0" w:space="0" w:color="auto"/>
        <w:left w:val="none" w:sz="0" w:space="0" w:color="auto"/>
        <w:bottom w:val="none" w:sz="0" w:space="0" w:color="auto"/>
        <w:right w:val="none" w:sz="0" w:space="0" w:color="auto"/>
      </w:divBdr>
    </w:div>
    <w:div w:id="1182936755">
      <w:bodyDiv w:val="1"/>
      <w:marLeft w:val="0"/>
      <w:marRight w:val="0"/>
      <w:marTop w:val="0"/>
      <w:marBottom w:val="0"/>
      <w:divBdr>
        <w:top w:val="none" w:sz="0" w:space="0" w:color="auto"/>
        <w:left w:val="none" w:sz="0" w:space="0" w:color="auto"/>
        <w:bottom w:val="none" w:sz="0" w:space="0" w:color="auto"/>
        <w:right w:val="none" w:sz="0" w:space="0" w:color="auto"/>
      </w:divBdr>
    </w:div>
    <w:div w:id="1223980570">
      <w:bodyDiv w:val="1"/>
      <w:marLeft w:val="0"/>
      <w:marRight w:val="0"/>
      <w:marTop w:val="0"/>
      <w:marBottom w:val="0"/>
      <w:divBdr>
        <w:top w:val="none" w:sz="0" w:space="0" w:color="auto"/>
        <w:left w:val="none" w:sz="0" w:space="0" w:color="auto"/>
        <w:bottom w:val="none" w:sz="0" w:space="0" w:color="auto"/>
        <w:right w:val="none" w:sz="0" w:space="0" w:color="auto"/>
      </w:divBdr>
    </w:div>
    <w:div w:id="1285380419">
      <w:bodyDiv w:val="1"/>
      <w:marLeft w:val="0"/>
      <w:marRight w:val="0"/>
      <w:marTop w:val="0"/>
      <w:marBottom w:val="0"/>
      <w:divBdr>
        <w:top w:val="none" w:sz="0" w:space="0" w:color="auto"/>
        <w:left w:val="none" w:sz="0" w:space="0" w:color="auto"/>
        <w:bottom w:val="none" w:sz="0" w:space="0" w:color="auto"/>
        <w:right w:val="none" w:sz="0" w:space="0" w:color="auto"/>
      </w:divBdr>
    </w:div>
    <w:div w:id="1419448020">
      <w:bodyDiv w:val="1"/>
      <w:marLeft w:val="0"/>
      <w:marRight w:val="0"/>
      <w:marTop w:val="0"/>
      <w:marBottom w:val="0"/>
      <w:divBdr>
        <w:top w:val="none" w:sz="0" w:space="0" w:color="auto"/>
        <w:left w:val="none" w:sz="0" w:space="0" w:color="auto"/>
        <w:bottom w:val="none" w:sz="0" w:space="0" w:color="auto"/>
        <w:right w:val="none" w:sz="0" w:space="0" w:color="auto"/>
      </w:divBdr>
    </w:div>
    <w:div w:id="174988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Динамика количества обращений граждан в 2021 </a:t>
            </a:r>
          </a:p>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0.22139642657027422"/>
          <c:y val="0"/>
        </c:manualLayout>
      </c:layout>
      <c:overlay val="1"/>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6.1057536347282435E-2"/>
          <c:y val="8.9810017271157172E-2"/>
          <c:w val="0.91540046258262664"/>
          <c:h val="0.60516393999972817"/>
        </c:manualLayout>
      </c:layout>
      <c:barChart>
        <c:barDir val="col"/>
        <c:grouping val="clustered"/>
        <c:varyColors val="0"/>
        <c:ser>
          <c:idx val="0"/>
          <c:order val="0"/>
          <c:tx>
            <c:strRef>
              <c:f>Лист1!$B$1</c:f>
              <c:strCache>
                <c:ptCount val="1"/>
                <c:pt idx="0">
                  <c:v>Количество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январь</c:v>
                </c:pt>
                <c:pt idx="1">
                  <c:v>февраль</c:v>
                </c:pt>
                <c:pt idx="2">
                  <c:v>март </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180</c:v>
                </c:pt>
                <c:pt idx="1">
                  <c:v>242</c:v>
                </c:pt>
                <c:pt idx="2">
                  <c:v>263</c:v>
                </c:pt>
                <c:pt idx="3">
                  <c:v>239</c:v>
                </c:pt>
                <c:pt idx="4">
                  <c:v>152</c:v>
                </c:pt>
                <c:pt idx="5">
                  <c:v>257</c:v>
                </c:pt>
                <c:pt idx="6">
                  <c:v>192</c:v>
                </c:pt>
                <c:pt idx="7">
                  <c:v>314</c:v>
                </c:pt>
                <c:pt idx="8">
                  <c:v>233</c:v>
                </c:pt>
                <c:pt idx="9">
                  <c:v>216</c:v>
                </c:pt>
                <c:pt idx="10">
                  <c:v>304</c:v>
                </c:pt>
                <c:pt idx="11">
                  <c:v>294</c:v>
                </c:pt>
              </c:numCache>
            </c:numRef>
          </c:val>
          <c:extLst>
            <c:ext xmlns:c16="http://schemas.microsoft.com/office/drawing/2014/chart" uri="{C3380CC4-5D6E-409C-BE32-E72D297353CC}">
              <c16:uniqueId val="{00000000-1353-422B-9125-1D38C892BA61}"/>
            </c:ext>
          </c:extLst>
        </c:ser>
        <c:dLbls>
          <c:showLegendKey val="0"/>
          <c:showVal val="0"/>
          <c:showCatName val="0"/>
          <c:showSerName val="0"/>
          <c:showPercent val="0"/>
          <c:showBubbleSize val="0"/>
        </c:dLbls>
        <c:gapWidth val="219"/>
        <c:overlap val="-27"/>
        <c:axId val="668197224"/>
        <c:axId val="661638416"/>
      </c:barChart>
      <c:catAx>
        <c:axId val="668197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61638416"/>
        <c:crosses val="autoZero"/>
        <c:auto val="1"/>
        <c:lblAlgn val="ctr"/>
        <c:lblOffset val="100"/>
        <c:noMultiLvlLbl val="0"/>
      </c:catAx>
      <c:valAx>
        <c:axId val="66163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8197224"/>
        <c:crosses val="autoZero"/>
        <c:crossBetween val="between"/>
      </c:valAx>
      <c:spPr>
        <a:noFill/>
        <a:ln>
          <a:noFill/>
        </a:ln>
        <a:effectLst/>
      </c:spPr>
    </c:plotArea>
    <c:legend>
      <c:legendPos val="b"/>
      <c:layout>
        <c:manualLayout>
          <c:xMode val="edge"/>
          <c:yMode val="edge"/>
          <c:x val="0.42801733116693746"/>
          <c:y val="0.90429484095838497"/>
          <c:w val="0.14396531894187384"/>
          <c:h val="7.252687074058107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Количество</a:t>
            </a:r>
            <a:r>
              <a:rPr lang="ru-RU" b="1" baseline="0">
                <a:solidFill>
                  <a:sysClr val="windowText" lastClr="000000"/>
                </a:solidFill>
                <a:latin typeface="Times New Roman" panose="02020603050405020304" pitchFamily="18" charset="0"/>
                <a:cs typeface="Times New Roman" panose="02020603050405020304" pitchFamily="18" charset="0"/>
              </a:rPr>
              <a:t> граждан, обратившихся за бесплатной юридической помощью</a:t>
            </a:r>
            <a:endParaRPr lang="ru-RU"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4240443357959323E-2"/>
          <c:y val="0.20714285714285718"/>
          <c:w val="0.89916721816290979"/>
          <c:h val="0.67253280839895013"/>
        </c:manualLayout>
      </c:layout>
      <c:barChart>
        <c:barDir val="col"/>
        <c:grouping val="clustered"/>
        <c:varyColors val="0"/>
        <c:ser>
          <c:idx val="0"/>
          <c:order val="0"/>
          <c:tx>
            <c:strRef>
              <c:f>Лист1!$C$1</c:f>
              <c:strCache>
                <c:ptCount val="1"/>
                <c:pt idx="0">
                  <c:v>Столбец2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2478</c:v>
                </c:pt>
                <c:pt idx="1">
                  <c:v>2481</c:v>
                </c:pt>
                <c:pt idx="2">
                  <c:v>2564</c:v>
                </c:pt>
                <c:pt idx="3">
                  <c:v>4025</c:v>
                </c:pt>
                <c:pt idx="4">
                  <c:v>2886</c:v>
                </c:pt>
              </c:numCache>
            </c:numRef>
          </c:val>
          <c:extLst>
            <c:ext xmlns:c16="http://schemas.microsoft.com/office/drawing/2014/chart" uri="{C3380CC4-5D6E-409C-BE32-E72D297353CC}">
              <c16:uniqueId val="{00000000-FFF7-443E-95CC-00A7859EDADC}"/>
            </c:ext>
          </c:extLst>
        </c:ser>
        <c:dLbls>
          <c:showLegendKey val="0"/>
          <c:showVal val="0"/>
          <c:showCatName val="0"/>
          <c:showSerName val="0"/>
          <c:showPercent val="0"/>
          <c:showBubbleSize val="0"/>
        </c:dLbls>
        <c:gapWidth val="73"/>
        <c:overlap val="-27"/>
        <c:axId val="661650960"/>
        <c:axId val="661643512"/>
      </c:barChart>
      <c:catAx>
        <c:axId val="66165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61643512"/>
        <c:crosses val="autoZero"/>
        <c:auto val="1"/>
        <c:lblAlgn val="ctr"/>
        <c:lblOffset val="100"/>
        <c:noMultiLvlLbl val="0"/>
      </c:catAx>
      <c:valAx>
        <c:axId val="661643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1650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Динамика количества обращений (помесячно)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1155699588998323E-2"/>
          <c:y val="0.15627705627705626"/>
          <c:w val="0.91526445046459226"/>
          <c:h val="0.59331139803489985"/>
        </c:manualLayout>
      </c:layout>
      <c:barChart>
        <c:barDir val="col"/>
        <c:grouping val="clustered"/>
        <c:varyColors val="0"/>
        <c:ser>
          <c:idx val="0"/>
          <c:order val="0"/>
          <c:tx>
            <c:strRef>
              <c:f>Лист1!$B$1</c:f>
              <c:strCache>
                <c:ptCount val="1"/>
                <c:pt idx="0">
                  <c:v>2017</c:v>
                </c:pt>
              </c:strCache>
            </c:strRef>
          </c:tx>
          <c:spPr>
            <a:solidFill>
              <a:schemeClr val="accent1"/>
            </a:solidFill>
            <a:ln>
              <a:noFill/>
            </a:ln>
            <a:effectLst/>
          </c:spPr>
          <c:invertIfNegative val="0"/>
          <c:cat>
            <c:strRef>
              <c:f>Лист1!$A$2:$A$14</c:f>
              <c:strCache>
                <c:ptCount val="12"/>
                <c:pt idx="0">
                  <c:v>январь</c:v>
                </c:pt>
                <c:pt idx="1">
                  <c:v>февраль</c:v>
                </c:pt>
                <c:pt idx="2">
                  <c:v>март</c:v>
                </c:pt>
                <c:pt idx="3">
                  <c:v>апрель</c:v>
                </c:pt>
                <c:pt idx="4">
                  <c:v>май </c:v>
                </c:pt>
                <c:pt idx="5">
                  <c:v>июнь</c:v>
                </c:pt>
                <c:pt idx="6">
                  <c:v>июль</c:v>
                </c:pt>
                <c:pt idx="7">
                  <c:v>август</c:v>
                </c:pt>
                <c:pt idx="8">
                  <c:v>сентябрь</c:v>
                </c:pt>
                <c:pt idx="9">
                  <c:v>октябрь</c:v>
                </c:pt>
                <c:pt idx="10">
                  <c:v>ноябрь </c:v>
                </c:pt>
                <c:pt idx="11">
                  <c:v>декабрь</c:v>
                </c:pt>
              </c:strCache>
            </c:strRef>
          </c:cat>
          <c:val>
            <c:numRef>
              <c:f>Лист1!$B$2:$B$14</c:f>
              <c:numCache>
                <c:formatCode>General</c:formatCode>
                <c:ptCount val="13"/>
                <c:pt idx="0">
                  <c:v>137</c:v>
                </c:pt>
                <c:pt idx="1">
                  <c:v>189</c:v>
                </c:pt>
                <c:pt idx="2">
                  <c:v>287</c:v>
                </c:pt>
                <c:pt idx="3">
                  <c:v>226</c:v>
                </c:pt>
                <c:pt idx="4">
                  <c:v>200</c:v>
                </c:pt>
                <c:pt idx="5">
                  <c:v>219</c:v>
                </c:pt>
                <c:pt idx="6">
                  <c:v>177</c:v>
                </c:pt>
                <c:pt idx="7">
                  <c:v>229</c:v>
                </c:pt>
                <c:pt idx="8">
                  <c:v>172</c:v>
                </c:pt>
                <c:pt idx="9">
                  <c:v>211</c:v>
                </c:pt>
                <c:pt idx="10">
                  <c:v>253</c:v>
                </c:pt>
                <c:pt idx="11">
                  <c:v>178</c:v>
                </c:pt>
              </c:numCache>
            </c:numRef>
          </c:val>
          <c:extLst>
            <c:ext xmlns:c16="http://schemas.microsoft.com/office/drawing/2014/chart" uri="{C3380CC4-5D6E-409C-BE32-E72D297353CC}">
              <c16:uniqueId val="{00000004-24F1-4D44-AB1D-AD819174F626}"/>
            </c:ext>
          </c:extLst>
        </c:ser>
        <c:ser>
          <c:idx val="1"/>
          <c:order val="1"/>
          <c:tx>
            <c:strRef>
              <c:f>Лист1!$C$1</c:f>
              <c:strCache>
                <c:ptCount val="1"/>
                <c:pt idx="0">
                  <c:v>2018</c:v>
                </c:pt>
              </c:strCache>
            </c:strRef>
          </c:tx>
          <c:spPr>
            <a:solidFill>
              <a:schemeClr val="accent2"/>
            </a:solidFill>
            <a:ln>
              <a:noFill/>
            </a:ln>
            <a:effectLst/>
          </c:spPr>
          <c:invertIfNegative val="0"/>
          <c:cat>
            <c:strRef>
              <c:f>Лист1!$A$2:$A$14</c:f>
              <c:strCache>
                <c:ptCount val="12"/>
                <c:pt idx="0">
                  <c:v>январь</c:v>
                </c:pt>
                <c:pt idx="1">
                  <c:v>февраль</c:v>
                </c:pt>
                <c:pt idx="2">
                  <c:v>март</c:v>
                </c:pt>
                <c:pt idx="3">
                  <c:v>апрель</c:v>
                </c:pt>
                <c:pt idx="4">
                  <c:v>май </c:v>
                </c:pt>
                <c:pt idx="5">
                  <c:v>июнь</c:v>
                </c:pt>
                <c:pt idx="6">
                  <c:v>июль</c:v>
                </c:pt>
                <c:pt idx="7">
                  <c:v>август</c:v>
                </c:pt>
                <c:pt idx="8">
                  <c:v>сентябрь</c:v>
                </c:pt>
                <c:pt idx="9">
                  <c:v>октябрь</c:v>
                </c:pt>
                <c:pt idx="10">
                  <c:v>ноябрь </c:v>
                </c:pt>
                <c:pt idx="11">
                  <c:v>декабрь</c:v>
                </c:pt>
              </c:strCache>
            </c:strRef>
          </c:cat>
          <c:val>
            <c:numRef>
              <c:f>Лист1!$C$2:$C$14</c:f>
              <c:numCache>
                <c:formatCode>General</c:formatCode>
                <c:ptCount val="13"/>
                <c:pt idx="0">
                  <c:v>185</c:v>
                </c:pt>
                <c:pt idx="1">
                  <c:v>245</c:v>
                </c:pt>
                <c:pt idx="2">
                  <c:v>225</c:v>
                </c:pt>
                <c:pt idx="3">
                  <c:v>227</c:v>
                </c:pt>
                <c:pt idx="4">
                  <c:v>211</c:v>
                </c:pt>
                <c:pt idx="5">
                  <c:v>204</c:v>
                </c:pt>
                <c:pt idx="6">
                  <c:v>203</c:v>
                </c:pt>
                <c:pt idx="7">
                  <c:v>164</c:v>
                </c:pt>
                <c:pt idx="8">
                  <c:v>211</c:v>
                </c:pt>
                <c:pt idx="9">
                  <c:v>219</c:v>
                </c:pt>
                <c:pt idx="10">
                  <c:v>205</c:v>
                </c:pt>
                <c:pt idx="11">
                  <c:v>182</c:v>
                </c:pt>
              </c:numCache>
            </c:numRef>
          </c:val>
          <c:extLst>
            <c:ext xmlns:c16="http://schemas.microsoft.com/office/drawing/2014/chart" uri="{C3380CC4-5D6E-409C-BE32-E72D297353CC}">
              <c16:uniqueId val="{0000000B-24F1-4D44-AB1D-AD819174F626}"/>
            </c:ext>
          </c:extLst>
        </c:ser>
        <c:ser>
          <c:idx val="2"/>
          <c:order val="2"/>
          <c:tx>
            <c:strRef>
              <c:f>Лист1!$D$1</c:f>
              <c:strCache>
                <c:ptCount val="1"/>
                <c:pt idx="0">
                  <c:v>2019</c:v>
                </c:pt>
              </c:strCache>
            </c:strRef>
          </c:tx>
          <c:spPr>
            <a:solidFill>
              <a:schemeClr val="accent3"/>
            </a:solidFill>
            <a:ln>
              <a:noFill/>
            </a:ln>
            <a:effectLst/>
          </c:spPr>
          <c:invertIfNegative val="0"/>
          <c:cat>
            <c:strRef>
              <c:f>Лист1!$A$2:$A$14</c:f>
              <c:strCache>
                <c:ptCount val="12"/>
                <c:pt idx="0">
                  <c:v>январь</c:v>
                </c:pt>
                <c:pt idx="1">
                  <c:v>февраль</c:v>
                </c:pt>
                <c:pt idx="2">
                  <c:v>март</c:v>
                </c:pt>
                <c:pt idx="3">
                  <c:v>апрель</c:v>
                </c:pt>
                <c:pt idx="4">
                  <c:v>май </c:v>
                </c:pt>
                <c:pt idx="5">
                  <c:v>июнь</c:v>
                </c:pt>
                <c:pt idx="6">
                  <c:v>июль</c:v>
                </c:pt>
                <c:pt idx="7">
                  <c:v>август</c:v>
                </c:pt>
                <c:pt idx="8">
                  <c:v>сентябрь</c:v>
                </c:pt>
                <c:pt idx="9">
                  <c:v>октябрь</c:v>
                </c:pt>
                <c:pt idx="10">
                  <c:v>ноябрь </c:v>
                </c:pt>
                <c:pt idx="11">
                  <c:v>декабрь</c:v>
                </c:pt>
              </c:strCache>
            </c:strRef>
          </c:cat>
          <c:val>
            <c:numRef>
              <c:f>Лист1!$D$2:$D$14</c:f>
              <c:numCache>
                <c:formatCode>General</c:formatCode>
                <c:ptCount val="13"/>
                <c:pt idx="0">
                  <c:v>177</c:v>
                </c:pt>
                <c:pt idx="1">
                  <c:v>174</c:v>
                </c:pt>
                <c:pt idx="2">
                  <c:v>221</c:v>
                </c:pt>
                <c:pt idx="3">
                  <c:v>213</c:v>
                </c:pt>
                <c:pt idx="4">
                  <c:v>176</c:v>
                </c:pt>
                <c:pt idx="5">
                  <c:v>185</c:v>
                </c:pt>
                <c:pt idx="6">
                  <c:v>281</c:v>
                </c:pt>
                <c:pt idx="7">
                  <c:v>175</c:v>
                </c:pt>
                <c:pt idx="8">
                  <c:v>223</c:v>
                </c:pt>
                <c:pt idx="9">
                  <c:v>246</c:v>
                </c:pt>
                <c:pt idx="10">
                  <c:v>202</c:v>
                </c:pt>
                <c:pt idx="11">
                  <c:v>291</c:v>
                </c:pt>
              </c:numCache>
            </c:numRef>
          </c:val>
          <c:extLst>
            <c:ext xmlns:c16="http://schemas.microsoft.com/office/drawing/2014/chart" uri="{C3380CC4-5D6E-409C-BE32-E72D297353CC}">
              <c16:uniqueId val="{0000000F-24F1-4D44-AB1D-AD819174F626}"/>
            </c:ext>
          </c:extLst>
        </c:ser>
        <c:ser>
          <c:idx val="3"/>
          <c:order val="3"/>
          <c:tx>
            <c:strRef>
              <c:f>Лист1!$E$1</c:f>
              <c:strCache>
                <c:ptCount val="1"/>
                <c:pt idx="0">
                  <c:v>2020</c:v>
                </c:pt>
              </c:strCache>
            </c:strRef>
          </c:tx>
          <c:spPr>
            <a:solidFill>
              <a:schemeClr val="accent4"/>
            </a:solidFill>
            <a:ln>
              <a:noFill/>
            </a:ln>
            <a:effectLst/>
          </c:spPr>
          <c:invertIfNegative val="0"/>
          <c:cat>
            <c:strRef>
              <c:f>Лист1!$A$2:$A$14</c:f>
              <c:strCache>
                <c:ptCount val="12"/>
                <c:pt idx="0">
                  <c:v>январь</c:v>
                </c:pt>
                <c:pt idx="1">
                  <c:v>февраль</c:v>
                </c:pt>
                <c:pt idx="2">
                  <c:v>март</c:v>
                </c:pt>
                <c:pt idx="3">
                  <c:v>апрель</c:v>
                </c:pt>
                <c:pt idx="4">
                  <c:v>май </c:v>
                </c:pt>
                <c:pt idx="5">
                  <c:v>июнь</c:v>
                </c:pt>
                <c:pt idx="6">
                  <c:v>июль</c:v>
                </c:pt>
                <c:pt idx="7">
                  <c:v>август</c:v>
                </c:pt>
                <c:pt idx="8">
                  <c:v>сентябрь</c:v>
                </c:pt>
                <c:pt idx="9">
                  <c:v>октябрь</c:v>
                </c:pt>
                <c:pt idx="10">
                  <c:v>ноябрь </c:v>
                </c:pt>
                <c:pt idx="11">
                  <c:v>декабрь</c:v>
                </c:pt>
              </c:strCache>
            </c:strRef>
          </c:cat>
          <c:val>
            <c:numRef>
              <c:f>Лист1!$E$2:$E$14</c:f>
              <c:numCache>
                <c:formatCode>General</c:formatCode>
                <c:ptCount val="13"/>
                <c:pt idx="0">
                  <c:v>168</c:v>
                </c:pt>
                <c:pt idx="1">
                  <c:v>271</c:v>
                </c:pt>
                <c:pt idx="2">
                  <c:v>216</c:v>
                </c:pt>
                <c:pt idx="3">
                  <c:v>117</c:v>
                </c:pt>
                <c:pt idx="4">
                  <c:v>538</c:v>
                </c:pt>
                <c:pt idx="5">
                  <c:v>709</c:v>
                </c:pt>
                <c:pt idx="6">
                  <c:v>483</c:v>
                </c:pt>
                <c:pt idx="7">
                  <c:v>284</c:v>
                </c:pt>
                <c:pt idx="8">
                  <c:v>294</c:v>
                </c:pt>
                <c:pt idx="9">
                  <c:v>363</c:v>
                </c:pt>
                <c:pt idx="10">
                  <c:v>313</c:v>
                </c:pt>
                <c:pt idx="11">
                  <c:v>269</c:v>
                </c:pt>
              </c:numCache>
            </c:numRef>
          </c:val>
          <c:extLst>
            <c:ext xmlns:c16="http://schemas.microsoft.com/office/drawing/2014/chart" uri="{C3380CC4-5D6E-409C-BE32-E72D297353CC}">
              <c16:uniqueId val="{00000012-24F1-4D44-AB1D-AD819174F626}"/>
            </c:ext>
          </c:extLst>
        </c:ser>
        <c:ser>
          <c:idx val="4"/>
          <c:order val="4"/>
          <c:tx>
            <c:strRef>
              <c:f>Лист1!$F$1</c:f>
              <c:strCache>
                <c:ptCount val="1"/>
                <c:pt idx="0">
                  <c:v>2021</c:v>
                </c:pt>
              </c:strCache>
            </c:strRef>
          </c:tx>
          <c:spPr>
            <a:solidFill>
              <a:schemeClr val="accent5"/>
            </a:solidFill>
            <a:ln>
              <a:noFill/>
            </a:ln>
            <a:effectLst/>
          </c:spPr>
          <c:invertIfNegative val="0"/>
          <c:cat>
            <c:strRef>
              <c:f>Лист1!$A$2:$A$14</c:f>
              <c:strCache>
                <c:ptCount val="12"/>
                <c:pt idx="0">
                  <c:v>январь</c:v>
                </c:pt>
                <c:pt idx="1">
                  <c:v>февраль</c:v>
                </c:pt>
                <c:pt idx="2">
                  <c:v>март</c:v>
                </c:pt>
                <c:pt idx="3">
                  <c:v>апрель</c:v>
                </c:pt>
                <c:pt idx="4">
                  <c:v>май </c:v>
                </c:pt>
                <c:pt idx="5">
                  <c:v>июнь</c:v>
                </c:pt>
                <c:pt idx="6">
                  <c:v>июль</c:v>
                </c:pt>
                <c:pt idx="7">
                  <c:v>август</c:v>
                </c:pt>
                <c:pt idx="8">
                  <c:v>сентябрь</c:v>
                </c:pt>
                <c:pt idx="9">
                  <c:v>октябрь</c:v>
                </c:pt>
                <c:pt idx="10">
                  <c:v>ноябрь </c:v>
                </c:pt>
                <c:pt idx="11">
                  <c:v>декабрь</c:v>
                </c:pt>
              </c:strCache>
            </c:strRef>
          </c:cat>
          <c:val>
            <c:numRef>
              <c:f>Лист1!$F$2:$F$14</c:f>
              <c:numCache>
                <c:formatCode>General</c:formatCode>
                <c:ptCount val="13"/>
                <c:pt idx="0">
                  <c:v>180</c:v>
                </c:pt>
                <c:pt idx="1">
                  <c:v>242</c:v>
                </c:pt>
                <c:pt idx="2">
                  <c:v>263</c:v>
                </c:pt>
                <c:pt idx="3">
                  <c:v>239</c:v>
                </c:pt>
                <c:pt idx="4">
                  <c:v>152</c:v>
                </c:pt>
                <c:pt idx="5">
                  <c:v>257</c:v>
                </c:pt>
                <c:pt idx="6">
                  <c:v>192</c:v>
                </c:pt>
                <c:pt idx="7">
                  <c:v>314</c:v>
                </c:pt>
                <c:pt idx="8">
                  <c:v>233</c:v>
                </c:pt>
                <c:pt idx="9">
                  <c:v>216</c:v>
                </c:pt>
                <c:pt idx="10">
                  <c:v>304</c:v>
                </c:pt>
                <c:pt idx="11">
                  <c:v>294</c:v>
                </c:pt>
              </c:numCache>
            </c:numRef>
          </c:val>
          <c:extLst>
            <c:ext xmlns:c16="http://schemas.microsoft.com/office/drawing/2014/chart" uri="{C3380CC4-5D6E-409C-BE32-E72D297353CC}">
              <c16:uniqueId val="{00000014-24F1-4D44-AB1D-AD819174F626}"/>
            </c:ext>
          </c:extLst>
        </c:ser>
        <c:dLbls>
          <c:showLegendKey val="0"/>
          <c:showVal val="0"/>
          <c:showCatName val="0"/>
          <c:showSerName val="0"/>
          <c:showPercent val="0"/>
          <c:showBubbleSize val="0"/>
        </c:dLbls>
        <c:gapWidth val="219"/>
        <c:overlap val="-27"/>
        <c:axId val="661643120"/>
        <c:axId val="661643904"/>
      </c:barChart>
      <c:catAx>
        <c:axId val="66164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61643904"/>
        <c:crosses val="autoZero"/>
        <c:auto val="1"/>
        <c:lblAlgn val="ctr"/>
        <c:lblOffset val="100"/>
        <c:noMultiLvlLbl val="0"/>
      </c:catAx>
      <c:valAx>
        <c:axId val="661643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164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2017</c:v>
                </c:pt>
              </c:strCache>
            </c:strRef>
          </c:tx>
          <c:spPr>
            <a:solidFill>
              <a:schemeClr val="accent5"/>
            </a:solidFill>
            <a:ln>
              <a:noFill/>
            </a:ln>
            <a:effectLst/>
          </c:spPr>
          <c:invertIfNegative val="0"/>
          <c:cat>
            <c:strRef>
              <c:f>Лист1!$A$2:$A$7</c:f>
              <c:strCache>
                <c:ptCount val="6"/>
                <c:pt idx="0">
                  <c:v>устаная (личный прием)</c:v>
                </c:pt>
                <c:pt idx="1">
                  <c:v>устная (выезд)</c:v>
                </c:pt>
                <c:pt idx="2">
                  <c:v>устаная (телефон)</c:v>
                </c:pt>
                <c:pt idx="3">
                  <c:v>ВКС</c:v>
                </c:pt>
                <c:pt idx="4">
                  <c:v>письменная </c:v>
                </c:pt>
                <c:pt idx="5">
                  <c:v>электронная</c:v>
                </c:pt>
              </c:strCache>
            </c:strRef>
          </c:cat>
          <c:val>
            <c:numRef>
              <c:f>Лист1!$B$2:$B$7</c:f>
              <c:numCache>
                <c:formatCode>General</c:formatCode>
                <c:ptCount val="6"/>
                <c:pt idx="0">
                  <c:v>1932</c:v>
                </c:pt>
                <c:pt idx="1">
                  <c:v>44</c:v>
                </c:pt>
                <c:pt idx="2">
                  <c:v>372</c:v>
                </c:pt>
                <c:pt idx="3">
                  <c:v>0</c:v>
                </c:pt>
                <c:pt idx="4">
                  <c:v>15</c:v>
                </c:pt>
                <c:pt idx="5">
                  <c:v>115</c:v>
                </c:pt>
              </c:numCache>
            </c:numRef>
          </c:val>
          <c:extLst>
            <c:ext xmlns:c16="http://schemas.microsoft.com/office/drawing/2014/chart" uri="{C3380CC4-5D6E-409C-BE32-E72D297353CC}">
              <c16:uniqueId val="{00000000-63D4-4249-ABE3-589CF019AC90}"/>
            </c:ext>
          </c:extLst>
        </c:ser>
        <c:ser>
          <c:idx val="1"/>
          <c:order val="1"/>
          <c:tx>
            <c:strRef>
              <c:f>Лист1!$C$1</c:f>
              <c:strCache>
                <c:ptCount val="1"/>
                <c:pt idx="0">
                  <c:v>2018</c:v>
                </c:pt>
              </c:strCache>
            </c:strRef>
          </c:tx>
          <c:spPr>
            <a:solidFill>
              <a:schemeClr val="accent4"/>
            </a:solidFill>
            <a:ln>
              <a:noFill/>
            </a:ln>
            <a:effectLst>
              <a:glow>
                <a:schemeClr val="accent1">
                  <a:alpha val="40000"/>
                </a:schemeClr>
              </a:glow>
              <a:outerShdw sx="180000" sy="180000" algn="ctr" rotWithShape="0">
                <a:schemeClr val="bg1">
                  <a:lumMod val="85000"/>
                  <a:alpha val="10000"/>
                </a:schemeClr>
              </a:outerShdw>
            </a:effectLst>
          </c:spPr>
          <c:invertIfNegative val="0"/>
          <c:cat>
            <c:strRef>
              <c:f>Лист1!$A$2:$A$7</c:f>
              <c:strCache>
                <c:ptCount val="6"/>
                <c:pt idx="0">
                  <c:v>устаная (личный прием)</c:v>
                </c:pt>
                <c:pt idx="1">
                  <c:v>устная (выезд)</c:v>
                </c:pt>
                <c:pt idx="2">
                  <c:v>устаная (телефон)</c:v>
                </c:pt>
                <c:pt idx="3">
                  <c:v>ВКС</c:v>
                </c:pt>
                <c:pt idx="4">
                  <c:v>письменная </c:v>
                </c:pt>
                <c:pt idx="5">
                  <c:v>электронная</c:v>
                </c:pt>
              </c:strCache>
            </c:strRef>
          </c:cat>
          <c:val>
            <c:numRef>
              <c:f>Лист1!$C$2:$C$7</c:f>
              <c:numCache>
                <c:formatCode>General</c:formatCode>
                <c:ptCount val="6"/>
                <c:pt idx="0">
                  <c:v>1853</c:v>
                </c:pt>
                <c:pt idx="1">
                  <c:v>182</c:v>
                </c:pt>
                <c:pt idx="2">
                  <c:v>293</c:v>
                </c:pt>
                <c:pt idx="3">
                  <c:v>0</c:v>
                </c:pt>
                <c:pt idx="4">
                  <c:v>31</c:v>
                </c:pt>
                <c:pt idx="5">
                  <c:v>122</c:v>
                </c:pt>
              </c:numCache>
            </c:numRef>
          </c:val>
          <c:extLst>
            <c:ext xmlns:c16="http://schemas.microsoft.com/office/drawing/2014/chart" uri="{C3380CC4-5D6E-409C-BE32-E72D297353CC}">
              <c16:uniqueId val="{00000001-63D4-4249-ABE3-589CF019AC90}"/>
            </c:ext>
          </c:extLst>
        </c:ser>
        <c:ser>
          <c:idx val="2"/>
          <c:order val="2"/>
          <c:tx>
            <c:strRef>
              <c:f>Лист1!$D$1</c:f>
              <c:strCache>
                <c:ptCount val="1"/>
                <c:pt idx="0">
                  <c:v>2019</c:v>
                </c:pt>
              </c:strCache>
            </c:strRef>
          </c:tx>
          <c:spPr>
            <a:solidFill>
              <a:schemeClr val="accent6">
                <a:lumMod val="60000"/>
              </a:schemeClr>
            </a:solidFill>
            <a:ln>
              <a:noFill/>
            </a:ln>
            <a:effectLst/>
          </c:spPr>
          <c:invertIfNegative val="0"/>
          <c:cat>
            <c:strRef>
              <c:f>Лист1!$A$2:$A$7</c:f>
              <c:strCache>
                <c:ptCount val="6"/>
                <c:pt idx="0">
                  <c:v>устаная (личный прием)</c:v>
                </c:pt>
                <c:pt idx="1">
                  <c:v>устная (выезд)</c:v>
                </c:pt>
                <c:pt idx="2">
                  <c:v>устаная (телефон)</c:v>
                </c:pt>
                <c:pt idx="3">
                  <c:v>ВКС</c:v>
                </c:pt>
                <c:pt idx="4">
                  <c:v>письменная </c:v>
                </c:pt>
                <c:pt idx="5">
                  <c:v>электронная</c:v>
                </c:pt>
              </c:strCache>
            </c:strRef>
          </c:cat>
          <c:val>
            <c:numRef>
              <c:f>Лист1!$D$2:$D$7</c:f>
              <c:numCache>
                <c:formatCode>General</c:formatCode>
                <c:ptCount val="6"/>
                <c:pt idx="0">
                  <c:v>1702</c:v>
                </c:pt>
                <c:pt idx="1">
                  <c:v>269</c:v>
                </c:pt>
                <c:pt idx="2">
                  <c:v>456</c:v>
                </c:pt>
                <c:pt idx="3">
                  <c:v>2</c:v>
                </c:pt>
                <c:pt idx="4">
                  <c:v>16</c:v>
                </c:pt>
                <c:pt idx="5">
                  <c:v>117</c:v>
                </c:pt>
              </c:numCache>
            </c:numRef>
          </c:val>
          <c:extLst>
            <c:ext xmlns:c16="http://schemas.microsoft.com/office/drawing/2014/chart" uri="{C3380CC4-5D6E-409C-BE32-E72D297353CC}">
              <c16:uniqueId val="{00000002-63D4-4249-ABE3-589CF019AC90}"/>
            </c:ext>
          </c:extLst>
        </c:ser>
        <c:ser>
          <c:idx val="3"/>
          <c:order val="3"/>
          <c:tx>
            <c:strRef>
              <c:f>Лист1!$E$1</c:f>
              <c:strCache>
                <c:ptCount val="1"/>
                <c:pt idx="0">
                  <c:v>2020</c:v>
                </c:pt>
              </c:strCache>
            </c:strRef>
          </c:tx>
          <c:spPr>
            <a:solidFill>
              <a:schemeClr val="accent5">
                <a:lumMod val="60000"/>
              </a:schemeClr>
            </a:solidFill>
            <a:ln>
              <a:noFill/>
            </a:ln>
            <a:effectLst/>
          </c:spPr>
          <c:invertIfNegative val="0"/>
          <c:cat>
            <c:strRef>
              <c:f>Лист1!$A$2:$A$7</c:f>
              <c:strCache>
                <c:ptCount val="6"/>
                <c:pt idx="0">
                  <c:v>устаная (личный прием)</c:v>
                </c:pt>
                <c:pt idx="1">
                  <c:v>устная (выезд)</c:v>
                </c:pt>
                <c:pt idx="2">
                  <c:v>устаная (телефон)</c:v>
                </c:pt>
                <c:pt idx="3">
                  <c:v>ВКС</c:v>
                </c:pt>
                <c:pt idx="4">
                  <c:v>письменная </c:v>
                </c:pt>
                <c:pt idx="5">
                  <c:v>электронная</c:v>
                </c:pt>
              </c:strCache>
            </c:strRef>
          </c:cat>
          <c:val>
            <c:numRef>
              <c:f>Лист1!$E$2:$E$7</c:f>
              <c:numCache>
                <c:formatCode>General</c:formatCode>
                <c:ptCount val="6"/>
                <c:pt idx="0">
                  <c:v>894</c:v>
                </c:pt>
                <c:pt idx="1">
                  <c:v>218</c:v>
                </c:pt>
                <c:pt idx="2">
                  <c:v>2459</c:v>
                </c:pt>
                <c:pt idx="3">
                  <c:v>19</c:v>
                </c:pt>
                <c:pt idx="4">
                  <c:v>53</c:v>
                </c:pt>
                <c:pt idx="5">
                  <c:v>382</c:v>
                </c:pt>
              </c:numCache>
            </c:numRef>
          </c:val>
          <c:extLst>
            <c:ext xmlns:c16="http://schemas.microsoft.com/office/drawing/2014/chart" uri="{C3380CC4-5D6E-409C-BE32-E72D297353CC}">
              <c16:uniqueId val="{00000004-63D4-4249-ABE3-589CF019AC90}"/>
            </c:ext>
          </c:extLst>
        </c:ser>
        <c:ser>
          <c:idx val="4"/>
          <c:order val="4"/>
          <c:tx>
            <c:strRef>
              <c:f>Лист1!$F$1</c:f>
              <c:strCache>
                <c:ptCount val="1"/>
                <c:pt idx="0">
                  <c:v>2021</c:v>
                </c:pt>
              </c:strCache>
            </c:strRef>
          </c:tx>
          <c:spPr>
            <a:solidFill>
              <a:schemeClr val="accent5">
                <a:lumMod val="60000"/>
              </a:schemeClr>
            </a:solidFill>
            <a:ln>
              <a:noFill/>
            </a:ln>
            <a:effectLst/>
          </c:spPr>
          <c:invertIfNegative val="0"/>
          <c:cat>
            <c:strRef>
              <c:f>Лист1!$A$2:$A$7</c:f>
              <c:strCache>
                <c:ptCount val="6"/>
                <c:pt idx="0">
                  <c:v>устаная (личный прием)</c:v>
                </c:pt>
                <c:pt idx="1">
                  <c:v>устная (выезд)</c:v>
                </c:pt>
                <c:pt idx="2">
                  <c:v>устаная (телефон)</c:v>
                </c:pt>
                <c:pt idx="3">
                  <c:v>ВКС</c:v>
                </c:pt>
                <c:pt idx="4">
                  <c:v>письменная </c:v>
                </c:pt>
                <c:pt idx="5">
                  <c:v>электронная</c:v>
                </c:pt>
              </c:strCache>
            </c:strRef>
          </c:cat>
          <c:val>
            <c:numRef>
              <c:f>Лист1!$F$2:$F$7</c:f>
              <c:numCache>
                <c:formatCode>General</c:formatCode>
                <c:ptCount val="6"/>
                <c:pt idx="0">
                  <c:v>1413</c:v>
                </c:pt>
                <c:pt idx="1">
                  <c:v>236</c:v>
                </c:pt>
                <c:pt idx="2">
                  <c:v>980</c:v>
                </c:pt>
                <c:pt idx="3">
                  <c:v>0</c:v>
                </c:pt>
                <c:pt idx="4">
                  <c:v>26</c:v>
                </c:pt>
                <c:pt idx="5">
                  <c:v>231</c:v>
                </c:pt>
              </c:numCache>
            </c:numRef>
          </c:val>
          <c:extLst>
            <c:ext xmlns:c16="http://schemas.microsoft.com/office/drawing/2014/chart" uri="{C3380CC4-5D6E-409C-BE32-E72D297353CC}">
              <c16:uniqueId val="{00000001-0363-453A-923C-105610516A24}"/>
            </c:ext>
          </c:extLst>
        </c:ser>
        <c:dLbls>
          <c:showLegendKey val="0"/>
          <c:showVal val="0"/>
          <c:showCatName val="0"/>
          <c:showSerName val="0"/>
          <c:showPercent val="0"/>
          <c:showBubbleSize val="0"/>
        </c:dLbls>
        <c:gapWidth val="219"/>
        <c:overlap val="-27"/>
        <c:axId val="1765973248"/>
        <c:axId val="1765971168"/>
      </c:barChart>
      <c:catAx>
        <c:axId val="176597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5971168"/>
        <c:crosses val="autoZero"/>
        <c:auto val="1"/>
        <c:lblAlgn val="ctr"/>
        <c:lblOffset val="100"/>
        <c:noMultiLvlLbl val="0"/>
      </c:catAx>
      <c:valAx>
        <c:axId val="1765971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597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400" b="1">
                <a:solidFill>
                  <a:sysClr val="windowText" lastClr="000000"/>
                </a:solidFill>
                <a:latin typeface="Times New Roman" panose="02020603050405020304" pitchFamily="18" charset="0"/>
                <a:cs typeface="Times New Roman" panose="02020603050405020304" pitchFamily="18" charset="0"/>
              </a:rPr>
              <a:t>Виды</a:t>
            </a:r>
            <a:r>
              <a:rPr lang="ru-RU" sz="1400" b="1">
                <a:latin typeface="Times New Roman" panose="02020603050405020304" pitchFamily="18" charset="0"/>
                <a:cs typeface="Times New Roman" panose="02020603050405020304" pitchFamily="18" charset="0"/>
              </a:rPr>
              <a:t> </a:t>
            </a:r>
            <a:r>
              <a:rPr lang="ru-RU" sz="1400" b="1">
                <a:solidFill>
                  <a:sysClr val="windowText" lastClr="000000"/>
                </a:solidFill>
                <a:latin typeface="Times New Roman" panose="02020603050405020304" pitchFamily="18" charset="0"/>
                <a:cs typeface="Times New Roman" panose="02020603050405020304" pitchFamily="18" charset="0"/>
              </a:rPr>
              <a:t>помощи</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manualLayout>
          <c:layoutTarget val="inner"/>
          <c:xMode val="edge"/>
          <c:yMode val="edge"/>
          <c:x val="7.0364984281271067E-2"/>
          <c:y val="0.13928571428571429"/>
          <c:w val="0.9062432028532319"/>
          <c:h val="0.63032402199725035"/>
        </c:manualLayout>
      </c:layout>
      <c:barChart>
        <c:barDir val="col"/>
        <c:grouping val="clustered"/>
        <c:varyColors val="0"/>
        <c:ser>
          <c:idx val="0"/>
          <c:order val="0"/>
          <c:tx>
            <c:strRef>
              <c:f>Лист1!$B$1</c:f>
              <c:strCache>
                <c:ptCount val="1"/>
                <c:pt idx="0">
                  <c:v>2017</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1"/>
              <c:layout>
                <c:manualLayout>
                  <c:x val="0"/>
                  <c:y val="-4.76190476190476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A7-465A-B943-67C66715BBFD}"/>
                </c:ext>
              </c:extLst>
            </c:dLbl>
            <c:dLbl>
              <c:idx val="2"/>
              <c:layout>
                <c:manualLayout>
                  <c:x val="0"/>
                  <c:y val="-4.76190476190476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A7-465A-B943-67C66715BBFD}"/>
                </c:ext>
              </c:extLst>
            </c:dLbl>
            <c:dLbl>
              <c:idx val="3"/>
              <c:layout>
                <c:manualLayout>
                  <c:x val="-7.7971808814667903E-17"/>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A7-465A-B943-67C66715BB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устные консультации</c:v>
                </c:pt>
                <c:pt idx="1">
                  <c:v>письменные консультации</c:v>
                </c:pt>
                <c:pt idx="2">
                  <c:v>документы правового характера</c:v>
                </c:pt>
                <c:pt idx="3">
                  <c:v>представительство</c:v>
                </c:pt>
                <c:pt idx="4">
                  <c:v>иные виды помощи</c:v>
                </c:pt>
              </c:strCache>
            </c:strRef>
          </c:cat>
          <c:val>
            <c:numRef>
              <c:f>Лист1!$B$2:$B$6</c:f>
              <c:numCache>
                <c:formatCode>General</c:formatCode>
                <c:ptCount val="5"/>
                <c:pt idx="0">
                  <c:v>4063</c:v>
                </c:pt>
                <c:pt idx="1">
                  <c:v>264</c:v>
                </c:pt>
                <c:pt idx="2">
                  <c:v>952</c:v>
                </c:pt>
                <c:pt idx="3">
                  <c:v>167</c:v>
                </c:pt>
                <c:pt idx="4">
                  <c:v>101</c:v>
                </c:pt>
              </c:numCache>
            </c:numRef>
          </c:val>
          <c:extLst>
            <c:ext xmlns:c16="http://schemas.microsoft.com/office/drawing/2014/chart" uri="{C3380CC4-5D6E-409C-BE32-E72D297353CC}">
              <c16:uniqueId val="{00000000-A6EF-4BBD-B31B-042F350107FE}"/>
            </c:ext>
          </c:extLst>
        </c:ser>
        <c:ser>
          <c:idx val="1"/>
          <c:order val="1"/>
          <c:tx>
            <c:strRef>
              <c:f>Лист1!$C$1</c:f>
              <c:strCache>
                <c:ptCount val="1"/>
                <c:pt idx="0">
                  <c:v>2018</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1"/>
              <c:layout>
                <c:manualLayout>
                  <c:x val="-7.7971808814667903E-17"/>
                  <c:y val="-1.19047619047620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EF-4BBD-B31B-042F350107F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устные консультации</c:v>
                </c:pt>
                <c:pt idx="1">
                  <c:v>письменные консультации</c:v>
                </c:pt>
                <c:pt idx="2">
                  <c:v>документы правового характера</c:v>
                </c:pt>
                <c:pt idx="3">
                  <c:v>представительство</c:v>
                </c:pt>
                <c:pt idx="4">
                  <c:v>иные виды помощи</c:v>
                </c:pt>
              </c:strCache>
            </c:strRef>
          </c:cat>
          <c:val>
            <c:numRef>
              <c:f>Лист1!$C$2:$C$6</c:f>
              <c:numCache>
                <c:formatCode>General</c:formatCode>
                <c:ptCount val="5"/>
                <c:pt idx="0">
                  <c:v>3613</c:v>
                </c:pt>
                <c:pt idx="1">
                  <c:v>294</c:v>
                </c:pt>
                <c:pt idx="2">
                  <c:v>830</c:v>
                </c:pt>
                <c:pt idx="3">
                  <c:v>110</c:v>
                </c:pt>
                <c:pt idx="4">
                  <c:v>98</c:v>
                </c:pt>
              </c:numCache>
            </c:numRef>
          </c:val>
          <c:extLst>
            <c:ext xmlns:c16="http://schemas.microsoft.com/office/drawing/2014/chart" uri="{C3380CC4-5D6E-409C-BE32-E72D297353CC}">
              <c16:uniqueId val="{00000004-A6EF-4BBD-B31B-042F350107FE}"/>
            </c:ext>
          </c:extLst>
        </c:ser>
        <c:ser>
          <c:idx val="2"/>
          <c:order val="2"/>
          <c:tx>
            <c:strRef>
              <c:f>Лист1!$D$1</c:f>
              <c:strCache>
                <c:ptCount val="1"/>
                <c:pt idx="0">
                  <c:v>2019</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Lbl>
              <c:idx val="1"/>
              <c:layout>
                <c:manualLayout>
                  <c:x val="0"/>
                  <c:y val="-4.76190476190476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28-455E-BDEB-6AD054AEEF69}"/>
                </c:ext>
              </c:extLst>
            </c:dLbl>
            <c:dLbl>
              <c:idx val="2"/>
              <c:layout>
                <c:manualLayout>
                  <c:x val="0"/>
                  <c:y val="-3.17460317460317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A7-465A-B943-67C66715BBFD}"/>
                </c:ext>
              </c:extLst>
            </c:dLbl>
            <c:dLbl>
              <c:idx val="3"/>
              <c:layout>
                <c:manualLayout>
                  <c:x val="-1.5594361762933581E-16"/>
                  <c:y val="-2.380952380952380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CA7-465A-B943-67C66715BB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устные консультации</c:v>
                </c:pt>
                <c:pt idx="1">
                  <c:v>письменные консультации</c:v>
                </c:pt>
                <c:pt idx="2">
                  <c:v>документы правового характера</c:v>
                </c:pt>
                <c:pt idx="3">
                  <c:v>представительство</c:v>
                </c:pt>
                <c:pt idx="4">
                  <c:v>иные виды помощи</c:v>
                </c:pt>
              </c:strCache>
            </c:strRef>
          </c:cat>
          <c:val>
            <c:numRef>
              <c:f>Лист1!$D$2:$D$6</c:f>
              <c:numCache>
                <c:formatCode>General</c:formatCode>
                <c:ptCount val="5"/>
                <c:pt idx="0">
                  <c:v>3061</c:v>
                </c:pt>
                <c:pt idx="1">
                  <c:v>310</c:v>
                </c:pt>
                <c:pt idx="2">
                  <c:v>920</c:v>
                </c:pt>
                <c:pt idx="3">
                  <c:v>72</c:v>
                </c:pt>
                <c:pt idx="4">
                  <c:v>31</c:v>
                </c:pt>
              </c:numCache>
            </c:numRef>
          </c:val>
          <c:extLst>
            <c:ext xmlns:c16="http://schemas.microsoft.com/office/drawing/2014/chart" uri="{C3380CC4-5D6E-409C-BE32-E72D297353CC}">
              <c16:uniqueId val="{00000005-A6EF-4BBD-B31B-042F350107FE}"/>
            </c:ext>
          </c:extLst>
        </c:ser>
        <c:ser>
          <c:idx val="3"/>
          <c:order val="3"/>
          <c:tx>
            <c:strRef>
              <c:f>Лист1!$E$1</c:f>
              <c:strCache>
                <c:ptCount val="1"/>
                <c:pt idx="0">
                  <c:v>2020</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устные консультации</c:v>
                </c:pt>
                <c:pt idx="1">
                  <c:v>письменные консультации</c:v>
                </c:pt>
                <c:pt idx="2">
                  <c:v>документы правового характера</c:v>
                </c:pt>
                <c:pt idx="3">
                  <c:v>представительство</c:v>
                </c:pt>
                <c:pt idx="4">
                  <c:v>иные виды помощи</c:v>
                </c:pt>
              </c:strCache>
            </c:strRef>
          </c:cat>
          <c:val>
            <c:numRef>
              <c:f>Лист1!$E$2:$E$6</c:f>
              <c:numCache>
                <c:formatCode>General</c:formatCode>
                <c:ptCount val="5"/>
                <c:pt idx="0">
                  <c:v>4049</c:v>
                </c:pt>
                <c:pt idx="1">
                  <c:v>561</c:v>
                </c:pt>
                <c:pt idx="2">
                  <c:v>709</c:v>
                </c:pt>
                <c:pt idx="3">
                  <c:v>41</c:v>
                </c:pt>
                <c:pt idx="4">
                  <c:v>35</c:v>
                </c:pt>
              </c:numCache>
            </c:numRef>
          </c:val>
          <c:extLst>
            <c:ext xmlns:c16="http://schemas.microsoft.com/office/drawing/2014/chart" uri="{C3380CC4-5D6E-409C-BE32-E72D297353CC}">
              <c16:uniqueId val="{00000009-A6EF-4BBD-B31B-042F350107FE}"/>
            </c:ext>
          </c:extLst>
        </c:ser>
        <c:ser>
          <c:idx val="4"/>
          <c:order val="4"/>
          <c:tx>
            <c:strRef>
              <c:f>Лист1!$F$1</c:f>
              <c:strCache>
                <c:ptCount val="1"/>
                <c:pt idx="0">
                  <c:v>2021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устные консультации</c:v>
                </c:pt>
                <c:pt idx="1">
                  <c:v>письменные консультации</c:v>
                </c:pt>
                <c:pt idx="2">
                  <c:v>документы правового характера</c:v>
                </c:pt>
                <c:pt idx="3">
                  <c:v>представительство</c:v>
                </c:pt>
                <c:pt idx="4">
                  <c:v>иные виды помощи</c:v>
                </c:pt>
              </c:strCache>
            </c:strRef>
          </c:cat>
          <c:val>
            <c:numRef>
              <c:f>Лист1!$F$2:$F$6</c:f>
              <c:numCache>
                <c:formatCode>General</c:formatCode>
                <c:ptCount val="5"/>
                <c:pt idx="0">
                  <c:v>2654</c:v>
                </c:pt>
                <c:pt idx="1">
                  <c:v>454</c:v>
                </c:pt>
                <c:pt idx="2">
                  <c:v>979</c:v>
                </c:pt>
                <c:pt idx="3">
                  <c:v>27</c:v>
                </c:pt>
                <c:pt idx="4">
                  <c:v>4</c:v>
                </c:pt>
              </c:numCache>
            </c:numRef>
          </c:val>
          <c:extLst>
            <c:ext xmlns:c16="http://schemas.microsoft.com/office/drawing/2014/chart" uri="{C3380CC4-5D6E-409C-BE32-E72D297353CC}">
              <c16:uniqueId val="{00000001-298C-421A-8557-4B759CD74346}"/>
            </c:ext>
          </c:extLst>
        </c:ser>
        <c:dLbls>
          <c:dLblPos val="outEnd"/>
          <c:showLegendKey val="0"/>
          <c:showVal val="1"/>
          <c:showCatName val="0"/>
          <c:showSerName val="0"/>
          <c:showPercent val="0"/>
          <c:showBubbleSize val="0"/>
        </c:dLbls>
        <c:gapWidth val="100"/>
        <c:overlap val="-24"/>
        <c:axId val="661649392"/>
        <c:axId val="661649784"/>
      </c:barChart>
      <c:catAx>
        <c:axId val="6616493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61649784"/>
        <c:crosses val="autoZero"/>
        <c:auto val="1"/>
        <c:lblAlgn val="ctr"/>
        <c:lblOffset val="100"/>
        <c:noMultiLvlLbl val="0"/>
      </c:catAx>
      <c:valAx>
        <c:axId val="66164978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61649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A5C8B-0C24-4921-B19D-059AEF0B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25</Pages>
  <Words>5370</Words>
  <Characters>30613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Сунгурова Екатерина Дмитриевна</cp:lastModifiedBy>
  <cp:revision>15</cp:revision>
  <cp:lastPrinted>2016-01-28T07:47:00Z</cp:lastPrinted>
  <dcterms:created xsi:type="dcterms:W3CDTF">2022-05-13T18:57:00Z</dcterms:created>
  <dcterms:modified xsi:type="dcterms:W3CDTF">2022-05-14T20:34:00Z</dcterms:modified>
</cp:coreProperties>
</file>