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9F24F2" w:rsidRDefault="001D5766" w:rsidP="008A32AC">
      <w:pPr>
        <w:pStyle w:val="a3"/>
        <w:ind w:firstLine="0"/>
        <w:jc w:val="center"/>
        <w:rPr>
          <w:b/>
          <w:iCs/>
          <w:sz w:val="24"/>
        </w:rPr>
      </w:pPr>
      <w:r>
        <w:rPr>
          <w:b/>
          <w:iCs/>
          <w:sz w:val="24"/>
        </w:rPr>
        <w:t xml:space="preserve">по </w:t>
      </w:r>
      <w:r w:rsidR="00866AEF">
        <w:rPr>
          <w:b/>
          <w:iCs/>
          <w:sz w:val="24"/>
        </w:rPr>
        <w:t>лесопромышленному комплексу, природопользованию</w:t>
      </w:r>
      <w:r>
        <w:rPr>
          <w:b/>
          <w:iCs/>
          <w:sz w:val="24"/>
        </w:rPr>
        <w:t xml:space="preserve"> и экологии </w:t>
      </w:r>
      <w:r w:rsidR="009F24F2">
        <w:rPr>
          <w:b/>
          <w:iCs/>
          <w:sz w:val="24"/>
        </w:rPr>
        <w:t>№</w:t>
      </w:r>
      <w:r w:rsidR="00866AEF">
        <w:rPr>
          <w:b/>
          <w:iCs/>
          <w:sz w:val="24"/>
        </w:rPr>
        <w:t>5</w:t>
      </w:r>
    </w:p>
    <w:p w:rsidR="008A32AC" w:rsidRPr="00BF55F1" w:rsidRDefault="001A31B4" w:rsidP="005035C8">
      <w:pPr>
        <w:pStyle w:val="a3"/>
        <w:ind w:firstLine="10490"/>
        <w:jc w:val="right"/>
        <w:rPr>
          <w:b/>
          <w:sz w:val="24"/>
          <w:szCs w:val="24"/>
        </w:rPr>
      </w:pPr>
      <w:r>
        <w:rPr>
          <w:b/>
          <w:sz w:val="24"/>
          <w:szCs w:val="24"/>
        </w:rPr>
        <w:t>«</w:t>
      </w:r>
      <w:r w:rsidR="00866AEF">
        <w:rPr>
          <w:b/>
          <w:sz w:val="24"/>
          <w:szCs w:val="24"/>
        </w:rPr>
        <w:t>10</w:t>
      </w:r>
      <w:r>
        <w:rPr>
          <w:b/>
          <w:sz w:val="24"/>
          <w:szCs w:val="24"/>
        </w:rPr>
        <w:t>»</w:t>
      </w:r>
      <w:r w:rsidR="00DF64AA" w:rsidRPr="00BF55F1">
        <w:rPr>
          <w:b/>
          <w:sz w:val="24"/>
          <w:szCs w:val="24"/>
        </w:rPr>
        <w:t xml:space="preserve"> </w:t>
      </w:r>
      <w:r w:rsidR="00866AEF">
        <w:rPr>
          <w:b/>
          <w:sz w:val="24"/>
          <w:szCs w:val="24"/>
        </w:rPr>
        <w:t>декабря</w:t>
      </w:r>
      <w:r w:rsidR="00862C8A">
        <w:rPr>
          <w:b/>
          <w:sz w:val="24"/>
          <w:szCs w:val="24"/>
        </w:rPr>
        <w:t xml:space="preserve"> </w:t>
      </w:r>
      <w:r w:rsidR="008A32AC" w:rsidRPr="00BF55F1">
        <w:rPr>
          <w:b/>
          <w:sz w:val="24"/>
          <w:szCs w:val="24"/>
        </w:rPr>
        <w:t>201</w:t>
      </w:r>
      <w:r w:rsidR="003D01A2">
        <w:rPr>
          <w:b/>
          <w:sz w:val="24"/>
          <w:szCs w:val="24"/>
        </w:rPr>
        <w:t>8</w:t>
      </w:r>
      <w:r w:rsidR="008A32AC" w:rsidRPr="00BF55F1">
        <w:rPr>
          <w:b/>
          <w:sz w:val="24"/>
          <w:szCs w:val="24"/>
        </w:rPr>
        <w:t xml:space="preserve"> года</w:t>
      </w:r>
    </w:p>
    <w:p w:rsidR="00DE1929" w:rsidRDefault="001D5766" w:rsidP="005035C8">
      <w:pPr>
        <w:pStyle w:val="a3"/>
        <w:ind w:firstLine="10490"/>
        <w:jc w:val="right"/>
        <w:rPr>
          <w:b/>
          <w:sz w:val="24"/>
          <w:szCs w:val="24"/>
        </w:rPr>
      </w:pPr>
      <w:r>
        <w:rPr>
          <w:b/>
          <w:sz w:val="24"/>
          <w:szCs w:val="24"/>
        </w:rPr>
        <w:t>Время 12</w:t>
      </w:r>
      <w:r w:rsidR="002D7D13">
        <w:rPr>
          <w:b/>
          <w:sz w:val="24"/>
          <w:szCs w:val="24"/>
        </w:rPr>
        <w:t>:00</w:t>
      </w:r>
    </w:p>
    <w:p w:rsidR="00E87A0D" w:rsidRPr="001057D3" w:rsidRDefault="001D5766" w:rsidP="005035C8">
      <w:pPr>
        <w:pStyle w:val="a3"/>
        <w:ind w:firstLine="10490"/>
        <w:jc w:val="right"/>
        <w:rPr>
          <w:b/>
          <w:sz w:val="24"/>
          <w:szCs w:val="24"/>
        </w:rPr>
      </w:pPr>
      <w:r>
        <w:rPr>
          <w:b/>
          <w:sz w:val="24"/>
          <w:szCs w:val="24"/>
        </w:rPr>
        <w:t>Каб.6</w:t>
      </w:r>
      <w:r w:rsidR="001057D3" w:rsidRPr="001057D3">
        <w:rPr>
          <w:b/>
          <w:sz w:val="24"/>
          <w:szCs w:val="24"/>
        </w:rPr>
        <w:t>09а</w:t>
      </w: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206"/>
        <w:gridCol w:w="1843"/>
        <w:gridCol w:w="4819"/>
        <w:gridCol w:w="1418"/>
        <w:gridCol w:w="3474"/>
      </w:tblGrid>
      <w:tr w:rsidR="008A32AC" w:rsidRPr="00020E6A" w:rsidTr="00EE01A7">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206"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правового акта</w:t>
            </w:r>
            <w:r w:rsidR="00B3345E" w:rsidRPr="00020E6A">
              <w:rPr>
                <w:b/>
                <w:sz w:val="24"/>
                <w:szCs w:val="24"/>
              </w:rPr>
              <w:t xml:space="preserve"> / рассма</w:t>
            </w:r>
            <w:r w:rsidR="00B3345E" w:rsidRPr="00020E6A">
              <w:rPr>
                <w:b/>
                <w:sz w:val="24"/>
                <w:szCs w:val="24"/>
              </w:rPr>
              <w:t>т</w:t>
            </w:r>
            <w:r w:rsidR="00B3345E" w:rsidRPr="00020E6A">
              <w:rPr>
                <w:b/>
                <w:sz w:val="24"/>
                <w:szCs w:val="24"/>
              </w:rPr>
              <w:t>рива</w:t>
            </w:r>
            <w:r w:rsidR="00B3345E" w:rsidRPr="00020E6A">
              <w:rPr>
                <w:b/>
                <w:sz w:val="24"/>
                <w:szCs w:val="24"/>
              </w:rPr>
              <w:t>е</w:t>
            </w:r>
            <w:r w:rsidR="00B3345E" w:rsidRPr="00020E6A">
              <w:rPr>
                <w:b/>
                <w:sz w:val="24"/>
                <w:szCs w:val="24"/>
              </w:rPr>
              <w:t>мого вопроса</w:t>
            </w:r>
          </w:p>
        </w:tc>
        <w:tc>
          <w:tcPr>
            <w:tcW w:w="1843"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законодател</w:t>
            </w:r>
            <w:r w:rsidRPr="00020E6A">
              <w:rPr>
                <w:b/>
                <w:sz w:val="24"/>
                <w:szCs w:val="24"/>
              </w:rPr>
              <w:t>ь</w:t>
            </w:r>
            <w:r w:rsidRPr="00020E6A">
              <w:rPr>
                <w:b/>
                <w:sz w:val="24"/>
                <w:szCs w:val="24"/>
              </w:rPr>
              <w:t xml:space="preserve">ной </w:t>
            </w:r>
          </w:p>
          <w:p w:rsidR="008A32AC" w:rsidRPr="00020E6A" w:rsidRDefault="008A32AC" w:rsidP="005366CD">
            <w:pPr>
              <w:pStyle w:val="a3"/>
              <w:ind w:firstLine="0"/>
              <w:jc w:val="center"/>
              <w:rPr>
                <w:b/>
                <w:sz w:val="24"/>
                <w:szCs w:val="24"/>
              </w:rPr>
            </w:pPr>
            <w:r w:rsidRPr="00020E6A">
              <w:rPr>
                <w:b/>
                <w:sz w:val="24"/>
                <w:szCs w:val="24"/>
              </w:rPr>
              <w:t>инициат</w:t>
            </w:r>
            <w:r w:rsidRPr="00020E6A">
              <w:rPr>
                <w:b/>
                <w:sz w:val="24"/>
                <w:szCs w:val="24"/>
              </w:rPr>
              <w:t>и</w:t>
            </w:r>
            <w:r w:rsidRPr="00020E6A">
              <w:rPr>
                <w:b/>
                <w:sz w:val="24"/>
                <w:szCs w:val="24"/>
              </w:rPr>
              <w:t>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4819"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нормативного правового акта</w:t>
            </w:r>
            <w:r w:rsidR="00B3345E" w:rsidRPr="00020E6A">
              <w:rPr>
                <w:b/>
                <w:sz w:val="24"/>
                <w:szCs w:val="24"/>
              </w:rPr>
              <w:t xml:space="preserve"> /рассматриваемого вопроса</w:t>
            </w:r>
          </w:p>
        </w:tc>
        <w:tc>
          <w:tcPr>
            <w:tcW w:w="1418"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w:t>
            </w:r>
            <w:r w:rsidRPr="00020E6A">
              <w:rPr>
                <w:b/>
                <w:sz w:val="24"/>
                <w:szCs w:val="24"/>
              </w:rPr>
              <w:t>т</w:t>
            </w:r>
            <w:r w:rsidRPr="00020E6A">
              <w:rPr>
                <w:b/>
                <w:sz w:val="24"/>
                <w:szCs w:val="24"/>
              </w:rPr>
              <w:t>вие плану деятельн</w:t>
            </w:r>
            <w:r w:rsidRPr="00020E6A">
              <w:rPr>
                <w:b/>
                <w:sz w:val="24"/>
                <w:szCs w:val="24"/>
              </w:rPr>
              <w:t>о</w:t>
            </w:r>
            <w:r w:rsidRPr="00020E6A">
              <w:rPr>
                <w:b/>
                <w:sz w:val="24"/>
                <w:szCs w:val="24"/>
              </w:rPr>
              <w:t>сти комит</w:t>
            </w:r>
            <w:r w:rsidRPr="00020E6A">
              <w:rPr>
                <w:b/>
                <w:sz w:val="24"/>
                <w:szCs w:val="24"/>
              </w:rPr>
              <w:t>е</w:t>
            </w:r>
            <w:r w:rsidRPr="00020E6A">
              <w:rPr>
                <w:b/>
                <w:sz w:val="24"/>
                <w:szCs w:val="24"/>
              </w:rPr>
              <w:t>та</w:t>
            </w:r>
            <w:r w:rsidR="009A0D7F" w:rsidRPr="00020E6A">
              <w:rPr>
                <w:b/>
                <w:sz w:val="24"/>
                <w:szCs w:val="24"/>
              </w:rPr>
              <w:t xml:space="preserve"> на 201</w:t>
            </w:r>
            <w:r w:rsidR="00B52A3E">
              <w:rPr>
                <w:b/>
                <w:sz w:val="24"/>
                <w:szCs w:val="24"/>
              </w:rPr>
              <w:t>8</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3474"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рассмотрения</w:t>
            </w:r>
          </w:p>
        </w:tc>
      </w:tr>
      <w:tr w:rsidR="00B27A37" w:rsidRPr="00020E6A" w:rsidTr="00EE01A7">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206" w:type="dxa"/>
          </w:tcPr>
          <w:p w:rsidR="005C609B" w:rsidRPr="00020E6A" w:rsidRDefault="002E551F" w:rsidP="005366CD">
            <w:pPr>
              <w:pStyle w:val="a3"/>
              <w:ind w:firstLine="0"/>
              <w:jc w:val="center"/>
              <w:rPr>
                <w:sz w:val="24"/>
                <w:szCs w:val="24"/>
              </w:rPr>
            </w:pPr>
            <w:r w:rsidRPr="00020E6A">
              <w:rPr>
                <w:sz w:val="24"/>
                <w:szCs w:val="24"/>
              </w:rPr>
              <w:t>2</w:t>
            </w:r>
          </w:p>
        </w:tc>
        <w:tc>
          <w:tcPr>
            <w:tcW w:w="1843" w:type="dxa"/>
          </w:tcPr>
          <w:p w:rsidR="00B27A37" w:rsidRPr="00020E6A" w:rsidRDefault="002E551F" w:rsidP="005366CD">
            <w:pPr>
              <w:pStyle w:val="a3"/>
              <w:ind w:left="-66" w:firstLine="0"/>
              <w:jc w:val="center"/>
              <w:rPr>
                <w:sz w:val="24"/>
                <w:szCs w:val="24"/>
              </w:rPr>
            </w:pPr>
            <w:r w:rsidRPr="00020E6A">
              <w:rPr>
                <w:sz w:val="24"/>
                <w:szCs w:val="24"/>
              </w:rPr>
              <w:t>3</w:t>
            </w:r>
          </w:p>
        </w:tc>
        <w:tc>
          <w:tcPr>
            <w:tcW w:w="4819" w:type="dxa"/>
          </w:tcPr>
          <w:p w:rsidR="0036256D" w:rsidRPr="00D910C8" w:rsidRDefault="002E551F" w:rsidP="005366CD">
            <w:pPr>
              <w:widowControl w:val="0"/>
              <w:autoSpaceDE w:val="0"/>
              <w:autoSpaceDN w:val="0"/>
              <w:adjustRightInd w:val="0"/>
              <w:ind w:firstLine="708"/>
              <w:jc w:val="center"/>
            </w:pPr>
            <w:r w:rsidRPr="00D910C8">
              <w:t>4</w:t>
            </w:r>
          </w:p>
        </w:tc>
        <w:tc>
          <w:tcPr>
            <w:tcW w:w="1418"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3474" w:type="dxa"/>
          </w:tcPr>
          <w:p w:rsidR="00B27A37" w:rsidRPr="00020E6A" w:rsidRDefault="002E551F" w:rsidP="005366CD">
            <w:pPr>
              <w:pStyle w:val="a3"/>
              <w:ind w:firstLine="0"/>
              <w:jc w:val="center"/>
              <w:rPr>
                <w:sz w:val="24"/>
                <w:szCs w:val="24"/>
              </w:rPr>
            </w:pPr>
            <w:r w:rsidRPr="00020E6A">
              <w:rPr>
                <w:sz w:val="24"/>
                <w:szCs w:val="24"/>
              </w:rPr>
              <w:t>6</w:t>
            </w:r>
          </w:p>
        </w:tc>
      </w:tr>
      <w:tr w:rsidR="00A450A3" w:rsidRPr="00DC1A12" w:rsidTr="00EE01A7">
        <w:tc>
          <w:tcPr>
            <w:tcW w:w="588" w:type="dxa"/>
          </w:tcPr>
          <w:p w:rsidR="00A450A3" w:rsidRPr="00866AEF" w:rsidRDefault="00A450A3" w:rsidP="00A547B4">
            <w:pPr>
              <w:pStyle w:val="a3"/>
              <w:ind w:firstLine="0"/>
              <w:jc w:val="center"/>
              <w:rPr>
                <w:sz w:val="24"/>
                <w:szCs w:val="24"/>
              </w:rPr>
            </w:pPr>
            <w:r w:rsidRPr="00866AEF">
              <w:rPr>
                <w:sz w:val="24"/>
                <w:szCs w:val="24"/>
              </w:rPr>
              <w:t>1.</w:t>
            </w:r>
          </w:p>
        </w:tc>
        <w:tc>
          <w:tcPr>
            <w:tcW w:w="3206" w:type="dxa"/>
          </w:tcPr>
          <w:p w:rsidR="00A450A3" w:rsidRPr="00866AEF" w:rsidRDefault="00866AEF" w:rsidP="00866AEF">
            <w:r w:rsidRPr="00866AEF">
              <w:t>О проекте областного з</w:t>
            </w:r>
            <w:r w:rsidRPr="00866AEF">
              <w:t>а</w:t>
            </w:r>
            <w:r w:rsidRPr="00866AEF">
              <w:t>кона «О внесении изменений в ст</w:t>
            </w:r>
            <w:r w:rsidRPr="00866AEF">
              <w:t>а</w:t>
            </w:r>
            <w:r w:rsidRPr="00866AEF">
              <w:t>тью 17 областного закона «О предоставлении недр и пользовании недрами на террит</w:t>
            </w:r>
            <w:r w:rsidRPr="00866AEF">
              <w:t>о</w:t>
            </w:r>
            <w:r w:rsidRPr="00866AEF">
              <w:t>рии Архангельской области» (вт</w:t>
            </w:r>
            <w:r w:rsidRPr="00866AEF">
              <w:t>о</w:t>
            </w:r>
            <w:r w:rsidRPr="00866AEF">
              <w:t>рое чтение).</w:t>
            </w:r>
          </w:p>
        </w:tc>
        <w:tc>
          <w:tcPr>
            <w:tcW w:w="1843" w:type="dxa"/>
          </w:tcPr>
          <w:p w:rsidR="00A450A3" w:rsidRPr="00866AEF" w:rsidRDefault="00EE01A7" w:rsidP="005035C8">
            <w:pPr>
              <w:jc w:val="both"/>
            </w:pPr>
            <w:proofErr w:type="spellStart"/>
            <w:r>
              <w:rPr>
                <w:sz w:val="26"/>
                <w:szCs w:val="26"/>
              </w:rPr>
              <w:t>А.В.</w:t>
            </w:r>
            <w:r w:rsidRPr="0092545F">
              <w:rPr>
                <w:sz w:val="26"/>
                <w:szCs w:val="26"/>
              </w:rPr>
              <w:t>Алсуфьев</w:t>
            </w:r>
            <w:proofErr w:type="spellEnd"/>
            <w:r>
              <w:rPr>
                <w:sz w:val="26"/>
                <w:szCs w:val="26"/>
                <w:lang w:val="en-US"/>
              </w:rPr>
              <w:t>/</w:t>
            </w:r>
            <w:r w:rsidRPr="00866AEF">
              <w:t xml:space="preserve"> </w:t>
            </w:r>
            <w:r w:rsidR="00866AEF" w:rsidRPr="00866AEF">
              <w:t>А.В. Дя</w:t>
            </w:r>
            <w:r w:rsidR="00866AEF" w:rsidRPr="00866AEF">
              <w:t>т</w:t>
            </w:r>
            <w:r w:rsidR="00866AEF" w:rsidRPr="00866AEF">
              <w:t>лов</w:t>
            </w:r>
          </w:p>
        </w:tc>
        <w:tc>
          <w:tcPr>
            <w:tcW w:w="4819" w:type="dxa"/>
          </w:tcPr>
          <w:p w:rsidR="00A450A3" w:rsidRPr="00866AEF" w:rsidRDefault="00866AEF" w:rsidP="00866AEF">
            <w:r w:rsidRPr="00866AEF">
              <w:t>Проект внесен и. о. обязанности губернат</w:t>
            </w:r>
            <w:r w:rsidRPr="00866AEF">
              <w:t>о</w:t>
            </w:r>
            <w:r w:rsidRPr="00866AEF">
              <w:t xml:space="preserve">ра А.В. </w:t>
            </w:r>
            <w:proofErr w:type="spellStart"/>
            <w:r w:rsidRPr="00866AEF">
              <w:t>Алсуфьевым</w:t>
            </w:r>
            <w:proofErr w:type="spellEnd"/>
            <w:r w:rsidRPr="00866AEF">
              <w:t>. МО «город Коряжма»,  «город Мирный», «Няндомский муниц</w:t>
            </w:r>
            <w:r w:rsidRPr="00866AEF">
              <w:t>и</w:t>
            </w:r>
            <w:r w:rsidRPr="00866AEF">
              <w:t>пальный район», «Плесецкий район», «Вельский район» сообщ</w:t>
            </w:r>
            <w:r w:rsidRPr="00866AEF">
              <w:t>а</w:t>
            </w:r>
            <w:r w:rsidRPr="00866AEF">
              <w:t>ют о согласии с законопроектом. Принят в первом чтении 14 ноября 2018 г. на третьей сессии АОСД седьмого созыва. Губернатор АО, Прокур</w:t>
            </w:r>
            <w:r w:rsidRPr="00866AEF">
              <w:t>а</w:t>
            </w:r>
            <w:r w:rsidRPr="00866AEF">
              <w:t>тура АО, рассмотрев проект областного з</w:t>
            </w:r>
            <w:r w:rsidRPr="00866AEF">
              <w:t>а</w:t>
            </w:r>
            <w:r w:rsidRPr="00866AEF">
              <w:t>кона, п</w:t>
            </w:r>
            <w:r w:rsidRPr="00866AEF">
              <w:t>о</w:t>
            </w:r>
            <w:r w:rsidRPr="00866AEF">
              <w:t>правок не имеют.</w:t>
            </w:r>
          </w:p>
        </w:tc>
        <w:tc>
          <w:tcPr>
            <w:tcW w:w="1418" w:type="dxa"/>
          </w:tcPr>
          <w:p w:rsidR="00A450A3" w:rsidRPr="00866AEF" w:rsidRDefault="00866F60" w:rsidP="00A547B4">
            <w:pPr>
              <w:pStyle w:val="a3"/>
              <w:ind w:left="-76" w:right="-56" w:firstLine="0"/>
              <w:rPr>
                <w:sz w:val="24"/>
                <w:szCs w:val="24"/>
              </w:rPr>
            </w:pPr>
            <w:proofErr w:type="gramStart"/>
            <w:r w:rsidRPr="00866AEF">
              <w:rPr>
                <w:sz w:val="24"/>
                <w:szCs w:val="24"/>
              </w:rPr>
              <w:t>в</w:t>
            </w:r>
            <w:proofErr w:type="gramEnd"/>
            <w:r w:rsidRPr="00866AEF">
              <w:rPr>
                <w:sz w:val="24"/>
                <w:szCs w:val="24"/>
              </w:rPr>
              <w:t>не плана</w:t>
            </w:r>
          </w:p>
        </w:tc>
        <w:tc>
          <w:tcPr>
            <w:tcW w:w="3474" w:type="dxa"/>
          </w:tcPr>
          <w:p w:rsidR="00866F60" w:rsidRPr="00866AEF" w:rsidRDefault="00866F60" w:rsidP="00866F60">
            <w:pPr>
              <w:pStyle w:val="a3"/>
              <w:ind w:firstLine="0"/>
              <w:rPr>
                <w:sz w:val="24"/>
                <w:szCs w:val="24"/>
              </w:rPr>
            </w:pPr>
            <w:r w:rsidRPr="00866AEF">
              <w:rPr>
                <w:sz w:val="24"/>
                <w:szCs w:val="24"/>
              </w:rPr>
              <w:t xml:space="preserve">Рекомендовать депутатам </w:t>
            </w:r>
          </w:p>
          <w:p w:rsidR="00A450A3" w:rsidRPr="00866AEF" w:rsidRDefault="00866F60" w:rsidP="00866AEF">
            <w:pPr>
              <w:pStyle w:val="a3"/>
              <w:ind w:firstLine="0"/>
              <w:rPr>
                <w:sz w:val="24"/>
                <w:szCs w:val="24"/>
              </w:rPr>
            </w:pPr>
            <w:r w:rsidRPr="00866AEF">
              <w:rPr>
                <w:sz w:val="24"/>
                <w:szCs w:val="24"/>
              </w:rPr>
              <w:t>областного Собрания депут</w:t>
            </w:r>
            <w:r w:rsidRPr="00866AEF">
              <w:rPr>
                <w:sz w:val="24"/>
                <w:szCs w:val="24"/>
              </w:rPr>
              <w:t>а</w:t>
            </w:r>
            <w:r w:rsidRPr="00866AEF">
              <w:rPr>
                <w:sz w:val="24"/>
                <w:szCs w:val="24"/>
              </w:rPr>
              <w:t>тов принять законопроект во втором чтении</w:t>
            </w:r>
            <w:r w:rsidR="00866AEF" w:rsidRPr="00866AEF">
              <w:rPr>
                <w:sz w:val="24"/>
                <w:szCs w:val="24"/>
              </w:rPr>
              <w:t>.</w:t>
            </w:r>
          </w:p>
        </w:tc>
      </w:tr>
      <w:tr w:rsidR="00866AEF" w:rsidRPr="00DC1A12" w:rsidTr="00EE01A7">
        <w:tc>
          <w:tcPr>
            <w:tcW w:w="588" w:type="dxa"/>
          </w:tcPr>
          <w:p w:rsidR="00866AEF" w:rsidRPr="00866AEF" w:rsidRDefault="00033E78" w:rsidP="00A547B4">
            <w:pPr>
              <w:pStyle w:val="a3"/>
              <w:ind w:firstLine="0"/>
              <w:jc w:val="center"/>
              <w:rPr>
                <w:sz w:val="24"/>
                <w:szCs w:val="24"/>
              </w:rPr>
            </w:pPr>
            <w:r>
              <w:rPr>
                <w:sz w:val="24"/>
                <w:szCs w:val="24"/>
              </w:rPr>
              <w:t>2.</w:t>
            </w:r>
          </w:p>
        </w:tc>
        <w:tc>
          <w:tcPr>
            <w:tcW w:w="3206" w:type="dxa"/>
          </w:tcPr>
          <w:p w:rsidR="00866AEF" w:rsidRPr="00866AEF" w:rsidRDefault="00866AEF" w:rsidP="00866AEF">
            <w:pPr>
              <w:jc w:val="both"/>
            </w:pPr>
            <w:r w:rsidRPr="00866AEF">
              <w:t>Рассмотрение ходатайств о награждении Почетными гр</w:t>
            </w:r>
            <w:r w:rsidRPr="00866AEF">
              <w:t>а</w:t>
            </w:r>
            <w:r w:rsidRPr="00866AEF">
              <w:t>мотами Архангельского областного Собрания деп</w:t>
            </w:r>
            <w:r w:rsidRPr="00866AEF">
              <w:t>у</w:t>
            </w:r>
            <w:r w:rsidRPr="00866AEF">
              <w:t>татов.</w:t>
            </w:r>
          </w:p>
        </w:tc>
        <w:tc>
          <w:tcPr>
            <w:tcW w:w="1843" w:type="dxa"/>
          </w:tcPr>
          <w:p w:rsidR="00866AEF" w:rsidRPr="00866AEF" w:rsidRDefault="00866AEF" w:rsidP="005035C8">
            <w:pPr>
              <w:jc w:val="both"/>
            </w:pPr>
            <w:r w:rsidRPr="00866AEF">
              <w:t>А.В. Дятлов</w:t>
            </w:r>
          </w:p>
        </w:tc>
        <w:tc>
          <w:tcPr>
            <w:tcW w:w="4819" w:type="dxa"/>
          </w:tcPr>
          <w:p w:rsidR="00866AEF" w:rsidRPr="00866AEF" w:rsidRDefault="00866AEF" w:rsidP="00866AEF">
            <w:pPr>
              <w:jc w:val="both"/>
            </w:pPr>
            <w:r w:rsidRPr="00866AEF">
              <w:t>ООО «</w:t>
            </w:r>
            <w:proofErr w:type="spellStart"/>
            <w:r w:rsidRPr="00866AEF">
              <w:t>Усть-Покшеньгский</w:t>
            </w:r>
            <w:proofErr w:type="spellEnd"/>
            <w:r w:rsidRPr="00866AEF">
              <w:t xml:space="preserve"> ЛПХ» ходата</w:t>
            </w:r>
            <w:r w:rsidRPr="00866AEF">
              <w:t>й</w:t>
            </w:r>
            <w:r w:rsidRPr="00866AEF">
              <w:t>ствует о награждении Почетными грамот</w:t>
            </w:r>
            <w:r w:rsidRPr="00866AEF">
              <w:t>а</w:t>
            </w:r>
            <w:r w:rsidRPr="00866AEF">
              <w:t xml:space="preserve">ми областного Собрания депутатов </w:t>
            </w:r>
            <w:proofErr w:type="gramStart"/>
            <w:r w:rsidRPr="00866AEF">
              <w:t>Мар</w:t>
            </w:r>
            <w:r w:rsidRPr="00866AEF">
              <w:t>и</w:t>
            </w:r>
            <w:r w:rsidRPr="00866AEF">
              <w:t>нина</w:t>
            </w:r>
            <w:proofErr w:type="gramEnd"/>
            <w:r w:rsidRPr="00866AEF">
              <w:t xml:space="preserve"> Н.Н., машиниста лесоз</w:t>
            </w:r>
            <w:r w:rsidRPr="00866AEF">
              <w:t>а</w:t>
            </w:r>
            <w:r w:rsidRPr="00866AEF">
              <w:t>готовительной машины. Общий труд</w:t>
            </w:r>
            <w:r w:rsidRPr="00866AEF">
              <w:t>о</w:t>
            </w:r>
            <w:r w:rsidRPr="00866AEF">
              <w:t xml:space="preserve">вой стаж 33 года, по настоящему месту работы 29 лет. И </w:t>
            </w:r>
            <w:proofErr w:type="spellStart"/>
            <w:r w:rsidRPr="00866AEF">
              <w:t>Арепо</w:t>
            </w:r>
            <w:r w:rsidRPr="00866AEF">
              <w:t>в</w:t>
            </w:r>
            <w:r w:rsidRPr="00866AEF">
              <w:t>ского</w:t>
            </w:r>
            <w:proofErr w:type="spellEnd"/>
            <w:r w:rsidRPr="00866AEF">
              <w:t xml:space="preserve"> С.А., м</w:t>
            </w:r>
            <w:r w:rsidRPr="00866AEF">
              <w:t>а</w:t>
            </w:r>
            <w:r w:rsidRPr="00866AEF">
              <w:t>шиниста-крановщика. Общий трудовой стаж 25 года, по настоящему ме</w:t>
            </w:r>
            <w:r w:rsidRPr="00866AEF">
              <w:t>с</w:t>
            </w:r>
            <w:r w:rsidRPr="00866AEF">
              <w:t>ту работы 22 года. Оба имеют ведомстве</w:t>
            </w:r>
            <w:r w:rsidRPr="00866AEF">
              <w:t>н</w:t>
            </w:r>
            <w:r w:rsidRPr="00866AEF">
              <w:t xml:space="preserve">ные награды, отсутствует судимость и факт уголовного преследования. </w:t>
            </w:r>
            <w:proofErr w:type="gramStart"/>
            <w:r w:rsidRPr="00866AEF">
              <w:t>Рекоменд</w:t>
            </w:r>
            <w:r w:rsidRPr="00866AEF">
              <w:t>о</w:t>
            </w:r>
            <w:r w:rsidRPr="00866AEF">
              <w:t>ваны</w:t>
            </w:r>
            <w:proofErr w:type="gramEnd"/>
            <w:r w:rsidRPr="00866AEF">
              <w:t xml:space="preserve"> Собранием трудового коллектива.</w:t>
            </w:r>
          </w:p>
        </w:tc>
        <w:tc>
          <w:tcPr>
            <w:tcW w:w="1418" w:type="dxa"/>
          </w:tcPr>
          <w:p w:rsidR="00866AEF" w:rsidRPr="00866AEF" w:rsidRDefault="00866AEF" w:rsidP="00A547B4">
            <w:pPr>
              <w:pStyle w:val="a3"/>
              <w:ind w:left="-76" w:right="-56" w:firstLine="0"/>
              <w:rPr>
                <w:sz w:val="24"/>
                <w:szCs w:val="24"/>
              </w:rPr>
            </w:pPr>
            <w:r w:rsidRPr="00866AEF">
              <w:rPr>
                <w:sz w:val="24"/>
                <w:szCs w:val="24"/>
              </w:rPr>
              <w:t>вне плана</w:t>
            </w:r>
          </w:p>
        </w:tc>
        <w:tc>
          <w:tcPr>
            <w:tcW w:w="3474" w:type="dxa"/>
          </w:tcPr>
          <w:p w:rsidR="00866AEF" w:rsidRPr="00866AEF" w:rsidRDefault="00866AEF" w:rsidP="00866F60">
            <w:pPr>
              <w:pStyle w:val="a3"/>
              <w:ind w:firstLine="0"/>
              <w:rPr>
                <w:sz w:val="24"/>
                <w:szCs w:val="24"/>
              </w:rPr>
            </w:pPr>
            <w:r>
              <w:rPr>
                <w:sz w:val="24"/>
                <w:szCs w:val="24"/>
              </w:rPr>
              <w:t>поддержать кандидатуры</w:t>
            </w:r>
          </w:p>
        </w:tc>
      </w:tr>
      <w:tr w:rsidR="00866AEF" w:rsidRPr="00DC1A12" w:rsidTr="00EE01A7">
        <w:tc>
          <w:tcPr>
            <w:tcW w:w="588" w:type="dxa"/>
          </w:tcPr>
          <w:p w:rsidR="00866AEF" w:rsidRPr="00866AEF" w:rsidRDefault="00033E78" w:rsidP="00A547B4">
            <w:pPr>
              <w:pStyle w:val="a3"/>
              <w:ind w:firstLine="0"/>
              <w:jc w:val="center"/>
              <w:rPr>
                <w:sz w:val="24"/>
                <w:szCs w:val="24"/>
              </w:rPr>
            </w:pPr>
            <w:r>
              <w:rPr>
                <w:sz w:val="24"/>
                <w:szCs w:val="24"/>
              </w:rPr>
              <w:t>3.</w:t>
            </w:r>
          </w:p>
        </w:tc>
        <w:tc>
          <w:tcPr>
            <w:tcW w:w="3206" w:type="dxa"/>
          </w:tcPr>
          <w:p w:rsidR="00866AEF" w:rsidRPr="00866AEF" w:rsidRDefault="00866AEF" w:rsidP="00FC64B5">
            <w:pPr>
              <w:pStyle w:val="ConsPlusNormal"/>
              <w:widowControl w:val="0"/>
              <w:ind w:firstLine="0"/>
              <w:jc w:val="both"/>
              <w:rPr>
                <w:rFonts w:ascii="Times New Roman" w:hAnsi="Times New Roman" w:cs="Times New Roman"/>
                <w:bCs/>
                <w:sz w:val="24"/>
                <w:szCs w:val="24"/>
              </w:rPr>
            </w:pPr>
            <w:r w:rsidRPr="00866AEF">
              <w:rPr>
                <w:rStyle w:val="oznaimen1"/>
                <w:rFonts w:ascii="Times New Roman" w:hAnsi="Times New Roman"/>
                <w:color w:val="212121"/>
                <w:sz w:val="24"/>
                <w:szCs w:val="24"/>
              </w:rPr>
              <w:t>О внесении изменения в ст</w:t>
            </w:r>
            <w:r w:rsidRPr="00866AEF">
              <w:rPr>
                <w:rStyle w:val="oznaimen1"/>
                <w:rFonts w:ascii="Times New Roman" w:hAnsi="Times New Roman"/>
                <w:color w:val="212121"/>
                <w:sz w:val="24"/>
                <w:szCs w:val="24"/>
              </w:rPr>
              <w:t>а</w:t>
            </w:r>
            <w:r w:rsidRPr="00866AEF">
              <w:rPr>
                <w:rStyle w:val="oznaimen1"/>
                <w:rFonts w:ascii="Times New Roman" w:hAnsi="Times New Roman"/>
                <w:color w:val="212121"/>
                <w:sz w:val="24"/>
                <w:szCs w:val="24"/>
              </w:rPr>
              <w:t>тью 12 Федерального закона "О внесении изменений в Жилищный кодекс Росси</w:t>
            </w:r>
            <w:r w:rsidRPr="00866AEF">
              <w:rPr>
                <w:rStyle w:val="oznaimen1"/>
                <w:rFonts w:ascii="Times New Roman" w:hAnsi="Times New Roman"/>
                <w:color w:val="212121"/>
                <w:sz w:val="24"/>
                <w:szCs w:val="24"/>
              </w:rPr>
              <w:t>й</w:t>
            </w:r>
            <w:r w:rsidRPr="00866AEF">
              <w:rPr>
                <w:rStyle w:val="oznaimen1"/>
                <w:rFonts w:ascii="Times New Roman" w:hAnsi="Times New Roman"/>
                <w:color w:val="212121"/>
                <w:sz w:val="24"/>
                <w:szCs w:val="24"/>
              </w:rPr>
              <w:lastRenderedPageBreak/>
              <w:t>ской Федерации и отдел</w:t>
            </w:r>
            <w:r w:rsidRPr="00866AEF">
              <w:rPr>
                <w:rStyle w:val="oznaimen1"/>
                <w:rFonts w:ascii="Times New Roman" w:hAnsi="Times New Roman"/>
                <w:color w:val="212121"/>
                <w:sz w:val="24"/>
                <w:szCs w:val="24"/>
              </w:rPr>
              <w:t>ь</w:t>
            </w:r>
            <w:r w:rsidRPr="00866AEF">
              <w:rPr>
                <w:rStyle w:val="oznaimen1"/>
                <w:rFonts w:ascii="Times New Roman" w:hAnsi="Times New Roman"/>
                <w:color w:val="212121"/>
                <w:sz w:val="24"/>
                <w:szCs w:val="24"/>
              </w:rPr>
              <w:t>ные законодательные акты Российской Ф</w:t>
            </w:r>
            <w:r w:rsidRPr="00866AEF">
              <w:rPr>
                <w:rStyle w:val="oznaimen1"/>
                <w:rFonts w:ascii="Times New Roman" w:hAnsi="Times New Roman"/>
                <w:color w:val="212121"/>
                <w:sz w:val="24"/>
                <w:szCs w:val="24"/>
              </w:rPr>
              <w:t>е</w:t>
            </w:r>
            <w:r w:rsidRPr="00866AEF">
              <w:rPr>
                <w:rStyle w:val="oznaimen1"/>
                <w:rFonts w:ascii="Times New Roman" w:hAnsi="Times New Roman"/>
                <w:color w:val="212121"/>
                <w:sz w:val="24"/>
                <w:szCs w:val="24"/>
              </w:rPr>
              <w:t>дерации".</w:t>
            </w:r>
          </w:p>
        </w:tc>
        <w:tc>
          <w:tcPr>
            <w:tcW w:w="1843" w:type="dxa"/>
          </w:tcPr>
          <w:p w:rsidR="00866AEF" w:rsidRPr="00866AEF" w:rsidRDefault="00866AEF" w:rsidP="005035C8">
            <w:pPr>
              <w:jc w:val="both"/>
            </w:pPr>
            <w:r w:rsidRPr="00866AEF">
              <w:lastRenderedPageBreak/>
              <w:t>А.В. Дятлов</w:t>
            </w:r>
          </w:p>
        </w:tc>
        <w:tc>
          <w:tcPr>
            <w:tcW w:w="4819" w:type="dxa"/>
          </w:tcPr>
          <w:p w:rsidR="00866AEF" w:rsidRPr="00866AEF" w:rsidRDefault="00866AEF" w:rsidP="00866AEF">
            <w:pPr>
              <w:jc w:val="both"/>
            </w:pPr>
            <w:r w:rsidRPr="00866AEF">
              <w:t xml:space="preserve">Вносит в </w:t>
            </w:r>
            <w:proofErr w:type="spellStart"/>
            <w:r w:rsidRPr="00866AEF">
              <w:t>Гос</w:t>
            </w:r>
            <w:proofErr w:type="gramStart"/>
            <w:r w:rsidRPr="00866AEF">
              <w:t>.Д</w:t>
            </w:r>
            <w:proofErr w:type="gramEnd"/>
            <w:r w:rsidRPr="00866AEF">
              <w:t>уму</w:t>
            </w:r>
            <w:proofErr w:type="spellEnd"/>
            <w:r w:rsidRPr="00866AEF">
              <w:t xml:space="preserve"> Законодательное Собр</w:t>
            </w:r>
            <w:r w:rsidRPr="00866AEF">
              <w:t>а</w:t>
            </w:r>
            <w:r w:rsidRPr="00866AEF">
              <w:t>ние Красноярского края. Они учит</w:t>
            </w:r>
            <w:r w:rsidRPr="00866AEF">
              <w:t>ы</w:t>
            </w:r>
            <w:r w:rsidRPr="00866AEF">
              <w:t>вают сложившуюся отрицательную практику проведения конкурсных процедур для те</w:t>
            </w:r>
            <w:r w:rsidRPr="00866AEF">
              <w:t>х</w:t>
            </w:r>
            <w:r w:rsidRPr="00866AEF">
              <w:lastRenderedPageBreak/>
              <w:t>нологических зон реги</w:t>
            </w:r>
            <w:r w:rsidRPr="00866AEF">
              <w:t>о</w:t>
            </w:r>
            <w:r w:rsidRPr="00866AEF">
              <w:t>нов, расположенных в районах Кра</w:t>
            </w:r>
            <w:r w:rsidRPr="00866AEF">
              <w:t>й</w:t>
            </w:r>
            <w:r w:rsidRPr="00866AEF">
              <w:t>него Севера и приравненных к ним местн</w:t>
            </w:r>
            <w:r w:rsidRPr="00866AEF">
              <w:t>о</w:t>
            </w:r>
            <w:r w:rsidRPr="00866AEF">
              <w:t>стях, отмечают, что возникают риски нарушения сроков перехода на новую систему в области обращения с отход</w:t>
            </w:r>
            <w:r w:rsidRPr="00866AEF">
              <w:t>а</w:t>
            </w:r>
            <w:r w:rsidRPr="00866AEF">
              <w:t xml:space="preserve">ми. </w:t>
            </w:r>
            <w:proofErr w:type="gramStart"/>
            <w:r w:rsidRPr="00866AEF">
              <w:t>В целях организации минимальной необход</w:t>
            </w:r>
            <w:r w:rsidRPr="00866AEF">
              <w:t>и</w:t>
            </w:r>
            <w:r w:rsidRPr="00866AEF">
              <w:t>мой инфраструктуры в области обращения с ТКО в районах Крайнего Севера и прира</w:t>
            </w:r>
            <w:r w:rsidRPr="00866AEF">
              <w:t>в</w:t>
            </w:r>
            <w:r w:rsidRPr="00866AEF">
              <w:t>ненных к ним местн</w:t>
            </w:r>
            <w:r w:rsidRPr="00866AEF">
              <w:t>о</w:t>
            </w:r>
            <w:r w:rsidRPr="00866AEF">
              <w:t>стях и, как следствие, снижения тарифов на услугу регионального оператора предлагают обязанность по вн</w:t>
            </w:r>
            <w:r w:rsidRPr="00866AEF">
              <w:t>е</w:t>
            </w:r>
            <w:r w:rsidRPr="00866AEF">
              <w:t xml:space="preserve">сению платы за коммунальную услугу по обращению с ТКО не распространять на территории районов Крайнего Севера и приравненных к ним местностей до 1 января 2020 года. </w:t>
            </w:r>
            <w:proofErr w:type="gramEnd"/>
          </w:p>
        </w:tc>
        <w:tc>
          <w:tcPr>
            <w:tcW w:w="1418" w:type="dxa"/>
          </w:tcPr>
          <w:p w:rsidR="00866AEF" w:rsidRPr="00866AEF" w:rsidRDefault="00866AEF" w:rsidP="00A547B4">
            <w:pPr>
              <w:pStyle w:val="a3"/>
              <w:ind w:left="-76" w:right="-56" w:firstLine="0"/>
              <w:rPr>
                <w:sz w:val="24"/>
                <w:szCs w:val="24"/>
              </w:rPr>
            </w:pPr>
            <w:r w:rsidRPr="00866AEF">
              <w:rPr>
                <w:sz w:val="24"/>
                <w:szCs w:val="24"/>
              </w:rPr>
              <w:lastRenderedPageBreak/>
              <w:t>вне плана</w:t>
            </w:r>
          </w:p>
        </w:tc>
        <w:tc>
          <w:tcPr>
            <w:tcW w:w="3474" w:type="dxa"/>
          </w:tcPr>
          <w:p w:rsidR="00866AEF" w:rsidRPr="00866AEF" w:rsidRDefault="00866AEF" w:rsidP="00866F60">
            <w:pPr>
              <w:pStyle w:val="a3"/>
              <w:ind w:firstLine="0"/>
              <w:rPr>
                <w:sz w:val="24"/>
                <w:szCs w:val="24"/>
              </w:rPr>
            </w:pPr>
            <w:r>
              <w:rPr>
                <w:sz w:val="24"/>
                <w:szCs w:val="24"/>
              </w:rPr>
              <w:t>поддержать</w:t>
            </w:r>
          </w:p>
        </w:tc>
      </w:tr>
    </w:tbl>
    <w:p w:rsidR="00566920" w:rsidRPr="002F1179" w:rsidRDefault="00566920" w:rsidP="00F023BD"/>
    <w:sectPr w:rsidR="00566920" w:rsidRPr="002F1179" w:rsidSect="002F0E4C">
      <w:headerReference w:type="even" r:id="rId7"/>
      <w:headerReference w:type="default" r:id="rId8"/>
      <w:pgSz w:w="16838" w:h="11906" w:orient="landscape"/>
      <w:pgMar w:top="567"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BAD" w:rsidRDefault="00F22BAD">
      <w:r>
        <w:separator/>
      </w:r>
    </w:p>
  </w:endnote>
  <w:endnote w:type="continuationSeparator" w:id="0">
    <w:p w:rsidR="00F22BAD" w:rsidRDefault="00F22B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BAD" w:rsidRDefault="00F22BAD">
      <w:r>
        <w:separator/>
      </w:r>
    </w:p>
  </w:footnote>
  <w:footnote w:type="continuationSeparator" w:id="0">
    <w:p w:rsidR="00F22BAD" w:rsidRDefault="00F22B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A21DBA"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A21DBA"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EE01A7">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68A8"/>
    <w:rsid w:val="00027EC1"/>
    <w:rsid w:val="000314E6"/>
    <w:rsid w:val="00033451"/>
    <w:rsid w:val="00033E78"/>
    <w:rsid w:val="00037567"/>
    <w:rsid w:val="000423F2"/>
    <w:rsid w:val="000455B2"/>
    <w:rsid w:val="00050A25"/>
    <w:rsid w:val="00051BED"/>
    <w:rsid w:val="0005533F"/>
    <w:rsid w:val="0005674A"/>
    <w:rsid w:val="00056F7E"/>
    <w:rsid w:val="00067165"/>
    <w:rsid w:val="00067CBE"/>
    <w:rsid w:val="00071F0C"/>
    <w:rsid w:val="000740B9"/>
    <w:rsid w:val="00076842"/>
    <w:rsid w:val="000778AB"/>
    <w:rsid w:val="0008760B"/>
    <w:rsid w:val="00087F42"/>
    <w:rsid w:val="00096089"/>
    <w:rsid w:val="000B0D9C"/>
    <w:rsid w:val="000B3C9E"/>
    <w:rsid w:val="000B4C5B"/>
    <w:rsid w:val="000B64FB"/>
    <w:rsid w:val="000C38DD"/>
    <w:rsid w:val="000C4CAF"/>
    <w:rsid w:val="000C5306"/>
    <w:rsid w:val="000C7363"/>
    <w:rsid w:val="000D2FDE"/>
    <w:rsid w:val="000E7544"/>
    <w:rsid w:val="00101F15"/>
    <w:rsid w:val="001057D3"/>
    <w:rsid w:val="001068A6"/>
    <w:rsid w:val="001071CE"/>
    <w:rsid w:val="00114948"/>
    <w:rsid w:val="0012007D"/>
    <w:rsid w:val="00127C30"/>
    <w:rsid w:val="001369F3"/>
    <w:rsid w:val="00137DA1"/>
    <w:rsid w:val="00141CC9"/>
    <w:rsid w:val="00147276"/>
    <w:rsid w:val="00151243"/>
    <w:rsid w:val="0016141F"/>
    <w:rsid w:val="00162F62"/>
    <w:rsid w:val="00172AD7"/>
    <w:rsid w:val="00172AE3"/>
    <w:rsid w:val="00173814"/>
    <w:rsid w:val="00176352"/>
    <w:rsid w:val="00176D1B"/>
    <w:rsid w:val="001813EE"/>
    <w:rsid w:val="00183329"/>
    <w:rsid w:val="001A31B4"/>
    <w:rsid w:val="001A4379"/>
    <w:rsid w:val="001B6674"/>
    <w:rsid w:val="001B672A"/>
    <w:rsid w:val="001B6C8B"/>
    <w:rsid w:val="001D3C9D"/>
    <w:rsid w:val="001D4CD5"/>
    <w:rsid w:val="001D5766"/>
    <w:rsid w:val="001E33E3"/>
    <w:rsid w:val="001E4F38"/>
    <w:rsid w:val="001E5FDA"/>
    <w:rsid w:val="001F3A95"/>
    <w:rsid w:val="001F430A"/>
    <w:rsid w:val="001F57C2"/>
    <w:rsid w:val="00206F52"/>
    <w:rsid w:val="00222E33"/>
    <w:rsid w:val="00227B06"/>
    <w:rsid w:val="002310B6"/>
    <w:rsid w:val="00232936"/>
    <w:rsid w:val="00232CA1"/>
    <w:rsid w:val="00234C38"/>
    <w:rsid w:val="00235BFD"/>
    <w:rsid w:val="0023744B"/>
    <w:rsid w:val="002378B0"/>
    <w:rsid w:val="00243C0F"/>
    <w:rsid w:val="00250BFB"/>
    <w:rsid w:val="00256497"/>
    <w:rsid w:val="00256A7B"/>
    <w:rsid w:val="002575C2"/>
    <w:rsid w:val="002634F0"/>
    <w:rsid w:val="00263EEA"/>
    <w:rsid w:val="00263FD3"/>
    <w:rsid w:val="00264B13"/>
    <w:rsid w:val="002655BC"/>
    <w:rsid w:val="00270601"/>
    <w:rsid w:val="00274D31"/>
    <w:rsid w:val="00284285"/>
    <w:rsid w:val="00291F9A"/>
    <w:rsid w:val="00293DFC"/>
    <w:rsid w:val="00294716"/>
    <w:rsid w:val="002A02E6"/>
    <w:rsid w:val="002A1796"/>
    <w:rsid w:val="002A1917"/>
    <w:rsid w:val="002A404B"/>
    <w:rsid w:val="002A422E"/>
    <w:rsid w:val="002A75B8"/>
    <w:rsid w:val="002B4FCA"/>
    <w:rsid w:val="002C131E"/>
    <w:rsid w:val="002C29C8"/>
    <w:rsid w:val="002C3E6D"/>
    <w:rsid w:val="002C481E"/>
    <w:rsid w:val="002D0EF0"/>
    <w:rsid w:val="002D4744"/>
    <w:rsid w:val="002D5020"/>
    <w:rsid w:val="002D7D13"/>
    <w:rsid w:val="002E534C"/>
    <w:rsid w:val="002E551F"/>
    <w:rsid w:val="002F0E4C"/>
    <w:rsid w:val="002F1179"/>
    <w:rsid w:val="003156CA"/>
    <w:rsid w:val="00317BB7"/>
    <w:rsid w:val="00320A5C"/>
    <w:rsid w:val="00325F0C"/>
    <w:rsid w:val="0033264B"/>
    <w:rsid w:val="00336E6A"/>
    <w:rsid w:val="00337BAD"/>
    <w:rsid w:val="0034691E"/>
    <w:rsid w:val="003469B3"/>
    <w:rsid w:val="0035150B"/>
    <w:rsid w:val="003518BB"/>
    <w:rsid w:val="003552D1"/>
    <w:rsid w:val="0036256D"/>
    <w:rsid w:val="003633DA"/>
    <w:rsid w:val="003642CA"/>
    <w:rsid w:val="003668E8"/>
    <w:rsid w:val="0036743A"/>
    <w:rsid w:val="003734D2"/>
    <w:rsid w:val="00375D0B"/>
    <w:rsid w:val="0038422F"/>
    <w:rsid w:val="00386204"/>
    <w:rsid w:val="00390210"/>
    <w:rsid w:val="00392A55"/>
    <w:rsid w:val="00395309"/>
    <w:rsid w:val="0039591F"/>
    <w:rsid w:val="003973FF"/>
    <w:rsid w:val="003A4AAF"/>
    <w:rsid w:val="003A4B3C"/>
    <w:rsid w:val="003A6701"/>
    <w:rsid w:val="003B3391"/>
    <w:rsid w:val="003C6424"/>
    <w:rsid w:val="003D01A2"/>
    <w:rsid w:val="003D13C7"/>
    <w:rsid w:val="003D1DB7"/>
    <w:rsid w:val="003D3A87"/>
    <w:rsid w:val="003D7433"/>
    <w:rsid w:val="003E61DC"/>
    <w:rsid w:val="003E652B"/>
    <w:rsid w:val="003E68FC"/>
    <w:rsid w:val="003E6A60"/>
    <w:rsid w:val="003F1E8B"/>
    <w:rsid w:val="003F22F9"/>
    <w:rsid w:val="003F4FD5"/>
    <w:rsid w:val="003F6D78"/>
    <w:rsid w:val="004056F3"/>
    <w:rsid w:val="00406B20"/>
    <w:rsid w:val="00410A5B"/>
    <w:rsid w:val="00411C72"/>
    <w:rsid w:val="00412664"/>
    <w:rsid w:val="0041370B"/>
    <w:rsid w:val="00414481"/>
    <w:rsid w:val="004210BA"/>
    <w:rsid w:val="0042605B"/>
    <w:rsid w:val="00431277"/>
    <w:rsid w:val="00434F56"/>
    <w:rsid w:val="004405F1"/>
    <w:rsid w:val="00440E4E"/>
    <w:rsid w:val="00441C20"/>
    <w:rsid w:val="00446397"/>
    <w:rsid w:val="00447435"/>
    <w:rsid w:val="0044790C"/>
    <w:rsid w:val="00452379"/>
    <w:rsid w:val="0045674B"/>
    <w:rsid w:val="00456DC0"/>
    <w:rsid w:val="0046429F"/>
    <w:rsid w:val="00465934"/>
    <w:rsid w:val="00471F2A"/>
    <w:rsid w:val="00472370"/>
    <w:rsid w:val="0047290F"/>
    <w:rsid w:val="00472DF3"/>
    <w:rsid w:val="004753E5"/>
    <w:rsid w:val="0047589A"/>
    <w:rsid w:val="0048061B"/>
    <w:rsid w:val="0048358B"/>
    <w:rsid w:val="00485982"/>
    <w:rsid w:val="004866DD"/>
    <w:rsid w:val="00494ED8"/>
    <w:rsid w:val="004C765D"/>
    <w:rsid w:val="004D1F38"/>
    <w:rsid w:val="004E1F78"/>
    <w:rsid w:val="004F47C2"/>
    <w:rsid w:val="004F6201"/>
    <w:rsid w:val="004F7438"/>
    <w:rsid w:val="005015AA"/>
    <w:rsid w:val="00502A3C"/>
    <w:rsid w:val="005035C8"/>
    <w:rsid w:val="00507AFD"/>
    <w:rsid w:val="00521475"/>
    <w:rsid w:val="005226EA"/>
    <w:rsid w:val="00530F77"/>
    <w:rsid w:val="005366CD"/>
    <w:rsid w:val="00536B88"/>
    <w:rsid w:val="00542BEB"/>
    <w:rsid w:val="00556974"/>
    <w:rsid w:val="00561DCC"/>
    <w:rsid w:val="00564DA8"/>
    <w:rsid w:val="00565867"/>
    <w:rsid w:val="00566920"/>
    <w:rsid w:val="00583C34"/>
    <w:rsid w:val="00585CEB"/>
    <w:rsid w:val="00590665"/>
    <w:rsid w:val="005912C4"/>
    <w:rsid w:val="00597655"/>
    <w:rsid w:val="005A0C1A"/>
    <w:rsid w:val="005A64CD"/>
    <w:rsid w:val="005B12F3"/>
    <w:rsid w:val="005C3321"/>
    <w:rsid w:val="005C3B1F"/>
    <w:rsid w:val="005C3C89"/>
    <w:rsid w:val="005C609B"/>
    <w:rsid w:val="005E7D74"/>
    <w:rsid w:val="005F01E3"/>
    <w:rsid w:val="005F66F5"/>
    <w:rsid w:val="00600588"/>
    <w:rsid w:val="00603050"/>
    <w:rsid w:val="00606FA8"/>
    <w:rsid w:val="00614A4F"/>
    <w:rsid w:val="0061647A"/>
    <w:rsid w:val="006216D3"/>
    <w:rsid w:val="0062241A"/>
    <w:rsid w:val="006235D7"/>
    <w:rsid w:val="00623D46"/>
    <w:rsid w:val="00625100"/>
    <w:rsid w:val="00627464"/>
    <w:rsid w:val="006303A3"/>
    <w:rsid w:val="00645744"/>
    <w:rsid w:val="00653519"/>
    <w:rsid w:val="00656A80"/>
    <w:rsid w:val="0066139C"/>
    <w:rsid w:val="00666C91"/>
    <w:rsid w:val="0067293A"/>
    <w:rsid w:val="00676C85"/>
    <w:rsid w:val="00686744"/>
    <w:rsid w:val="006A10FB"/>
    <w:rsid w:val="006B53FB"/>
    <w:rsid w:val="006B5528"/>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22BD9"/>
    <w:rsid w:val="00725235"/>
    <w:rsid w:val="00741A75"/>
    <w:rsid w:val="00745377"/>
    <w:rsid w:val="00745F75"/>
    <w:rsid w:val="007503EE"/>
    <w:rsid w:val="00754F09"/>
    <w:rsid w:val="007623B9"/>
    <w:rsid w:val="00767AE4"/>
    <w:rsid w:val="00770F10"/>
    <w:rsid w:val="00771603"/>
    <w:rsid w:val="00773F41"/>
    <w:rsid w:val="007776DD"/>
    <w:rsid w:val="00792C26"/>
    <w:rsid w:val="00792FD0"/>
    <w:rsid w:val="007979B2"/>
    <w:rsid w:val="007A0F51"/>
    <w:rsid w:val="007A38CB"/>
    <w:rsid w:val="007A43BB"/>
    <w:rsid w:val="007A6519"/>
    <w:rsid w:val="007B0025"/>
    <w:rsid w:val="007B0B3B"/>
    <w:rsid w:val="007B2E75"/>
    <w:rsid w:val="007C13C4"/>
    <w:rsid w:val="007E27B8"/>
    <w:rsid w:val="007E2D85"/>
    <w:rsid w:val="007E2DBE"/>
    <w:rsid w:val="007E45A7"/>
    <w:rsid w:val="007F275A"/>
    <w:rsid w:val="007F55B5"/>
    <w:rsid w:val="008068CD"/>
    <w:rsid w:val="008133AE"/>
    <w:rsid w:val="00825D82"/>
    <w:rsid w:val="00834B5B"/>
    <w:rsid w:val="00836061"/>
    <w:rsid w:val="008509C9"/>
    <w:rsid w:val="00851CEF"/>
    <w:rsid w:val="00852D2B"/>
    <w:rsid w:val="00854582"/>
    <w:rsid w:val="00861F06"/>
    <w:rsid w:val="00862C8A"/>
    <w:rsid w:val="00866AEF"/>
    <w:rsid w:val="00866F60"/>
    <w:rsid w:val="0087007C"/>
    <w:rsid w:val="00871593"/>
    <w:rsid w:val="00885695"/>
    <w:rsid w:val="008A32AC"/>
    <w:rsid w:val="008A3678"/>
    <w:rsid w:val="008A537B"/>
    <w:rsid w:val="008B177F"/>
    <w:rsid w:val="008B438F"/>
    <w:rsid w:val="008B581A"/>
    <w:rsid w:val="008C7231"/>
    <w:rsid w:val="008D21A0"/>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75AEE"/>
    <w:rsid w:val="00982D1E"/>
    <w:rsid w:val="009935D7"/>
    <w:rsid w:val="009A0D7F"/>
    <w:rsid w:val="009A275F"/>
    <w:rsid w:val="009A4AC8"/>
    <w:rsid w:val="009B0598"/>
    <w:rsid w:val="009B0F7F"/>
    <w:rsid w:val="009B6832"/>
    <w:rsid w:val="009C01D5"/>
    <w:rsid w:val="009C47EE"/>
    <w:rsid w:val="009C53F6"/>
    <w:rsid w:val="009D0319"/>
    <w:rsid w:val="009D414A"/>
    <w:rsid w:val="009D4500"/>
    <w:rsid w:val="009D5F9F"/>
    <w:rsid w:val="009D7309"/>
    <w:rsid w:val="009D7629"/>
    <w:rsid w:val="009E4B88"/>
    <w:rsid w:val="009F24F2"/>
    <w:rsid w:val="009F3C0E"/>
    <w:rsid w:val="00A02C90"/>
    <w:rsid w:val="00A1096D"/>
    <w:rsid w:val="00A132F6"/>
    <w:rsid w:val="00A169BA"/>
    <w:rsid w:val="00A20ACB"/>
    <w:rsid w:val="00A21DBA"/>
    <w:rsid w:val="00A26FAA"/>
    <w:rsid w:val="00A4417B"/>
    <w:rsid w:val="00A450A3"/>
    <w:rsid w:val="00A534CA"/>
    <w:rsid w:val="00A54C83"/>
    <w:rsid w:val="00A70E56"/>
    <w:rsid w:val="00A71BB8"/>
    <w:rsid w:val="00A7346F"/>
    <w:rsid w:val="00A738A5"/>
    <w:rsid w:val="00A75674"/>
    <w:rsid w:val="00A76D10"/>
    <w:rsid w:val="00A81291"/>
    <w:rsid w:val="00A923CE"/>
    <w:rsid w:val="00A96D7A"/>
    <w:rsid w:val="00AA3A8E"/>
    <w:rsid w:val="00AA4057"/>
    <w:rsid w:val="00AA42AB"/>
    <w:rsid w:val="00AA6040"/>
    <w:rsid w:val="00AB7A4F"/>
    <w:rsid w:val="00AC44E0"/>
    <w:rsid w:val="00AC5BBA"/>
    <w:rsid w:val="00AD16FE"/>
    <w:rsid w:val="00AD514D"/>
    <w:rsid w:val="00AD6FDD"/>
    <w:rsid w:val="00AE1147"/>
    <w:rsid w:val="00AE4E0E"/>
    <w:rsid w:val="00AF002A"/>
    <w:rsid w:val="00AF5E39"/>
    <w:rsid w:val="00B0071F"/>
    <w:rsid w:val="00B00E0D"/>
    <w:rsid w:val="00B01F70"/>
    <w:rsid w:val="00B030F0"/>
    <w:rsid w:val="00B12071"/>
    <w:rsid w:val="00B12AC7"/>
    <w:rsid w:val="00B1455A"/>
    <w:rsid w:val="00B15D41"/>
    <w:rsid w:val="00B17287"/>
    <w:rsid w:val="00B2207A"/>
    <w:rsid w:val="00B2386B"/>
    <w:rsid w:val="00B27A37"/>
    <w:rsid w:val="00B3345E"/>
    <w:rsid w:val="00B40ABA"/>
    <w:rsid w:val="00B41DC9"/>
    <w:rsid w:val="00B427F2"/>
    <w:rsid w:val="00B47B7A"/>
    <w:rsid w:val="00B52A3E"/>
    <w:rsid w:val="00B57442"/>
    <w:rsid w:val="00B6666D"/>
    <w:rsid w:val="00B80424"/>
    <w:rsid w:val="00B83EF7"/>
    <w:rsid w:val="00BA114B"/>
    <w:rsid w:val="00BA6F36"/>
    <w:rsid w:val="00BA70D1"/>
    <w:rsid w:val="00BB3E75"/>
    <w:rsid w:val="00BB54B0"/>
    <w:rsid w:val="00BC2D65"/>
    <w:rsid w:val="00BC4F52"/>
    <w:rsid w:val="00BD60BE"/>
    <w:rsid w:val="00BE0A8D"/>
    <w:rsid w:val="00BE2C07"/>
    <w:rsid w:val="00BF55F1"/>
    <w:rsid w:val="00C0433B"/>
    <w:rsid w:val="00C110AD"/>
    <w:rsid w:val="00C12EE1"/>
    <w:rsid w:val="00C146D0"/>
    <w:rsid w:val="00C16A35"/>
    <w:rsid w:val="00C343E2"/>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A5DD2"/>
    <w:rsid w:val="00CB3FE1"/>
    <w:rsid w:val="00CB6F35"/>
    <w:rsid w:val="00CD3BCC"/>
    <w:rsid w:val="00CD5C41"/>
    <w:rsid w:val="00CE475A"/>
    <w:rsid w:val="00CE5E2A"/>
    <w:rsid w:val="00CE7383"/>
    <w:rsid w:val="00CF1CA0"/>
    <w:rsid w:val="00D0122E"/>
    <w:rsid w:val="00D01C2D"/>
    <w:rsid w:val="00D0450D"/>
    <w:rsid w:val="00D05C3C"/>
    <w:rsid w:val="00D05D40"/>
    <w:rsid w:val="00D112A1"/>
    <w:rsid w:val="00D222AE"/>
    <w:rsid w:val="00D33875"/>
    <w:rsid w:val="00D34BA4"/>
    <w:rsid w:val="00D355DB"/>
    <w:rsid w:val="00D360D4"/>
    <w:rsid w:val="00D37CAA"/>
    <w:rsid w:val="00D44F8A"/>
    <w:rsid w:val="00D47ED1"/>
    <w:rsid w:val="00D5476A"/>
    <w:rsid w:val="00D54C9B"/>
    <w:rsid w:val="00D552F8"/>
    <w:rsid w:val="00D57073"/>
    <w:rsid w:val="00D62ACE"/>
    <w:rsid w:val="00D67E03"/>
    <w:rsid w:val="00D71A82"/>
    <w:rsid w:val="00D724D4"/>
    <w:rsid w:val="00D75289"/>
    <w:rsid w:val="00D77A42"/>
    <w:rsid w:val="00D8293C"/>
    <w:rsid w:val="00D83A56"/>
    <w:rsid w:val="00D910C8"/>
    <w:rsid w:val="00D919ED"/>
    <w:rsid w:val="00D95903"/>
    <w:rsid w:val="00DA0521"/>
    <w:rsid w:val="00DA64AB"/>
    <w:rsid w:val="00DB19F2"/>
    <w:rsid w:val="00DB542D"/>
    <w:rsid w:val="00DB79F0"/>
    <w:rsid w:val="00DC1D30"/>
    <w:rsid w:val="00DD1237"/>
    <w:rsid w:val="00DD1C07"/>
    <w:rsid w:val="00DE14DE"/>
    <w:rsid w:val="00DE1929"/>
    <w:rsid w:val="00DF028D"/>
    <w:rsid w:val="00DF1EDA"/>
    <w:rsid w:val="00DF203E"/>
    <w:rsid w:val="00DF22DC"/>
    <w:rsid w:val="00DF62C0"/>
    <w:rsid w:val="00DF64AA"/>
    <w:rsid w:val="00E020E2"/>
    <w:rsid w:val="00E25B48"/>
    <w:rsid w:val="00E33BF5"/>
    <w:rsid w:val="00E45BB8"/>
    <w:rsid w:val="00E501AE"/>
    <w:rsid w:val="00E545F0"/>
    <w:rsid w:val="00E60655"/>
    <w:rsid w:val="00E6221B"/>
    <w:rsid w:val="00E63064"/>
    <w:rsid w:val="00E644A7"/>
    <w:rsid w:val="00E66894"/>
    <w:rsid w:val="00E70287"/>
    <w:rsid w:val="00E81EEB"/>
    <w:rsid w:val="00E83624"/>
    <w:rsid w:val="00E85EF6"/>
    <w:rsid w:val="00E87A0D"/>
    <w:rsid w:val="00E87EE4"/>
    <w:rsid w:val="00E902AA"/>
    <w:rsid w:val="00E903C2"/>
    <w:rsid w:val="00E91797"/>
    <w:rsid w:val="00EB04C5"/>
    <w:rsid w:val="00EB1652"/>
    <w:rsid w:val="00EB3C2E"/>
    <w:rsid w:val="00EB6692"/>
    <w:rsid w:val="00EC4535"/>
    <w:rsid w:val="00EC4915"/>
    <w:rsid w:val="00ED1317"/>
    <w:rsid w:val="00EE01A7"/>
    <w:rsid w:val="00EE4528"/>
    <w:rsid w:val="00EE6082"/>
    <w:rsid w:val="00EF1DD9"/>
    <w:rsid w:val="00EF6953"/>
    <w:rsid w:val="00EF7981"/>
    <w:rsid w:val="00F007E9"/>
    <w:rsid w:val="00F01AD7"/>
    <w:rsid w:val="00F023BD"/>
    <w:rsid w:val="00F03E75"/>
    <w:rsid w:val="00F0537D"/>
    <w:rsid w:val="00F106E1"/>
    <w:rsid w:val="00F10E43"/>
    <w:rsid w:val="00F1416C"/>
    <w:rsid w:val="00F215D4"/>
    <w:rsid w:val="00F22BAD"/>
    <w:rsid w:val="00F26E3B"/>
    <w:rsid w:val="00F27079"/>
    <w:rsid w:val="00F3087A"/>
    <w:rsid w:val="00F33DA5"/>
    <w:rsid w:val="00F34863"/>
    <w:rsid w:val="00F34933"/>
    <w:rsid w:val="00F37E16"/>
    <w:rsid w:val="00F512ED"/>
    <w:rsid w:val="00F603B5"/>
    <w:rsid w:val="00F64254"/>
    <w:rsid w:val="00F65870"/>
    <w:rsid w:val="00F71130"/>
    <w:rsid w:val="00F72769"/>
    <w:rsid w:val="00F77300"/>
    <w:rsid w:val="00F77B25"/>
    <w:rsid w:val="00F83B40"/>
    <w:rsid w:val="00F95081"/>
    <w:rsid w:val="00F95107"/>
    <w:rsid w:val="00FA3020"/>
    <w:rsid w:val="00FB522B"/>
    <w:rsid w:val="00FC64B5"/>
    <w:rsid w:val="00FD07A6"/>
    <w:rsid w:val="00FD36AB"/>
    <w:rsid w:val="00FE1BA0"/>
    <w:rsid w:val="00FE21CE"/>
    <w:rsid w:val="00FE2E27"/>
    <w:rsid w:val="00FE458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1"/>
    <w:rsid w:val="00FE4587"/>
    <w:rPr>
      <w:sz w:val="27"/>
      <w:szCs w:val="27"/>
      <w:shd w:val="clear" w:color="auto" w:fill="FFFFFF"/>
    </w:rPr>
  </w:style>
  <w:style w:type="paragraph" w:customStyle="1" w:styleId="11">
    <w:name w:val="Основной текст1"/>
    <w:basedOn w:val="a"/>
    <w:link w:val="af4"/>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404</Words>
  <Characters>2308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anciferova</cp:lastModifiedBy>
  <cp:revision>43</cp:revision>
  <cp:lastPrinted>2014-01-23T06:53:00Z</cp:lastPrinted>
  <dcterms:created xsi:type="dcterms:W3CDTF">2017-09-26T07:18:00Z</dcterms:created>
  <dcterms:modified xsi:type="dcterms:W3CDTF">2018-12-10T06:59:00Z</dcterms:modified>
</cp:coreProperties>
</file>