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5F362C">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ДЕПУТАТОВ </w:t>
      </w:r>
    </w:p>
    <w:p w:rsidR="005F362C" w:rsidRDefault="005F362C" w:rsidP="005F362C">
      <w:pPr>
        <w:pStyle w:val="3"/>
        <w:shd w:val="clear" w:color="auto" w:fill="FFFFFF"/>
        <w:spacing w:before="0"/>
        <w:ind w:firstLine="709"/>
        <w:jc w:val="both"/>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 ПРИРОДОПОЛЬЗОВАНИЮ И ЭКОЛОГИИ</w:t>
      </w:r>
    </w:p>
    <w:p w:rsidR="005F362C" w:rsidRPr="005F362C" w:rsidRDefault="005F362C" w:rsidP="005F362C">
      <w:pPr>
        <w:jc w:val="center"/>
        <w:rPr>
          <w:b/>
        </w:rPr>
      </w:pPr>
      <w:r w:rsidRPr="005F362C">
        <w:rPr>
          <w:b/>
        </w:rPr>
        <w:t>(выездное)</w:t>
      </w:r>
    </w:p>
    <w:p w:rsidR="008A32AC" w:rsidRPr="00BF55F1" w:rsidRDefault="001A31B4" w:rsidP="005F362C">
      <w:pPr>
        <w:pStyle w:val="a3"/>
        <w:ind w:firstLine="10490"/>
        <w:jc w:val="right"/>
        <w:rPr>
          <w:b/>
          <w:sz w:val="24"/>
          <w:szCs w:val="24"/>
        </w:rPr>
      </w:pPr>
      <w:r>
        <w:rPr>
          <w:b/>
          <w:sz w:val="24"/>
          <w:szCs w:val="24"/>
        </w:rPr>
        <w:t>«</w:t>
      </w:r>
      <w:r w:rsidR="000327B6">
        <w:rPr>
          <w:b/>
          <w:sz w:val="24"/>
          <w:szCs w:val="24"/>
        </w:rPr>
        <w:t>26</w:t>
      </w:r>
      <w:r>
        <w:rPr>
          <w:b/>
          <w:sz w:val="24"/>
          <w:szCs w:val="24"/>
        </w:rPr>
        <w:t>»</w:t>
      </w:r>
      <w:r w:rsidR="00DF64AA" w:rsidRPr="00BF55F1">
        <w:rPr>
          <w:b/>
          <w:sz w:val="24"/>
          <w:szCs w:val="24"/>
        </w:rPr>
        <w:t xml:space="preserve"> </w:t>
      </w:r>
      <w:r w:rsidR="000327B6">
        <w:rPr>
          <w:b/>
          <w:sz w:val="24"/>
          <w:szCs w:val="24"/>
        </w:rPr>
        <w:t>мая</w:t>
      </w:r>
      <w:r w:rsidR="00EA7A7E">
        <w:rPr>
          <w:b/>
          <w:sz w:val="24"/>
          <w:szCs w:val="24"/>
        </w:rPr>
        <w:t xml:space="preserve"> </w:t>
      </w:r>
      <w:r w:rsidR="008A32AC" w:rsidRPr="00BF55F1">
        <w:rPr>
          <w:b/>
          <w:sz w:val="24"/>
          <w:szCs w:val="24"/>
        </w:rPr>
        <w:t>20</w:t>
      </w:r>
      <w:r w:rsidR="00EA7A7E">
        <w:rPr>
          <w:b/>
          <w:sz w:val="24"/>
          <w:szCs w:val="24"/>
        </w:rPr>
        <w:t>2</w:t>
      </w:r>
      <w:r w:rsidR="000327B6">
        <w:rPr>
          <w:b/>
          <w:sz w:val="24"/>
          <w:szCs w:val="24"/>
        </w:rPr>
        <w:t>2</w:t>
      </w:r>
      <w:r w:rsidR="008A32AC" w:rsidRPr="00BF55F1">
        <w:rPr>
          <w:b/>
          <w:sz w:val="24"/>
          <w:szCs w:val="24"/>
        </w:rPr>
        <w:t xml:space="preserve"> года</w:t>
      </w:r>
    </w:p>
    <w:p w:rsidR="00753097" w:rsidRDefault="000327B6" w:rsidP="00753097">
      <w:pPr>
        <w:pStyle w:val="a3"/>
        <w:ind w:firstLine="10490"/>
        <w:jc w:val="right"/>
        <w:rPr>
          <w:b/>
          <w:sz w:val="24"/>
          <w:szCs w:val="24"/>
        </w:rPr>
      </w:pPr>
      <w:r>
        <w:rPr>
          <w:b/>
          <w:sz w:val="24"/>
          <w:szCs w:val="24"/>
        </w:rPr>
        <w:t xml:space="preserve">г. </w:t>
      </w:r>
      <w:proofErr w:type="spellStart"/>
      <w:r>
        <w:rPr>
          <w:b/>
          <w:sz w:val="24"/>
          <w:szCs w:val="24"/>
        </w:rPr>
        <w:t>Новодвинск</w:t>
      </w:r>
      <w:proofErr w:type="spellEnd"/>
    </w:p>
    <w:p w:rsidR="000327B6" w:rsidRDefault="000327B6" w:rsidP="00753097">
      <w:pPr>
        <w:pStyle w:val="a3"/>
        <w:ind w:firstLine="10490"/>
        <w:jc w:val="right"/>
        <w:rPr>
          <w:b/>
          <w:sz w:val="24"/>
          <w:szCs w:val="24"/>
        </w:rPr>
      </w:pPr>
      <w:r>
        <w:rPr>
          <w:b/>
          <w:sz w:val="24"/>
          <w:szCs w:val="24"/>
        </w:rPr>
        <w:t>АО «Архангельский целлюлозно-бумажный комбинат»</w:t>
      </w:r>
    </w:p>
    <w:p w:rsidR="00DD0143" w:rsidRPr="001057D3" w:rsidRDefault="00DD0143" w:rsidP="00753097">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753097">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753097">
            <w:pPr>
              <w:pStyle w:val="a3"/>
              <w:ind w:firstLine="0"/>
              <w:jc w:val="center"/>
              <w:rPr>
                <w:b/>
                <w:sz w:val="24"/>
                <w:szCs w:val="24"/>
              </w:rPr>
            </w:pPr>
            <w:r w:rsidRPr="00D47812">
              <w:rPr>
                <w:b/>
                <w:sz w:val="24"/>
                <w:szCs w:val="24"/>
              </w:rPr>
              <w:t xml:space="preserve">Наименование </w:t>
            </w:r>
          </w:p>
          <w:p w:rsidR="008A32AC" w:rsidRPr="00D47812" w:rsidRDefault="008A32AC" w:rsidP="00753097">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753097">
            <w:pPr>
              <w:pStyle w:val="a3"/>
              <w:ind w:firstLine="0"/>
              <w:jc w:val="center"/>
              <w:rPr>
                <w:b/>
                <w:sz w:val="24"/>
                <w:szCs w:val="24"/>
              </w:rPr>
            </w:pPr>
            <w:r w:rsidRPr="00D47812">
              <w:rPr>
                <w:b/>
                <w:sz w:val="24"/>
                <w:szCs w:val="24"/>
              </w:rPr>
              <w:t xml:space="preserve">Субъект </w:t>
            </w:r>
          </w:p>
          <w:p w:rsidR="00DF64AA" w:rsidRPr="00D47812" w:rsidRDefault="008A32AC" w:rsidP="00753097">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753097">
            <w:pPr>
              <w:pStyle w:val="a3"/>
              <w:ind w:firstLine="0"/>
              <w:jc w:val="center"/>
              <w:rPr>
                <w:b/>
                <w:sz w:val="24"/>
                <w:szCs w:val="24"/>
              </w:rPr>
            </w:pPr>
            <w:r w:rsidRPr="00D47812">
              <w:rPr>
                <w:b/>
                <w:sz w:val="24"/>
                <w:szCs w:val="24"/>
              </w:rPr>
              <w:t>инициативы</w:t>
            </w:r>
          </w:p>
          <w:p w:rsidR="008A32AC" w:rsidRPr="00D47812" w:rsidRDefault="008A32AC" w:rsidP="00753097">
            <w:pPr>
              <w:pStyle w:val="a3"/>
              <w:ind w:firstLine="0"/>
              <w:jc w:val="center"/>
              <w:rPr>
                <w:b/>
                <w:sz w:val="24"/>
                <w:szCs w:val="24"/>
              </w:rPr>
            </w:pPr>
            <w:r w:rsidRPr="00D47812">
              <w:rPr>
                <w:b/>
                <w:sz w:val="24"/>
                <w:szCs w:val="24"/>
              </w:rPr>
              <w:t>/</w:t>
            </w:r>
          </w:p>
          <w:p w:rsidR="008A32AC" w:rsidRPr="00D47812" w:rsidRDefault="008A32AC" w:rsidP="00753097">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753097">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753097">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D27BC6">
              <w:rPr>
                <w:b/>
                <w:sz w:val="24"/>
                <w:szCs w:val="24"/>
              </w:rPr>
              <w:t>2</w:t>
            </w:r>
            <w:r w:rsidR="009A0D7F" w:rsidRPr="00D47812">
              <w:rPr>
                <w:b/>
                <w:sz w:val="24"/>
                <w:szCs w:val="24"/>
              </w:rPr>
              <w:t xml:space="preserve"> </w:t>
            </w:r>
          </w:p>
          <w:p w:rsidR="008A32AC" w:rsidRPr="00D47812" w:rsidRDefault="009A0D7F" w:rsidP="00753097">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753097">
            <w:pPr>
              <w:pStyle w:val="a3"/>
              <w:ind w:firstLine="0"/>
              <w:jc w:val="center"/>
              <w:rPr>
                <w:b/>
                <w:sz w:val="24"/>
                <w:szCs w:val="24"/>
              </w:rPr>
            </w:pPr>
            <w:r w:rsidRPr="00D47812">
              <w:rPr>
                <w:b/>
                <w:sz w:val="24"/>
                <w:szCs w:val="24"/>
              </w:rPr>
              <w:t xml:space="preserve">Результаты </w:t>
            </w:r>
          </w:p>
          <w:p w:rsidR="008A32AC" w:rsidRPr="00D47812" w:rsidRDefault="008A32AC" w:rsidP="00753097">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753097">
            <w:pPr>
              <w:pStyle w:val="a3"/>
              <w:ind w:firstLine="0"/>
              <w:jc w:val="center"/>
              <w:rPr>
                <w:sz w:val="24"/>
                <w:szCs w:val="24"/>
              </w:rPr>
            </w:pPr>
            <w:r w:rsidRPr="00D47812">
              <w:rPr>
                <w:sz w:val="24"/>
                <w:szCs w:val="24"/>
              </w:rPr>
              <w:t>1</w:t>
            </w:r>
          </w:p>
        </w:tc>
        <w:tc>
          <w:tcPr>
            <w:tcW w:w="2781" w:type="dxa"/>
          </w:tcPr>
          <w:p w:rsidR="005C609B" w:rsidRPr="00D47812" w:rsidRDefault="002E551F" w:rsidP="00753097">
            <w:pPr>
              <w:pStyle w:val="a3"/>
              <w:ind w:firstLine="0"/>
              <w:jc w:val="center"/>
              <w:rPr>
                <w:sz w:val="24"/>
                <w:szCs w:val="24"/>
              </w:rPr>
            </w:pPr>
            <w:r w:rsidRPr="00D47812">
              <w:rPr>
                <w:sz w:val="24"/>
                <w:szCs w:val="24"/>
              </w:rPr>
              <w:t>2</w:t>
            </w:r>
          </w:p>
        </w:tc>
        <w:tc>
          <w:tcPr>
            <w:tcW w:w="1842" w:type="dxa"/>
          </w:tcPr>
          <w:p w:rsidR="00B27A37" w:rsidRPr="00D47812" w:rsidRDefault="002E551F" w:rsidP="00753097">
            <w:pPr>
              <w:pStyle w:val="a3"/>
              <w:ind w:firstLine="0"/>
              <w:jc w:val="center"/>
              <w:rPr>
                <w:sz w:val="24"/>
                <w:szCs w:val="24"/>
              </w:rPr>
            </w:pPr>
            <w:r w:rsidRPr="00D47812">
              <w:rPr>
                <w:sz w:val="24"/>
                <w:szCs w:val="24"/>
              </w:rPr>
              <w:t>3</w:t>
            </w:r>
          </w:p>
        </w:tc>
        <w:tc>
          <w:tcPr>
            <w:tcW w:w="5245" w:type="dxa"/>
          </w:tcPr>
          <w:p w:rsidR="0036256D" w:rsidRPr="00D47812" w:rsidRDefault="00F53038" w:rsidP="00753097">
            <w:pPr>
              <w:widowControl w:val="0"/>
              <w:autoSpaceDE w:val="0"/>
              <w:autoSpaceDN w:val="0"/>
              <w:adjustRightInd w:val="0"/>
              <w:ind w:firstLine="708"/>
              <w:jc w:val="center"/>
            </w:pPr>
            <w:r w:rsidRPr="00D47812">
              <w:t>4</w:t>
            </w:r>
          </w:p>
        </w:tc>
        <w:tc>
          <w:tcPr>
            <w:tcW w:w="1559" w:type="dxa"/>
          </w:tcPr>
          <w:p w:rsidR="00B27A37" w:rsidRPr="00D47812" w:rsidRDefault="002E551F" w:rsidP="00753097">
            <w:pPr>
              <w:pStyle w:val="a3"/>
              <w:ind w:firstLine="0"/>
              <w:jc w:val="center"/>
              <w:rPr>
                <w:sz w:val="24"/>
                <w:szCs w:val="24"/>
              </w:rPr>
            </w:pPr>
            <w:r w:rsidRPr="00D47812">
              <w:rPr>
                <w:sz w:val="24"/>
                <w:szCs w:val="24"/>
              </w:rPr>
              <w:t>5</w:t>
            </w:r>
          </w:p>
        </w:tc>
        <w:tc>
          <w:tcPr>
            <w:tcW w:w="3261" w:type="dxa"/>
          </w:tcPr>
          <w:p w:rsidR="00B27A37" w:rsidRPr="00D47812" w:rsidRDefault="002E551F" w:rsidP="00753097">
            <w:pPr>
              <w:pStyle w:val="a3"/>
              <w:ind w:firstLine="0"/>
              <w:jc w:val="center"/>
              <w:rPr>
                <w:sz w:val="24"/>
                <w:szCs w:val="24"/>
              </w:rPr>
            </w:pPr>
            <w:r w:rsidRPr="00D47812">
              <w:rPr>
                <w:sz w:val="24"/>
                <w:szCs w:val="24"/>
              </w:rPr>
              <w:t>6</w:t>
            </w:r>
          </w:p>
        </w:tc>
      </w:tr>
      <w:tr w:rsidR="00A93F29" w:rsidRPr="00DC1A12" w:rsidTr="00A52AA8">
        <w:tc>
          <w:tcPr>
            <w:tcW w:w="588" w:type="dxa"/>
          </w:tcPr>
          <w:p w:rsidR="00A93F29" w:rsidRPr="00D47812" w:rsidRDefault="00A93F29" w:rsidP="00753097">
            <w:pPr>
              <w:pStyle w:val="a3"/>
              <w:ind w:firstLine="0"/>
              <w:jc w:val="center"/>
              <w:rPr>
                <w:sz w:val="24"/>
                <w:szCs w:val="24"/>
              </w:rPr>
            </w:pPr>
            <w:r w:rsidRPr="00D47812">
              <w:rPr>
                <w:sz w:val="24"/>
                <w:szCs w:val="24"/>
              </w:rPr>
              <w:t>1.</w:t>
            </w:r>
          </w:p>
        </w:tc>
        <w:tc>
          <w:tcPr>
            <w:tcW w:w="2781" w:type="dxa"/>
          </w:tcPr>
          <w:p w:rsidR="00A93F29" w:rsidRPr="000327B6" w:rsidRDefault="000327B6" w:rsidP="00B66277">
            <w:pPr>
              <w:rPr>
                <w:shd w:val="clear" w:color="auto" w:fill="FFFFFF"/>
              </w:rPr>
            </w:pPr>
            <w:r w:rsidRPr="000327B6">
              <w:rPr>
                <w:color w:val="000000"/>
              </w:rPr>
              <w:t>О ключевых экологич</w:t>
            </w:r>
            <w:r w:rsidRPr="000327B6">
              <w:rPr>
                <w:color w:val="000000"/>
              </w:rPr>
              <w:t>е</w:t>
            </w:r>
            <w:r w:rsidRPr="000327B6">
              <w:rPr>
                <w:color w:val="000000"/>
              </w:rPr>
              <w:t>ских рисках для ведения производственной де</w:t>
            </w:r>
            <w:r w:rsidRPr="000327B6">
              <w:rPr>
                <w:color w:val="000000"/>
              </w:rPr>
              <w:t>я</w:t>
            </w:r>
            <w:r w:rsidRPr="000327B6">
              <w:rPr>
                <w:color w:val="000000"/>
              </w:rPr>
              <w:t>тельности крупнейших предприятий и о сове</w:t>
            </w:r>
            <w:r w:rsidRPr="000327B6">
              <w:rPr>
                <w:color w:val="000000"/>
              </w:rPr>
              <w:t>р</w:t>
            </w:r>
            <w:r w:rsidRPr="000327B6">
              <w:rPr>
                <w:color w:val="000000"/>
              </w:rPr>
              <w:t>шенствовании законод</w:t>
            </w:r>
            <w:r w:rsidRPr="000327B6">
              <w:rPr>
                <w:color w:val="000000"/>
              </w:rPr>
              <w:t>а</w:t>
            </w:r>
            <w:r w:rsidRPr="000327B6">
              <w:rPr>
                <w:color w:val="000000"/>
              </w:rPr>
              <w:t>тельства в области о</w:t>
            </w:r>
            <w:r w:rsidRPr="000327B6">
              <w:rPr>
                <w:color w:val="000000"/>
              </w:rPr>
              <w:t>х</w:t>
            </w:r>
            <w:r w:rsidRPr="000327B6">
              <w:rPr>
                <w:color w:val="000000"/>
              </w:rPr>
              <w:t>раны окружающей ср</w:t>
            </w:r>
            <w:r w:rsidRPr="000327B6">
              <w:rPr>
                <w:color w:val="000000"/>
              </w:rPr>
              <w:t>е</w:t>
            </w:r>
            <w:r w:rsidRPr="000327B6">
              <w:rPr>
                <w:color w:val="000000"/>
              </w:rPr>
              <w:t>ды при переходе на на</w:t>
            </w:r>
            <w:r w:rsidRPr="000327B6">
              <w:rPr>
                <w:color w:val="000000"/>
              </w:rPr>
              <w:t>и</w:t>
            </w:r>
            <w:r w:rsidRPr="000327B6">
              <w:rPr>
                <w:color w:val="000000"/>
              </w:rPr>
              <w:t>лучшие доступные те</w:t>
            </w:r>
            <w:r w:rsidRPr="000327B6">
              <w:rPr>
                <w:color w:val="000000"/>
              </w:rPr>
              <w:t>х</w:t>
            </w:r>
            <w:r w:rsidRPr="000327B6">
              <w:rPr>
                <w:color w:val="000000"/>
              </w:rPr>
              <w:t>нологии</w:t>
            </w:r>
          </w:p>
        </w:tc>
        <w:tc>
          <w:tcPr>
            <w:tcW w:w="1842" w:type="dxa"/>
          </w:tcPr>
          <w:p w:rsidR="000327B6" w:rsidRPr="000327B6" w:rsidRDefault="000327B6" w:rsidP="000327B6">
            <w:pPr>
              <w:autoSpaceDE w:val="0"/>
              <w:autoSpaceDN w:val="0"/>
              <w:adjustRightInd w:val="0"/>
              <w:jc w:val="both"/>
            </w:pPr>
            <w:proofErr w:type="spellStart"/>
            <w:r w:rsidRPr="000327B6">
              <w:t>Москалюк</w:t>
            </w:r>
            <w:proofErr w:type="spellEnd"/>
            <w:r w:rsidRPr="000327B6">
              <w:t xml:space="preserve"> </w:t>
            </w:r>
            <w:r w:rsidR="00C04AD0">
              <w:t xml:space="preserve">Е.А. </w:t>
            </w:r>
            <w:r w:rsidRPr="000327B6">
              <w:t>– главный эк</w:t>
            </w:r>
            <w:r w:rsidRPr="000327B6">
              <w:t>о</w:t>
            </w:r>
            <w:r w:rsidRPr="000327B6">
              <w:t>лог АО «А</w:t>
            </w:r>
            <w:r w:rsidRPr="000327B6">
              <w:t>р</w:t>
            </w:r>
            <w:r w:rsidRPr="000327B6">
              <w:t>хангельский целлюлозно-бумажный комбинат»</w:t>
            </w:r>
          </w:p>
          <w:p w:rsidR="000327B6" w:rsidRDefault="000327B6" w:rsidP="000327B6">
            <w:pPr>
              <w:ind w:hanging="21"/>
              <w:jc w:val="both"/>
              <w:rPr>
                <w:szCs w:val="28"/>
              </w:rPr>
            </w:pPr>
          </w:p>
          <w:p w:rsidR="00A93F29" w:rsidRPr="00753097" w:rsidRDefault="00A93F29" w:rsidP="00753097"/>
        </w:tc>
        <w:tc>
          <w:tcPr>
            <w:tcW w:w="5245" w:type="dxa"/>
          </w:tcPr>
          <w:p w:rsidR="000327B6" w:rsidRDefault="000327B6" w:rsidP="009C325D">
            <w:pPr>
              <w:ind w:firstLine="459"/>
              <w:jc w:val="both"/>
            </w:pPr>
            <w:r w:rsidRPr="000327B6">
              <w:t>Ключевые экологические риски при пер</w:t>
            </w:r>
            <w:r w:rsidRPr="000327B6">
              <w:t>е</w:t>
            </w:r>
            <w:r w:rsidRPr="000327B6">
              <w:t>ходе на наилучшие доступные технологии об</w:t>
            </w:r>
            <w:r w:rsidRPr="000327B6">
              <w:t>у</w:t>
            </w:r>
            <w:r w:rsidRPr="000327B6">
              <w:t xml:space="preserve">словлены несовершенством законодательства </w:t>
            </w:r>
            <w:r w:rsidR="00C17EE1">
              <w:br/>
            </w:r>
            <w:r w:rsidRPr="000327B6">
              <w:t>в области охраны окружающей среды, нево</w:t>
            </w:r>
            <w:r w:rsidRPr="000327B6">
              <w:t>з</w:t>
            </w:r>
            <w:r w:rsidRPr="000327B6">
              <w:t>можностью реализации программы повышения экологической эффективности</w:t>
            </w:r>
            <w:r w:rsidR="00C17EE1">
              <w:t xml:space="preserve"> (далее – ППЭЭ)</w:t>
            </w:r>
            <w:r w:rsidR="00460B0C">
              <w:t xml:space="preserve"> </w:t>
            </w:r>
            <w:r w:rsidR="00C17EE1">
              <w:br/>
            </w:r>
            <w:r w:rsidRPr="000327B6">
              <w:t xml:space="preserve">в установленные сроки по независящим </w:t>
            </w:r>
            <w:r w:rsidR="00EF2E38">
              <w:br/>
            </w:r>
            <w:r w:rsidRPr="000327B6">
              <w:t xml:space="preserve">от предприятий причинам. </w:t>
            </w:r>
          </w:p>
          <w:p w:rsidR="00C471D9" w:rsidRPr="00C471D9" w:rsidRDefault="008E5629" w:rsidP="009C325D">
            <w:pPr>
              <w:ind w:firstLine="459"/>
              <w:jc w:val="both"/>
            </w:pPr>
            <w:r>
              <w:t>В</w:t>
            </w:r>
            <w:r w:rsidRPr="008E5629">
              <w:t xml:space="preserve"> целях обеспечения стабильной работы крупных предприятий, реализующих ППЭЭ </w:t>
            </w:r>
            <w:r w:rsidR="00EF2E38">
              <w:br/>
            </w:r>
            <w:r w:rsidRPr="008E5629">
              <w:t>и получивших комплексное экологическое ра</w:t>
            </w:r>
            <w:r w:rsidRPr="008E5629">
              <w:t>з</w:t>
            </w:r>
            <w:r w:rsidRPr="008E5629">
              <w:t>решение с учетом особенностей разрешител</w:t>
            </w:r>
            <w:r w:rsidRPr="008E5629">
              <w:t>ь</w:t>
            </w:r>
            <w:r w:rsidRPr="008E5629">
              <w:t>ных режимов в сфере охраны окружающей ср</w:t>
            </w:r>
            <w:r w:rsidRPr="008E5629">
              <w:t>е</w:t>
            </w:r>
            <w:r w:rsidRPr="008E5629">
              <w:t>ды,</w:t>
            </w:r>
            <w:r w:rsidR="00460B0C">
              <w:t xml:space="preserve"> т</w:t>
            </w:r>
            <w:r w:rsidR="00C471D9" w:rsidRPr="008E5629">
              <w:t xml:space="preserve">ребуется внесение </w:t>
            </w:r>
            <w:r w:rsidRPr="008E5629">
              <w:t>уточняющих</w:t>
            </w:r>
            <w:r w:rsidR="00460B0C">
              <w:t xml:space="preserve"> </w:t>
            </w:r>
            <w:r w:rsidR="00C471D9" w:rsidRPr="008E5629">
              <w:t xml:space="preserve">изменений в постановление Правительства Российской </w:t>
            </w:r>
            <w:r w:rsidR="00650047">
              <w:br/>
            </w:r>
            <w:r w:rsidR="00C471D9" w:rsidRPr="008E5629">
              <w:t xml:space="preserve">Федерации от 12 марта 2022 года № 353 </w:t>
            </w:r>
            <w:r w:rsidR="00650047">
              <w:br/>
            </w:r>
            <w:r w:rsidR="00C471D9" w:rsidRPr="008E5629">
              <w:t>«Об особенностях разрешительной деятельн</w:t>
            </w:r>
            <w:r w:rsidR="00C471D9" w:rsidRPr="008E5629">
              <w:t>о</w:t>
            </w:r>
            <w:r w:rsidR="00C471D9" w:rsidRPr="008E5629">
              <w:t>сти в Российской Федерации в 2022 году</w:t>
            </w:r>
            <w:r w:rsidR="00C471D9" w:rsidRPr="00C471D9">
              <w:t>», пр</w:t>
            </w:r>
            <w:r w:rsidR="00C471D9" w:rsidRPr="00C471D9">
              <w:t>е</w:t>
            </w:r>
            <w:r w:rsidR="00C471D9" w:rsidRPr="00C471D9">
              <w:t>дусм</w:t>
            </w:r>
            <w:r w:rsidR="00460B0C">
              <w:t>атривающих</w:t>
            </w:r>
            <w:r w:rsidR="00C471D9" w:rsidRPr="00C471D9">
              <w:t xml:space="preserve">, что срок реализации ППЭЭ, необходимой для получения </w:t>
            </w:r>
            <w:r w:rsidR="00460B0C">
              <w:t>комплексного эк</w:t>
            </w:r>
            <w:r w:rsidR="00460B0C">
              <w:t>о</w:t>
            </w:r>
            <w:r w:rsidR="00460B0C">
              <w:t>логического разрешения</w:t>
            </w:r>
            <w:r w:rsidR="00C471D9" w:rsidRPr="00C471D9">
              <w:t xml:space="preserve">, продлевается на два года, включая сроки начала и завершения </w:t>
            </w:r>
            <w:r w:rsidR="00650047">
              <w:br/>
            </w:r>
            <w:r w:rsidR="00C471D9" w:rsidRPr="00C471D9">
              <w:lastRenderedPageBreak/>
              <w:t xml:space="preserve">выполнения мероприятий, содержащихся </w:t>
            </w:r>
            <w:r w:rsidR="00650047">
              <w:br/>
            </w:r>
            <w:r w:rsidR="00C471D9" w:rsidRPr="00C471D9">
              <w:t>в ППЭЭ, каждого из этапов данных меропри</w:t>
            </w:r>
            <w:r w:rsidR="00C471D9" w:rsidRPr="00C471D9">
              <w:t>я</w:t>
            </w:r>
            <w:r w:rsidR="00C471D9" w:rsidRPr="00C471D9">
              <w:t>тий, в том числе продлеваются на два года сроки временно разрешенных выбросов и (или) вр</w:t>
            </w:r>
            <w:r w:rsidR="00C471D9" w:rsidRPr="00C471D9">
              <w:t>е</w:t>
            </w:r>
            <w:r w:rsidR="00C471D9" w:rsidRPr="00C471D9">
              <w:t>менно разрешенных сбросов в случае их нал</w:t>
            </w:r>
            <w:r w:rsidR="00C471D9" w:rsidRPr="00C471D9">
              <w:t>и</w:t>
            </w:r>
            <w:r w:rsidR="00C471D9" w:rsidRPr="00C471D9">
              <w:t xml:space="preserve">чия. </w:t>
            </w:r>
          </w:p>
          <w:p w:rsidR="00C471D9" w:rsidRPr="000327B6" w:rsidRDefault="00C471D9" w:rsidP="009C325D">
            <w:pPr>
              <w:ind w:firstLine="459"/>
              <w:jc w:val="both"/>
            </w:pPr>
          </w:p>
          <w:p w:rsidR="00A93F29" w:rsidRPr="00753097" w:rsidRDefault="00A93F29" w:rsidP="000327B6">
            <w:pPr>
              <w:jc w:val="both"/>
              <w:rPr>
                <w:color w:val="020202"/>
              </w:rPr>
            </w:pPr>
          </w:p>
        </w:tc>
        <w:tc>
          <w:tcPr>
            <w:tcW w:w="1559" w:type="dxa"/>
          </w:tcPr>
          <w:p w:rsidR="005B17D9" w:rsidRDefault="005B17D9" w:rsidP="00753097">
            <w:r>
              <w:lastRenderedPageBreak/>
              <w:t xml:space="preserve">Не </w:t>
            </w:r>
          </w:p>
          <w:p w:rsidR="00A93F29" w:rsidRPr="005B17D9" w:rsidRDefault="005B17D9" w:rsidP="00753097">
            <w:r>
              <w:t>соответств</w:t>
            </w:r>
            <w:r>
              <w:t>у</w:t>
            </w:r>
            <w:r>
              <w:t>ет</w:t>
            </w:r>
          </w:p>
        </w:tc>
        <w:tc>
          <w:tcPr>
            <w:tcW w:w="3261" w:type="dxa"/>
          </w:tcPr>
          <w:p w:rsidR="00A52AA8" w:rsidRPr="00A52AA8" w:rsidRDefault="0068570F" w:rsidP="009C325D">
            <w:pPr>
              <w:pStyle w:val="ac"/>
              <w:spacing w:after="0"/>
              <w:ind w:left="0" w:firstLine="459"/>
              <w:jc w:val="both"/>
              <w:rPr>
                <w:bCs/>
                <w:sz w:val="24"/>
                <w:szCs w:val="24"/>
              </w:rPr>
            </w:pPr>
            <w:r>
              <w:rPr>
                <w:sz w:val="24"/>
                <w:szCs w:val="24"/>
              </w:rPr>
              <w:t>1)</w:t>
            </w:r>
            <w:r w:rsidR="009C325D">
              <w:rPr>
                <w:sz w:val="24"/>
                <w:szCs w:val="24"/>
              </w:rPr>
              <w:t xml:space="preserve"> и</w:t>
            </w:r>
            <w:r w:rsidR="00A52AA8" w:rsidRPr="00A52AA8">
              <w:rPr>
                <w:sz w:val="24"/>
                <w:szCs w:val="24"/>
              </w:rPr>
              <w:t xml:space="preserve">нформацию принять </w:t>
            </w:r>
            <w:r w:rsidR="00A52AA8" w:rsidRPr="00A52AA8">
              <w:rPr>
                <w:bCs/>
                <w:sz w:val="24"/>
                <w:szCs w:val="24"/>
              </w:rPr>
              <w:t>к сведению;</w:t>
            </w:r>
          </w:p>
          <w:p w:rsidR="00A52AA8" w:rsidRPr="00A52AA8" w:rsidRDefault="0068570F" w:rsidP="009C325D">
            <w:pPr>
              <w:pStyle w:val="ac"/>
              <w:spacing w:after="0"/>
              <w:ind w:left="0" w:firstLine="459"/>
              <w:jc w:val="both"/>
              <w:rPr>
                <w:b/>
                <w:sz w:val="24"/>
                <w:szCs w:val="24"/>
              </w:rPr>
            </w:pPr>
            <w:r>
              <w:rPr>
                <w:color w:val="000000"/>
                <w:sz w:val="24"/>
                <w:szCs w:val="24"/>
              </w:rPr>
              <w:t>2)</w:t>
            </w:r>
            <w:r w:rsidR="009C325D">
              <w:rPr>
                <w:color w:val="000000"/>
                <w:sz w:val="24"/>
                <w:szCs w:val="24"/>
              </w:rPr>
              <w:t xml:space="preserve"> </w:t>
            </w:r>
            <w:r w:rsidR="00A52AA8" w:rsidRPr="00A52AA8">
              <w:rPr>
                <w:color w:val="000000"/>
                <w:sz w:val="24"/>
                <w:szCs w:val="24"/>
              </w:rPr>
              <w:t>рекомендовать А</w:t>
            </w:r>
            <w:r w:rsidR="00A52AA8" w:rsidRPr="00A52AA8">
              <w:rPr>
                <w:color w:val="000000"/>
                <w:sz w:val="24"/>
                <w:szCs w:val="24"/>
              </w:rPr>
              <w:t>р</w:t>
            </w:r>
            <w:r w:rsidR="00A52AA8" w:rsidRPr="00A52AA8">
              <w:rPr>
                <w:color w:val="000000"/>
                <w:sz w:val="24"/>
                <w:szCs w:val="24"/>
              </w:rPr>
              <w:t>хангельскому областному Собранию депутатов подг</w:t>
            </w:r>
            <w:r w:rsidR="00A52AA8" w:rsidRPr="00A52AA8">
              <w:rPr>
                <w:color w:val="000000"/>
                <w:sz w:val="24"/>
                <w:szCs w:val="24"/>
              </w:rPr>
              <w:t>о</w:t>
            </w:r>
            <w:r w:rsidR="00A52AA8" w:rsidRPr="00A52AA8">
              <w:rPr>
                <w:color w:val="000000"/>
                <w:sz w:val="24"/>
                <w:szCs w:val="24"/>
              </w:rPr>
              <w:t>товить</w:t>
            </w:r>
            <w:r w:rsidR="00A52AA8" w:rsidRPr="00A52AA8">
              <w:rPr>
                <w:sz w:val="24"/>
                <w:szCs w:val="24"/>
              </w:rPr>
              <w:t xml:space="preserve"> проект обращения </w:t>
            </w:r>
            <w:r w:rsidR="000C1195">
              <w:rPr>
                <w:sz w:val="24"/>
                <w:szCs w:val="24"/>
              </w:rPr>
              <w:br/>
            </w:r>
            <w:r w:rsidR="00A52AA8" w:rsidRPr="00A52AA8">
              <w:rPr>
                <w:sz w:val="24"/>
                <w:szCs w:val="24"/>
              </w:rPr>
              <w:t xml:space="preserve">к Заместителю Председателя Правительства Российской Федерации </w:t>
            </w:r>
            <w:proofErr w:type="spellStart"/>
            <w:r w:rsidR="00A52AA8" w:rsidRPr="00A52AA8">
              <w:rPr>
                <w:sz w:val="24"/>
                <w:szCs w:val="24"/>
              </w:rPr>
              <w:t>Абрамченко</w:t>
            </w:r>
            <w:proofErr w:type="spellEnd"/>
            <w:r w:rsidR="00A52AA8" w:rsidRPr="00A52AA8">
              <w:rPr>
                <w:sz w:val="24"/>
                <w:szCs w:val="24"/>
              </w:rPr>
              <w:t xml:space="preserve"> В.В. и Заместителю Председателя Правительства Российской Федерации Борисову Ю.И. </w:t>
            </w:r>
            <w:r w:rsidR="009C325D">
              <w:rPr>
                <w:sz w:val="24"/>
                <w:szCs w:val="24"/>
              </w:rPr>
              <w:br/>
            </w:r>
            <w:r w:rsidR="00A52AA8" w:rsidRPr="00A52AA8">
              <w:rPr>
                <w:sz w:val="24"/>
                <w:szCs w:val="24"/>
              </w:rPr>
              <w:t>о необходимости соверше</w:t>
            </w:r>
            <w:r w:rsidR="00A52AA8" w:rsidRPr="00A52AA8">
              <w:rPr>
                <w:sz w:val="24"/>
                <w:szCs w:val="24"/>
              </w:rPr>
              <w:t>н</w:t>
            </w:r>
            <w:r w:rsidR="00A52AA8" w:rsidRPr="00A52AA8">
              <w:rPr>
                <w:sz w:val="24"/>
                <w:szCs w:val="24"/>
              </w:rPr>
              <w:t>ствования правового регул</w:t>
            </w:r>
            <w:r w:rsidR="00A52AA8" w:rsidRPr="00A52AA8">
              <w:rPr>
                <w:sz w:val="24"/>
                <w:szCs w:val="24"/>
              </w:rPr>
              <w:t>и</w:t>
            </w:r>
            <w:r w:rsidR="00A52AA8" w:rsidRPr="00A52AA8">
              <w:rPr>
                <w:sz w:val="24"/>
                <w:szCs w:val="24"/>
              </w:rPr>
              <w:t>рования в сфере экологии (далее – проект обращения);</w:t>
            </w:r>
          </w:p>
          <w:p w:rsidR="00A52AA8" w:rsidRPr="00A52AA8" w:rsidRDefault="0068570F" w:rsidP="009C325D">
            <w:pPr>
              <w:pStyle w:val="ac"/>
              <w:spacing w:after="0"/>
              <w:ind w:left="0" w:firstLine="459"/>
              <w:jc w:val="both"/>
              <w:rPr>
                <w:sz w:val="24"/>
                <w:szCs w:val="24"/>
              </w:rPr>
            </w:pPr>
            <w:proofErr w:type="gramStart"/>
            <w:r>
              <w:rPr>
                <w:sz w:val="24"/>
                <w:szCs w:val="24"/>
              </w:rPr>
              <w:t>3)</w:t>
            </w:r>
            <w:r w:rsidR="009C325D">
              <w:rPr>
                <w:sz w:val="24"/>
                <w:szCs w:val="24"/>
              </w:rPr>
              <w:t xml:space="preserve"> </w:t>
            </w:r>
            <w:r w:rsidR="00A52AA8" w:rsidRPr="00A52AA8">
              <w:rPr>
                <w:sz w:val="24"/>
                <w:szCs w:val="24"/>
              </w:rPr>
              <w:t xml:space="preserve">направить проект </w:t>
            </w:r>
            <w:r w:rsidR="00BC451B">
              <w:rPr>
                <w:sz w:val="24"/>
                <w:szCs w:val="24"/>
              </w:rPr>
              <w:br/>
            </w:r>
            <w:r w:rsidR="00A52AA8" w:rsidRPr="00A52AA8">
              <w:rPr>
                <w:sz w:val="24"/>
                <w:szCs w:val="24"/>
              </w:rPr>
              <w:t xml:space="preserve">обращения в постоянный комитет Парламентской </w:t>
            </w:r>
            <w:r w:rsidR="00BC451B">
              <w:rPr>
                <w:sz w:val="24"/>
                <w:szCs w:val="24"/>
              </w:rPr>
              <w:br/>
            </w:r>
            <w:r w:rsidR="00A52AA8" w:rsidRPr="00A52AA8">
              <w:rPr>
                <w:sz w:val="24"/>
                <w:szCs w:val="24"/>
              </w:rPr>
              <w:t xml:space="preserve">Ассоциации </w:t>
            </w:r>
            <w:proofErr w:type="spellStart"/>
            <w:r w:rsidR="00A52AA8" w:rsidRPr="00A52AA8">
              <w:rPr>
                <w:sz w:val="24"/>
                <w:szCs w:val="24"/>
              </w:rPr>
              <w:t>Северо-Запада</w:t>
            </w:r>
            <w:proofErr w:type="spellEnd"/>
            <w:r w:rsidR="00A52AA8" w:rsidRPr="00A52AA8">
              <w:rPr>
                <w:sz w:val="24"/>
                <w:szCs w:val="24"/>
              </w:rPr>
              <w:t xml:space="preserve"> России для подготовки пр</w:t>
            </w:r>
            <w:r w:rsidR="00A52AA8" w:rsidRPr="00A52AA8">
              <w:rPr>
                <w:sz w:val="24"/>
                <w:szCs w:val="24"/>
              </w:rPr>
              <w:t>о</w:t>
            </w:r>
            <w:r w:rsidR="00A52AA8" w:rsidRPr="00A52AA8">
              <w:rPr>
                <w:sz w:val="24"/>
                <w:szCs w:val="24"/>
              </w:rPr>
              <w:t>екта обращения Парламен</w:t>
            </w:r>
            <w:r w:rsidR="00A52AA8" w:rsidRPr="00A52AA8">
              <w:rPr>
                <w:sz w:val="24"/>
                <w:szCs w:val="24"/>
              </w:rPr>
              <w:t>т</w:t>
            </w:r>
            <w:r w:rsidR="00A52AA8" w:rsidRPr="00A52AA8">
              <w:rPr>
                <w:sz w:val="24"/>
                <w:szCs w:val="24"/>
              </w:rPr>
              <w:lastRenderedPageBreak/>
              <w:t xml:space="preserve">ской Ассоциации </w:t>
            </w:r>
            <w:proofErr w:type="spellStart"/>
            <w:r w:rsidR="00A52AA8" w:rsidRPr="00A52AA8">
              <w:rPr>
                <w:sz w:val="24"/>
                <w:szCs w:val="24"/>
              </w:rPr>
              <w:t>Северо-Запада</w:t>
            </w:r>
            <w:proofErr w:type="spellEnd"/>
            <w:r w:rsidR="00A52AA8" w:rsidRPr="00A52AA8">
              <w:rPr>
                <w:sz w:val="24"/>
                <w:szCs w:val="24"/>
              </w:rPr>
              <w:t xml:space="preserve"> России к Заместит</w:t>
            </w:r>
            <w:r w:rsidR="00A52AA8" w:rsidRPr="00A52AA8">
              <w:rPr>
                <w:sz w:val="24"/>
                <w:szCs w:val="24"/>
              </w:rPr>
              <w:t>е</w:t>
            </w:r>
            <w:r w:rsidR="00A52AA8" w:rsidRPr="00A52AA8">
              <w:rPr>
                <w:sz w:val="24"/>
                <w:szCs w:val="24"/>
              </w:rPr>
              <w:t>лю Председателя Правител</w:t>
            </w:r>
            <w:r w:rsidR="00A52AA8" w:rsidRPr="00A52AA8">
              <w:rPr>
                <w:sz w:val="24"/>
                <w:szCs w:val="24"/>
              </w:rPr>
              <w:t>ь</w:t>
            </w:r>
            <w:r w:rsidR="00A52AA8" w:rsidRPr="00A52AA8">
              <w:rPr>
                <w:sz w:val="24"/>
                <w:szCs w:val="24"/>
              </w:rPr>
              <w:t xml:space="preserve">ства Российской Федерации </w:t>
            </w:r>
            <w:proofErr w:type="spellStart"/>
            <w:r w:rsidR="00A52AA8" w:rsidRPr="00A52AA8">
              <w:rPr>
                <w:sz w:val="24"/>
                <w:szCs w:val="24"/>
              </w:rPr>
              <w:t>Абрамченко</w:t>
            </w:r>
            <w:proofErr w:type="spellEnd"/>
            <w:r w:rsidR="00A52AA8" w:rsidRPr="00A52AA8">
              <w:rPr>
                <w:sz w:val="24"/>
                <w:szCs w:val="24"/>
              </w:rPr>
              <w:t xml:space="preserve"> В.В.</w:t>
            </w:r>
            <w:r w:rsidR="009C325D">
              <w:rPr>
                <w:sz w:val="24"/>
                <w:szCs w:val="24"/>
              </w:rPr>
              <w:t xml:space="preserve"> </w:t>
            </w:r>
            <w:r w:rsidR="00A52AA8" w:rsidRPr="00A52AA8">
              <w:rPr>
                <w:sz w:val="24"/>
                <w:szCs w:val="24"/>
              </w:rPr>
              <w:t>и Замест</w:t>
            </w:r>
            <w:r w:rsidR="00A52AA8" w:rsidRPr="00A52AA8">
              <w:rPr>
                <w:sz w:val="24"/>
                <w:szCs w:val="24"/>
              </w:rPr>
              <w:t>и</w:t>
            </w:r>
            <w:r w:rsidR="00A52AA8" w:rsidRPr="00A52AA8">
              <w:rPr>
                <w:sz w:val="24"/>
                <w:szCs w:val="24"/>
              </w:rPr>
              <w:t>телю Председателя Прав</w:t>
            </w:r>
            <w:r w:rsidR="00A52AA8" w:rsidRPr="00A52AA8">
              <w:rPr>
                <w:sz w:val="24"/>
                <w:szCs w:val="24"/>
              </w:rPr>
              <w:t>и</w:t>
            </w:r>
            <w:r w:rsidR="00A52AA8" w:rsidRPr="00A52AA8">
              <w:rPr>
                <w:sz w:val="24"/>
                <w:szCs w:val="24"/>
              </w:rPr>
              <w:t>тельства Российской Фед</w:t>
            </w:r>
            <w:r w:rsidR="00A52AA8" w:rsidRPr="00A52AA8">
              <w:rPr>
                <w:sz w:val="24"/>
                <w:szCs w:val="24"/>
              </w:rPr>
              <w:t>е</w:t>
            </w:r>
            <w:r w:rsidR="00A52AA8" w:rsidRPr="00A52AA8">
              <w:rPr>
                <w:sz w:val="24"/>
                <w:szCs w:val="24"/>
              </w:rPr>
              <w:t>рации Борисову Ю.И. о н</w:t>
            </w:r>
            <w:r w:rsidR="00A52AA8" w:rsidRPr="00A52AA8">
              <w:rPr>
                <w:sz w:val="24"/>
                <w:szCs w:val="24"/>
              </w:rPr>
              <w:t>е</w:t>
            </w:r>
            <w:r w:rsidR="00A52AA8" w:rsidRPr="00A52AA8">
              <w:rPr>
                <w:sz w:val="24"/>
                <w:szCs w:val="24"/>
              </w:rPr>
              <w:t>обходимости совершенств</w:t>
            </w:r>
            <w:r w:rsidR="00A52AA8" w:rsidRPr="00A52AA8">
              <w:rPr>
                <w:sz w:val="24"/>
                <w:szCs w:val="24"/>
              </w:rPr>
              <w:t>о</w:t>
            </w:r>
            <w:r w:rsidR="00A52AA8" w:rsidRPr="00A52AA8">
              <w:rPr>
                <w:sz w:val="24"/>
                <w:szCs w:val="24"/>
              </w:rPr>
              <w:t>вания правового регулиров</w:t>
            </w:r>
            <w:r w:rsidR="00A52AA8" w:rsidRPr="00A52AA8">
              <w:rPr>
                <w:sz w:val="24"/>
                <w:szCs w:val="24"/>
              </w:rPr>
              <w:t>а</w:t>
            </w:r>
            <w:r w:rsidR="00A52AA8" w:rsidRPr="00A52AA8">
              <w:rPr>
                <w:sz w:val="24"/>
                <w:szCs w:val="24"/>
              </w:rPr>
              <w:t>ния в сфере экологии и вн</w:t>
            </w:r>
            <w:r w:rsidR="00A52AA8" w:rsidRPr="00A52AA8">
              <w:rPr>
                <w:sz w:val="24"/>
                <w:szCs w:val="24"/>
              </w:rPr>
              <w:t>е</w:t>
            </w:r>
            <w:r w:rsidR="00A52AA8" w:rsidRPr="00A52AA8">
              <w:rPr>
                <w:sz w:val="24"/>
                <w:szCs w:val="24"/>
              </w:rPr>
              <w:t>сения его на рассмотрение Конференции Парламен</w:t>
            </w:r>
            <w:r w:rsidR="00A52AA8" w:rsidRPr="00A52AA8">
              <w:rPr>
                <w:sz w:val="24"/>
                <w:szCs w:val="24"/>
              </w:rPr>
              <w:t>т</w:t>
            </w:r>
            <w:r w:rsidR="00A52AA8" w:rsidRPr="00A52AA8">
              <w:rPr>
                <w:sz w:val="24"/>
                <w:szCs w:val="24"/>
              </w:rPr>
              <w:t xml:space="preserve">ской Ассоциации </w:t>
            </w:r>
            <w:proofErr w:type="spellStart"/>
            <w:r w:rsidR="00A52AA8" w:rsidRPr="00A52AA8">
              <w:rPr>
                <w:sz w:val="24"/>
                <w:szCs w:val="24"/>
              </w:rPr>
              <w:t>Северо-Запада</w:t>
            </w:r>
            <w:proofErr w:type="spellEnd"/>
            <w:r w:rsidR="00A52AA8" w:rsidRPr="00A52AA8">
              <w:rPr>
                <w:sz w:val="24"/>
                <w:szCs w:val="24"/>
              </w:rPr>
              <w:t xml:space="preserve"> России.</w:t>
            </w:r>
            <w:proofErr w:type="gramEnd"/>
          </w:p>
          <w:p w:rsidR="00A93F29" w:rsidRPr="00D47812" w:rsidRDefault="00A93F29" w:rsidP="00753097">
            <w:pPr>
              <w:jc w:val="both"/>
            </w:pPr>
          </w:p>
        </w:tc>
      </w:tr>
    </w:tbl>
    <w:p w:rsidR="00566920" w:rsidRPr="002F1179" w:rsidRDefault="00566920" w:rsidP="00753097"/>
    <w:sectPr w:rsidR="00566920" w:rsidRPr="002F1179" w:rsidSect="00020A97">
      <w:headerReference w:type="even" r:id="rId7"/>
      <w:headerReference w:type="default" r:id="rId8"/>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BAA" w:rsidRDefault="003A2BAA">
      <w:r>
        <w:separator/>
      </w:r>
    </w:p>
  </w:endnote>
  <w:endnote w:type="continuationSeparator" w:id="0">
    <w:p w:rsidR="003A2BAA" w:rsidRDefault="003A2B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BAA" w:rsidRDefault="003A2BAA">
      <w:r>
        <w:separator/>
      </w:r>
    </w:p>
  </w:footnote>
  <w:footnote w:type="continuationSeparator" w:id="0">
    <w:p w:rsidR="003A2BAA" w:rsidRDefault="003A2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147E68"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147E68"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D27BC6">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A97"/>
    <w:rsid w:val="00020E6A"/>
    <w:rsid w:val="00023A29"/>
    <w:rsid w:val="00024625"/>
    <w:rsid w:val="000268A8"/>
    <w:rsid w:val="00027EC1"/>
    <w:rsid w:val="000314E6"/>
    <w:rsid w:val="000327B6"/>
    <w:rsid w:val="00033451"/>
    <w:rsid w:val="00033E78"/>
    <w:rsid w:val="00034DD1"/>
    <w:rsid w:val="00037567"/>
    <w:rsid w:val="000423F2"/>
    <w:rsid w:val="00043ACB"/>
    <w:rsid w:val="000455B2"/>
    <w:rsid w:val="00050A25"/>
    <w:rsid w:val="00051BED"/>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1195"/>
    <w:rsid w:val="000C38DD"/>
    <w:rsid w:val="000C4CAF"/>
    <w:rsid w:val="000C5306"/>
    <w:rsid w:val="000C7363"/>
    <w:rsid w:val="000D2FDE"/>
    <w:rsid w:val="000D3429"/>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47E68"/>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27B79"/>
    <w:rsid w:val="002310B6"/>
    <w:rsid w:val="00232936"/>
    <w:rsid w:val="00232CA1"/>
    <w:rsid w:val="00234C38"/>
    <w:rsid w:val="00235BFD"/>
    <w:rsid w:val="0023744B"/>
    <w:rsid w:val="002378B0"/>
    <w:rsid w:val="00243C0F"/>
    <w:rsid w:val="00250BFB"/>
    <w:rsid w:val="00256497"/>
    <w:rsid w:val="00256A7B"/>
    <w:rsid w:val="002575C2"/>
    <w:rsid w:val="00263427"/>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2F38D7"/>
    <w:rsid w:val="00314090"/>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005"/>
    <w:rsid w:val="00371222"/>
    <w:rsid w:val="0037225E"/>
    <w:rsid w:val="003734D2"/>
    <w:rsid w:val="00375D0B"/>
    <w:rsid w:val="0038422F"/>
    <w:rsid w:val="00385B46"/>
    <w:rsid w:val="00386204"/>
    <w:rsid w:val="00387585"/>
    <w:rsid w:val="00390210"/>
    <w:rsid w:val="00392A55"/>
    <w:rsid w:val="00395309"/>
    <w:rsid w:val="0039591F"/>
    <w:rsid w:val="003973FF"/>
    <w:rsid w:val="003A2813"/>
    <w:rsid w:val="003A2BAA"/>
    <w:rsid w:val="003A4AAF"/>
    <w:rsid w:val="003A4B3C"/>
    <w:rsid w:val="003A6701"/>
    <w:rsid w:val="003B3391"/>
    <w:rsid w:val="003B6A57"/>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A0F"/>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0B0C"/>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08B1"/>
    <w:rsid w:val="004D1F38"/>
    <w:rsid w:val="004E1F78"/>
    <w:rsid w:val="004F2F89"/>
    <w:rsid w:val="004F47C2"/>
    <w:rsid w:val="004F6201"/>
    <w:rsid w:val="004F7438"/>
    <w:rsid w:val="004F7841"/>
    <w:rsid w:val="005015AA"/>
    <w:rsid w:val="00502A3C"/>
    <w:rsid w:val="005035C8"/>
    <w:rsid w:val="00507AFD"/>
    <w:rsid w:val="00517CAB"/>
    <w:rsid w:val="00521475"/>
    <w:rsid w:val="005226EA"/>
    <w:rsid w:val="00523A1E"/>
    <w:rsid w:val="0052563E"/>
    <w:rsid w:val="0053005C"/>
    <w:rsid w:val="00530239"/>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388C"/>
    <w:rsid w:val="00597655"/>
    <w:rsid w:val="005A0C1A"/>
    <w:rsid w:val="005A64CD"/>
    <w:rsid w:val="005A7A5B"/>
    <w:rsid w:val="005B12F3"/>
    <w:rsid w:val="005B17D9"/>
    <w:rsid w:val="005C2EE0"/>
    <w:rsid w:val="005C3321"/>
    <w:rsid w:val="005C3B1F"/>
    <w:rsid w:val="005C3C89"/>
    <w:rsid w:val="005C609B"/>
    <w:rsid w:val="005E1C29"/>
    <w:rsid w:val="005E7D74"/>
    <w:rsid w:val="005F01E3"/>
    <w:rsid w:val="005F362C"/>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4F0B"/>
    <w:rsid w:val="00645744"/>
    <w:rsid w:val="006461CA"/>
    <w:rsid w:val="00650047"/>
    <w:rsid w:val="00652A01"/>
    <w:rsid w:val="00653519"/>
    <w:rsid w:val="00656A80"/>
    <w:rsid w:val="0066139C"/>
    <w:rsid w:val="00666C91"/>
    <w:rsid w:val="00667489"/>
    <w:rsid w:val="0067293A"/>
    <w:rsid w:val="00676C85"/>
    <w:rsid w:val="00680BD1"/>
    <w:rsid w:val="0068570F"/>
    <w:rsid w:val="00686744"/>
    <w:rsid w:val="006A10FB"/>
    <w:rsid w:val="006A3FAE"/>
    <w:rsid w:val="006A5766"/>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3097"/>
    <w:rsid w:val="00754F09"/>
    <w:rsid w:val="007556FD"/>
    <w:rsid w:val="007605B4"/>
    <w:rsid w:val="007606F9"/>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07A4"/>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629"/>
    <w:rsid w:val="008E5E30"/>
    <w:rsid w:val="00901901"/>
    <w:rsid w:val="009024A0"/>
    <w:rsid w:val="00904431"/>
    <w:rsid w:val="009055D6"/>
    <w:rsid w:val="00905F57"/>
    <w:rsid w:val="009200F4"/>
    <w:rsid w:val="00920CB1"/>
    <w:rsid w:val="00925004"/>
    <w:rsid w:val="00926D5B"/>
    <w:rsid w:val="00932EBA"/>
    <w:rsid w:val="00935D5E"/>
    <w:rsid w:val="009412FC"/>
    <w:rsid w:val="00945984"/>
    <w:rsid w:val="00945994"/>
    <w:rsid w:val="00955701"/>
    <w:rsid w:val="00955BF1"/>
    <w:rsid w:val="0095644B"/>
    <w:rsid w:val="00957FF7"/>
    <w:rsid w:val="00964066"/>
    <w:rsid w:val="0097297E"/>
    <w:rsid w:val="00972A9A"/>
    <w:rsid w:val="009740A1"/>
    <w:rsid w:val="00975AEE"/>
    <w:rsid w:val="00982D1E"/>
    <w:rsid w:val="00984ED0"/>
    <w:rsid w:val="00990A74"/>
    <w:rsid w:val="009935D7"/>
    <w:rsid w:val="009A0D7F"/>
    <w:rsid w:val="009A21ED"/>
    <w:rsid w:val="009A275F"/>
    <w:rsid w:val="009A4313"/>
    <w:rsid w:val="009A4AC8"/>
    <w:rsid w:val="009B0598"/>
    <w:rsid w:val="009B0F7F"/>
    <w:rsid w:val="009B543D"/>
    <w:rsid w:val="009B6832"/>
    <w:rsid w:val="009C01D5"/>
    <w:rsid w:val="009C325D"/>
    <w:rsid w:val="009C47EE"/>
    <w:rsid w:val="009C51CF"/>
    <w:rsid w:val="009C53F6"/>
    <w:rsid w:val="009D0319"/>
    <w:rsid w:val="009D0910"/>
    <w:rsid w:val="009D414A"/>
    <w:rsid w:val="009D4500"/>
    <w:rsid w:val="009D5F9F"/>
    <w:rsid w:val="009D7309"/>
    <w:rsid w:val="009D7629"/>
    <w:rsid w:val="009E49AF"/>
    <w:rsid w:val="009E4B88"/>
    <w:rsid w:val="009E7A2D"/>
    <w:rsid w:val="009F0BFE"/>
    <w:rsid w:val="009F186C"/>
    <w:rsid w:val="009F24F2"/>
    <w:rsid w:val="009F3C0E"/>
    <w:rsid w:val="00A02C90"/>
    <w:rsid w:val="00A04D69"/>
    <w:rsid w:val="00A05C7E"/>
    <w:rsid w:val="00A1096D"/>
    <w:rsid w:val="00A132F6"/>
    <w:rsid w:val="00A169BA"/>
    <w:rsid w:val="00A20ACB"/>
    <w:rsid w:val="00A21DBA"/>
    <w:rsid w:val="00A26CFB"/>
    <w:rsid w:val="00A26FAA"/>
    <w:rsid w:val="00A3260A"/>
    <w:rsid w:val="00A3782F"/>
    <w:rsid w:val="00A4417B"/>
    <w:rsid w:val="00A450A3"/>
    <w:rsid w:val="00A52AA8"/>
    <w:rsid w:val="00A534CA"/>
    <w:rsid w:val="00A54C83"/>
    <w:rsid w:val="00A70E56"/>
    <w:rsid w:val="00A71BB8"/>
    <w:rsid w:val="00A72071"/>
    <w:rsid w:val="00A7346F"/>
    <w:rsid w:val="00A738A5"/>
    <w:rsid w:val="00A75674"/>
    <w:rsid w:val="00A76D10"/>
    <w:rsid w:val="00A81291"/>
    <w:rsid w:val="00A8218B"/>
    <w:rsid w:val="00A923CE"/>
    <w:rsid w:val="00A93F29"/>
    <w:rsid w:val="00A940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45B4"/>
    <w:rsid w:val="00B15D41"/>
    <w:rsid w:val="00B160FA"/>
    <w:rsid w:val="00B17287"/>
    <w:rsid w:val="00B2207A"/>
    <w:rsid w:val="00B2386B"/>
    <w:rsid w:val="00B27A37"/>
    <w:rsid w:val="00B30A43"/>
    <w:rsid w:val="00B3200D"/>
    <w:rsid w:val="00B3345E"/>
    <w:rsid w:val="00B40ABA"/>
    <w:rsid w:val="00B41DC9"/>
    <w:rsid w:val="00B427F2"/>
    <w:rsid w:val="00B43063"/>
    <w:rsid w:val="00B47B7A"/>
    <w:rsid w:val="00B5201C"/>
    <w:rsid w:val="00B52A3E"/>
    <w:rsid w:val="00B57442"/>
    <w:rsid w:val="00B64DB9"/>
    <w:rsid w:val="00B66277"/>
    <w:rsid w:val="00B6666D"/>
    <w:rsid w:val="00B80424"/>
    <w:rsid w:val="00B83EF7"/>
    <w:rsid w:val="00BA114B"/>
    <w:rsid w:val="00BA6F36"/>
    <w:rsid w:val="00BA70D1"/>
    <w:rsid w:val="00BB3C65"/>
    <w:rsid w:val="00BB3E75"/>
    <w:rsid w:val="00BB54B0"/>
    <w:rsid w:val="00BC2D65"/>
    <w:rsid w:val="00BC451B"/>
    <w:rsid w:val="00BC4F52"/>
    <w:rsid w:val="00BC61CB"/>
    <w:rsid w:val="00BD60BE"/>
    <w:rsid w:val="00BE07EC"/>
    <w:rsid w:val="00BE0A8D"/>
    <w:rsid w:val="00BE2C07"/>
    <w:rsid w:val="00BF41FA"/>
    <w:rsid w:val="00BF55F1"/>
    <w:rsid w:val="00C02329"/>
    <w:rsid w:val="00C0433B"/>
    <w:rsid w:val="00C04AD0"/>
    <w:rsid w:val="00C05061"/>
    <w:rsid w:val="00C110AD"/>
    <w:rsid w:val="00C12EE1"/>
    <w:rsid w:val="00C146D0"/>
    <w:rsid w:val="00C16A35"/>
    <w:rsid w:val="00C17EE1"/>
    <w:rsid w:val="00C343E2"/>
    <w:rsid w:val="00C4661A"/>
    <w:rsid w:val="00C471D9"/>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0FC"/>
    <w:rsid w:val="00CA538B"/>
    <w:rsid w:val="00CA5DD2"/>
    <w:rsid w:val="00CA73BF"/>
    <w:rsid w:val="00CB07A5"/>
    <w:rsid w:val="00CB3FE1"/>
    <w:rsid w:val="00CB6F35"/>
    <w:rsid w:val="00CC4C91"/>
    <w:rsid w:val="00CD35E4"/>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16255"/>
    <w:rsid w:val="00D222AE"/>
    <w:rsid w:val="00D25807"/>
    <w:rsid w:val="00D27BC6"/>
    <w:rsid w:val="00D3378E"/>
    <w:rsid w:val="00D33875"/>
    <w:rsid w:val="00D34BA4"/>
    <w:rsid w:val="00D355DB"/>
    <w:rsid w:val="00D360D4"/>
    <w:rsid w:val="00D37CAA"/>
    <w:rsid w:val="00D37CAF"/>
    <w:rsid w:val="00D41C66"/>
    <w:rsid w:val="00D44F8A"/>
    <w:rsid w:val="00D47812"/>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C74AE"/>
    <w:rsid w:val="00DD014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14665"/>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A7A7E"/>
    <w:rsid w:val="00EB04C5"/>
    <w:rsid w:val="00EB1652"/>
    <w:rsid w:val="00EB3C2E"/>
    <w:rsid w:val="00EB6692"/>
    <w:rsid w:val="00EC4535"/>
    <w:rsid w:val="00EC4915"/>
    <w:rsid w:val="00ED1317"/>
    <w:rsid w:val="00EE01A7"/>
    <w:rsid w:val="00EE4528"/>
    <w:rsid w:val="00EE6082"/>
    <w:rsid w:val="00EE6E93"/>
    <w:rsid w:val="00EF1DD9"/>
    <w:rsid w:val="00EF2E38"/>
    <w:rsid w:val="00EF6953"/>
    <w:rsid w:val="00EF7981"/>
    <w:rsid w:val="00F007E9"/>
    <w:rsid w:val="00F01AD7"/>
    <w:rsid w:val="00F023BD"/>
    <w:rsid w:val="00F03E75"/>
    <w:rsid w:val="00F0537D"/>
    <w:rsid w:val="00F106E1"/>
    <w:rsid w:val="00F10E43"/>
    <w:rsid w:val="00F1416C"/>
    <w:rsid w:val="00F16F85"/>
    <w:rsid w:val="00F178C1"/>
    <w:rsid w:val="00F2114F"/>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basedOn w:val="a"/>
    <w:uiPriority w:val="34"/>
    <w:qFormat/>
    <w:rsid w:val="00496277"/>
    <w:pPr>
      <w:ind w:left="720"/>
    </w:pPr>
    <w:rPr>
      <w:rFonts w:ascii="Calibri" w:eastAsiaTheme="minorHAnsi" w:hAnsi="Calibri"/>
      <w:sz w:val="22"/>
      <w:szCs w:val="22"/>
    </w:rPr>
  </w:style>
  <w:style w:type="character" w:styleId="af8">
    <w:name w:val="Emphasis"/>
    <w:basedOn w:val="a0"/>
    <w:uiPriority w:val="20"/>
    <w:qFormat/>
    <w:rsid w:val="00010DE6"/>
    <w:rPr>
      <w:i/>
      <w:iCs/>
    </w:rPr>
  </w:style>
  <w:style w:type="character" w:styleId="af9">
    <w:name w:val="Hyperlink"/>
    <w:basedOn w:val="a0"/>
    <w:semiHidden/>
    <w:unhideWhenUsed/>
    <w:rsid w:val="00DD4D9E"/>
    <w:rPr>
      <w:color w:val="0000FF"/>
      <w:u w:val="single"/>
    </w:rPr>
  </w:style>
  <w:style w:type="paragraph" w:styleId="afa">
    <w:name w:val="Plain Text"/>
    <w:basedOn w:val="a"/>
    <w:link w:val="afb"/>
    <w:uiPriority w:val="99"/>
    <w:unhideWhenUsed/>
    <w:rsid w:val="009E7A2D"/>
    <w:rPr>
      <w:rFonts w:ascii="Consolas" w:eastAsia="Calibri" w:hAnsi="Consolas" w:cs="Consolas"/>
      <w:sz w:val="21"/>
      <w:szCs w:val="21"/>
    </w:rPr>
  </w:style>
  <w:style w:type="character" w:customStyle="1" w:styleId="afb">
    <w:name w:val="Текст Знак"/>
    <w:basedOn w:val="a0"/>
    <w:link w:val="afa"/>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c">
    <w:name w:val="footer"/>
    <w:basedOn w:val="a"/>
    <w:link w:val="afd"/>
    <w:semiHidden/>
    <w:unhideWhenUsed/>
    <w:rsid w:val="00753097"/>
    <w:pPr>
      <w:tabs>
        <w:tab w:val="center" w:pos="4677"/>
        <w:tab w:val="right" w:pos="9355"/>
      </w:tabs>
    </w:pPr>
  </w:style>
  <w:style w:type="character" w:customStyle="1" w:styleId="afd">
    <w:name w:val="Нижний колонтитул Знак"/>
    <w:basedOn w:val="a0"/>
    <w:link w:val="afc"/>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2</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Фокина</cp:lastModifiedBy>
  <cp:revision>146</cp:revision>
  <cp:lastPrinted>2014-01-23T06:53:00Z</cp:lastPrinted>
  <dcterms:created xsi:type="dcterms:W3CDTF">2017-09-26T07:18:00Z</dcterms:created>
  <dcterms:modified xsi:type="dcterms:W3CDTF">2022-12-09T12:55:00Z</dcterms:modified>
</cp:coreProperties>
</file>