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ook w:val="04A0"/>
      </w:tblPr>
      <w:tblGrid>
        <w:gridCol w:w="9322"/>
        <w:gridCol w:w="5812"/>
      </w:tblGrid>
      <w:tr w:rsidR="0036731F" w:rsidRPr="00F30D2E" w:rsidTr="0036731F">
        <w:tc>
          <w:tcPr>
            <w:tcW w:w="15134" w:type="dxa"/>
            <w:gridSpan w:val="2"/>
          </w:tcPr>
          <w:p w:rsidR="0036731F" w:rsidRPr="0036731F" w:rsidRDefault="0036731F" w:rsidP="003673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3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рамках парламентского контроля</w:t>
            </w:r>
            <w:r w:rsidRPr="00367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согласно областному закону </w:t>
            </w:r>
          </w:p>
          <w:p w:rsidR="0036731F" w:rsidRDefault="0036731F" w:rsidP="003673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7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парламентском контроле в Архангельской области» № 258-15-ОЗ от 3 апреля 2015 года</w:t>
            </w:r>
          </w:p>
        </w:tc>
      </w:tr>
      <w:tr w:rsidR="0036731F" w:rsidRPr="00F30D2E" w:rsidTr="0036731F">
        <w:tc>
          <w:tcPr>
            <w:tcW w:w="9322" w:type="dxa"/>
          </w:tcPr>
          <w:p w:rsidR="0036731F" w:rsidRPr="00F30D2E" w:rsidRDefault="0036731F" w:rsidP="002D3A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 законы</w:t>
            </w:r>
          </w:p>
        </w:tc>
        <w:tc>
          <w:tcPr>
            <w:tcW w:w="5812" w:type="dxa"/>
          </w:tcPr>
          <w:p w:rsidR="0036731F" w:rsidRPr="00F30D2E" w:rsidRDefault="0036731F" w:rsidP="002D3A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подзаконные акты министерства </w:t>
            </w:r>
            <w:r w:rsidRPr="00806069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природных ресурсов и лесопромышленного комплекса</w:t>
            </w:r>
          </w:p>
        </w:tc>
      </w:tr>
      <w:tr w:rsidR="0036731F" w:rsidRPr="00F30D2E" w:rsidTr="0036731F">
        <w:tc>
          <w:tcPr>
            <w:tcW w:w="9322" w:type="dxa"/>
          </w:tcPr>
          <w:p w:rsidR="0036731F" w:rsidRPr="00F30D2E" w:rsidRDefault="0036731F" w:rsidP="0036731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Закон Архангельской области от 28.10.2019 N 164-11-ОЗ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"О внесении изменения в областной закон "Об обращении с отходами производства и потребления на территории Архангельской области"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дополнить статьей 13 следующего содержания: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"Статья 13. Предоставление субсидий бюджетам муниципальных образований Архангельской области в целях софинансирования расходных обязательств муниципальных образований Архангельской области, возникающих при выполнении полномочий органов местного самоуправления муниципальных образований Архангельской области по вопросам местного значения в сфере обращения с твердыми коммунальными отходами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областным законом об областном бюджете предоставляются субсидии бюджетам муниципальных образований Архангельской области в целях софинансирования расходных обязательств муниципальных образований Архангельской области, возникающих при выполнении полномочий органов местного самоуправления муниципальных образований Архангельской области по вопросам местного значения в сфере обращения с твердыми коммунальными отходами, в том числе на: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оборудование контейнерных площадок, за исключением установленных законодательством Российской Федерации случаев, когда такая обязанность лежит на других лицах;</w:t>
            </w:r>
          </w:p>
          <w:p w:rsidR="0036731F" w:rsidRPr="00F30D2E" w:rsidRDefault="0036731F" w:rsidP="00206B2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ликвидацию мест несанкционированного размещения твердых коммунальных отходов на земельных участках, находящихся в муниципальной собственности муниципального образования Архангельской области</w:t>
            </w:r>
            <w:proofErr w:type="gramStart"/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.".</w:t>
            </w:r>
            <w:proofErr w:type="gramEnd"/>
          </w:p>
        </w:tc>
        <w:tc>
          <w:tcPr>
            <w:tcW w:w="5812" w:type="dxa"/>
          </w:tcPr>
          <w:p w:rsidR="0036731F" w:rsidRPr="00E634B3" w:rsidRDefault="0036731F" w:rsidP="00367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убсидии</w:t>
            </w:r>
            <w:r w:rsidRPr="00E63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бюджетам муниципальных образований предоставляются на постоянной основе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34B3"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34B3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проведения конкурса на предоставление субсидий бюджетам муниципальных районов и городских округов Архангельской области на реализацию мероприятий в сфере обращения с отходами производства и потребления, в том числе с твердыми коммунальными отходами, утвержденным  </w:t>
            </w:r>
            <w:r w:rsidRPr="00E634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постановлением Правительства Архангельской области от 11 октября 2013 года</w:t>
            </w:r>
            <w:r w:rsidRPr="00E634B3">
              <w:rPr>
                <w:rFonts w:ascii="Times New Roman" w:hAnsi="Times New Roman" w:cs="Times New Roman"/>
                <w:sz w:val="24"/>
                <w:szCs w:val="24"/>
              </w:rPr>
              <w:t xml:space="preserve"> № 476-пп.</w:t>
            </w:r>
            <w:proofErr w:type="gramEnd"/>
          </w:p>
          <w:p w:rsidR="0036731F" w:rsidRPr="00F30D2E" w:rsidRDefault="0036731F" w:rsidP="003673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4B3">
              <w:rPr>
                <w:rFonts w:ascii="Times New Roman" w:hAnsi="Times New Roman" w:cs="Times New Roman"/>
                <w:sz w:val="24"/>
                <w:szCs w:val="24"/>
              </w:rPr>
              <w:t xml:space="preserve">Несанкционированные свалки </w:t>
            </w:r>
            <w:proofErr w:type="gramStart"/>
            <w:r w:rsidRPr="00E634B3">
              <w:rPr>
                <w:rFonts w:ascii="Times New Roman" w:hAnsi="Times New Roman" w:cs="Times New Roman"/>
                <w:sz w:val="24"/>
                <w:szCs w:val="24"/>
              </w:rPr>
              <w:t>ликвидируются по мере предоставления денежных средств и принятие подзаконных актов от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ресурсов и лесопромышленного комплекса</w:t>
            </w:r>
            <w:r w:rsidRPr="00E634B3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  <w:proofErr w:type="gramEnd"/>
            <w:r w:rsidRPr="00E63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731F" w:rsidRPr="00F30D2E" w:rsidTr="0036731F">
        <w:tc>
          <w:tcPr>
            <w:tcW w:w="9322" w:type="dxa"/>
          </w:tcPr>
          <w:p w:rsidR="0036731F" w:rsidRPr="00F30D2E" w:rsidRDefault="0036731F" w:rsidP="003673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Закон Архангельской области от 19.11.2019 N 172-12-ОЗ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"О внесении изменений в областной закон "Об обращении с отходами производства и потребления на территории Архангельской области"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дополнить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пунктом 27 следующего содержания:</w:t>
            </w:r>
          </w:p>
          <w:p w:rsidR="0036731F" w:rsidRPr="00F30D2E" w:rsidRDefault="0036731F" w:rsidP="00206B2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"27) утверждение формы маршрутного журнала, в котором указывается информация о движении мусоровоза и загрузке (выгрузке) твердых коммунальных </w:t>
            </w: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отходов</w:t>
            </w:r>
            <w:proofErr w:type="gramStart"/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;"</w:t>
            </w:r>
            <w:proofErr w:type="gramEnd"/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5812" w:type="dxa"/>
          </w:tcPr>
          <w:p w:rsidR="0036731F" w:rsidRPr="00F30D2E" w:rsidRDefault="0036731F" w:rsidP="003673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одготовлено постановление министерства природных ресурсов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лесопромышленного комплекса </w:t>
            </w:r>
            <w:r w:rsidRPr="00E634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Архангельской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</w:t>
            </w: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 утверждении формы маршрутного журнала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6731F" w:rsidRPr="00F30D2E" w:rsidRDefault="0036731F" w:rsidP="003673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731F" w:rsidRPr="00F30D2E" w:rsidTr="0036731F">
        <w:tc>
          <w:tcPr>
            <w:tcW w:w="9322" w:type="dxa"/>
          </w:tcPr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Статья 1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областной </w:t>
            </w:r>
            <w:hyperlink r:id="rId5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27 июня 2007 года N 368-19-ОЗ "О реализации органами государственной власти Архангельской области государственных полномочий в сфере лесных отношений" ("Ведомости Архангельского областного Собрания депутатов", 2007, N 19, 21; 2008, N 30; 2009, N 2, 4, 5, 6; 2010, N 13, 16; 2011, N 21, 25; 2012, N 29, 30; 2013, N 37, 2, 4; 2014, N 8, 9, 11, 12; 2015, N 14, 15, 18, 19, 20; 2016, N 26, 29, 31; 2017, N 34, 36, 39; 2018, N 41, 43, 2, 3, 4) следующие изменения: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hyperlink r:id="rId6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 2 пункта 1 статьи 23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исключить.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hyperlink r:id="rId7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Статью 27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дополнить пунктом 8 следующего содержания: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"8. Заготовка валежника осуществляется в течение всего года посредством сбора лежащих на поверхности земли остатков стволов деревьев, сучьев, не являющихся порубочными остатками в местах проведения лесосечных работ и (или) образовавшихся вследствие естественного отмирания деревьев, при их повреждении вредными организмами, буреломе, снеговале.".</w:t>
            </w:r>
          </w:p>
          <w:p w:rsidR="0036731F" w:rsidRPr="00F30D2E" w:rsidRDefault="0036731F" w:rsidP="003673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36731F" w:rsidRPr="00F30D2E" w:rsidRDefault="0036731F" w:rsidP="003673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34B3">
              <w:rPr>
                <w:rFonts w:ascii="Times New Roman" w:hAnsi="Times New Roman" w:cs="Times New Roman"/>
                <w:sz w:val="24"/>
                <w:szCs w:val="24"/>
              </w:rPr>
              <w:t>ринятие подзаконных актов от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ресурсов и лесопромышленного комплекса</w:t>
            </w:r>
            <w:r w:rsidRPr="00E634B3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требуется.</w:t>
            </w:r>
          </w:p>
        </w:tc>
      </w:tr>
      <w:tr w:rsidR="0036731F" w:rsidRPr="00F30D2E" w:rsidTr="0036731F">
        <w:tc>
          <w:tcPr>
            <w:tcW w:w="9322" w:type="dxa"/>
          </w:tcPr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областной </w:t>
            </w:r>
            <w:hyperlink r:id="rId8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 марта 2006 года N 153-9-ОЗ "Градостроительный кодекс Архангельской области" ("Ведомости Архангельского областного Собрания депутатов", 2006, N 9, 12, 14; 2007, N 18; 2009, N 2, 3, 5, 6, 8; 2010, N 10, 16; 2011, N 20, 22, 24, 25; 2012, N 28, 30, 32; 2013, N 38, 40, 2; 2014, N 7, 10; 2015, N 17, 20; 2016, N 25, 27, 30, 31; 2017, N 34, 36, 39; 2018, N 43, 44, 45, 4; 2019, N 6) следующие изменения:</w:t>
            </w:r>
          </w:p>
          <w:p w:rsidR="0036731F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В </w:t>
            </w:r>
            <w:hyperlink r:id="rId9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 9.9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hyperlink r:id="rId10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дополнить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новым пунктом 4 следующего содержания: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"4) согласование в пределах своей компетенции документации по планировке территории, подготовленной применительно к землям лесного фонда;";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hyperlink r:id="rId11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дополнить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пунктом 5 следующего содержания: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"5) согласование в пределах своей компетенции документации по планировке территории, подготовленной применительно к особо охраняемой природной территории регионального значения;";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hyperlink r:id="rId12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4 считать пунктом 6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 </w:t>
            </w:r>
            <w:hyperlink r:id="rId13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подпункте 4 пункта 6 статьи 13.2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слово ", лесопарков" исключить.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В </w:t>
            </w:r>
            <w:hyperlink r:id="rId14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подпункте 10 пункта 8 статьи 13.3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слово ", лесопарков" исключить.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31F" w:rsidRPr="00206B2E" w:rsidRDefault="0036731F" w:rsidP="00206B2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Статья 3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областной </w:t>
            </w:r>
            <w:hyperlink r:id="rId15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27 июня 2007 года N 368-19-ОЗ "О реализации органами государственной власти Архангельской области государственных полномочий в сфере лесных отношений" ("Ведомости Архангельского областного Собрания депутатов", 2007, N 19, 21; 2008, N 30; 2009, N 2, 4, 5, 6; 2010, N 13, 16; 2011, N 21, 25; 2012, N 29, 30; 2013, N 37, 2, 4; 2014, N 8, 9, 11, 12; 2015, N 14, 15, 18, 19, 20; 2016, N 26, 29, 31; 2017, N 34, 36, 39; 2018, N 41, 43, 2, 3, 4) следующие изменения: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hyperlink r:id="rId16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4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17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4.1 статьи 4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изложить в следующей редакции: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"4) принимает решения об отнесении лесов к лесам, расположенным в лесопарковых зонах, лесам, расположенным в зеленых зонах;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4.1) определяет функциональные зоны в лесопарковых зонах, в которых расположены леса, устанавливает и изменяет площадь и границы земель, на которых расположены леса, указанные в </w:t>
            </w:r>
            <w:hyperlink r:id="rId18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3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19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114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Лесного кодекса Российской Федерации;".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 </w:t>
            </w:r>
            <w:hyperlink r:id="rId20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статьи 5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hyperlink r:id="rId21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дополнить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подпунктом 3.14 следующего содержания: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"3.14) выдает в пределах своей компетенции разрешения на использование лесов в целях осуществления геологического изучения недр без предоставления лесного участка, установления сервитута, если выполнение работ в указанных целях не влечет за собой проведение рубок лесных насаждений или строительство объектов капитального строительства;";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в </w:t>
            </w:r>
            <w:hyperlink r:id="rId22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подпункте 18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"границах земель лесного фонда или в государственной собственности Архангельской области" заменить словами "государственной собственности Российской Федерации, государственной собственности Архангельской области или муниципальной собственности муниципальных образований Архангельской области".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В </w:t>
            </w:r>
            <w:hyperlink r:id="rId23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4 статьи 6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в </w:t>
            </w:r>
            <w:hyperlink r:id="rId24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подпункте 2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"и лесопарков, за исключением лесохозяйственных регламентов лесничеств, лесопарков," заменить словами ", за исключением лесохозяйственных регламентов лесничеств,";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hyperlink r:id="rId25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 4.3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слова "сервитуты" дополнить словами ", публичные сервитуты";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в </w:t>
            </w:r>
            <w:hyperlink r:id="rId26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подпункте 5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"без предоставления лесного участка, если выполнение </w:t>
            </w: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таких работ не влечет за собой проведение рубок лесных насаждений, строительство объектов капитального строительства" исключить.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В </w:t>
            </w:r>
            <w:hyperlink r:id="rId27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2 статьи 24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"временные постройки" заменить словами "некапитальные строения, сооружения".</w:t>
            </w:r>
          </w:p>
          <w:p w:rsidR="0036731F" w:rsidRPr="00F30D2E" w:rsidRDefault="0036731F" w:rsidP="003673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В </w:t>
            </w:r>
            <w:hyperlink r:id="rId28" w:history="1">
              <w:r w:rsidRPr="00F30D2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3 статьи 26</w:t>
              </w:r>
            </w:hyperlink>
            <w:r w:rsidRPr="00F30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"временные постройки" заменить словами "некапитальные строения, сооружения".</w:t>
            </w:r>
          </w:p>
        </w:tc>
        <w:tc>
          <w:tcPr>
            <w:tcW w:w="5812" w:type="dxa"/>
          </w:tcPr>
          <w:p w:rsidR="0036731F" w:rsidRPr="00F30D2E" w:rsidRDefault="0036731F" w:rsidP="003673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634B3">
              <w:rPr>
                <w:rFonts w:ascii="Times New Roman" w:hAnsi="Times New Roman" w:cs="Times New Roman"/>
                <w:sz w:val="24"/>
                <w:szCs w:val="24"/>
              </w:rPr>
              <w:t>ринятие подзаконных актов от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ресурсов и лесопромышленного комплекса</w:t>
            </w:r>
            <w:r w:rsidRPr="00E634B3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требуется.</w:t>
            </w:r>
          </w:p>
        </w:tc>
      </w:tr>
    </w:tbl>
    <w:p w:rsidR="00EC4FE3" w:rsidRPr="00F30D2E" w:rsidRDefault="00EC4FE3" w:rsidP="00F30D2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4FE3" w:rsidRPr="00F30D2E" w:rsidSect="002074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74CD"/>
    <w:rsid w:val="000A381C"/>
    <w:rsid w:val="00206B2E"/>
    <w:rsid w:val="002074CD"/>
    <w:rsid w:val="002D3AFC"/>
    <w:rsid w:val="00355AAD"/>
    <w:rsid w:val="0036731F"/>
    <w:rsid w:val="00492271"/>
    <w:rsid w:val="00806069"/>
    <w:rsid w:val="00833BCE"/>
    <w:rsid w:val="009B61A9"/>
    <w:rsid w:val="00B82DAD"/>
    <w:rsid w:val="00E634B3"/>
    <w:rsid w:val="00EC4FE3"/>
    <w:rsid w:val="00F3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4916ABF7E5A2F52212DB024B84F53880422B120079BC14D7BA593129B5D88E0F1CFC253058CD587058B8D31721E9E1F2D23F" TargetMode="External"/><Relationship Id="rId13" Type="http://schemas.openxmlformats.org/officeDocument/2006/relationships/hyperlink" Target="consultantplus://offline/ref=9194916ABF7E5A2F52212DB024B84F53880422B1200798C04C7CA593129B5D88E0F1CFC24105D4D986079789356748CF5A8FE4B016F77DEF59D4B7F2222DF" TargetMode="External"/><Relationship Id="rId18" Type="http://schemas.openxmlformats.org/officeDocument/2006/relationships/hyperlink" Target="consultantplus://offline/ref=9194916ABF7E5A2F522133BD32D4115F880E78B523039191102BA3C44DCB5BDDA0B1C9970242DDD3D257D1D93E6D1F801FD8F7B315E82725F" TargetMode="External"/><Relationship Id="rId26" Type="http://schemas.openxmlformats.org/officeDocument/2006/relationships/hyperlink" Target="consultantplus://offline/ref=9194916ABF7E5A2F52212DB024B84F53880422B128039DCE4874F8991AC2518AE7FE90D5464CD8D88602948C38384DDA4BD7E8B20BE87EF345D6B62F2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94916ABF7E5A2F52212DB024B84F53880422B1200798C44A78A593129B5D88E0F1CFC24105D4D98606958F356748CF5A8FE4B016F77DEF59D4B7F2222DF" TargetMode="External"/><Relationship Id="rId7" Type="http://schemas.openxmlformats.org/officeDocument/2006/relationships/hyperlink" Target="consultantplus://offline/ref=ED77535ED92B5454763FD8C65108C6AFBFDEAC12E9B13685306BDE9E2FD251A7470F1B44A145EC4453724450C3FF0564F5A91297C584FE39A9D48BY3BFG" TargetMode="External"/><Relationship Id="rId12" Type="http://schemas.openxmlformats.org/officeDocument/2006/relationships/hyperlink" Target="consultantplus://offline/ref=9194916ABF7E5A2F52212DB024B84F53880422B120079BC14D7BA593129B5D88E0F1CFC24105D4D984059ED8622849931FD9F7B017F77EED462D2FF" TargetMode="External"/><Relationship Id="rId17" Type="http://schemas.openxmlformats.org/officeDocument/2006/relationships/hyperlink" Target="consultantplus://offline/ref=9194916ABF7E5A2F52212DB024B84F53880422B1200798C44A77A593129B5D88E0F1CFC24105D4D9860691893A6748CF5A8FE4B016F77DEF59D4B7F2222DF" TargetMode="External"/><Relationship Id="rId25" Type="http://schemas.openxmlformats.org/officeDocument/2006/relationships/hyperlink" Target="consultantplus://offline/ref=9194916ABF7E5A2F52212DB024B84F53880422B1200798C44A78A593129B5D88E0F1CFC24105D4D1800DC1DD7739119F1DC4E8B30BEB7CEC242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94916ABF7E5A2F52212DB024B84F53880422B1200798C44A77A593129B5D88E0F1CFC24105D4DC8E0DC1DD7739119F1DC4E8B30BEB7CEC242EF" TargetMode="External"/><Relationship Id="rId20" Type="http://schemas.openxmlformats.org/officeDocument/2006/relationships/hyperlink" Target="consultantplus://offline/ref=9194916ABF7E5A2F52212DB024B84F53880422B128039DCE4874F8991AC2518AE7FE90D5464CD8D88606968A38384DDA4BD7E8B20BE87EF345D6B62F2A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77535ED92B5454763FD8C65108C6AFBFDEAC12E9B13685306BDE9E2FD251A7470F1B44A145EC4453714C5FC3FF0564F5A91297C584FE39A9D48BY3BFG" TargetMode="External"/><Relationship Id="rId11" Type="http://schemas.openxmlformats.org/officeDocument/2006/relationships/hyperlink" Target="consultantplus://offline/ref=9194916ABF7E5A2F52212DB024B84F53880422B120079BC14D7BA593129B5D88E0F1CFC24105D4D984029ED8622849931FD9F7B017F77EED462D2FF" TargetMode="External"/><Relationship Id="rId24" Type="http://schemas.openxmlformats.org/officeDocument/2006/relationships/hyperlink" Target="consultantplus://offline/ref=9194916ABF7E5A2F52212DB024B84F53880422B1200798C44A77A593129B5D88E0F1CFC24105D4D1850DC1DD7739119F1DC4E8B30BEB7CEC242EF" TargetMode="External"/><Relationship Id="rId5" Type="http://schemas.openxmlformats.org/officeDocument/2006/relationships/hyperlink" Target="consultantplus://offline/ref=ED77535ED92B5454763FD8C65108C6AFBFDEAC12E9B13685306BDE9E2FD251A7470F1B56A11DE045506E455AD6A95421YAB9G" TargetMode="External"/><Relationship Id="rId15" Type="http://schemas.openxmlformats.org/officeDocument/2006/relationships/hyperlink" Target="consultantplus://offline/ref=9194916ABF7E5A2F52212DB024B84F53880422B128039DCE4874F8991AC2518AE7FE90C74614D4D98518948E2D6E1C9F2127F" TargetMode="External"/><Relationship Id="rId23" Type="http://schemas.openxmlformats.org/officeDocument/2006/relationships/hyperlink" Target="consultantplus://offline/ref=9194916ABF7E5A2F52212DB024B84F53880422B128039DCE4874F8991AC2518AE7FE90D5464CD8D88606908F38384DDA4BD7E8B20BE87EF345D6B62F2AF" TargetMode="External"/><Relationship Id="rId28" Type="http://schemas.openxmlformats.org/officeDocument/2006/relationships/hyperlink" Target="consultantplus://offline/ref=9194916ABF7E5A2F52212DB024B84F53880422B1200798C44A78A593129B5D88E0F1CFC24105D4D98606978C356748CF5A8FE4B016F77DEF59D4B7F2222DF" TargetMode="External"/><Relationship Id="rId10" Type="http://schemas.openxmlformats.org/officeDocument/2006/relationships/hyperlink" Target="consultantplus://offline/ref=9194916ABF7E5A2F52212DB024B84F53880422B120079BC14D7BA593129B5D88E0F1CFC24105D4D984029ED8622849931FD9F7B017F77EED462D2FF" TargetMode="External"/><Relationship Id="rId19" Type="http://schemas.openxmlformats.org/officeDocument/2006/relationships/hyperlink" Target="consultantplus://offline/ref=9194916ABF7E5A2F522133BD32D4115F880E78B523039191102BA3C44DCB5BDDA0B1C9970242DCD3D257D1D93E6D1F801FD8F7B315E82725F" TargetMode="External"/><Relationship Id="rId4" Type="http://schemas.openxmlformats.org/officeDocument/2006/relationships/hyperlink" Target="consultantplus://offline/ref=3B5DF670CA02EBCF88ACB650DAB07CE8A310558EB76800455AB11298207C2149E0DD45F848535815C655344E0CEAE6521248B4F9A64473J9r0F" TargetMode="External"/><Relationship Id="rId9" Type="http://schemas.openxmlformats.org/officeDocument/2006/relationships/hyperlink" Target="consultantplus://offline/ref=9194916ABF7E5A2F52212DB024B84F53880422B120079BC14D7BA593129B5D88E0F1CFC24105D4D984029ED8622849931FD9F7B017F77EED462D2FF" TargetMode="External"/><Relationship Id="rId14" Type="http://schemas.openxmlformats.org/officeDocument/2006/relationships/hyperlink" Target="consultantplus://offline/ref=9194916ABF7E5A2F52212DB024B84F53880422B1200798C04C7CA593129B5D88E0F1CFC24105D4D986079789346748CF5A8FE4B016F77DEF59D4B7F2222DF" TargetMode="External"/><Relationship Id="rId22" Type="http://schemas.openxmlformats.org/officeDocument/2006/relationships/hyperlink" Target="consultantplus://offline/ref=9194916ABF7E5A2F52212DB024B84F53880422B128039DCE4874F8991AC2518AE7FE90D5464CD8D88603968C38384DDA4BD7E8B20BE87EF345D6B62F2AF" TargetMode="External"/><Relationship Id="rId27" Type="http://schemas.openxmlformats.org/officeDocument/2006/relationships/hyperlink" Target="consultantplus://offline/ref=9194916ABF7E5A2F52212DB024B84F53880422B1200798C44A78A593129B5D88E0F1CFC24105D4D986069485306748CF5A8FE4B016F77DEF59D4B7F2222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marcenkovskaya</dc:creator>
  <cp:lastModifiedBy>anciferova</cp:lastModifiedBy>
  <cp:revision>6</cp:revision>
  <cp:lastPrinted>2019-12-13T06:13:00Z</cp:lastPrinted>
  <dcterms:created xsi:type="dcterms:W3CDTF">2019-12-16T06:43:00Z</dcterms:created>
  <dcterms:modified xsi:type="dcterms:W3CDTF">2019-12-16T08:07:00Z</dcterms:modified>
</cp:coreProperties>
</file>