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2631A2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="00616B7A">
        <w:rPr>
          <w:b/>
          <w:sz w:val="24"/>
          <w:szCs w:val="24"/>
        </w:rPr>
        <w:t xml:space="preserve">ября </w:t>
      </w:r>
      <w:r w:rsidR="00CB2EF0">
        <w:rPr>
          <w:b/>
          <w:sz w:val="24"/>
          <w:szCs w:val="24"/>
        </w:rPr>
        <w:t>2020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C1B87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A1202D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2D" w:rsidRPr="00B95779" w:rsidRDefault="00687AE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202D" w:rsidRPr="00B9577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44" w:rsidRPr="00C52B01" w:rsidRDefault="002631A2" w:rsidP="00C52B01">
            <w:pPr>
              <w:tabs>
                <w:tab w:val="left" w:pos="0"/>
                <w:tab w:val="left" w:pos="851"/>
                <w:tab w:val="left" w:pos="1134"/>
              </w:tabs>
              <w:contextualSpacing/>
              <w:jc w:val="center"/>
            </w:pPr>
            <w:r w:rsidRPr="00C52B01">
              <w:t>О прогнозе социально-экономического развития Архангельской области и отдельных показателей прогноза социально-экономического развития Ненецкого автономного округа на 2021 год и плановый период 2022 и 2023 годо</w:t>
            </w:r>
            <w:r w:rsidR="00C52B01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2" w:rsidRPr="00C52B01" w:rsidRDefault="002631A2" w:rsidP="00C52B01">
            <w:pPr>
              <w:tabs>
                <w:tab w:val="left" w:pos="0"/>
                <w:tab w:val="left" w:pos="851"/>
                <w:tab w:val="left" w:pos="1134"/>
              </w:tabs>
              <w:jc w:val="center"/>
            </w:pPr>
            <w:proofErr w:type="spellStart"/>
            <w:r w:rsidRPr="00C52B01">
              <w:rPr>
                <w:rStyle w:val="fe-comment-author4"/>
              </w:rPr>
              <w:t>Билий</w:t>
            </w:r>
            <w:proofErr w:type="spellEnd"/>
            <w:r w:rsidRPr="00C52B01">
              <w:rPr>
                <w:rStyle w:val="fe-comment-author4"/>
              </w:rPr>
              <w:t xml:space="preserve"> </w:t>
            </w:r>
            <w:r w:rsidR="001E1B07" w:rsidRPr="00C52B01">
              <w:rPr>
                <w:rStyle w:val="fe-comment-author4"/>
              </w:rPr>
              <w:t>А.М. –</w:t>
            </w:r>
            <w:r w:rsidRPr="00C52B01">
              <w:rPr>
                <w:rStyle w:val="fe-comment-author4"/>
              </w:rPr>
              <w:t xml:space="preserve"> </w:t>
            </w:r>
            <w:proofErr w:type="gramStart"/>
            <w:r w:rsidRPr="00C52B01">
              <w:rPr>
                <w:rStyle w:val="fe-comment-title4"/>
              </w:rPr>
              <w:t>исполняющий</w:t>
            </w:r>
            <w:proofErr w:type="gramEnd"/>
            <w:r w:rsidRPr="00C52B01">
              <w:rPr>
                <w:rStyle w:val="fe-comment-title4"/>
              </w:rPr>
              <w:t xml:space="preserve"> обязанности министра экономического развития Архангельской области</w:t>
            </w:r>
          </w:p>
          <w:p w:rsidR="00A1202D" w:rsidRPr="00C52B01" w:rsidRDefault="00A1202D" w:rsidP="00C52B01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0D" w:rsidRPr="0023110D" w:rsidRDefault="0023110D" w:rsidP="0023110D">
            <w:pPr>
              <w:pStyle w:val="a3"/>
              <w:rPr>
                <w:sz w:val="24"/>
                <w:szCs w:val="24"/>
              </w:rPr>
            </w:pPr>
            <w:r w:rsidRPr="0023110D">
              <w:rPr>
                <w:sz w:val="24"/>
                <w:szCs w:val="24"/>
              </w:rPr>
              <w:t xml:space="preserve">Комитет обращает внимание </w:t>
            </w:r>
            <w:r w:rsidRPr="0023110D">
              <w:rPr>
                <w:rStyle w:val="fe-comment-title4"/>
                <w:sz w:val="24"/>
                <w:szCs w:val="24"/>
              </w:rPr>
              <w:t>министерства экономического развития Архангельской области</w:t>
            </w:r>
            <w:r w:rsidRPr="0023110D">
              <w:rPr>
                <w:bCs/>
                <w:sz w:val="24"/>
                <w:szCs w:val="24"/>
              </w:rPr>
              <w:t xml:space="preserve"> </w:t>
            </w:r>
            <w:r w:rsidRPr="0023110D">
              <w:rPr>
                <w:rFonts w:eastAsia="Calibri"/>
                <w:color w:val="000000"/>
                <w:sz w:val="24"/>
                <w:szCs w:val="24"/>
              </w:rPr>
              <w:t xml:space="preserve">на отсутствие в </w:t>
            </w:r>
            <w:r w:rsidRPr="0023110D">
              <w:rPr>
                <w:sz w:val="24"/>
                <w:szCs w:val="24"/>
              </w:rPr>
              <w:t>прогнозе социально-экономического развития Архангельской области и отдельных показателей прогноза социально-экономического развития Ненецкого автономного округа на 2021 год и плановый период 2022 и 2023 годов:</w:t>
            </w:r>
          </w:p>
          <w:p w:rsidR="0023110D" w:rsidRPr="0023110D" w:rsidRDefault="0023110D" w:rsidP="0023110D">
            <w:pPr>
              <w:pStyle w:val="a3"/>
              <w:rPr>
                <w:sz w:val="24"/>
                <w:szCs w:val="24"/>
              </w:rPr>
            </w:pPr>
            <w:r w:rsidRPr="0023110D">
              <w:rPr>
                <w:sz w:val="24"/>
                <w:szCs w:val="24"/>
              </w:rPr>
              <w:t>а) анализа прогноза в целом, в том числе поступления налоговых доходов в бюджет Архангельской области;</w:t>
            </w:r>
          </w:p>
          <w:p w:rsidR="0023110D" w:rsidRPr="0023110D" w:rsidRDefault="0023110D" w:rsidP="0023110D">
            <w:pPr>
              <w:pStyle w:val="a3"/>
              <w:rPr>
                <w:sz w:val="24"/>
                <w:szCs w:val="24"/>
              </w:rPr>
            </w:pPr>
            <w:r w:rsidRPr="0023110D">
              <w:rPr>
                <w:sz w:val="24"/>
                <w:szCs w:val="24"/>
              </w:rPr>
              <w:t>б) информации по показателям:</w:t>
            </w:r>
          </w:p>
          <w:p w:rsidR="0023110D" w:rsidRPr="0023110D" w:rsidRDefault="0023110D" w:rsidP="0023110D">
            <w:pPr>
              <w:pStyle w:val="a3"/>
              <w:rPr>
                <w:sz w:val="24"/>
                <w:szCs w:val="24"/>
              </w:rPr>
            </w:pPr>
            <w:r w:rsidRPr="0023110D">
              <w:rPr>
                <w:sz w:val="24"/>
                <w:szCs w:val="24"/>
              </w:rPr>
              <w:t>- жилищное строительство;</w:t>
            </w:r>
          </w:p>
          <w:p w:rsidR="0023110D" w:rsidRPr="0023110D" w:rsidRDefault="0023110D" w:rsidP="0023110D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23110D">
              <w:t>- электрическая энергия;</w:t>
            </w:r>
          </w:p>
          <w:p w:rsidR="0023110D" w:rsidRPr="0023110D" w:rsidRDefault="0023110D" w:rsidP="0023110D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23110D">
              <w:t>- малое и среднее предпринимательство;</w:t>
            </w:r>
          </w:p>
          <w:p w:rsidR="0023110D" w:rsidRPr="0023110D" w:rsidRDefault="0023110D" w:rsidP="0023110D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23110D">
              <w:t>- сельское хозяйство;</w:t>
            </w:r>
          </w:p>
          <w:p w:rsidR="0023110D" w:rsidRPr="0023110D" w:rsidRDefault="0023110D" w:rsidP="0023110D">
            <w:pPr>
              <w:tabs>
                <w:tab w:val="left" w:pos="0"/>
                <w:tab w:val="left" w:pos="993"/>
              </w:tabs>
              <w:ind w:firstLine="709"/>
              <w:jc w:val="both"/>
            </w:pPr>
            <w:r w:rsidRPr="0023110D">
              <w:t xml:space="preserve">в) анализа деятельности территорий опережающего социально-экономического развития, созданных на территории </w:t>
            </w:r>
            <w:proofErr w:type="spellStart"/>
            <w:r w:rsidRPr="0023110D">
              <w:t>монопрофильных</w:t>
            </w:r>
            <w:proofErr w:type="spellEnd"/>
            <w:r w:rsidRPr="0023110D">
              <w:t xml:space="preserve"> муниципальных образований (моногородов) Архангельской области.</w:t>
            </w:r>
          </w:p>
          <w:p w:rsidR="00A1202D" w:rsidRPr="00C52B01" w:rsidRDefault="00A1202D" w:rsidP="00C52B01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2D" w:rsidRPr="00B95779" w:rsidRDefault="00A1202D" w:rsidP="00111C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7" w:rsidRPr="00C52B01" w:rsidRDefault="001E1B07" w:rsidP="00C52B01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 xml:space="preserve">Информацию </w:t>
            </w:r>
            <w:r w:rsidRPr="00C52B01">
              <w:rPr>
                <w:rStyle w:val="fe-comment-title4"/>
                <w:sz w:val="24"/>
                <w:szCs w:val="24"/>
              </w:rPr>
              <w:t xml:space="preserve">исполняющего обязанности министра экономического развития Архангельской области </w:t>
            </w:r>
            <w:proofErr w:type="spellStart"/>
            <w:r w:rsidRPr="00C52B01">
              <w:rPr>
                <w:rStyle w:val="fe-comment-title4"/>
                <w:sz w:val="24"/>
                <w:szCs w:val="24"/>
              </w:rPr>
              <w:t>Билий</w:t>
            </w:r>
            <w:proofErr w:type="spellEnd"/>
            <w:r w:rsidRPr="00C52B01">
              <w:rPr>
                <w:rStyle w:val="fe-comment-title4"/>
                <w:sz w:val="24"/>
                <w:szCs w:val="24"/>
              </w:rPr>
              <w:t xml:space="preserve"> А.М. </w:t>
            </w:r>
            <w:r w:rsidRPr="00C52B01">
              <w:rPr>
                <w:bCs/>
                <w:sz w:val="24"/>
                <w:szCs w:val="24"/>
              </w:rPr>
              <w:t xml:space="preserve">о </w:t>
            </w:r>
            <w:r w:rsidRPr="00C52B01">
              <w:rPr>
                <w:sz w:val="24"/>
                <w:szCs w:val="24"/>
              </w:rPr>
              <w:t>прогнозе социально-экономического развития Архангельской области и отдельных показателей прогноза социально-экономического развития Ненецкого автономного округа на 2021 год и плановый период 2022 и 2023 годов принять к сведению.</w:t>
            </w:r>
          </w:p>
          <w:p w:rsidR="00A1202D" w:rsidRPr="00B95779" w:rsidRDefault="00A1202D" w:rsidP="00111C5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28A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B95779" w:rsidRDefault="00687AE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0328A" w:rsidRPr="00B9577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8A" w:rsidRPr="00C52B01" w:rsidRDefault="002631A2" w:rsidP="00C52B01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О проекте областного закона «</w:t>
            </w:r>
            <w:r w:rsidRPr="00C52B01">
              <w:rPr>
                <w:spacing w:val="-1"/>
                <w:sz w:val="24"/>
                <w:szCs w:val="24"/>
              </w:rPr>
              <w:t>О внесении  изменений в областной закон «О промышленной политике  в Архангельской области</w:t>
            </w:r>
            <w:r w:rsidRPr="00C52B01">
              <w:rPr>
                <w:sz w:val="24"/>
                <w:szCs w:val="24"/>
              </w:rPr>
              <w:t>» (первое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7" w:rsidRPr="00D43957" w:rsidRDefault="001E1B07" w:rsidP="00D43957">
            <w:pPr>
              <w:pStyle w:val="a8"/>
              <w:tabs>
                <w:tab w:val="left" w:pos="0"/>
              </w:tabs>
              <w:ind w:left="0"/>
              <w:jc w:val="center"/>
              <w:rPr>
                <w:color w:val="000000"/>
              </w:rPr>
            </w:pPr>
            <w:proofErr w:type="spellStart"/>
            <w:r w:rsidRPr="00D43957">
              <w:rPr>
                <w:color w:val="000000"/>
              </w:rPr>
              <w:t>Цыбульский</w:t>
            </w:r>
            <w:proofErr w:type="spellEnd"/>
            <w:r w:rsidRPr="00D43957">
              <w:rPr>
                <w:color w:val="000000"/>
              </w:rPr>
              <w:t xml:space="preserve"> А.В., Губернатор Архангельской области/</w:t>
            </w:r>
          </w:p>
          <w:p w:rsidR="00D43957" w:rsidRPr="00D43957" w:rsidRDefault="00D43957" w:rsidP="00D43957">
            <w:pPr>
              <w:tabs>
                <w:tab w:val="left" w:pos="0"/>
                <w:tab w:val="left" w:pos="851"/>
                <w:tab w:val="left" w:pos="1134"/>
              </w:tabs>
              <w:autoSpaceDN w:val="0"/>
              <w:jc w:val="center"/>
              <w:rPr>
                <w:rStyle w:val="fe-comment-title4"/>
              </w:rPr>
            </w:pPr>
            <w:proofErr w:type="spellStart"/>
            <w:r w:rsidRPr="00D43957">
              <w:t>Пермилов</w:t>
            </w:r>
            <w:proofErr w:type="gramStart"/>
            <w:r w:rsidRPr="00D43957">
              <w:t>c</w:t>
            </w:r>
            <w:proofErr w:type="gramEnd"/>
            <w:r w:rsidRPr="00D43957">
              <w:t>кий</w:t>
            </w:r>
            <w:proofErr w:type="spellEnd"/>
            <w:r w:rsidRPr="00D43957">
              <w:t xml:space="preserve"> М.С. – исполняющий обязанности начальника отдела законопроектной деятельности </w:t>
            </w:r>
            <w:r w:rsidRPr="00D43957">
              <w:rPr>
                <w:rStyle w:val="fe-comment-title4"/>
              </w:rPr>
              <w:t>правового департамента администрации Губернатора Архангельской области и Правительства Архангельской области</w:t>
            </w:r>
          </w:p>
          <w:p w:rsidR="00C0328A" w:rsidRPr="00D43957" w:rsidRDefault="00C0328A" w:rsidP="00D439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7" w:rsidRPr="00C52B01" w:rsidRDefault="001E1B07" w:rsidP="00C52B01">
            <w:pPr>
              <w:ind w:firstLine="709"/>
              <w:jc w:val="both"/>
              <w:rPr>
                <w:color w:val="000000"/>
              </w:rPr>
            </w:pPr>
            <w:r w:rsidRPr="00C52B01">
              <w:t xml:space="preserve">Законопроект </w:t>
            </w:r>
            <w:r w:rsidRPr="00C52B01">
              <w:rPr>
                <w:color w:val="000000"/>
              </w:rPr>
              <w:t xml:space="preserve">разработан в целях приведения областного закона </w:t>
            </w:r>
            <w:r w:rsidRPr="00C52B01">
              <w:t xml:space="preserve">от 17.10.2013 № 2-2-ОЗ </w:t>
            </w:r>
            <w:r w:rsidR="00C52B01">
              <w:br/>
            </w:r>
            <w:r w:rsidRPr="00C52B01">
              <w:t xml:space="preserve">«О промышленной политике в Архангельской области» </w:t>
            </w:r>
            <w:r w:rsidR="00C52B01">
              <w:br/>
            </w:r>
            <w:r w:rsidRPr="00C52B01">
              <w:t xml:space="preserve">в соответствие с </w:t>
            </w:r>
            <w:r w:rsidRPr="00C52B01">
              <w:rPr>
                <w:color w:val="000000"/>
              </w:rPr>
              <w:t xml:space="preserve">Федеральным законом от 02.08.2019 </w:t>
            </w:r>
            <w:r w:rsidR="00C52B01">
              <w:rPr>
                <w:color w:val="000000"/>
              </w:rPr>
              <w:br/>
            </w:r>
            <w:r w:rsidRPr="00C52B01">
              <w:rPr>
                <w:color w:val="000000"/>
              </w:rPr>
              <w:t>№ 290-ФЗ «</w:t>
            </w:r>
            <w:r w:rsidRPr="00C52B01">
              <w:t xml:space="preserve">О внесении изменений в Федеральный закон «О промышленной политике в Российской Федерации» </w:t>
            </w:r>
            <w:r w:rsidR="00C52B01">
              <w:br/>
            </w:r>
            <w:r w:rsidRPr="00C52B01">
              <w:t>в части регулирования специальных инвестиционных контрактов</w:t>
            </w:r>
            <w:r w:rsidRPr="00C52B01">
              <w:rPr>
                <w:color w:val="000000"/>
              </w:rPr>
              <w:t>».</w:t>
            </w:r>
          </w:p>
          <w:p w:rsidR="00C468CA" w:rsidRPr="00C52B01" w:rsidRDefault="00C468CA" w:rsidP="00C52B01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8A" w:rsidRPr="00B95779" w:rsidRDefault="00C0328A" w:rsidP="00C0328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01" w:rsidRDefault="001E1B07" w:rsidP="00C52B0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B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Комитет рекомендует депутатам областного Собрания принять указанный проект областного закона в первом чтении на очередной двадцать </w:t>
            </w:r>
            <w:r w:rsidR="00FD2588"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второй</w:t>
            </w:r>
            <w:r w:rsidR="00FD2588" w:rsidRPr="00C52B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2B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сессии областного Собрания </w:t>
            </w:r>
          </w:p>
          <w:p w:rsidR="001E1B07" w:rsidRPr="00C52B01" w:rsidRDefault="005A7197" w:rsidP="00C52B0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(16 – 17 дека</w:t>
            </w:r>
            <w:r w:rsidRPr="00C52B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бря </w:t>
            </w:r>
            <w:r w:rsidR="001E1B07" w:rsidRPr="00C52B01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года).</w:t>
            </w:r>
          </w:p>
          <w:p w:rsidR="00C0328A" w:rsidRPr="00B95779" w:rsidRDefault="00C0328A" w:rsidP="00CB764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5526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B95779" w:rsidRDefault="00687AEE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5526" w:rsidRPr="00B9577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01" w:rsidRDefault="002631A2" w:rsidP="00C52B0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 xml:space="preserve">О планировании работы комитета Архангельского областного Собрания депутатов по промышленности, коммуникациям  </w:t>
            </w:r>
            <w:r w:rsidRPr="00C52B01">
              <w:rPr>
                <w:sz w:val="24"/>
                <w:szCs w:val="24"/>
              </w:rPr>
              <w:br/>
              <w:t xml:space="preserve">и инфраструктуре </w:t>
            </w:r>
          </w:p>
          <w:p w:rsidR="00CD5526" w:rsidRPr="00C52B01" w:rsidRDefault="002631A2" w:rsidP="00C52B01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на 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C52B01" w:rsidRDefault="00CD5526" w:rsidP="00C52B0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 xml:space="preserve">Ухин Е.В. </w:t>
            </w:r>
            <w:r w:rsidR="00C52B01">
              <w:rPr>
                <w:sz w:val="24"/>
                <w:szCs w:val="24"/>
              </w:rPr>
              <w:t>–</w:t>
            </w:r>
            <w:r w:rsidRPr="00C52B01">
              <w:rPr>
                <w:sz w:val="24"/>
                <w:szCs w:val="24"/>
              </w:rPr>
              <w:t xml:space="preserve">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7" w:rsidRPr="00C52B01" w:rsidRDefault="001E1B07" w:rsidP="00C52B01">
            <w:pPr>
              <w:pStyle w:val="a3"/>
              <w:rPr>
                <w:bCs/>
                <w:sz w:val="24"/>
                <w:szCs w:val="24"/>
              </w:rPr>
            </w:pPr>
            <w:r w:rsidRPr="00C52B01">
              <w:rPr>
                <w:bCs/>
                <w:sz w:val="24"/>
                <w:szCs w:val="24"/>
              </w:rPr>
              <w:t>Планирование работы комитета на 2021 год:</w:t>
            </w:r>
          </w:p>
          <w:p w:rsidR="001E1B07" w:rsidRPr="00C52B01" w:rsidRDefault="001E1B07" w:rsidP="00C52B01">
            <w:pPr>
              <w:pStyle w:val="a8"/>
              <w:numPr>
                <w:ilvl w:val="0"/>
                <w:numId w:val="8"/>
              </w:numPr>
              <w:tabs>
                <w:tab w:val="left" w:pos="0"/>
                <w:tab w:val="left" w:pos="993"/>
              </w:tabs>
              <w:ind w:left="0" w:firstLine="709"/>
              <w:contextualSpacing/>
              <w:jc w:val="both"/>
            </w:pPr>
            <w:r w:rsidRPr="00C52B01">
              <w:t>план проведения основных парламентских мероприятий Архангельского областного Собрания депутатов на 2021 год («круглые столы», выездные заседания комитета);</w:t>
            </w:r>
          </w:p>
          <w:p w:rsidR="001E1B07" w:rsidRPr="00C52B01" w:rsidRDefault="001E1B07" w:rsidP="00C52B01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993"/>
                <w:tab w:val="left" w:pos="1276"/>
              </w:tabs>
              <w:suppressAutoHyphens/>
              <w:ind w:left="0" w:firstLine="709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 xml:space="preserve">график проведения «правительственных часов» на 2021 год; </w:t>
            </w:r>
          </w:p>
          <w:p w:rsidR="001E1B07" w:rsidRPr="00C52B01" w:rsidRDefault="001E1B07" w:rsidP="00C52B01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993"/>
                <w:tab w:val="left" w:pos="1276"/>
              </w:tabs>
              <w:suppressAutoHyphens/>
              <w:ind w:left="0" w:firstLine="709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 xml:space="preserve"> Примерную программу законопроектной </w:t>
            </w:r>
            <w:r w:rsidR="00C52B01">
              <w:rPr>
                <w:sz w:val="24"/>
                <w:szCs w:val="24"/>
              </w:rPr>
              <w:br/>
            </w:r>
            <w:r w:rsidRPr="00C52B01">
              <w:rPr>
                <w:sz w:val="24"/>
                <w:szCs w:val="24"/>
              </w:rPr>
              <w:t>и нормотворческой работы Архангельского областного Собрания депутатов шестого созыва на 2021 год;</w:t>
            </w:r>
          </w:p>
          <w:p w:rsidR="001E1B07" w:rsidRPr="00C52B01" w:rsidRDefault="001E1B07" w:rsidP="00C52B01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993"/>
                <w:tab w:val="left" w:pos="1276"/>
              </w:tabs>
              <w:suppressAutoHyphens/>
              <w:ind w:left="0" w:firstLine="709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план реализации Соглашения о взаимодействии между Архангельским областным Собранием депутатов и Северным (Арктическим) федеральным университетом на 2021 год;</w:t>
            </w:r>
          </w:p>
          <w:p w:rsidR="001E1B07" w:rsidRPr="00C52B01" w:rsidRDefault="001E1B07" w:rsidP="00C52B01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993"/>
                <w:tab w:val="left" w:pos="1276"/>
              </w:tabs>
              <w:suppressAutoHyphens/>
              <w:ind w:left="0" w:firstLine="709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 xml:space="preserve">план реализации Соглашения о взаимодействии между Архангельским областным Собранием депутатов </w:t>
            </w:r>
            <w:r w:rsidR="00C52B01">
              <w:rPr>
                <w:sz w:val="24"/>
                <w:szCs w:val="24"/>
              </w:rPr>
              <w:br/>
            </w:r>
            <w:r w:rsidRPr="00C52B01">
              <w:rPr>
                <w:sz w:val="24"/>
                <w:szCs w:val="24"/>
              </w:rPr>
              <w:t xml:space="preserve">и Северным государственным медицинским </w:t>
            </w:r>
            <w:r w:rsidRPr="00C52B01">
              <w:rPr>
                <w:sz w:val="24"/>
                <w:szCs w:val="24"/>
              </w:rPr>
              <w:lastRenderedPageBreak/>
              <w:t>университетом на 2021 год;</w:t>
            </w:r>
          </w:p>
          <w:p w:rsidR="001E1B07" w:rsidRPr="00C52B01" w:rsidRDefault="001E1B07" w:rsidP="00C52B01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993"/>
                <w:tab w:val="left" w:pos="1276"/>
              </w:tabs>
              <w:suppressAutoHyphens/>
              <w:ind w:left="0" w:firstLine="709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план работы Координационного Совета представительных органов муниципальных образований Архангельской области на 2021 год;</w:t>
            </w:r>
          </w:p>
          <w:p w:rsidR="001E1B07" w:rsidRPr="00C52B01" w:rsidRDefault="001E1B07" w:rsidP="00C52B01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993"/>
                <w:tab w:val="left" w:pos="1276"/>
              </w:tabs>
              <w:suppressAutoHyphens/>
              <w:ind w:left="0" w:firstLine="709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план работы контрольно-счетной палаты Архангельской области на 2021 год;</w:t>
            </w:r>
          </w:p>
          <w:p w:rsidR="00CD5526" w:rsidRPr="0023084B" w:rsidRDefault="001E1B07" w:rsidP="0023084B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993"/>
                <w:tab w:val="left" w:pos="1276"/>
              </w:tabs>
              <w:suppressAutoHyphens/>
              <w:ind w:left="0" w:firstLine="709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 xml:space="preserve">план работы Парламентской Ассоциации </w:t>
            </w:r>
            <w:proofErr w:type="spellStart"/>
            <w:r w:rsidRPr="00C52B01">
              <w:rPr>
                <w:sz w:val="24"/>
                <w:szCs w:val="24"/>
              </w:rPr>
              <w:t>Северо-Запада</w:t>
            </w:r>
            <w:proofErr w:type="spellEnd"/>
            <w:r w:rsidRPr="00C52B01">
              <w:rPr>
                <w:sz w:val="24"/>
                <w:szCs w:val="24"/>
              </w:rPr>
              <w:t xml:space="preserve"> России на 2021 год.</w:t>
            </w:r>
          </w:p>
          <w:p w:rsidR="001E1B07" w:rsidRPr="00C52B01" w:rsidRDefault="001E1B07" w:rsidP="00C52B01">
            <w:pPr>
              <w:pStyle w:val="a3"/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 xml:space="preserve">Предложено: </w:t>
            </w:r>
          </w:p>
          <w:p w:rsidR="001E1B07" w:rsidRPr="00C52B01" w:rsidRDefault="001E1B07" w:rsidP="00C52B01">
            <w:pPr>
              <w:tabs>
                <w:tab w:val="left" w:pos="851"/>
                <w:tab w:val="left" w:pos="884"/>
                <w:tab w:val="left" w:pos="1167"/>
              </w:tabs>
              <w:ind w:firstLine="600"/>
              <w:jc w:val="both"/>
            </w:pPr>
            <w:r w:rsidRPr="00C52B01">
              <w:rPr>
                <w:bCs/>
              </w:rPr>
              <w:t xml:space="preserve">1. включить </w:t>
            </w:r>
            <w:r w:rsidRPr="00C52B01">
              <w:t>в график проведения «правительственных часов» на 2021 год</w:t>
            </w:r>
            <w:r w:rsidRPr="00C52B01">
              <w:rPr>
                <w:bCs/>
              </w:rPr>
              <w:t xml:space="preserve"> </w:t>
            </w:r>
            <w:r w:rsidRPr="00C52B01">
              <w:t xml:space="preserve">«правительственный час» на тему: </w:t>
            </w:r>
            <w:proofErr w:type="gramStart"/>
            <w:r w:rsidRPr="00C52B01">
              <w:t>«</w:t>
            </w:r>
            <w:r w:rsidRPr="00C52B01">
              <w:rPr>
                <w:bCs/>
              </w:rPr>
              <w:t>Об информации Правительства Архангельской области о ходе реализации национального проекта «Безопасные и качественные автомобильные дороги» на территории Архангельской области» (</w:t>
            </w:r>
            <w:r w:rsidRPr="00C52B01">
              <w:t>28 сессия (22 – 23 сентября 2021 года)</w:t>
            </w:r>
            <w:proofErr w:type="gramEnd"/>
          </w:p>
          <w:p w:rsidR="001E1B07" w:rsidRPr="00C52B01" w:rsidRDefault="001E1B07" w:rsidP="00C52B01">
            <w:pPr>
              <w:tabs>
                <w:tab w:val="left" w:pos="884"/>
              </w:tabs>
              <w:ind w:firstLine="600"/>
              <w:jc w:val="both"/>
            </w:pPr>
            <w:r w:rsidRPr="00C52B01">
              <w:rPr>
                <w:bCs/>
              </w:rPr>
              <w:t xml:space="preserve">2. </w:t>
            </w:r>
            <w:r w:rsidRPr="00C52B01">
              <w:t xml:space="preserve">направить следующие предложения в примерный план основных парламентских мероприятий Архангельского областного Собрания депутатов </w:t>
            </w:r>
            <w:r w:rsidR="00C52B01">
              <w:br/>
            </w:r>
            <w:r w:rsidRPr="00C52B01">
              <w:t>на первое полугодие  2021 года:</w:t>
            </w:r>
          </w:p>
          <w:p w:rsidR="001E1B07" w:rsidRPr="00C52B01" w:rsidRDefault="001E1B07" w:rsidP="00C52B01">
            <w:pPr>
              <w:tabs>
                <w:tab w:val="left" w:pos="884"/>
              </w:tabs>
              <w:ind w:firstLine="600"/>
              <w:jc w:val="both"/>
            </w:pPr>
            <w:proofErr w:type="gramStart"/>
            <w:r w:rsidRPr="00C52B01">
              <w:t xml:space="preserve">1) выездные заседание комитета на темы: </w:t>
            </w:r>
            <w:proofErr w:type="gramEnd"/>
          </w:p>
          <w:p w:rsidR="001E1B07" w:rsidRPr="00C52B01" w:rsidRDefault="001E1B07" w:rsidP="00C52B01">
            <w:pPr>
              <w:tabs>
                <w:tab w:val="left" w:pos="884"/>
              </w:tabs>
              <w:ind w:firstLine="600"/>
              <w:jc w:val="both"/>
            </w:pPr>
            <w:r w:rsidRPr="00C52B01">
              <w:t xml:space="preserve">«Перспективы </w:t>
            </w:r>
            <w:r w:rsidRPr="00C52B01">
              <w:rPr>
                <w:color w:val="000000"/>
              </w:rPr>
              <w:t>р</w:t>
            </w:r>
            <w:r w:rsidRPr="00C52B01">
              <w:rPr>
                <w:color w:val="000000"/>
                <w:spacing w:val="-1"/>
              </w:rPr>
              <w:t>а</w:t>
            </w:r>
            <w:r w:rsidRPr="00C52B01">
              <w:rPr>
                <w:color w:val="000000"/>
              </w:rPr>
              <w:t>зв</w:t>
            </w:r>
            <w:r w:rsidRPr="00C52B01">
              <w:rPr>
                <w:color w:val="000000"/>
                <w:spacing w:val="-1"/>
              </w:rPr>
              <w:t>и</w:t>
            </w:r>
            <w:r w:rsidRPr="00C52B01">
              <w:rPr>
                <w:color w:val="000000"/>
                <w:spacing w:val="2"/>
              </w:rPr>
              <w:t>т</w:t>
            </w:r>
            <w:r w:rsidRPr="00C52B01">
              <w:rPr>
                <w:color w:val="000000"/>
                <w:spacing w:val="-1"/>
              </w:rPr>
              <w:t>и</w:t>
            </w:r>
            <w:r w:rsidRPr="00C52B01">
              <w:rPr>
                <w:color w:val="000000"/>
              </w:rPr>
              <w:t>я р</w:t>
            </w:r>
            <w:r w:rsidRPr="00C52B01">
              <w:rPr>
                <w:color w:val="000000"/>
                <w:spacing w:val="-1"/>
              </w:rPr>
              <w:t>е</w:t>
            </w:r>
            <w:r w:rsidRPr="00C52B01">
              <w:rPr>
                <w:color w:val="000000"/>
                <w:spacing w:val="1"/>
              </w:rPr>
              <w:t>г</w:t>
            </w:r>
            <w:r w:rsidRPr="00C52B01">
              <w:rPr>
                <w:color w:val="000000"/>
                <w:spacing w:val="-1"/>
              </w:rPr>
              <w:t>и</w:t>
            </w:r>
            <w:r w:rsidRPr="00C52B01">
              <w:rPr>
                <w:color w:val="000000"/>
              </w:rPr>
              <w:t>ональной ав</w:t>
            </w:r>
            <w:r w:rsidRPr="00C52B01">
              <w:rPr>
                <w:color w:val="000000"/>
                <w:spacing w:val="-1"/>
              </w:rPr>
              <w:t>и</w:t>
            </w:r>
            <w:r w:rsidRPr="00C52B01">
              <w:rPr>
                <w:color w:val="000000"/>
              </w:rPr>
              <w:t>ац</w:t>
            </w:r>
            <w:r w:rsidRPr="00C52B01">
              <w:rPr>
                <w:color w:val="000000"/>
                <w:spacing w:val="-1"/>
              </w:rPr>
              <w:t>и</w:t>
            </w:r>
            <w:r w:rsidRPr="00C52B01">
              <w:rPr>
                <w:color w:val="000000"/>
              </w:rPr>
              <w:t xml:space="preserve">и </w:t>
            </w:r>
            <w:r w:rsidR="00C52B01">
              <w:rPr>
                <w:color w:val="000000"/>
              </w:rPr>
              <w:br/>
            </w:r>
            <w:r w:rsidRPr="00C52B01">
              <w:rPr>
                <w:color w:val="000000"/>
              </w:rPr>
              <w:t xml:space="preserve">в </w:t>
            </w:r>
            <w:r w:rsidRPr="00C52B01">
              <w:rPr>
                <w:color w:val="000000"/>
                <w:spacing w:val="-1"/>
                <w:position w:val="-1"/>
              </w:rPr>
              <w:t>А</w:t>
            </w:r>
            <w:r w:rsidRPr="00C52B01">
              <w:rPr>
                <w:color w:val="000000"/>
                <w:position w:val="-1"/>
              </w:rPr>
              <w:t>р</w:t>
            </w:r>
            <w:r w:rsidRPr="00C52B01">
              <w:rPr>
                <w:color w:val="000000"/>
                <w:spacing w:val="-3"/>
                <w:position w:val="-1"/>
              </w:rPr>
              <w:t>х</w:t>
            </w:r>
            <w:r w:rsidRPr="00C52B01">
              <w:rPr>
                <w:color w:val="000000"/>
                <w:position w:val="-1"/>
              </w:rPr>
              <w:t>ан</w:t>
            </w:r>
            <w:r w:rsidRPr="00C52B01">
              <w:rPr>
                <w:color w:val="000000"/>
                <w:spacing w:val="1"/>
                <w:position w:val="-1"/>
              </w:rPr>
              <w:t>г</w:t>
            </w:r>
            <w:r w:rsidRPr="00C52B01">
              <w:rPr>
                <w:color w:val="000000"/>
                <w:position w:val="-1"/>
              </w:rPr>
              <w:t>ельс</w:t>
            </w:r>
            <w:r w:rsidRPr="00C52B01">
              <w:rPr>
                <w:color w:val="000000"/>
                <w:spacing w:val="-1"/>
                <w:position w:val="-1"/>
              </w:rPr>
              <w:t>к</w:t>
            </w:r>
            <w:r w:rsidRPr="00C52B01">
              <w:rPr>
                <w:color w:val="000000"/>
                <w:position w:val="-1"/>
              </w:rPr>
              <w:t>ой</w:t>
            </w:r>
            <w:r w:rsidRPr="00C52B01">
              <w:rPr>
                <w:color w:val="000000"/>
                <w:spacing w:val="-3"/>
                <w:position w:val="-1"/>
              </w:rPr>
              <w:t xml:space="preserve"> о</w:t>
            </w:r>
            <w:r w:rsidRPr="00C52B01">
              <w:rPr>
                <w:color w:val="000000"/>
                <w:position w:val="-1"/>
              </w:rPr>
              <w:t>б</w:t>
            </w:r>
            <w:r w:rsidRPr="00C52B01">
              <w:rPr>
                <w:color w:val="000000"/>
                <w:spacing w:val="1"/>
                <w:position w:val="-1"/>
              </w:rPr>
              <w:t>л</w:t>
            </w:r>
            <w:r w:rsidRPr="00C52B01">
              <w:rPr>
                <w:color w:val="000000"/>
                <w:position w:val="-1"/>
              </w:rPr>
              <w:t>ас</w:t>
            </w:r>
            <w:r w:rsidRPr="00C52B01">
              <w:rPr>
                <w:color w:val="000000"/>
                <w:spacing w:val="-1"/>
                <w:position w:val="-1"/>
              </w:rPr>
              <w:t>т</w:t>
            </w:r>
            <w:r w:rsidRPr="00C52B01">
              <w:rPr>
                <w:color w:val="000000"/>
                <w:position w:val="-1"/>
              </w:rPr>
              <w:t>и</w:t>
            </w:r>
            <w:r w:rsidRPr="00C52B01">
              <w:t>» (февраль 2021  года, п. Васьково, муниципальное образование «Приморский муниципальный район»);</w:t>
            </w:r>
          </w:p>
          <w:p w:rsidR="001E1B07" w:rsidRPr="00C52B01" w:rsidRDefault="001E1B07" w:rsidP="00C52B01">
            <w:pPr>
              <w:tabs>
                <w:tab w:val="left" w:pos="884"/>
              </w:tabs>
              <w:ind w:firstLine="600"/>
              <w:jc w:val="both"/>
            </w:pPr>
            <w:r w:rsidRPr="00C52B01">
              <w:t>«</w:t>
            </w:r>
            <w:r w:rsidRPr="00C52B01">
              <w:rPr>
                <w:color w:val="000000"/>
              </w:rPr>
              <w:t xml:space="preserve">Об </w:t>
            </w:r>
            <w:r w:rsidRPr="00C52B01">
              <w:t>организации транспортной доступности Приморского муниципального района Архангельской области» (март 2021 года,</w:t>
            </w:r>
            <w:r w:rsidR="00C52B01">
              <w:t xml:space="preserve"> </w:t>
            </w:r>
            <w:r w:rsidRPr="00C52B01">
              <w:t>муниципальное образование «Приморский муниципальный район»);</w:t>
            </w:r>
          </w:p>
          <w:p w:rsidR="0023084B" w:rsidRDefault="001E1B07" w:rsidP="0023084B">
            <w:pPr>
              <w:tabs>
                <w:tab w:val="left" w:pos="884"/>
              </w:tabs>
              <w:ind w:firstLine="600"/>
              <w:jc w:val="both"/>
            </w:pPr>
            <w:r w:rsidRPr="00C52B01">
              <w:t xml:space="preserve">«О развитии </w:t>
            </w:r>
            <w:r w:rsidRPr="00C52B01">
              <w:rPr>
                <w:color w:val="000000"/>
              </w:rPr>
              <w:t xml:space="preserve">дорожной отрасли в </w:t>
            </w:r>
            <w:r w:rsidR="00C52B01">
              <w:rPr>
                <w:rFonts w:eastAsiaTheme="minorHAnsi"/>
                <w:color w:val="000000"/>
              </w:rPr>
              <w:t xml:space="preserve"> </w:t>
            </w:r>
            <w:r w:rsidRPr="00C52B01">
              <w:t>муниципальных образованиях Архангельской области «</w:t>
            </w:r>
            <w:proofErr w:type="spellStart"/>
            <w:r w:rsidRPr="00C52B01">
              <w:t>Няндомский</w:t>
            </w:r>
            <w:proofErr w:type="spellEnd"/>
            <w:r w:rsidRPr="00C52B01">
              <w:t xml:space="preserve"> муниципальный район», «Каргопольский муниципальный район» (апрель 2021 года, </w:t>
            </w:r>
            <w:r w:rsidR="00C52B01">
              <w:t xml:space="preserve"> </w:t>
            </w:r>
            <w:r w:rsidRPr="00C52B01">
              <w:t>муниципальные образования «</w:t>
            </w:r>
            <w:proofErr w:type="spellStart"/>
            <w:r w:rsidRPr="00C52B01">
              <w:t>Няндомский</w:t>
            </w:r>
            <w:proofErr w:type="spellEnd"/>
            <w:r w:rsidRPr="00C52B01">
              <w:t xml:space="preserve"> муниципальный район», «Каргопольский муниципальный район»);</w:t>
            </w:r>
          </w:p>
          <w:p w:rsidR="0023084B" w:rsidRDefault="0023084B" w:rsidP="0023084B">
            <w:pPr>
              <w:tabs>
                <w:tab w:val="left" w:pos="884"/>
              </w:tabs>
              <w:ind w:firstLine="600"/>
              <w:jc w:val="both"/>
            </w:pPr>
            <w:r>
              <w:t>2) депутатские слушания на темы</w:t>
            </w:r>
            <w:r w:rsidRPr="00C52B01">
              <w:t xml:space="preserve">: </w:t>
            </w:r>
          </w:p>
          <w:p w:rsidR="0023084B" w:rsidRPr="0023084B" w:rsidRDefault="0023084B" w:rsidP="0023084B">
            <w:pPr>
              <w:tabs>
                <w:tab w:val="left" w:pos="884"/>
              </w:tabs>
              <w:ind w:firstLine="600"/>
              <w:jc w:val="both"/>
            </w:pPr>
            <w:r>
              <w:t>О</w:t>
            </w:r>
            <w:r w:rsidRPr="00C35F70">
              <w:t xml:space="preserve"> реализации на т</w:t>
            </w:r>
            <w:r>
              <w:t xml:space="preserve">ерритории Архангельской области </w:t>
            </w:r>
            <w:r w:rsidRPr="00C35F70">
              <w:t>национального проекта</w:t>
            </w:r>
            <w:r>
              <w:t xml:space="preserve"> </w:t>
            </w:r>
            <w:r w:rsidRPr="00C35F70">
              <w:t>«Цифровая экономика»</w:t>
            </w:r>
            <w:r>
              <w:t xml:space="preserve"> (май </w:t>
            </w:r>
            <w:r w:rsidRPr="00C52B01">
              <w:t xml:space="preserve">2021 года, </w:t>
            </w:r>
            <w:r>
              <w:t xml:space="preserve"> </w:t>
            </w:r>
            <w:r w:rsidRPr="00C52B01">
              <w:t>г. Архангельск</w:t>
            </w:r>
            <w:r>
              <w:t>).</w:t>
            </w:r>
          </w:p>
          <w:p w:rsidR="00CD5526" w:rsidRPr="0077138B" w:rsidRDefault="001E1B07" w:rsidP="0023084B">
            <w:pPr>
              <w:tabs>
                <w:tab w:val="left" w:pos="884"/>
              </w:tabs>
              <w:ind w:firstLine="600"/>
              <w:jc w:val="both"/>
            </w:pPr>
            <w:r w:rsidRPr="00C52B01">
              <w:lastRenderedPageBreak/>
              <w:t>Итоги и перспективы развития дорожной о</w:t>
            </w:r>
            <w:r w:rsidR="0023084B">
              <w:t xml:space="preserve">трасли </w:t>
            </w:r>
            <w:r w:rsidR="0023084B" w:rsidRPr="0077138B">
              <w:t xml:space="preserve">Архангельской области» (июнь </w:t>
            </w:r>
            <w:r w:rsidRPr="0077138B">
              <w:t xml:space="preserve">2021 года, </w:t>
            </w:r>
            <w:r w:rsidR="00C52B01" w:rsidRPr="0077138B">
              <w:t xml:space="preserve"> </w:t>
            </w:r>
            <w:r w:rsidR="00C52B01" w:rsidRPr="0077138B">
              <w:br/>
            </w:r>
            <w:r w:rsidRPr="0077138B">
              <w:t>г. Архангельск</w:t>
            </w:r>
            <w:r w:rsidR="00C52B01" w:rsidRPr="0077138B">
              <w:t>).</w:t>
            </w:r>
          </w:p>
          <w:p w:rsidR="0077138B" w:rsidRPr="0077138B" w:rsidRDefault="0077138B" w:rsidP="0077138B">
            <w:pPr>
              <w:ind w:firstLine="720"/>
              <w:jc w:val="both"/>
            </w:pPr>
            <w:r w:rsidRPr="0077138B">
              <w:t>3) Направить предложения в план работы Координационного Совета представительных органов муниципальных образований Архангельской области при Архангельском областном Собрании депутатов на 2021 год на темы:</w:t>
            </w:r>
          </w:p>
          <w:p w:rsidR="0077138B" w:rsidRPr="0077138B" w:rsidRDefault="0077138B" w:rsidP="0077138B">
            <w:pPr>
              <w:ind w:firstLine="720"/>
              <w:jc w:val="both"/>
            </w:pPr>
            <w:r w:rsidRPr="0077138B">
              <w:t>-</w:t>
            </w:r>
            <w:r>
              <w:t xml:space="preserve"> </w:t>
            </w:r>
            <w:r w:rsidRPr="0077138B">
              <w:t xml:space="preserve"> О взаимодействия УФПС Архангельской области – филиала ФГУП «Почта России» </w:t>
            </w:r>
            <w:r w:rsidRPr="0077138B">
              <w:br/>
              <w:t>с органами местного самоуправления муниципальных образований Архангельской области по обеспечению населения услугами связи</w:t>
            </w:r>
          </w:p>
          <w:p w:rsidR="0077138B" w:rsidRPr="0023084B" w:rsidRDefault="0077138B" w:rsidP="0023084B">
            <w:pPr>
              <w:tabs>
                <w:tab w:val="left" w:pos="884"/>
              </w:tabs>
              <w:ind w:firstLine="600"/>
              <w:jc w:val="both"/>
            </w:pPr>
            <w:r w:rsidRPr="0077138B">
              <w:t>- О реализации мероприятий по обеспечению населения услугами связи, включая высокоскоростной доступ к информационно-телекоммуникационной сети «Интернет», на территории муниципальных образований Архангельской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26" w:rsidRPr="00B95779" w:rsidRDefault="00CD5526" w:rsidP="0077402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95779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7" w:rsidRPr="00C52B01" w:rsidRDefault="001E1B07" w:rsidP="00C52B01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 xml:space="preserve">Комитет поддерживает </w:t>
            </w:r>
            <w:r w:rsidRPr="00C52B01">
              <w:rPr>
                <w:bCs/>
                <w:sz w:val="24"/>
                <w:szCs w:val="24"/>
              </w:rPr>
              <w:t xml:space="preserve">предложения </w:t>
            </w:r>
            <w:r w:rsidR="00C52B01">
              <w:rPr>
                <w:bCs/>
                <w:sz w:val="24"/>
                <w:szCs w:val="24"/>
              </w:rPr>
              <w:br/>
            </w:r>
            <w:r w:rsidRPr="00C52B01">
              <w:rPr>
                <w:bCs/>
                <w:sz w:val="24"/>
                <w:szCs w:val="24"/>
              </w:rPr>
              <w:t xml:space="preserve">о планировании работы </w:t>
            </w:r>
            <w:r w:rsidRPr="00C52B01">
              <w:rPr>
                <w:sz w:val="24"/>
                <w:szCs w:val="24"/>
              </w:rPr>
              <w:t xml:space="preserve">комитета Архангельского областного Собрания депутатов по промышленности, коммуникациям  </w:t>
            </w:r>
            <w:r w:rsidR="00C52B01">
              <w:rPr>
                <w:sz w:val="24"/>
                <w:szCs w:val="24"/>
              </w:rPr>
              <w:br/>
            </w:r>
            <w:r w:rsidRPr="00C52B01">
              <w:rPr>
                <w:sz w:val="24"/>
                <w:szCs w:val="24"/>
              </w:rPr>
              <w:t>и инфраструктуре на 2021 год.</w:t>
            </w:r>
          </w:p>
          <w:p w:rsidR="00CD5526" w:rsidRPr="00B95779" w:rsidRDefault="00CD5526" w:rsidP="0077402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80484" w:rsidRDefault="00A80484" w:rsidP="00221609">
      <w:pPr>
        <w:jc w:val="both"/>
      </w:pPr>
    </w:p>
    <w:p w:rsidR="001E1B07" w:rsidRPr="00B95779" w:rsidRDefault="001E1B07" w:rsidP="00221609">
      <w:pPr>
        <w:jc w:val="both"/>
      </w:pPr>
    </w:p>
    <w:sectPr w:rsidR="001E1B07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065FE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C72ED"/>
    <w:rsid w:val="000C7B9C"/>
    <w:rsid w:val="000D7F40"/>
    <w:rsid w:val="000E10FD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30F54"/>
    <w:rsid w:val="00140E23"/>
    <w:rsid w:val="00146EC8"/>
    <w:rsid w:val="00152AA9"/>
    <w:rsid w:val="00154218"/>
    <w:rsid w:val="0016199A"/>
    <w:rsid w:val="001704F8"/>
    <w:rsid w:val="001717EB"/>
    <w:rsid w:val="001730D5"/>
    <w:rsid w:val="00177248"/>
    <w:rsid w:val="00185FD2"/>
    <w:rsid w:val="00187308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E0952"/>
    <w:rsid w:val="001E1B07"/>
    <w:rsid w:val="001E4F7A"/>
    <w:rsid w:val="001E52CC"/>
    <w:rsid w:val="001E58DE"/>
    <w:rsid w:val="001F014B"/>
    <w:rsid w:val="001F14FF"/>
    <w:rsid w:val="001F263E"/>
    <w:rsid w:val="001F57D9"/>
    <w:rsid w:val="001F5BC1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7C35"/>
    <w:rsid w:val="0023084B"/>
    <w:rsid w:val="002309C6"/>
    <w:rsid w:val="0023110D"/>
    <w:rsid w:val="0023471F"/>
    <w:rsid w:val="00241B4A"/>
    <w:rsid w:val="002436DE"/>
    <w:rsid w:val="002446CF"/>
    <w:rsid w:val="00261592"/>
    <w:rsid w:val="0026297B"/>
    <w:rsid w:val="002631A2"/>
    <w:rsid w:val="002707F4"/>
    <w:rsid w:val="00273C83"/>
    <w:rsid w:val="00277730"/>
    <w:rsid w:val="00287C43"/>
    <w:rsid w:val="002A080A"/>
    <w:rsid w:val="002A1268"/>
    <w:rsid w:val="002A1F64"/>
    <w:rsid w:val="002A39F6"/>
    <w:rsid w:val="002A58EA"/>
    <w:rsid w:val="002A5D4A"/>
    <w:rsid w:val="002B5F71"/>
    <w:rsid w:val="002C08C4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43407"/>
    <w:rsid w:val="0035091A"/>
    <w:rsid w:val="00354804"/>
    <w:rsid w:val="00356D92"/>
    <w:rsid w:val="00357C2D"/>
    <w:rsid w:val="00362782"/>
    <w:rsid w:val="003643CB"/>
    <w:rsid w:val="0037037C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6B99"/>
    <w:rsid w:val="00427EF8"/>
    <w:rsid w:val="0043027C"/>
    <w:rsid w:val="00430977"/>
    <w:rsid w:val="004321DC"/>
    <w:rsid w:val="00432237"/>
    <w:rsid w:val="00436690"/>
    <w:rsid w:val="00440374"/>
    <w:rsid w:val="00445ADD"/>
    <w:rsid w:val="00452414"/>
    <w:rsid w:val="00453A47"/>
    <w:rsid w:val="00453E28"/>
    <w:rsid w:val="00464639"/>
    <w:rsid w:val="00465009"/>
    <w:rsid w:val="00466EFD"/>
    <w:rsid w:val="00467292"/>
    <w:rsid w:val="004720C5"/>
    <w:rsid w:val="0047448A"/>
    <w:rsid w:val="004804BC"/>
    <w:rsid w:val="0048683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2F04"/>
    <w:rsid w:val="004D3E3A"/>
    <w:rsid w:val="004D5914"/>
    <w:rsid w:val="004E109E"/>
    <w:rsid w:val="004E540F"/>
    <w:rsid w:val="004E7B33"/>
    <w:rsid w:val="004F41C3"/>
    <w:rsid w:val="004F6469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95830"/>
    <w:rsid w:val="005961DB"/>
    <w:rsid w:val="005A0463"/>
    <w:rsid w:val="005A7197"/>
    <w:rsid w:val="005B0BC1"/>
    <w:rsid w:val="005B0F73"/>
    <w:rsid w:val="005B3B9D"/>
    <w:rsid w:val="005C0E65"/>
    <w:rsid w:val="005C4B45"/>
    <w:rsid w:val="005C67A4"/>
    <w:rsid w:val="005D346E"/>
    <w:rsid w:val="005D4443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662C"/>
    <w:rsid w:val="006301EB"/>
    <w:rsid w:val="00631DE6"/>
    <w:rsid w:val="006364CD"/>
    <w:rsid w:val="00643C66"/>
    <w:rsid w:val="00647305"/>
    <w:rsid w:val="00647344"/>
    <w:rsid w:val="00647E1C"/>
    <w:rsid w:val="00647E74"/>
    <w:rsid w:val="00647F71"/>
    <w:rsid w:val="00662CF8"/>
    <w:rsid w:val="006639CC"/>
    <w:rsid w:val="0067135F"/>
    <w:rsid w:val="00673AC6"/>
    <w:rsid w:val="00673EC4"/>
    <w:rsid w:val="00675D41"/>
    <w:rsid w:val="00676211"/>
    <w:rsid w:val="006834C3"/>
    <w:rsid w:val="00687AEE"/>
    <w:rsid w:val="00687EF6"/>
    <w:rsid w:val="00691276"/>
    <w:rsid w:val="00691C8E"/>
    <w:rsid w:val="00696EC6"/>
    <w:rsid w:val="006A05DB"/>
    <w:rsid w:val="006A322A"/>
    <w:rsid w:val="006B063C"/>
    <w:rsid w:val="006B311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138B"/>
    <w:rsid w:val="007740B9"/>
    <w:rsid w:val="00774168"/>
    <w:rsid w:val="00774512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4102"/>
    <w:rsid w:val="008323E7"/>
    <w:rsid w:val="008359D7"/>
    <w:rsid w:val="00837180"/>
    <w:rsid w:val="008468E9"/>
    <w:rsid w:val="00846B2B"/>
    <w:rsid w:val="008508BF"/>
    <w:rsid w:val="008550BD"/>
    <w:rsid w:val="008553F2"/>
    <w:rsid w:val="00855FE9"/>
    <w:rsid w:val="00860C67"/>
    <w:rsid w:val="008631E8"/>
    <w:rsid w:val="0086778C"/>
    <w:rsid w:val="00870D80"/>
    <w:rsid w:val="008723D2"/>
    <w:rsid w:val="00875965"/>
    <w:rsid w:val="00893F90"/>
    <w:rsid w:val="00894BDB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45FF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0AB0"/>
    <w:rsid w:val="009A4A67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17DD"/>
    <w:rsid w:val="00A540D7"/>
    <w:rsid w:val="00A77201"/>
    <w:rsid w:val="00A80484"/>
    <w:rsid w:val="00A812A9"/>
    <w:rsid w:val="00A813DB"/>
    <w:rsid w:val="00A91D37"/>
    <w:rsid w:val="00A93007"/>
    <w:rsid w:val="00A9586F"/>
    <w:rsid w:val="00A9672B"/>
    <w:rsid w:val="00A9686E"/>
    <w:rsid w:val="00A9786D"/>
    <w:rsid w:val="00AA3BA8"/>
    <w:rsid w:val="00AB01D8"/>
    <w:rsid w:val="00AB5E54"/>
    <w:rsid w:val="00AC585D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70357"/>
    <w:rsid w:val="00B71BA0"/>
    <w:rsid w:val="00B71BD5"/>
    <w:rsid w:val="00B73AA8"/>
    <w:rsid w:val="00B776FC"/>
    <w:rsid w:val="00B81082"/>
    <w:rsid w:val="00B95779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5AC3"/>
    <w:rsid w:val="00C3067E"/>
    <w:rsid w:val="00C31A8A"/>
    <w:rsid w:val="00C32F6F"/>
    <w:rsid w:val="00C35621"/>
    <w:rsid w:val="00C36770"/>
    <w:rsid w:val="00C41B5F"/>
    <w:rsid w:val="00C45C07"/>
    <w:rsid w:val="00C468CA"/>
    <w:rsid w:val="00C512FC"/>
    <w:rsid w:val="00C52B01"/>
    <w:rsid w:val="00C52EFE"/>
    <w:rsid w:val="00C54C07"/>
    <w:rsid w:val="00C55FB4"/>
    <w:rsid w:val="00C633DD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41C24"/>
    <w:rsid w:val="00D43957"/>
    <w:rsid w:val="00D43C31"/>
    <w:rsid w:val="00D4534F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82626"/>
    <w:rsid w:val="00D91555"/>
    <w:rsid w:val="00D95F9C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D91"/>
    <w:rsid w:val="00DC6330"/>
    <w:rsid w:val="00DC6B41"/>
    <w:rsid w:val="00DD1AA9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4042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5F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439"/>
    <w:rsid w:val="00F648E3"/>
    <w:rsid w:val="00F73248"/>
    <w:rsid w:val="00F77DC6"/>
    <w:rsid w:val="00F80821"/>
    <w:rsid w:val="00F80A61"/>
    <w:rsid w:val="00F81938"/>
    <w:rsid w:val="00F82394"/>
    <w:rsid w:val="00F867A1"/>
    <w:rsid w:val="00F93FB5"/>
    <w:rsid w:val="00F9450B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2588"/>
    <w:rsid w:val="00FD52AE"/>
    <w:rsid w:val="00FD65FD"/>
    <w:rsid w:val="00FE54AE"/>
    <w:rsid w:val="00FE6396"/>
    <w:rsid w:val="00FF0AEA"/>
    <w:rsid w:val="00FF3FE5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uiPriority w:val="99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fe-comment-author4">
    <w:name w:val="fe-comment-author4"/>
    <w:basedOn w:val="a0"/>
    <w:rsid w:val="00263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5807F-1C7B-47C0-8D67-4E0A28E5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7191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540</cp:revision>
  <dcterms:created xsi:type="dcterms:W3CDTF">2014-02-05T13:47:00Z</dcterms:created>
  <dcterms:modified xsi:type="dcterms:W3CDTF">2020-11-16T06:23:00Z</dcterms:modified>
</cp:coreProperties>
</file>