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452416" w:rsidP="00AD3B3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Расширенное з</w:t>
      </w:r>
      <w:r w:rsidR="00CB2EF0" w:rsidRPr="00AD3B34">
        <w:rPr>
          <w:b/>
          <w:sz w:val="24"/>
          <w:szCs w:val="24"/>
        </w:rPr>
        <w:t xml:space="preserve">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48549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="00616B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662"/>
        <w:gridCol w:w="1701"/>
        <w:gridCol w:w="1984"/>
      </w:tblGrid>
      <w:tr w:rsidR="000128C7" w:rsidRPr="00070758" w:rsidTr="0014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A7328B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4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4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B95779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202D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B" w:rsidRPr="00A7328B" w:rsidRDefault="00A7328B" w:rsidP="00A7328B">
            <w:pPr>
              <w:tabs>
                <w:tab w:val="left" w:pos="0"/>
                <w:tab w:val="left" w:pos="851"/>
                <w:tab w:val="left" w:pos="1134"/>
              </w:tabs>
              <w:autoSpaceDN w:val="0"/>
              <w:jc w:val="center"/>
            </w:pPr>
            <w:r w:rsidRPr="00A7328B">
              <w:rPr>
                <w:rFonts w:eastAsiaTheme="minorHAnsi"/>
                <w:lang w:eastAsia="en-US"/>
              </w:rPr>
              <w:t>О развитии  транспортно-логистической инфраструктуры туристской отрасли Архангельской области</w:t>
            </w:r>
          </w:p>
          <w:p w:rsidR="00CB7644" w:rsidRPr="00C52B01" w:rsidRDefault="00CB7644" w:rsidP="00A7328B">
            <w:pPr>
              <w:tabs>
                <w:tab w:val="left" w:pos="0"/>
                <w:tab w:val="left" w:pos="851"/>
                <w:tab w:val="left" w:pos="1134"/>
              </w:tabs>
              <w:ind w:firstLine="70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7" w:rsidRDefault="00145BD7" w:rsidP="00145BD7">
            <w:pPr>
              <w:tabs>
                <w:tab w:val="left" w:pos="0"/>
                <w:tab w:val="left" w:pos="851"/>
                <w:tab w:val="left" w:pos="1134"/>
              </w:tabs>
              <w:jc w:val="center"/>
            </w:pPr>
            <w:r w:rsidRPr="009D18D7">
              <w:t>Роднев С.В. – министр транспорта Архангельской</w:t>
            </w:r>
            <w:r w:rsidRPr="00452416">
              <w:t xml:space="preserve"> области</w:t>
            </w:r>
            <w:r>
              <w:t>;</w:t>
            </w:r>
          </w:p>
          <w:p w:rsidR="009D18D7" w:rsidRPr="009D18D7" w:rsidRDefault="00452416" w:rsidP="009D18D7">
            <w:pPr>
              <w:tabs>
                <w:tab w:val="left" w:pos="0"/>
                <w:tab w:val="left" w:pos="851"/>
                <w:tab w:val="left" w:pos="1134"/>
              </w:tabs>
              <w:jc w:val="center"/>
            </w:pPr>
            <w:r w:rsidRPr="00452416">
              <w:t>Никулин С</w:t>
            </w:r>
            <w:r>
              <w:t>.А.</w:t>
            </w:r>
            <w:r w:rsidRPr="00452416">
              <w:t xml:space="preserve">– </w:t>
            </w:r>
            <w:r w:rsidRPr="009D18D7">
              <w:t>генеральный директор  ООО «Туристско-экскурсионная компания» Помор-Тур»;</w:t>
            </w:r>
          </w:p>
          <w:p w:rsidR="009D18D7" w:rsidRPr="009D18D7" w:rsidRDefault="009D18D7" w:rsidP="009D18D7">
            <w:pPr>
              <w:tabs>
                <w:tab w:val="left" w:pos="0"/>
                <w:tab w:val="left" w:pos="851"/>
                <w:tab w:val="left" w:pos="1134"/>
              </w:tabs>
              <w:jc w:val="center"/>
            </w:pPr>
            <w:r w:rsidRPr="009D18D7">
              <w:t>Девятов О.В. – директор туристско-экскур</w:t>
            </w:r>
            <w:r w:rsidR="00145BD7">
              <w:t>сионного судна п\х «Н.В.Гоголь».</w:t>
            </w:r>
          </w:p>
          <w:p w:rsidR="00A1202D" w:rsidRPr="00485497" w:rsidRDefault="00A1202D" w:rsidP="00145BD7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6" w:rsidRPr="00452416" w:rsidRDefault="00452416" w:rsidP="00452416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Среди актуальных проблем развития туристской отрасли </w:t>
            </w:r>
            <w:r w:rsidR="0014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Архангельской области можно выделить:</w:t>
            </w:r>
          </w:p>
          <w:p w:rsidR="00452416" w:rsidRPr="00452416" w:rsidRDefault="00452416" w:rsidP="00452416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транспортную удаленность от Центральной России, значительную удаленность объектов туристского показа друг от друга, что увеличивает стоимость транспортных издержек и, как следствие, цену турпродукта;</w:t>
            </w:r>
          </w:p>
          <w:p w:rsidR="00452416" w:rsidRPr="00452416" w:rsidRDefault="00452416" w:rsidP="00452416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низкое качество покрытия автомобильных дорог;</w:t>
            </w:r>
          </w:p>
          <w:p w:rsidR="00452416" w:rsidRPr="00452416" w:rsidRDefault="00452416" w:rsidP="00452416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нехватку объектов придорожной инфраструктуры вдоль основных автомобильных магистралей (автомобильные заправки, кафе, мотели), недостаточный уровень сервиса на имеющихся объектах;</w:t>
            </w:r>
          </w:p>
          <w:p w:rsidR="00452416" w:rsidRPr="00452416" w:rsidRDefault="00452416" w:rsidP="00452416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нехватку и устаревший парк автобусов туристского класса вследствие низкой рентабельности эксплуатации из-за выраженной сезонности;</w:t>
            </w:r>
          </w:p>
          <w:p w:rsidR="00452416" w:rsidRPr="00452416" w:rsidRDefault="00452416" w:rsidP="00452416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высокое влияние фактора сезонности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использовании туристской инфраструктуры;</w:t>
            </w:r>
          </w:p>
          <w:p w:rsidR="00452416" w:rsidRPr="00452416" w:rsidRDefault="00452416" w:rsidP="00452416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отсутствие средств размещения класса «стандарт»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52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отдаленных районах Архангельской области, обладающих высоким турпотенциалом (деревня Кимжа в Мезенском районе, которой первой в России присвоен статус «Самая красивая арктическая деревня России»). Для размещения туристов в Мезенском районе используются гостевые дома, условия проживания в которых не всегда соответствуют общепринятым стандартам;</w:t>
            </w:r>
          </w:p>
          <w:p w:rsidR="00452416" w:rsidRPr="00145BD7" w:rsidRDefault="00452416" w:rsidP="00145BD7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завышенные цены на услуги средств размещения </w:t>
            </w:r>
            <w:r w:rsidRPr="0014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 связи с высокой себестоимостью энергоносителей, значительными затратами на содержание жилых помещений, обусловленными климатическими особенностями;</w:t>
            </w:r>
          </w:p>
          <w:p w:rsidR="00452416" w:rsidRPr="00145BD7" w:rsidRDefault="00452416" w:rsidP="00145BD7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недостаточную квалификацию специалистов в сфере гостеприимства на сельских территориях;</w:t>
            </w:r>
          </w:p>
          <w:p w:rsidR="00452416" w:rsidRPr="00145BD7" w:rsidRDefault="00452416" w:rsidP="00145BD7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малую узнаваемость туристских брендов Архангельской области на зарубежном туристском рынке и внутри России;</w:t>
            </w:r>
          </w:p>
          <w:p w:rsidR="00A1202D" w:rsidRDefault="00452416" w:rsidP="00145BD7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низкую инвестиционную привлекательность в силу сложных климатических условий и транспортной удаленности от других субъектов Российской Федерации. Кроме того, статус территории Крайнего Севера </w:t>
            </w:r>
            <w:r w:rsidRPr="0014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 районов, приравненных к Крайнему Северу, предъявляет особые требования трудового законодательства для субъектов</w:t>
            </w:r>
            <w:r w:rsidR="0014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предпринимательства </w:t>
            </w:r>
            <w:r w:rsidRPr="00145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предполагает дополнительную социальную нагрузку.</w:t>
            </w:r>
          </w:p>
          <w:p w:rsidR="00145BD7" w:rsidRPr="00145BD7" w:rsidRDefault="00145BD7" w:rsidP="00145BD7">
            <w:pPr>
              <w:pStyle w:val="11"/>
              <w:tabs>
                <w:tab w:val="left" w:pos="0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45BD7" w:rsidRPr="00145BD7" w:rsidRDefault="00145BD7" w:rsidP="00145BD7">
            <w:pPr>
              <w:tabs>
                <w:tab w:val="left" w:pos="0"/>
              </w:tabs>
              <w:ind w:firstLine="317"/>
              <w:jc w:val="both"/>
              <w:rPr>
                <w:bCs/>
              </w:rPr>
            </w:pPr>
            <w:r w:rsidRPr="00145BD7">
              <w:rPr>
                <w:bCs/>
              </w:rPr>
              <w:t xml:space="preserve">Принимая во внимание большое количество отраслей экономики, непосредственно связанных с туризмом (транспорт, торговля и услуги, строительство и производство строительных материалов), участники заседания комитета отмечают необходимость взаимодействия между профильными исполнительными органами государственной власти и местного самоуправления Архангельской области </w:t>
            </w:r>
            <w:r>
              <w:rPr>
                <w:bCs/>
              </w:rPr>
              <w:br/>
            </w:r>
            <w:r w:rsidRPr="00145BD7">
              <w:rPr>
                <w:bCs/>
              </w:rPr>
              <w:t xml:space="preserve">в целях создания благоприятных условий для развития туризма в Архангельской области. </w:t>
            </w:r>
          </w:p>
          <w:p w:rsidR="00145BD7" w:rsidRPr="00145BD7" w:rsidRDefault="00145BD7" w:rsidP="00145BD7">
            <w:pPr>
              <w:tabs>
                <w:tab w:val="left" w:pos="0"/>
              </w:tabs>
              <w:ind w:firstLine="317"/>
              <w:jc w:val="both"/>
              <w:rPr>
                <w:bCs/>
              </w:rPr>
            </w:pPr>
            <w:r w:rsidRPr="00145BD7">
              <w:rPr>
                <w:bCs/>
              </w:rPr>
              <w:t>Огромное значение для развития туризма имеет транспортная доступность территории. Ремонт и приведение в нормативное состояние автомобильных дорог общего пользования регионального и местного значения, обустройство объектов придорожной инфраструктуры, модернизация аэропортов, вокзалов, строительство портово-причальной</w:t>
            </w:r>
            <w:r>
              <w:rPr>
                <w:bCs/>
              </w:rPr>
              <w:t xml:space="preserve"> инфраструктуры, </w:t>
            </w:r>
            <w:r w:rsidRPr="00145BD7">
              <w:rPr>
                <w:bCs/>
              </w:rPr>
              <w:t xml:space="preserve">в том числе для маломерного флота в точках туристского притяжения, сделает Архангельскую область доступной и привлекательной для разных категорий туристов. </w:t>
            </w:r>
          </w:p>
          <w:p w:rsidR="00145BD7" w:rsidRPr="00145BD7" w:rsidRDefault="00145BD7" w:rsidP="00145BD7">
            <w:pPr>
              <w:pStyle w:val="a3"/>
              <w:widowControl w:val="0"/>
              <w:tabs>
                <w:tab w:val="left" w:pos="1134"/>
              </w:tabs>
              <w:ind w:firstLine="317"/>
              <w:rPr>
                <w:sz w:val="24"/>
                <w:szCs w:val="24"/>
              </w:rPr>
            </w:pPr>
          </w:p>
          <w:p w:rsidR="00145BD7" w:rsidRPr="00145BD7" w:rsidRDefault="00145BD7" w:rsidP="00145BD7">
            <w:pPr>
              <w:pStyle w:val="a3"/>
              <w:widowControl w:val="0"/>
              <w:tabs>
                <w:tab w:val="left" w:pos="1134"/>
              </w:tabs>
              <w:ind w:firstLine="317"/>
              <w:rPr>
                <w:sz w:val="24"/>
                <w:szCs w:val="24"/>
              </w:rPr>
            </w:pPr>
            <w:r w:rsidRPr="00145BD7">
              <w:rPr>
                <w:sz w:val="24"/>
                <w:szCs w:val="24"/>
              </w:rPr>
              <w:t>РЕШИЛИ:</w:t>
            </w:r>
          </w:p>
          <w:p w:rsidR="00145BD7" w:rsidRPr="00145BD7" w:rsidRDefault="00145BD7" w:rsidP="00145BD7">
            <w:pPr>
              <w:pStyle w:val="a3"/>
              <w:ind w:firstLine="317"/>
              <w:rPr>
                <w:sz w:val="24"/>
                <w:szCs w:val="24"/>
              </w:rPr>
            </w:pPr>
            <w:r w:rsidRPr="00145BD7">
              <w:rPr>
                <w:sz w:val="24"/>
                <w:szCs w:val="24"/>
              </w:rPr>
              <w:t>1. Рекомендовать Правительству Архангельской области рассмотреть возможность создания условий</w:t>
            </w:r>
            <w:r>
              <w:rPr>
                <w:sz w:val="24"/>
                <w:szCs w:val="24"/>
              </w:rPr>
              <w:t xml:space="preserve">, направленных на формирование </w:t>
            </w:r>
            <w:r w:rsidRPr="00145BD7">
              <w:rPr>
                <w:sz w:val="24"/>
                <w:szCs w:val="24"/>
              </w:rPr>
              <w:t xml:space="preserve">и продвижение качественного </w:t>
            </w:r>
            <w:r>
              <w:rPr>
                <w:sz w:val="24"/>
                <w:szCs w:val="24"/>
              </w:rPr>
              <w:br/>
            </w:r>
            <w:r w:rsidRPr="00145BD7">
              <w:rPr>
                <w:sz w:val="24"/>
                <w:szCs w:val="24"/>
              </w:rPr>
              <w:t xml:space="preserve">и конкурентоспособного туристского продукта, предусмотренных Концепцией развития туризма </w:t>
            </w:r>
            <w:r>
              <w:rPr>
                <w:sz w:val="24"/>
                <w:szCs w:val="24"/>
              </w:rPr>
              <w:br/>
            </w:r>
            <w:r w:rsidRPr="00145BD7">
              <w:rPr>
                <w:sz w:val="24"/>
                <w:szCs w:val="24"/>
              </w:rPr>
              <w:lastRenderedPageBreak/>
              <w:t xml:space="preserve">в Архангельской области, утвержденной постановлением Правительства Архангельской области № 1-пп от 19.01.2021, в том числе: </w:t>
            </w:r>
          </w:p>
          <w:p w:rsidR="00145BD7" w:rsidRPr="00145BD7" w:rsidRDefault="00145BD7" w:rsidP="00145BD7">
            <w:pPr>
              <w:tabs>
                <w:tab w:val="left" w:pos="851"/>
              </w:tabs>
              <w:ind w:firstLine="317"/>
              <w:jc w:val="both"/>
            </w:pPr>
            <w:r w:rsidRPr="00145BD7">
              <w:t>развития портово-причальной инфраструктуры для маломерного флота;</w:t>
            </w:r>
          </w:p>
          <w:p w:rsidR="00145BD7" w:rsidRPr="00145BD7" w:rsidRDefault="00145BD7" w:rsidP="00145BD7">
            <w:pPr>
              <w:tabs>
                <w:tab w:val="left" w:pos="851"/>
              </w:tabs>
              <w:ind w:firstLine="317"/>
              <w:jc w:val="both"/>
            </w:pPr>
            <w:r w:rsidRPr="00145BD7">
              <w:t>капитального ремонта и приведения в нормативное состояние автомобильной дороги общего пользования регионального значения Архангельск – Белогорский – Пинега – Кимжа – Мезень для повышения транспортной доступности района;</w:t>
            </w:r>
          </w:p>
          <w:p w:rsidR="00145BD7" w:rsidRPr="00145BD7" w:rsidRDefault="00145BD7" w:rsidP="00145BD7">
            <w:pPr>
              <w:ind w:firstLine="317"/>
              <w:jc w:val="both"/>
            </w:pPr>
            <w:r w:rsidRPr="00145BD7">
              <w:t xml:space="preserve">продолжения курсирования рельсового автобуса РА-3 </w:t>
            </w:r>
            <w:r>
              <w:br/>
            </w:r>
            <w:r w:rsidRPr="00145BD7">
              <w:t>по маршруту Архангельск – Онега;</w:t>
            </w:r>
          </w:p>
          <w:p w:rsidR="00145BD7" w:rsidRPr="00145BD7" w:rsidRDefault="00145BD7" w:rsidP="00145BD7">
            <w:pPr>
              <w:ind w:firstLine="317"/>
              <w:jc w:val="both"/>
            </w:pPr>
            <w:r w:rsidRPr="00145BD7">
              <w:t>использования более крупных воздушных судов в целях улучшения транспортной доступности Соловецкого архипелага;</w:t>
            </w:r>
          </w:p>
          <w:p w:rsidR="00145BD7" w:rsidRPr="00145BD7" w:rsidRDefault="00145BD7" w:rsidP="00145BD7">
            <w:pPr>
              <w:ind w:firstLine="317"/>
              <w:jc w:val="both"/>
            </w:pPr>
            <w:r w:rsidRPr="00145BD7">
              <w:t>восстановления и введения в эксплуатацию аэродрома города Каргополя для приема регулярных рейсов из городов Архангельска и Череповца;</w:t>
            </w:r>
          </w:p>
          <w:p w:rsidR="00145BD7" w:rsidRPr="00145BD7" w:rsidRDefault="00145BD7" w:rsidP="00145BD7">
            <w:pPr>
              <w:ind w:firstLine="317"/>
              <w:jc w:val="both"/>
            </w:pPr>
            <w:r w:rsidRPr="00145BD7">
              <w:t xml:space="preserve">упрощения порядка согласования маршрутов круизных судов в Арктике, обеспечения возможности приема гражданских воздушных судов на военном аэродроме острова Земля Александры с целью транзита на круизные суда; </w:t>
            </w:r>
          </w:p>
          <w:p w:rsidR="00145BD7" w:rsidRPr="00145BD7" w:rsidRDefault="00145BD7" w:rsidP="00145BD7">
            <w:pPr>
              <w:ind w:firstLine="317"/>
              <w:jc w:val="both"/>
            </w:pPr>
            <w:r w:rsidRPr="00145BD7">
              <w:t>возмещения недополученных доходов от государственного регулирования тарифов на авиаперелеты в Арктику в целях развития арктического туризма в Архангельской области.</w:t>
            </w:r>
          </w:p>
          <w:p w:rsidR="00145BD7" w:rsidRPr="00452416" w:rsidRDefault="00145BD7" w:rsidP="00145BD7">
            <w:pPr>
              <w:tabs>
                <w:tab w:val="left" w:pos="993"/>
              </w:tabs>
              <w:ind w:firstLine="317"/>
              <w:contextualSpacing/>
              <w:jc w:val="both"/>
            </w:pPr>
            <w:r w:rsidRPr="00145BD7">
              <w:t>2. Министерству транспорта А</w:t>
            </w:r>
            <w:r>
              <w:t xml:space="preserve">рхангельской области совместно </w:t>
            </w:r>
            <w:r w:rsidRPr="00145BD7">
              <w:t xml:space="preserve">с министерством культуры Архангельской области и </w:t>
            </w:r>
            <w:r w:rsidRPr="00145BD7">
              <w:rPr>
                <w:rStyle w:val="fs1002"/>
              </w:rPr>
              <w:t>министерством экономического развития, промышленности и науки</w:t>
            </w:r>
            <w:r w:rsidRPr="00145BD7">
              <w:t xml:space="preserve"> </w:t>
            </w:r>
            <w:r w:rsidRPr="00145BD7">
              <w:rPr>
                <w:rStyle w:val="fs1002"/>
              </w:rPr>
              <w:t xml:space="preserve">Архангельской области </w:t>
            </w:r>
            <w:r w:rsidRPr="00145BD7">
              <w:t xml:space="preserve">рассмотреть предложения некоммерческой организации «Архангельская региональная туристская ассоциация» </w:t>
            </w:r>
            <w:r w:rsidRPr="00145BD7">
              <w:rPr>
                <w:color w:val="000000"/>
                <w:shd w:val="clear" w:color="auto" w:fill="FFFFFF"/>
              </w:rPr>
              <w:t>по развитию транспортно-логистической инфраструктуры туристической отрасли.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B95779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B95779" w:rsidRDefault="00A1202D" w:rsidP="0016123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E1B07" w:rsidRPr="00B95779" w:rsidRDefault="001E1B07" w:rsidP="00221609">
      <w:pPr>
        <w:jc w:val="both"/>
      </w:pPr>
    </w:p>
    <w:sectPr w:rsidR="001E1B07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B6BE1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5BD7"/>
    <w:rsid w:val="00146EC8"/>
    <w:rsid w:val="00152AA9"/>
    <w:rsid w:val="00154218"/>
    <w:rsid w:val="00161232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84B"/>
    <w:rsid w:val="002309C6"/>
    <w:rsid w:val="00231072"/>
    <w:rsid w:val="0023471F"/>
    <w:rsid w:val="00241B4A"/>
    <w:rsid w:val="002436DE"/>
    <w:rsid w:val="002446CF"/>
    <w:rsid w:val="00261592"/>
    <w:rsid w:val="0026297B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5F71"/>
    <w:rsid w:val="002C08C4"/>
    <w:rsid w:val="002C0FE5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2416"/>
    <w:rsid w:val="00453A47"/>
    <w:rsid w:val="00453E28"/>
    <w:rsid w:val="00464560"/>
    <w:rsid w:val="00464639"/>
    <w:rsid w:val="00465009"/>
    <w:rsid w:val="00466EFD"/>
    <w:rsid w:val="00467292"/>
    <w:rsid w:val="004720C5"/>
    <w:rsid w:val="0047448A"/>
    <w:rsid w:val="004804BC"/>
    <w:rsid w:val="00485497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4F6469"/>
    <w:rsid w:val="004F682D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662C"/>
    <w:rsid w:val="006301EB"/>
    <w:rsid w:val="00631DE6"/>
    <w:rsid w:val="006364CD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5D41"/>
    <w:rsid w:val="00676211"/>
    <w:rsid w:val="006834C3"/>
    <w:rsid w:val="00687AEE"/>
    <w:rsid w:val="00687EF6"/>
    <w:rsid w:val="0069127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138B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05C5"/>
    <w:rsid w:val="00912581"/>
    <w:rsid w:val="00912793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18D7"/>
    <w:rsid w:val="009D229D"/>
    <w:rsid w:val="009D4E95"/>
    <w:rsid w:val="009D7158"/>
    <w:rsid w:val="009D73FF"/>
    <w:rsid w:val="009D7F74"/>
    <w:rsid w:val="009E2462"/>
    <w:rsid w:val="009E316D"/>
    <w:rsid w:val="009E3698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500B8"/>
    <w:rsid w:val="00A50798"/>
    <w:rsid w:val="00A517DD"/>
    <w:rsid w:val="00A540D7"/>
    <w:rsid w:val="00A7328B"/>
    <w:rsid w:val="00A77201"/>
    <w:rsid w:val="00A80484"/>
    <w:rsid w:val="00A812A9"/>
    <w:rsid w:val="00A813DB"/>
    <w:rsid w:val="00A91D37"/>
    <w:rsid w:val="00A93007"/>
    <w:rsid w:val="00A9586F"/>
    <w:rsid w:val="00A9672B"/>
    <w:rsid w:val="00A9686E"/>
    <w:rsid w:val="00A9786D"/>
    <w:rsid w:val="00AA3BA8"/>
    <w:rsid w:val="00AB01D8"/>
    <w:rsid w:val="00AB5E54"/>
    <w:rsid w:val="00AC5459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4405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uiPriority w:val="99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FA141-62DF-4520-8E3F-17D8442E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552</cp:revision>
  <dcterms:created xsi:type="dcterms:W3CDTF">2014-02-05T13:47:00Z</dcterms:created>
  <dcterms:modified xsi:type="dcterms:W3CDTF">2021-02-05T12:17:00Z</dcterms:modified>
</cp:coreProperties>
</file>