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E8" w:rsidRPr="006253E8" w:rsidRDefault="006253E8" w:rsidP="006253E8">
      <w:pPr>
        <w:ind w:firstLine="567"/>
        <w:jc w:val="center"/>
        <w:rPr>
          <w:b/>
          <w:sz w:val="28"/>
          <w:szCs w:val="28"/>
        </w:rPr>
      </w:pPr>
      <w:r w:rsidRPr="006253E8">
        <w:rPr>
          <w:b/>
          <w:sz w:val="28"/>
          <w:szCs w:val="28"/>
        </w:rPr>
        <w:t>Информация о реализации национального проекта «Безопасные и качественные автомобильные дороги» на территории Архангельской области на май 2019 года</w:t>
      </w:r>
    </w:p>
    <w:p w:rsidR="006253E8" w:rsidRDefault="006253E8" w:rsidP="006253E8">
      <w:pPr>
        <w:ind w:firstLine="567"/>
        <w:jc w:val="both"/>
        <w:rPr>
          <w:sz w:val="28"/>
          <w:szCs w:val="28"/>
        </w:rPr>
      </w:pPr>
    </w:p>
    <w:p w:rsidR="006253E8" w:rsidRDefault="006253E8" w:rsidP="006253E8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Правительством Архангельской области утверждены и согласованы </w:t>
      </w:r>
      <w:r>
        <w:rPr>
          <w:rFonts w:ascii="Times New Roman" w:hAnsi="Times New Roman" w:cs="Times New Roman"/>
          <w:sz w:val="28"/>
          <w:szCs w:val="28"/>
        </w:rPr>
        <w:br/>
        <w:t>с Министерством транспорта Российской Федерации два региональных проекта по реализации федеральных проектов «Дорожная сеть» и «Общесистемные меры развития дорожного хозяйства» национального проекта «Безопасные и качественные автомобильные дороги».</w:t>
      </w:r>
      <w:proofErr w:type="gramEnd"/>
    </w:p>
    <w:p w:rsidR="006253E8" w:rsidRDefault="006253E8" w:rsidP="006253E8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Региональным проектом «Программа комплексного развития объединенной дорожной сети Архангельской области, Архангельской агломерации» во исполнение федерального проекта «Дорожная сеть» предусмотрено доведение доли автомобильных дорог регионального значения </w:t>
      </w:r>
      <w:r>
        <w:rPr>
          <w:rFonts w:ascii="Times New Roman" w:hAnsi="Times New Roman" w:cs="Times New Roman"/>
          <w:sz w:val="28"/>
          <w:szCs w:val="28"/>
        </w:rPr>
        <w:br/>
        <w:t>в нормативном состоянии до 29,1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 к концу 2024 года.</w:t>
      </w:r>
    </w:p>
    <w:p w:rsidR="006253E8" w:rsidRDefault="006253E8" w:rsidP="006253E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данного целевого показателя до 2024 года будут проведены дорожные работы по капитальному ремонту и ремонту автомобильных дорог в объеме более 1000 километров. </w:t>
      </w:r>
    </w:p>
    <w:p w:rsidR="006253E8" w:rsidRDefault="006253E8" w:rsidP="006253E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 году протяженность автомобильных дорог регионального значения в нормативном состоянии по результатам инструментальной диагностики составит 2093 километра.</w:t>
      </w:r>
    </w:p>
    <w:p w:rsidR="006253E8" w:rsidRDefault="006253E8" w:rsidP="006253E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предусматривается осуществить ремонтные работы </w:t>
      </w:r>
      <w:r>
        <w:rPr>
          <w:sz w:val="28"/>
          <w:szCs w:val="28"/>
        </w:rPr>
        <w:br/>
        <w:t>на 100,5 км автомобильных дорог и завершить строительство 6,3 км.</w:t>
      </w:r>
    </w:p>
    <w:p w:rsidR="006253E8" w:rsidRDefault="006253E8" w:rsidP="006253E8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проведение ремонтных работ планируется направить 1 млрд. 644 млн. рублей (федеральный бюджет – 1 млрд. 213,2 млн. рублей, областной бюджет – 431,5 млн. рублей). </w:t>
      </w:r>
      <w:proofErr w:type="gramEnd"/>
    </w:p>
    <w:p w:rsidR="006253E8" w:rsidRDefault="006253E8" w:rsidP="006253E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одним из основных показателей регионального проекта является доведение доли протяженности дорожной сети Архангельской агломерации в нормативное состояние до 85 процентов к концу 2024 года.</w:t>
      </w:r>
    </w:p>
    <w:p w:rsidR="006253E8" w:rsidRDefault="006253E8" w:rsidP="006253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период 2019 – 2024 годов планируется направлять </w:t>
      </w:r>
      <w:r>
        <w:rPr>
          <w:sz w:val="28"/>
          <w:szCs w:val="28"/>
        </w:rPr>
        <w:br/>
        <w:t xml:space="preserve">из федерального бюджета в дорожный фонд Архангельской области </w:t>
      </w:r>
      <w:r>
        <w:rPr>
          <w:sz w:val="28"/>
          <w:szCs w:val="28"/>
        </w:rPr>
        <w:br/>
        <w:t xml:space="preserve">по 568,0 млн. рублей на ремонт дорог в агломерации. С учетом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областного бюджета и бюджетов муниципальных образований Архангельской области (25 процентов от объема средств федерального бюджета) размер финансовых средств на ремонт дорог агломерации ежегодно составит не менее 710,0 млн. рублей. </w:t>
      </w:r>
    </w:p>
    <w:p w:rsidR="006253E8" w:rsidRDefault="006253E8" w:rsidP="006253E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– 2024 году на проведение ремонтных работ дорог агломерации планируется направить 4 436,7 млн. рублей (федеральный бюджет – </w:t>
      </w:r>
      <w:r>
        <w:rPr>
          <w:sz w:val="28"/>
          <w:szCs w:val="28"/>
        </w:rPr>
        <w:br/>
        <w:t>3 408,0 млн. рублей, консолидированный бюджет Архангельской области – 1 028,7 млн. рублей).</w:t>
      </w:r>
    </w:p>
    <w:p w:rsidR="006253E8" w:rsidRDefault="006253E8" w:rsidP="006253E8">
      <w:pPr>
        <w:tabs>
          <w:tab w:val="left" w:pos="993"/>
        </w:tabs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Всего за период 2019 – 2024 годы будет произведен ремонт автомобильных дорог Архангельской агломерации протяженностью порядка 193 км. К концу 2024 года </w:t>
      </w:r>
      <w:r>
        <w:rPr>
          <w:rFonts w:eastAsia="Arial Unicode MS"/>
          <w:sz w:val="28"/>
          <w:szCs w:val="28"/>
        </w:rPr>
        <w:t>367 км, или 85 процентов автомобильных дорог городской агломерации, будут приведены в нормативное транспортно-эксплуатационное состояние.</w:t>
      </w:r>
    </w:p>
    <w:p w:rsidR="006253E8" w:rsidRDefault="006253E8" w:rsidP="006253E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Уже в 2019 году будет осуществлен ремонт 32,5 км дорог общего пользования в границах Архангельской агломерации.</w:t>
      </w:r>
    </w:p>
    <w:p w:rsidR="006253E8" w:rsidRDefault="006253E8" w:rsidP="006253E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указанным проектом предусмотрены мероприятия </w:t>
      </w:r>
      <w:r>
        <w:rPr>
          <w:sz w:val="28"/>
          <w:szCs w:val="28"/>
        </w:rPr>
        <w:br/>
        <w:t xml:space="preserve">по сокращению мест концентрации дорожно-транспортных происшествий </w:t>
      </w:r>
      <w:r>
        <w:rPr>
          <w:sz w:val="28"/>
          <w:szCs w:val="28"/>
        </w:rPr>
        <w:br/>
        <w:t xml:space="preserve">с 29 до 14 к концу 2024 года, то есть более чем вдвое будет сокращено количество очагов аварийности на дорогах региона. </w:t>
      </w:r>
    </w:p>
    <w:p w:rsidR="006253E8" w:rsidRDefault="006253E8" w:rsidP="006253E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второго регионального проекта «Общесистемные меры развития дорожного хозяйства Архангельской области, Архангельской агломерации» </w:t>
      </w:r>
      <w:r>
        <w:rPr>
          <w:sz w:val="28"/>
          <w:szCs w:val="28"/>
        </w:rPr>
        <w:br/>
        <w:t>во исполнение аналогичного федерального проекта планируется развитие  стационарных комплексов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 нарушений правил дорожного движения. К концу 2024 года их количество планируется довести до 80 единиц за счет областного дорожного фонда. </w:t>
      </w:r>
    </w:p>
    <w:p w:rsidR="006253E8" w:rsidRDefault="006253E8" w:rsidP="006253E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планируется установить не менее трех систем автоматического весогабаритного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движением автотранспортных средств на сети региональных автомобильных дорог.</w:t>
      </w:r>
    </w:p>
    <w:p w:rsidR="006253E8" w:rsidRDefault="006253E8" w:rsidP="006253E8">
      <w:pPr>
        <w:tabs>
          <w:tab w:val="left" w:pos="993"/>
        </w:tabs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Одновременно в указанном проекте предусматриваются меры по </w:t>
      </w:r>
      <w:r>
        <w:rPr>
          <w:rFonts w:eastAsia="Arial Unicode MS"/>
          <w:sz w:val="28"/>
          <w:szCs w:val="28"/>
        </w:rPr>
        <w:t xml:space="preserve">внедрению интеллектуальных транспортных систем на территории Архангельской области, запланированы мероприятия по установке систем дистанционного управления светофорными объектами в трех городах Архангельской агломерации – Архангельске, Северодвинске и </w:t>
      </w:r>
      <w:proofErr w:type="spellStart"/>
      <w:r>
        <w:rPr>
          <w:rFonts w:eastAsia="Arial Unicode MS"/>
          <w:sz w:val="28"/>
          <w:szCs w:val="28"/>
        </w:rPr>
        <w:t>Новодвинске</w:t>
      </w:r>
      <w:proofErr w:type="spellEnd"/>
      <w:r>
        <w:rPr>
          <w:rFonts w:eastAsia="Arial Unicode MS"/>
          <w:sz w:val="28"/>
          <w:szCs w:val="28"/>
        </w:rPr>
        <w:t>.</w:t>
      </w:r>
    </w:p>
    <w:p w:rsidR="006253E8" w:rsidRDefault="006253E8" w:rsidP="006253E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</w:t>
      </w:r>
      <w:r>
        <w:rPr>
          <w:sz w:val="28"/>
          <w:szCs w:val="28"/>
        </w:rPr>
        <w:t>ри осуществлении дорожной деятельности планируется использовать новые технологии и материалы, включенные в Реестр новых и наилучших технологий, материалов и технических решений повторного применения.</w:t>
      </w:r>
    </w:p>
    <w:p w:rsidR="006253E8" w:rsidRDefault="006253E8" w:rsidP="006253E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двух региональных проектов в первую очередь направлена </w:t>
      </w:r>
      <w:r>
        <w:rPr>
          <w:sz w:val="28"/>
          <w:szCs w:val="28"/>
        </w:rPr>
        <w:br/>
        <w:t>на улучшение качества дорог и повышение безопасности дорожного движения.</w:t>
      </w:r>
    </w:p>
    <w:p w:rsidR="006253E8" w:rsidRDefault="006253E8" w:rsidP="006253E8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мероприятий по реализации регионального проекта «Программа комплексного развития объединенной дорожной сети Архангельской области, Архангельской агломерации» по состоянию на 8.05.2019 в государственной интегрированной системе управления общественными финансами «Электронный бюджет» до Архангельской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доведены и подписаны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253E8" w:rsidRDefault="006253E8" w:rsidP="006253E8">
      <w:pPr>
        <w:autoSpaceDE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Соглашение о реализации регионального проекта «Программа комплексного развития объединенной дорожной сети Архангельской области, Архангельской агломерации» на территории Архангельской области </w:t>
      </w:r>
      <w:r>
        <w:rPr>
          <w:sz w:val="28"/>
          <w:szCs w:val="28"/>
        </w:rPr>
        <w:br/>
        <w:t>№ 103-2019-R10026-1 от 17.02.2019;</w:t>
      </w:r>
    </w:p>
    <w:p w:rsidR="006253E8" w:rsidRDefault="006253E8" w:rsidP="006253E8">
      <w:pPr>
        <w:autoSpaceDE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Соглашение о реализации регионального проекта «Общесистемные меры развития дорожного хозяйства Архангельской области, Архангельской агломерации» на территории Архангельской области № 103-2019-R20030-1 </w:t>
      </w:r>
      <w:r>
        <w:rPr>
          <w:sz w:val="28"/>
          <w:szCs w:val="28"/>
        </w:rPr>
        <w:br/>
        <w:t>от 27.02.2019;</w:t>
      </w:r>
    </w:p>
    <w:p w:rsidR="006253E8" w:rsidRDefault="006253E8" w:rsidP="006253E8">
      <w:pPr>
        <w:autoSpaceDE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Соглашение о предоставлении иного межбюджетного трансферта, имеющего целевое назначение, из федерального бюджета бюджету Архангельской области № 108-17-2019-033 от 18.03.2019.</w:t>
      </w:r>
    </w:p>
    <w:p w:rsidR="006253E8" w:rsidRDefault="006253E8" w:rsidP="006253E8">
      <w:pPr>
        <w:autoSpaceDE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Соглашения с муниципальными образованиями, входящими в состав Архангельской агломерации, подписаны в системе </w:t>
      </w:r>
      <w:r>
        <w:rPr>
          <w:sz w:val="28"/>
          <w:szCs w:val="28"/>
        </w:rPr>
        <w:t xml:space="preserve">«Электронный бюджет» </w:t>
      </w:r>
      <w:r>
        <w:rPr>
          <w:sz w:val="28"/>
          <w:szCs w:val="28"/>
        </w:rPr>
        <w:br/>
        <w:t>19.04.2019.</w:t>
      </w:r>
    </w:p>
    <w:p w:rsidR="006253E8" w:rsidRDefault="006253E8" w:rsidP="006253E8">
      <w:pPr>
        <w:autoSpaceDE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 настоящее время все объекты ремонта находятся на стадии контрактации. </w:t>
      </w:r>
      <w:r>
        <w:rPr>
          <w:sz w:val="28"/>
          <w:szCs w:val="28"/>
        </w:rPr>
        <w:t>Паспортом регионального проекта утвержден срок заключения (</w:t>
      </w:r>
      <w:r>
        <w:rPr>
          <w:rFonts w:eastAsia="Arial Unicode MS"/>
          <w:sz w:val="28"/>
          <w:szCs w:val="28"/>
        </w:rPr>
        <w:t>31.05.2019)</w:t>
      </w:r>
      <w:r>
        <w:rPr>
          <w:sz w:val="28"/>
          <w:szCs w:val="28"/>
        </w:rPr>
        <w:t xml:space="preserve"> контрактов на выполнение работ</w:t>
      </w:r>
      <w:r>
        <w:rPr>
          <w:rFonts w:eastAsia="Arial Unicode MS"/>
          <w:sz w:val="28"/>
          <w:szCs w:val="28"/>
        </w:rPr>
        <w:t>, необходимых для реализации и достижения целевых показателей регионального проекта в 2019 году. Фактическое завершение контрактации объектов ремонта планируется в первой декаде июня по причине уточнения объемов работ по вновь выявленным дефектам дорожного покрытия после наступления положительных температур наружного воздуха</w:t>
      </w:r>
      <w:r>
        <w:rPr>
          <w:sz w:val="28"/>
          <w:szCs w:val="28"/>
        </w:rPr>
        <w:t xml:space="preserve">. </w:t>
      </w:r>
    </w:p>
    <w:p w:rsidR="006253E8" w:rsidRDefault="006253E8" w:rsidP="006253E8">
      <w:pPr>
        <w:ind w:firstLine="709"/>
        <w:jc w:val="both"/>
        <w:rPr>
          <w:sz w:val="28"/>
          <w:szCs w:val="28"/>
        </w:rPr>
      </w:pPr>
    </w:p>
    <w:p w:rsidR="00203A8A" w:rsidRDefault="00203A8A"/>
    <w:sectPr w:rsidR="00203A8A" w:rsidSect="0020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53E8"/>
    <w:rsid w:val="00203A8A"/>
    <w:rsid w:val="0062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253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25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4906</Characters>
  <Application>Microsoft Office Word</Application>
  <DocSecurity>0</DocSecurity>
  <Lines>40</Lines>
  <Paragraphs>11</Paragraphs>
  <ScaleCrop>false</ScaleCrop>
  <Company>Архангельское областное Собрание депутатов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3</cp:revision>
  <dcterms:created xsi:type="dcterms:W3CDTF">2019-05-21T09:47:00Z</dcterms:created>
  <dcterms:modified xsi:type="dcterms:W3CDTF">2019-05-21T09:47:00Z</dcterms:modified>
</cp:coreProperties>
</file>