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3F" w:rsidRDefault="00DB348E">
      <w:r>
        <w:pict>
          <v:group id="_x0000_s1041" editas="canvas" style="width:817.2pt;height:567.85pt;mso-position-horizontal-relative:char;mso-position-vertical-relative:line" coordorigin="228,312" coordsize="16344,113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28;top:312;width:16344;height:11357" o:preferrelative="f">
              <v:fill o:detectmouseclick="t"/>
              <v:path o:extrusionok="t" o:connecttype="none"/>
              <o:lock v:ext="edit" text="t"/>
            </v:shape>
            <v:group id="_x0000_s1134" style="position:absolute;left:1047;top:621;width:14354;height:10917" coordorigin="776,621" coordsize="14354,10917">
              <v:shape id="_x0000_s1088" type="#_x0000_t75" style="position:absolute;left:1948;top:737;width:13182;height:10801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left:4843;top:3697;width:1439;height:397;mso-width-relative:margin;mso-height-relative:margin" filled="f" stroked="f">
                <v:textbox style="mso-next-textbox:#_x0000_s1052">
                  <w:txbxContent>
                    <w:p w:rsidR="006E4898" w:rsidRPr="00B860B7" w:rsidRDefault="006E4898" w:rsidP="00CB498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B860B7">
                        <w:rPr>
                          <w:b/>
                          <w:sz w:val="20"/>
                        </w:rPr>
                        <w:t>Архангельск</w:t>
                      </w:r>
                    </w:p>
                  </w:txbxContent>
                </v:textbox>
              </v:shape>
              <v:oval id="_x0000_s1053" style="position:absolute;left:6218;top:4025;width:170;height:170" strokeweight=".5pt"/>
              <v:shape id="_x0000_s1054" type="#_x0000_t202" style="position:absolute;left:9503;top:4722;width:1431;height:397;mso-width-relative:margin;mso-height-relative:margin" filled="f" stroked="f">
                <v:textbox style="mso-next-textbox:#_x0000_s1054">
                  <w:txbxContent>
                    <w:p w:rsidR="006E4898" w:rsidRPr="00B860B7" w:rsidRDefault="006E4898" w:rsidP="00CB498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Карпогоры</w:t>
                      </w:r>
                    </w:p>
                  </w:txbxContent>
                </v:textbox>
              </v:shape>
              <v:shape id="_x0000_s1055" type="#_x0000_t202" style="position:absolute;left:6670;top:7233;width:1745;height:397;mso-width-relative:margin;mso-height-relative:margin" filled="f" stroked="f">
                <v:textbox style="mso-next-textbox:#_x0000_s1055">
                  <w:txbxContent>
                    <w:p w:rsidR="006E4898" w:rsidRPr="00B860B7" w:rsidRDefault="006E4898" w:rsidP="00CB498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Березник</w:t>
                      </w:r>
                    </w:p>
                  </w:txbxContent>
                </v:textbox>
              </v:shape>
              <v:oval id="_x0000_s1056" style="position:absolute;left:6920;top:5683;width:170;height:170" strokeweight=".5pt"/>
              <v:oval id="_x0000_s1058" style="position:absolute;left:10775;top:9841;width:170;height:170" strokeweight=".5pt"/>
              <v:shape id="_x0000_s1059" type="#_x0000_t202" style="position:absolute;left:9241;top:932;width:1153;height:397;mso-width-relative:margin;mso-height-relative:margin" filled="f" stroked="f">
                <v:textbox style="mso-next-textbox:#_x0000_s1059">
                  <w:txbxContent>
                    <w:p w:rsidR="006E4898" w:rsidRPr="00B860B7" w:rsidRDefault="006E4898" w:rsidP="00CB498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Мезень</w:t>
                      </w:r>
                    </w:p>
                  </w:txbxContent>
                </v:textbox>
              </v:shape>
              <v:oval id="_x0000_s1060" style="position:absolute;left:9428;top:1296;width:170;height:170" strokeweight=".5pt"/>
              <v:oval id="_x0000_s1061" style="position:absolute;left:8085;top:7402;width:170;height:170" strokeweight=".5pt"/>
              <v:shape id="_x0000_s1064" type="#_x0000_t202" style="position:absolute;left:9345;top:9698;width:1456;height:397;mso-width-relative:margin;mso-height-relative:margin" filled="f" stroked="f">
                <v:textbox style="mso-next-textbox:#_x0000_s1064">
                  <w:txbxContent>
                    <w:p w:rsidR="006E4898" w:rsidRPr="00B860B7" w:rsidRDefault="006E4898" w:rsidP="00CB498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Красноборск</w:t>
                      </w:r>
                    </w:p>
                  </w:txbxContent>
                </v:textbox>
              </v:shape>
              <v:oval id="_x0000_s1065" style="position:absolute;left:10840;top:3239;width:170;height:170" strokeweight=".5pt"/>
              <v:roundrect id="_x0000_s1077" style="position:absolute;left:4746;top:1947;width:2721;height:737;mso-width-relative:margin;mso-height-relative:margin" arcsize="10923f" fillcolor="#cbddbd" stroked="f">
                <v:textbox style="mso-next-textbox:#_x0000_s1077">
                  <w:txbxContent>
                    <w:p w:rsidR="006E4898" w:rsidRPr="006F2274" w:rsidRDefault="006E4898" w:rsidP="00CF6014">
                      <w:pPr>
                        <w:jc w:val="center"/>
                        <w:rPr>
                          <w:sz w:val="20"/>
                        </w:rPr>
                      </w:pPr>
                      <w:r w:rsidRPr="006F2274">
                        <w:rPr>
                          <w:b/>
                          <w:sz w:val="14"/>
                        </w:rPr>
                        <w:t>р</w:t>
                      </w:r>
                      <w:r>
                        <w:rPr>
                          <w:b/>
                          <w:sz w:val="14"/>
                        </w:rPr>
                        <w:t>.</w:t>
                      </w:r>
                      <w:r w:rsidRPr="006F2274"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 w:rsidRPr="006F2274">
                        <w:rPr>
                          <w:b/>
                          <w:sz w:val="14"/>
                        </w:rPr>
                        <w:t>Лодьма</w:t>
                      </w:r>
                      <w:proofErr w:type="spellEnd"/>
                      <w:r w:rsidRPr="006F2274">
                        <w:rPr>
                          <w:b/>
                          <w:sz w:val="14"/>
                        </w:rPr>
                        <w:t xml:space="preserve">, </w:t>
                      </w:r>
                      <w:r w:rsidR="00CF6014">
                        <w:rPr>
                          <w:b/>
                          <w:sz w:val="14"/>
                        </w:rPr>
                        <w:t>100 м</w:t>
                      </w:r>
                      <w:r>
                        <w:rPr>
                          <w:b/>
                          <w:sz w:val="14"/>
                        </w:rPr>
                        <w:t>.</w:t>
                      </w:r>
                      <w:r>
                        <w:rPr>
                          <w:b/>
                          <w:sz w:val="14"/>
                        </w:rPr>
                        <w:br/>
                      </w:r>
                      <w:r w:rsidRPr="006F2274">
                        <w:rPr>
                          <w:b/>
                          <w:sz w:val="14"/>
                        </w:rPr>
                        <w:t>а/</w:t>
                      </w:r>
                      <w:proofErr w:type="spellStart"/>
                      <w:r w:rsidRPr="006F2274">
                        <w:rPr>
                          <w:b/>
                          <w:sz w:val="14"/>
                        </w:rPr>
                        <w:t>д</w:t>
                      </w:r>
                      <w:proofErr w:type="spellEnd"/>
                      <w:r w:rsidRPr="006F2274">
                        <w:rPr>
                          <w:b/>
                          <w:sz w:val="14"/>
                        </w:rPr>
                        <w:t xml:space="preserve"> Нефтебаза – Ижма, км 6+249 </w:t>
                      </w:r>
                      <w:r w:rsidRPr="006F2274">
                        <w:rPr>
                          <w:b/>
                          <w:sz w:val="14"/>
                        </w:rPr>
                        <w:br/>
                        <w:t>ПАО "</w:t>
                      </w:r>
                      <w:proofErr w:type="spellStart"/>
                      <w:r w:rsidRPr="006F2274">
                        <w:rPr>
                          <w:b/>
                          <w:sz w:val="14"/>
                        </w:rPr>
                        <w:t>Севералмаз</w:t>
                      </w:r>
                      <w:proofErr w:type="spellEnd"/>
                      <w:r w:rsidRPr="006F2274">
                        <w:rPr>
                          <w:b/>
                          <w:sz w:val="14"/>
                        </w:rPr>
                        <w:t>"</w:t>
                      </w:r>
                    </w:p>
                  </w:txbxContent>
                </v:textbox>
              </v:roundrect>
              <v:oval id="_x0000_s1082" style="position:absolute;left:9553;top:5053;width:170;height:170" strokeweight=".5pt"/>
              <v:shape id="_x0000_s1085" type="#_x0000_t202" style="position:absolute;left:9867;top:3355;width:1516;height:397;mso-width-relative:margin;mso-height-relative:margin" filled="f" stroked="f">
                <v:textbox style="mso-next-textbox:#_x0000_s1085">
                  <w:txbxContent>
                    <w:p w:rsidR="006E4898" w:rsidRPr="00B860B7" w:rsidRDefault="006E4898" w:rsidP="00CB498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Лешуконское</w:t>
                      </w:r>
                    </w:p>
                  </w:txbxContent>
                </v:textbox>
              </v:shape>
              <v:rect id="_x0000_s1086" style="position:absolute;left:776;top:621;width:7905;height:1053;mso-width-relative:margin;mso-height-relative:margin" fillcolor="white [3212]" stroked="f">
                <v:shadow on="t"/>
                <v:textbox style="mso-next-textbox:#_x0000_s1086">
                  <w:txbxContent>
                    <w:p w:rsidR="006E4898" w:rsidRPr="00532344" w:rsidRDefault="006E4898" w:rsidP="00CB4980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Летние переправы </w:t>
                      </w:r>
                      <w:r>
                        <w:rPr>
                          <w:b/>
                          <w:sz w:val="32"/>
                        </w:rPr>
                        <w:br/>
                        <w:t>на региональной сети дорог Архангельской области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90" type="#_x0000_t32" style="position:absolute;left:6107;top:2684;width:343;height:1116" o:connectortype="straight">
                <v:stroke endarrow="block"/>
              </v:shape>
              <v:roundrect id="_x0000_s1091" style="position:absolute;left:6868;top:2936;width:2747;height:964;mso-width-relative:margin;mso-height-relative:margin" arcsize="10923f" fillcolor="#cbddbd" stroked="f">
                <v:textbox style="mso-next-textbox:#_x0000_s1091">
                  <w:txbxContent>
                    <w:p w:rsidR="006E4898" w:rsidRPr="006F2274" w:rsidRDefault="006E4898" w:rsidP="00CF6014">
                      <w:pPr>
                        <w:jc w:val="center"/>
                        <w:rPr>
                          <w:sz w:val="20"/>
                        </w:rPr>
                      </w:pPr>
                      <w:r w:rsidRPr="006F2274">
                        <w:rPr>
                          <w:b/>
                          <w:sz w:val="14"/>
                        </w:rPr>
                        <w:t>р</w:t>
                      </w:r>
                      <w:r>
                        <w:rPr>
                          <w:b/>
                          <w:sz w:val="14"/>
                        </w:rPr>
                        <w:t xml:space="preserve">. </w:t>
                      </w:r>
                      <w:proofErr w:type="spellStart"/>
                      <w:r w:rsidRPr="006F2274">
                        <w:rPr>
                          <w:b/>
                          <w:sz w:val="14"/>
                        </w:rPr>
                        <w:t>Кимжа</w:t>
                      </w:r>
                      <w:proofErr w:type="spellEnd"/>
                      <w:r w:rsidRPr="006F2274">
                        <w:rPr>
                          <w:b/>
                          <w:sz w:val="14"/>
                        </w:rPr>
                        <w:t xml:space="preserve">, </w:t>
                      </w:r>
                      <w:r w:rsidR="00CF6014">
                        <w:rPr>
                          <w:b/>
                          <w:sz w:val="14"/>
                        </w:rPr>
                        <w:t>60 м</w:t>
                      </w:r>
                      <w:r>
                        <w:rPr>
                          <w:b/>
                          <w:sz w:val="14"/>
                        </w:rPr>
                        <w:t>.</w:t>
                      </w:r>
                      <w:r>
                        <w:rPr>
                          <w:b/>
                          <w:sz w:val="14"/>
                        </w:rPr>
                        <w:br/>
                      </w:r>
                      <w:r w:rsidRPr="006F2274">
                        <w:rPr>
                          <w:b/>
                          <w:sz w:val="14"/>
                        </w:rPr>
                        <w:t>а/</w:t>
                      </w:r>
                      <w:proofErr w:type="spellStart"/>
                      <w:r w:rsidRPr="006F2274">
                        <w:rPr>
                          <w:b/>
                          <w:sz w:val="14"/>
                        </w:rPr>
                        <w:t>д</w:t>
                      </w:r>
                      <w:proofErr w:type="spellEnd"/>
                      <w:r w:rsidRPr="006F2274">
                        <w:rPr>
                          <w:b/>
                          <w:sz w:val="14"/>
                        </w:rPr>
                        <w:t xml:space="preserve"> Архангельск – Белогорский – Пинега – Кимжа – Мезень, км 340+100</w:t>
                      </w:r>
                      <w:r w:rsidRPr="006F2274">
                        <w:rPr>
                          <w:b/>
                          <w:sz w:val="14"/>
                        </w:rPr>
                        <w:br/>
                        <w:t>ООО «МСК»</w:t>
                      </w:r>
                    </w:p>
                  </w:txbxContent>
                </v:textbox>
              </v:roundrect>
              <v:shape id="_x0000_s1093" type="#_x0000_t32" style="position:absolute;left:8242;top:2186;width:1374;height:750;flip:y" o:connectortype="straight">
                <v:stroke endarrow="block"/>
              </v:shape>
              <v:roundrect id="_x0000_s1096" style="position:absolute;left:11652;top:895;width:2747;height:964;mso-width-relative:margin;mso-height-relative:margin" arcsize="10923f" fillcolor="#cbddbd" stroked="f">
                <v:textbox style="mso-next-textbox:#_x0000_s1096">
                  <w:txbxContent>
                    <w:p w:rsidR="006E4898" w:rsidRPr="006F2274" w:rsidRDefault="006E4898" w:rsidP="00CF601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14"/>
                        </w:rPr>
                        <w:t>р.</w:t>
                      </w:r>
                      <w:r w:rsidRPr="006F2274"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Пёза</w:t>
                      </w:r>
                      <w:proofErr w:type="spellEnd"/>
                      <w:r w:rsidRPr="006F2274">
                        <w:rPr>
                          <w:b/>
                          <w:sz w:val="14"/>
                        </w:rPr>
                        <w:t xml:space="preserve">, </w:t>
                      </w:r>
                      <w:r w:rsidR="00CF6014">
                        <w:rPr>
                          <w:b/>
                          <w:sz w:val="14"/>
                        </w:rPr>
                        <w:t>180 м</w:t>
                      </w:r>
                      <w:r>
                        <w:rPr>
                          <w:b/>
                          <w:sz w:val="14"/>
                        </w:rPr>
                        <w:t>.</w:t>
                      </w:r>
                      <w:r>
                        <w:rPr>
                          <w:b/>
                          <w:sz w:val="14"/>
                        </w:rPr>
                        <w:br/>
                      </w:r>
                      <w:r w:rsidRPr="006F2274">
                        <w:rPr>
                          <w:b/>
                          <w:sz w:val="14"/>
                        </w:rPr>
                        <w:t>а/</w:t>
                      </w:r>
                      <w:proofErr w:type="spellStart"/>
                      <w:r w:rsidRPr="006F2274">
                        <w:rPr>
                          <w:b/>
                          <w:sz w:val="14"/>
                        </w:rPr>
                        <w:t>д</w:t>
                      </w:r>
                      <w:proofErr w:type="spellEnd"/>
                      <w:r w:rsidRPr="006F2274">
                        <w:rPr>
                          <w:b/>
                          <w:sz w:val="14"/>
                        </w:rPr>
                        <w:t xml:space="preserve"> Архангельск – Белогорский – Пинега – Кимжа – Мезень, км 351+250</w:t>
                      </w:r>
                      <w:r w:rsidRPr="006F2274">
                        <w:rPr>
                          <w:b/>
                          <w:sz w:val="14"/>
                        </w:rPr>
                        <w:br/>
                        <w:t>ООО «МСК»</w:t>
                      </w:r>
                    </w:p>
                  </w:txbxContent>
                </v:textbox>
              </v:roundrect>
              <v:roundrect id="_x0000_s1097" style="position:absolute;left:12175;top:2159;width:2747;height:964;mso-width-relative:margin;mso-height-relative:margin" arcsize="10923f" fillcolor="#cbddbd" stroked="f">
                <v:textbox style="mso-next-textbox:#_x0000_s1097">
                  <w:txbxContent>
                    <w:p w:rsidR="006E4898" w:rsidRPr="006F2274" w:rsidRDefault="006E4898" w:rsidP="00CF6014">
                      <w:pPr>
                        <w:jc w:val="center"/>
                        <w:rPr>
                          <w:sz w:val="20"/>
                        </w:rPr>
                      </w:pPr>
                      <w:r w:rsidRPr="006F2274">
                        <w:rPr>
                          <w:b/>
                          <w:sz w:val="14"/>
                        </w:rPr>
                        <w:t>р</w:t>
                      </w:r>
                      <w:r>
                        <w:rPr>
                          <w:b/>
                          <w:sz w:val="14"/>
                        </w:rPr>
                        <w:t>. Мезень</w:t>
                      </w:r>
                      <w:r w:rsidRPr="006F2274">
                        <w:rPr>
                          <w:b/>
                          <w:sz w:val="14"/>
                        </w:rPr>
                        <w:t xml:space="preserve">, </w:t>
                      </w:r>
                      <w:r w:rsidR="00CF6014">
                        <w:rPr>
                          <w:b/>
                          <w:sz w:val="14"/>
                        </w:rPr>
                        <w:t>400 м</w:t>
                      </w:r>
                      <w:r>
                        <w:rPr>
                          <w:b/>
                          <w:sz w:val="14"/>
                        </w:rPr>
                        <w:t>.</w:t>
                      </w:r>
                      <w:r>
                        <w:rPr>
                          <w:b/>
                          <w:sz w:val="14"/>
                        </w:rPr>
                        <w:br/>
                      </w:r>
                      <w:r w:rsidRPr="006F2274">
                        <w:rPr>
                          <w:b/>
                          <w:sz w:val="14"/>
                        </w:rPr>
                        <w:t>а/</w:t>
                      </w:r>
                      <w:proofErr w:type="spellStart"/>
                      <w:r w:rsidRPr="006F2274">
                        <w:rPr>
                          <w:b/>
                          <w:sz w:val="14"/>
                        </w:rPr>
                        <w:t>д</w:t>
                      </w:r>
                      <w:proofErr w:type="spellEnd"/>
                      <w:r w:rsidRPr="006F2274">
                        <w:rPr>
                          <w:b/>
                          <w:sz w:val="14"/>
                        </w:rPr>
                        <w:t xml:space="preserve"> Архангельск – Белогорский – Пинега – Кимжа – Мезень, км 344+880</w:t>
                      </w:r>
                      <w:r w:rsidRPr="006F2274">
                        <w:rPr>
                          <w:b/>
                          <w:sz w:val="14"/>
                        </w:rPr>
                        <w:br/>
                        <w:t>ООО «</w:t>
                      </w:r>
                      <w:proofErr w:type="spellStart"/>
                      <w:r w:rsidRPr="006F2274">
                        <w:rPr>
                          <w:b/>
                          <w:sz w:val="14"/>
                        </w:rPr>
                        <w:t>ТрансПорт</w:t>
                      </w:r>
                      <w:proofErr w:type="spellEnd"/>
                      <w:r w:rsidRPr="006F2274">
                        <w:rPr>
                          <w:b/>
                          <w:sz w:val="14"/>
                        </w:rPr>
                        <w:t>»</w:t>
                      </w:r>
                    </w:p>
                  </w:txbxContent>
                </v:textbox>
              </v:roundrect>
              <v:shape id="_x0000_s1098" type="#_x0000_t32" style="position:absolute;left:9929;top:1377;width:1723;height:397;flip:x" o:connectortype="straight">
                <v:stroke endarrow="block"/>
              </v:shape>
              <v:shape id="_x0000_s1099" type="#_x0000_t32" style="position:absolute;left:10033;top:1988;width:2142;height:653;flip:x y" o:connectortype="straight">
                <v:stroke endarrow="block"/>
              </v:shape>
              <v:shape id="_x0000_s1101" type="#_x0000_t32" style="position:absolute;left:10935;top:3223;width:1279;height:956;flip:x y" o:connectortype="straight">
                <v:stroke endarrow="block"/>
              </v:shape>
              <v:roundrect id="_x0000_s1102" style="position:absolute;left:12214;top:3697;width:2747;height:964;mso-width-relative:margin;mso-height-relative:margin" arcsize="10923f" fillcolor="#cbddbd" stroked="f">
                <v:textbox style="mso-next-textbox:#_x0000_s1102">
                  <w:txbxContent>
                    <w:p w:rsidR="006E4898" w:rsidRPr="006F2274" w:rsidRDefault="006E4898" w:rsidP="00CF6014">
                      <w:pPr>
                        <w:jc w:val="center"/>
                        <w:rPr>
                          <w:sz w:val="20"/>
                        </w:rPr>
                      </w:pPr>
                      <w:r w:rsidRPr="006F2274">
                        <w:rPr>
                          <w:b/>
                          <w:sz w:val="14"/>
                        </w:rPr>
                        <w:t>р</w:t>
                      </w:r>
                      <w:r>
                        <w:rPr>
                          <w:b/>
                          <w:sz w:val="14"/>
                        </w:rPr>
                        <w:t xml:space="preserve">. </w:t>
                      </w:r>
                      <w:r w:rsidRPr="006F2274">
                        <w:rPr>
                          <w:b/>
                          <w:sz w:val="14"/>
                        </w:rPr>
                        <w:t>Мезень</w:t>
                      </w:r>
                      <w:r w:rsidR="00CF6014">
                        <w:rPr>
                          <w:b/>
                          <w:sz w:val="14"/>
                        </w:rPr>
                        <w:t>, 170 м</w:t>
                      </w:r>
                      <w:r>
                        <w:rPr>
                          <w:b/>
                          <w:sz w:val="14"/>
                        </w:rPr>
                        <w:t>.</w:t>
                      </w:r>
                      <w:r>
                        <w:rPr>
                          <w:b/>
                          <w:sz w:val="14"/>
                        </w:rPr>
                        <w:br/>
                      </w:r>
                      <w:r w:rsidRPr="006F2274">
                        <w:rPr>
                          <w:b/>
                          <w:sz w:val="14"/>
                        </w:rPr>
                        <w:t>а/</w:t>
                      </w:r>
                      <w:proofErr w:type="spellStart"/>
                      <w:r w:rsidRPr="006F2274">
                        <w:rPr>
                          <w:b/>
                          <w:sz w:val="14"/>
                        </w:rPr>
                        <w:t>д</w:t>
                      </w:r>
                      <w:proofErr w:type="spellEnd"/>
                      <w:r w:rsidRPr="006F2274">
                        <w:rPr>
                          <w:b/>
                          <w:sz w:val="14"/>
                        </w:rPr>
                        <w:t xml:space="preserve"> Подъездные пути к понтонной переправе через р. Мезень</w:t>
                      </w:r>
                      <w:r w:rsidRPr="006F2274">
                        <w:rPr>
                          <w:b/>
                          <w:sz w:val="14"/>
                        </w:rPr>
                        <w:br/>
                        <w:t>ООО «МСК»</w:t>
                      </w:r>
                    </w:p>
                  </w:txbxContent>
                </v:textbox>
              </v:roundrect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107" type="#_x0000_t8" style="position:absolute;left:10827;top:9776;width:320;height:157" fillcolor="#92cddc [1944]" strokeweight="1pt"/>
              <v:shape id="_x0000_s1108" type="#_x0000_t8" style="position:absolute;left:7374;top:6492;width:320;height:157" fillcolor="#92cddc [1944]" strokeweight="1pt"/>
              <v:shape id="_x0000_s1109" type="#_x0000_t8" style="position:absolute;left:7173;top:5250;width:320;height:157" fillcolor="#92cddc [1944]" strokeweight="1pt"/>
              <v:roundrect id="_x0000_s1110" style="position:absolute;left:2448;top:4659;width:3084;height:794;mso-width-relative:margin;mso-height-relative:margin" arcsize="10923f" fillcolor="#dbe5f1 [660]" stroked="f">
                <v:textbox style="mso-next-textbox:#_x0000_s1110">
                  <w:txbxContent>
                    <w:p w:rsidR="006E4898" w:rsidRPr="00CF6014" w:rsidRDefault="006E4898" w:rsidP="00CF60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F6014">
                        <w:rPr>
                          <w:b/>
                          <w:sz w:val="16"/>
                          <w:szCs w:val="16"/>
                        </w:rPr>
                        <w:t xml:space="preserve">р. Северная Двина, </w:t>
                      </w:r>
                      <w:r w:rsidR="00CF6014">
                        <w:rPr>
                          <w:b/>
                          <w:sz w:val="16"/>
                          <w:szCs w:val="16"/>
                        </w:rPr>
                        <w:t>900 м.</w:t>
                      </w:r>
                      <w:r w:rsidRPr="00CF6014">
                        <w:rPr>
                          <w:b/>
                          <w:sz w:val="16"/>
                          <w:szCs w:val="16"/>
                        </w:rPr>
                        <w:t xml:space="preserve"> переправа </w:t>
                      </w:r>
                      <w:proofErr w:type="spellStart"/>
                      <w:r w:rsidRPr="00CF6014">
                        <w:rPr>
                          <w:b/>
                          <w:sz w:val="16"/>
                          <w:szCs w:val="16"/>
                        </w:rPr>
                        <w:t>Ичково</w:t>
                      </w:r>
                      <w:proofErr w:type="spellEnd"/>
                      <w:r w:rsidRPr="00CF6014">
                        <w:rPr>
                          <w:b/>
                          <w:sz w:val="16"/>
                          <w:szCs w:val="16"/>
                        </w:rPr>
                        <w:t xml:space="preserve"> – </w:t>
                      </w:r>
                      <w:proofErr w:type="spellStart"/>
                      <w:r w:rsidRPr="00CF6014">
                        <w:rPr>
                          <w:b/>
                          <w:sz w:val="16"/>
                          <w:szCs w:val="16"/>
                        </w:rPr>
                        <w:t>Копачево</w:t>
                      </w:r>
                      <w:proofErr w:type="spellEnd"/>
                      <w:r w:rsidRPr="00CF6014">
                        <w:rPr>
                          <w:b/>
                          <w:sz w:val="16"/>
                          <w:szCs w:val="16"/>
                        </w:rPr>
                        <w:br/>
                        <w:t>ИП Сидоров Александр Борисович</w:t>
                      </w:r>
                    </w:p>
                  </w:txbxContent>
                </v:textbox>
              </v:roundrect>
              <v:roundrect id="_x0000_s1111" style="position:absolute;left:2261;top:6571;width:3175;height:794;mso-width-relative:margin;mso-height-relative:margin" arcsize="10923f" fillcolor="#dbe5f1 [660]" stroked="f">
                <v:textbox style="mso-next-textbox:#_x0000_s1111">
                  <w:txbxContent>
                    <w:p w:rsidR="006E4898" w:rsidRPr="00CF6014" w:rsidRDefault="006E4898" w:rsidP="00CF60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F6014">
                        <w:rPr>
                          <w:b/>
                          <w:sz w:val="16"/>
                          <w:szCs w:val="16"/>
                        </w:rPr>
                        <w:t xml:space="preserve">р. Северная Двина, </w:t>
                      </w:r>
                      <w:r w:rsidR="00CF6014">
                        <w:rPr>
                          <w:b/>
                          <w:sz w:val="16"/>
                          <w:szCs w:val="16"/>
                        </w:rPr>
                        <w:t>1000 м.</w:t>
                      </w:r>
                      <w:r w:rsidRPr="00CF6014">
                        <w:rPr>
                          <w:b/>
                          <w:sz w:val="16"/>
                          <w:szCs w:val="16"/>
                        </w:rPr>
                        <w:t xml:space="preserve"> переправа </w:t>
                      </w:r>
                      <w:proofErr w:type="spellStart"/>
                      <w:r w:rsidRPr="00CF6014">
                        <w:rPr>
                          <w:b/>
                          <w:sz w:val="16"/>
                          <w:szCs w:val="16"/>
                        </w:rPr>
                        <w:t>Ныкола</w:t>
                      </w:r>
                      <w:proofErr w:type="spellEnd"/>
                      <w:r w:rsidRPr="00CF6014">
                        <w:rPr>
                          <w:b/>
                          <w:sz w:val="16"/>
                          <w:szCs w:val="16"/>
                        </w:rPr>
                        <w:t xml:space="preserve"> – Двинской</w:t>
                      </w:r>
                      <w:r w:rsidRPr="00CF6014">
                        <w:rPr>
                          <w:b/>
                          <w:sz w:val="16"/>
                          <w:szCs w:val="16"/>
                        </w:rPr>
                        <w:br/>
                        <w:t>ИП Сидоров Александр Борисович</w:t>
                      </w:r>
                    </w:p>
                  </w:txbxContent>
                </v:textbox>
              </v:roundrect>
              <v:roundrect id="_x0000_s1112" style="position:absolute;left:11147;top:7988;width:3338;height:794;mso-width-relative:margin;mso-height-relative:margin" arcsize="10923f" fillcolor="#dbe5f1 [660]" stroked="f">
                <v:textbox style="mso-next-textbox:#_x0000_s1112">
                  <w:txbxContent>
                    <w:p w:rsidR="006E4898" w:rsidRPr="00CF6014" w:rsidRDefault="006E4898" w:rsidP="00CF60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F6014">
                        <w:rPr>
                          <w:b/>
                          <w:sz w:val="16"/>
                          <w:szCs w:val="16"/>
                        </w:rPr>
                        <w:t>р. Северная Двина, 5000 м</w:t>
                      </w:r>
                      <w:r w:rsidR="00CF6014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Pr="00CF6014">
                        <w:rPr>
                          <w:b/>
                          <w:sz w:val="16"/>
                          <w:szCs w:val="16"/>
                        </w:rPr>
                        <w:br/>
                        <w:t xml:space="preserve">переправа Красноборск – </w:t>
                      </w:r>
                      <w:proofErr w:type="spellStart"/>
                      <w:r w:rsidRPr="00CF6014">
                        <w:rPr>
                          <w:b/>
                          <w:sz w:val="16"/>
                          <w:szCs w:val="16"/>
                        </w:rPr>
                        <w:t>Дябрино</w:t>
                      </w:r>
                      <w:proofErr w:type="spellEnd"/>
                      <w:r w:rsidRPr="00CF6014">
                        <w:rPr>
                          <w:b/>
                          <w:sz w:val="16"/>
                          <w:szCs w:val="16"/>
                        </w:rPr>
                        <w:br/>
                        <w:t>ИП Сидоров Александр Борисович</w:t>
                      </w:r>
                    </w:p>
                  </w:txbxContent>
                </v:textbox>
              </v:roundrect>
              <v:roundrect id="_x0000_s1113" style="position:absolute;left:11481;top:5077;width:3240;height:964;mso-width-relative:margin;mso-height-relative:margin" arcsize="10923f" fillcolor="#cbddbd" stroked="f">
                <v:textbox style="mso-next-textbox:#_x0000_s1113">
                  <w:txbxContent>
                    <w:p w:rsidR="006E4898" w:rsidRPr="00CF6014" w:rsidRDefault="006E4898" w:rsidP="00CF60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F6014">
                        <w:rPr>
                          <w:b/>
                          <w:sz w:val="14"/>
                          <w:szCs w:val="14"/>
                        </w:rPr>
                        <w:t xml:space="preserve">р. Пинега, </w:t>
                      </w:r>
                      <w:r w:rsidR="00CF6014">
                        <w:rPr>
                          <w:b/>
                          <w:sz w:val="14"/>
                          <w:szCs w:val="14"/>
                        </w:rPr>
                        <w:t>170 м.</w:t>
                      </w:r>
                      <w:r w:rsidR="000044F5" w:rsidRPr="00CF6014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CF6014">
                        <w:rPr>
                          <w:b/>
                          <w:sz w:val="14"/>
                          <w:szCs w:val="14"/>
                        </w:rPr>
                        <w:br/>
                        <w:t>а/</w:t>
                      </w:r>
                      <w:proofErr w:type="spellStart"/>
                      <w:r w:rsidRPr="00CF6014">
                        <w:rPr>
                          <w:b/>
                          <w:sz w:val="14"/>
                          <w:szCs w:val="14"/>
                        </w:rPr>
                        <w:t>д</w:t>
                      </w:r>
                      <w:proofErr w:type="spellEnd"/>
                      <w:r w:rsidRPr="00CF6014">
                        <w:rPr>
                          <w:b/>
                          <w:sz w:val="14"/>
                          <w:szCs w:val="14"/>
                        </w:rPr>
                        <w:t xml:space="preserve"> Подъезд к пос</w:t>
                      </w:r>
                      <w:proofErr w:type="gramStart"/>
                      <w:r w:rsidRPr="00CF6014">
                        <w:rPr>
                          <w:b/>
                          <w:sz w:val="14"/>
                          <w:szCs w:val="14"/>
                        </w:rPr>
                        <w:t>.Я</w:t>
                      </w:r>
                      <w:proofErr w:type="gramEnd"/>
                      <w:r w:rsidRPr="00CF6014">
                        <w:rPr>
                          <w:b/>
                          <w:sz w:val="14"/>
                          <w:szCs w:val="14"/>
                        </w:rPr>
                        <w:t>сный от а/</w:t>
                      </w:r>
                      <w:proofErr w:type="spellStart"/>
                      <w:r w:rsidRPr="00CF6014">
                        <w:rPr>
                          <w:b/>
                          <w:sz w:val="14"/>
                          <w:szCs w:val="14"/>
                        </w:rPr>
                        <w:t>д</w:t>
                      </w:r>
                      <w:proofErr w:type="spellEnd"/>
                      <w:r w:rsidRPr="00CF6014">
                        <w:rPr>
                          <w:b/>
                          <w:sz w:val="14"/>
                          <w:szCs w:val="14"/>
                        </w:rPr>
                        <w:t xml:space="preserve"> Карпогоры – </w:t>
                      </w:r>
                      <w:proofErr w:type="spellStart"/>
                      <w:r w:rsidRPr="00CF6014">
                        <w:rPr>
                          <w:b/>
                          <w:sz w:val="14"/>
                          <w:szCs w:val="14"/>
                        </w:rPr>
                        <w:t>Веегора</w:t>
                      </w:r>
                      <w:proofErr w:type="spellEnd"/>
                      <w:r w:rsidRPr="00CF6014">
                        <w:rPr>
                          <w:b/>
                          <w:sz w:val="14"/>
                          <w:szCs w:val="14"/>
                        </w:rPr>
                        <w:t xml:space="preserve"> – Лешуконское, км 2+901</w:t>
                      </w:r>
                      <w:r w:rsidRPr="00CF6014">
                        <w:rPr>
                          <w:b/>
                          <w:sz w:val="14"/>
                          <w:szCs w:val="14"/>
                        </w:rPr>
                        <w:br/>
                        <w:t>ИП Федулов Александр Сергеевич</w:t>
                      </w:r>
                    </w:p>
                  </w:txbxContent>
                </v:textbox>
              </v:roundrect>
              <v:roundrect id="_x0000_s1114" style="position:absolute;left:8376;top:6313;width:2747;height:794;mso-width-relative:margin;mso-height-relative:margin" arcsize="10923f" fillcolor="#cbddbd" stroked="f">
                <v:textbox style="mso-next-textbox:#_x0000_s1114">
                  <w:txbxContent>
                    <w:p w:rsidR="006E4898" w:rsidRPr="00CF6014" w:rsidRDefault="006E4898" w:rsidP="00CF60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F6014">
                        <w:rPr>
                          <w:b/>
                          <w:sz w:val="16"/>
                          <w:szCs w:val="16"/>
                        </w:rPr>
                        <w:t xml:space="preserve">р. Пинега, </w:t>
                      </w:r>
                      <w:r w:rsidR="00CF6014" w:rsidRPr="00CF6014">
                        <w:rPr>
                          <w:b/>
                          <w:sz w:val="16"/>
                          <w:szCs w:val="16"/>
                        </w:rPr>
                        <w:t>150 м</w:t>
                      </w:r>
                      <w:r w:rsidRPr="00CF6014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Pr="00CF6014">
                        <w:rPr>
                          <w:b/>
                          <w:sz w:val="16"/>
                          <w:szCs w:val="16"/>
                        </w:rPr>
                        <w:br/>
                        <w:t>а/</w:t>
                      </w:r>
                      <w:proofErr w:type="spellStart"/>
                      <w:r w:rsidRPr="00CF6014">
                        <w:rPr>
                          <w:b/>
                          <w:sz w:val="16"/>
                          <w:szCs w:val="16"/>
                        </w:rPr>
                        <w:t>д</w:t>
                      </w:r>
                      <w:proofErr w:type="spellEnd"/>
                      <w:r w:rsidRPr="00CF6014">
                        <w:rPr>
                          <w:b/>
                          <w:sz w:val="16"/>
                          <w:szCs w:val="16"/>
                        </w:rPr>
                        <w:t xml:space="preserve"> ст. Паленьга – Светлый, км 2+190</w:t>
                      </w:r>
                      <w:r w:rsidRPr="00CF6014">
                        <w:rPr>
                          <w:b/>
                          <w:sz w:val="16"/>
                          <w:szCs w:val="16"/>
                        </w:rPr>
                        <w:br/>
                        <w:t>ООО «</w:t>
                      </w:r>
                      <w:proofErr w:type="spellStart"/>
                      <w:r w:rsidRPr="00CF6014">
                        <w:rPr>
                          <w:b/>
                          <w:sz w:val="16"/>
                          <w:szCs w:val="16"/>
                        </w:rPr>
                        <w:t>ТрансПорт</w:t>
                      </w:r>
                      <w:proofErr w:type="spellEnd"/>
                      <w:r w:rsidRPr="00CF6014">
                        <w:rPr>
                          <w:b/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roundrect>
              <v:shape id="_x0000_s1115" type="#_x0000_t32" style="position:absolute;left:5532;top:5056;width:1681;height:273" o:connectortype="straight">
                <v:stroke endarrow="block"/>
              </v:shape>
              <v:shape id="_x0000_s1116" type="#_x0000_t32" style="position:absolute;left:5436;top:6571;width:1978;height:397;flip:y" o:connectortype="straight">
                <v:stroke endarrow="block"/>
              </v:shape>
              <v:shape id="_x0000_s1117" type="#_x0000_t32" style="position:absolute;left:7964;top:4987;width:1786;height:1326;flip:x y" o:connectortype="straight">
                <v:stroke endarrow="block"/>
              </v:shape>
              <v:shape id="_x0000_s1118" type="#_x0000_t32" style="position:absolute;left:9537;top:5157;width:1944;height:402;flip:x y" o:connectortype="straight">
                <v:stroke endarrow="block"/>
              </v:shape>
              <v:shape id="_x0000_s1121" type="#_x0000_t202" style="position:absolute;left:1615;top:9384;width:4921;height:1514;mso-width-relative:margin;mso-height-relative:margin" stroked="f">
                <v:shadow on="t"/>
                <v:textbox style="mso-next-textbox:#_x0000_s1121">
                  <w:txbxContent>
                    <w:p w:rsidR="006E4898" w:rsidRPr="00D82347" w:rsidRDefault="006E4898" w:rsidP="00CB4980">
                      <w:pPr>
                        <w:spacing w:before="120" w:after="12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Условные обозначения</w:t>
                      </w:r>
                    </w:p>
                    <w:tbl>
                      <w:tblPr>
                        <w:tblW w:w="0" w:type="auto"/>
                        <w:tblInd w:w="4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/>
                      </w:tblPr>
                      <w:tblGrid>
                        <w:gridCol w:w="675"/>
                        <w:gridCol w:w="3477"/>
                      </w:tblGrid>
                      <w:tr w:rsidR="006E4898" w:rsidRPr="00865A02" w:rsidTr="006E4898">
                        <w:trPr>
                          <w:trHeight w:val="340"/>
                        </w:trPr>
                        <w:tc>
                          <w:tcPr>
                            <w:tcW w:w="6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E4898" w:rsidRPr="00865A02" w:rsidRDefault="006E4898" w:rsidP="006E48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E4898" w:rsidRPr="00CB4980" w:rsidRDefault="006E4898" w:rsidP="00CB49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CB498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- </w:t>
                            </w:r>
                            <w:r w:rsidRPr="00220C5B">
                              <w:rPr>
                                <w:rFonts w:ascii="Times New Roman" w:hAnsi="Times New Roman"/>
                                <w:sz w:val="20"/>
                              </w:rPr>
                              <w:t>понтонная переправа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6E4898" w:rsidRPr="00865A02" w:rsidTr="006E4898">
                        <w:trPr>
                          <w:trHeight w:val="361"/>
                        </w:trPr>
                        <w:tc>
                          <w:tcPr>
                            <w:tcW w:w="6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E4898" w:rsidRPr="00865A02" w:rsidRDefault="006E4898" w:rsidP="006E4898">
                            <w:pPr>
                              <w:spacing w:after="0" w:line="240" w:lineRule="auto"/>
                              <w:ind w:left="-66"/>
                              <w:rPr>
                                <w:rFonts w:ascii="Times New Roman" w:hAns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E4898" w:rsidRPr="00CB4980" w:rsidRDefault="006E4898" w:rsidP="00CB49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CB4980">
                              <w:rPr>
                                <w:rFonts w:ascii="Times New Roman" w:hAnsi="Times New Roman"/>
                                <w:sz w:val="20"/>
                              </w:rPr>
                              <w:t>- паром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ная переправа</w:t>
                            </w:r>
                          </w:p>
                        </w:tc>
                      </w:tr>
                    </w:tbl>
                    <w:p w:rsidR="006E4898" w:rsidRPr="00D82347" w:rsidRDefault="006E4898" w:rsidP="00CB498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shape>
              <v:shape id="_x0000_s1119" type="#_x0000_t202" style="position:absolute;left:6918;top:5537;width:1666;height:397;mso-width-relative:margin;mso-height-relative:margin" filled="f" stroked="f">
                <v:textbox style="mso-next-textbox:#_x0000_s1119">
                  <w:txbxContent>
                    <w:p w:rsidR="006E4898" w:rsidRPr="00B860B7" w:rsidRDefault="006E4898" w:rsidP="00CB498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Брин-Наволок</w:t>
                      </w:r>
                      <w:proofErr w:type="spellEnd"/>
                    </w:p>
                  </w:txbxContent>
                </v:textbox>
              </v:shape>
              <v:shape id="_x0000_s1120" type="#_x0000_t32" style="position:absolute;left:10987;top:8782;width:1829;height:994;flip:x" o:connectortype="straight">
                <v:stroke endarrow="block"/>
              </v:shape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_x0000_s1124" type="#_x0000_t112" style="position:absolute;left:10722;top:3108;width:198;height:227;rotation:90" fillcolor="#92cddc [1944]"/>
              <v:shape id="_x0000_s1125" type="#_x0000_t112" style="position:absolute;left:9630;top:2071;width:198;height:227;rotation:90" fillcolor="#92cddc [1944]"/>
              <v:shape id="_x0000_s1126" type="#_x0000_t112" style="position:absolute;left:9820;top:1873;width:198;height:227;rotation:90" fillcolor="#92cddc [1944]"/>
              <v:shape id="_x0000_s1127" type="#_x0000_t112" style="position:absolute;left:9716;top:1659;width:198;height:227;rotation:90" fillcolor="#92cddc [1944]"/>
              <v:shape id="_x0000_s1128" type="#_x0000_t112" style="position:absolute;left:7752;top:4864;width:198;height:227;rotation:90" fillcolor="#92cddc [1944]"/>
              <v:shape id="_x0000_s1129" type="#_x0000_t112" style="position:absolute;left:9325;top:5041;width:198;height:227;rotation:90" fillcolor="#92cddc [1944]"/>
              <v:shape id="_x0000_s1130" type="#_x0000_t112" style="position:absolute;left:6332;top:3785;width:198;height:227;rotation:90" fillcolor="#92cddc [1944]"/>
              <v:shape id="_x0000_s1131" type="#_x0000_t112" style="position:absolute;left:2396;top:10008;width:198;height:227;rotation:90" fillcolor="#92cddc [1944]"/>
              <v:shape id="_x0000_s1132" type="#_x0000_t8" style="position:absolute;left:2324;top:10359;width:320;height:157" fillcolor="#92cddc [1944]" strokeweight="1pt"/>
            </v:group>
            <w10:wrap type="none"/>
            <w10:anchorlock/>
          </v:group>
        </w:pict>
      </w:r>
    </w:p>
    <w:sectPr w:rsidR="00812F3F" w:rsidSect="00812F3F">
      <w:pgSz w:w="16838" w:h="11906" w:orient="landscape"/>
      <w:pgMar w:top="312" w:right="238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12F3F"/>
    <w:rsid w:val="000044F5"/>
    <w:rsid w:val="000063F0"/>
    <w:rsid w:val="00025908"/>
    <w:rsid w:val="000521F4"/>
    <w:rsid w:val="00063593"/>
    <w:rsid w:val="00073543"/>
    <w:rsid w:val="00184001"/>
    <w:rsid w:val="002167B2"/>
    <w:rsid w:val="00220C5B"/>
    <w:rsid w:val="00281B9B"/>
    <w:rsid w:val="002B1E01"/>
    <w:rsid w:val="002B5EB3"/>
    <w:rsid w:val="002C7B42"/>
    <w:rsid w:val="00335359"/>
    <w:rsid w:val="00341CE1"/>
    <w:rsid w:val="003620DA"/>
    <w:rsid w:val="00381D11"/>
    <w:rsid w:val="003B413D"/>
    <w:rsid w:val="004776B8"/>
    <w:rsid w:val="004C371C"/>
    <w:rsid w:val="00532344"/>
    <w:rsid w:val="00545856"/>
    <w:rsid w:val="005B56D3"/>
    <w:rsid w:val="00625B1A"/>
    <w:rsid w:val="006E4898"/>
    <w:rsid w:val="006F2274"/>
    <w:rsid w:val="006F7E2B"/>
    <w:rsid w:val="007069F3"/>
    <w:rsid w:val="0071793B"/>
    <w:rsid w:val="007508A8"/>
    <w:rsid w:val="00770F5C"/>
    <w:rsid w:val="00812F3F"/>
    <w:rsid w:val="008D4A85"/>
    <w:rsid w:val="008E1F92"/>
    <w:rsid w:val="00963FED"/>
    <w:rsid w:val="009F4937"/>
    <w:rsid w:val="00A54479"/>
    <w:rsid w:val="00AC1485"/>
    <w:rsid w:val="00AC2069"/>
    <w:rsid w:val="00B23001"/>
    <w:rsid w:val="00B67ED2"/>
    <w:rsid w:val="00B81A5A"/>
    <w:rsid w:val="00C2021B"/>
    <w:rsid w:val="00C266F2"/>
    <w:rsid w:val="00C35E81"/>
    <w:rsid w:val="00C845BF"/>
    <w:rsid w:val="00CB4980"/>
    <w:rsid w:val="00CF6014"/>
    <w:rsid w:val="00D1034B"/>
    <w:rsid w:val="00DB348E"/>
    <w:rsid w:val="00F8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5c58d,#b7d0a4,#cbddbd"/>
      <o:colormenu v:ext="edit" fillcolor="#cbddbd" strokecolor="none [3212]" shadowcolor="none [3069]"/>
    </o:shapedefaults>
    <o:shapelayout v:ext="edit">
      <o:idmap v:ext="edit" data="1"/>
      <o:rules v:ext="edit">
        <o:r id="V:Rule11" type="connector" idref="#_x0000_s1099">
          <o:proxy start="" idref="#_x0000_s1097" connectloc="1"/>
          <o:proxy end="" idref="#_x0000_s1126" connectloc="0"/>
        </o:r>
        <o:r id="V:Rule12" type="connector" idref="#_x0000_s1098">
          <o:proxy start="" idref="#_x0000_s1096" connectloc="1"/>
          <o:proxy end="" idref="#_x0000_s1127" connectloc="0"/>
        </o:r>
        <o:r id="V:Rule13" type="connector" idref="#_x0000_s1115">
          <o:proxy start="" idref="#_x0000_s1110" connectloc="3"/>
          <o:proxy end="" idref="#_x0000_s1109" connectloc="2"/>
        </o:r>
        <o:r id="V:Rule14" type="connector" idref="#_x0000_s1090">
          <o:proxy start="" idref="#_x0000_s1077" connectloc="2"/>
        </o:r>
        <o:r id="V:Rule15" type="connector" idref="#_x0000_s1120">
          <o:proxy start="" idref="#_x0000_s1112" connectloc="2"/>
          <o:proxy end="" idref="#_x0000_s1107" connectloc="3"/>
        </o:r>
        <o:r id="V:Rule16" type="connector" idref="#_x0000_s1101">
          <o:proxy start="" idref="#_x0000_s1102" connectloc="1"/>
          <o:proxy end="" idref="#_x0000_s1124" connectloc="0"/>
        </o:r>
        <o:r id="V:Rule17" type="connector" idref="#_x0000_s1118">
          <o:proxy start="" idref="#_x0000_s1113" connectloc="1"/>
        </o:r>
        <o:r id="V:Rule18" type="connector" idref="#_x0000_s1116">
          <o:proxy start="" idref="#_x0000_s1111" connectloc="3"/>
          <o:proxy end="" idref="#_x0000_s1108" connectloc="2"/>
        </o:r>
        <o:r id="V:Rule19" type="connector" idref="#_x0000_s1093">
          <o:proxy start="" idref="#_x0000_s1091" connectloc="0"/>
          <o:proxy end="" idref="#_x0000_s1125" connectloc="2"/>
        </o:r>
        <o:r id="V:Rule20" type="connector" idref="#_x0000_s1117">
          <o:proxy start="" idref="#_x0000_s1114" connectloc="0"/>
        </o:r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Черепанов Владимир Павлович</cp:lastModifiedBy>
  <cp:revision>3</cp:revision>
  <cp:lastPrinted>2018-04-03T14:09:00Z</cp:lastPrinted>
  <dcterms:created xsi:type="dcterms:W3CDTF">2019-04-12T06:08:00Z</dcterms:created>
  <dcterms:modified xsi:type="dcterms:W3CDTF">2019-11-13T06:04:00Z</dcterms:modified>
</cp:coreProperties>
</file>