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DF" w:rsidRDefault="003303DF" w:rsidP="003F34C6">
      <w:pPr>
        <w:jc w:val="center"/>
      </w:pPr>
      <w:r>
        <w:rPr>
          <w:noProof/>
        </w:rPr>
        <w:drawing>
          <wp:inline distT="0" distB="0" distL="0" distR="0">
            <wp:extent cx="588645" cy="683895"/>
            <wp:effectExtent l="19050" t="0" r="190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DF" w:rsidRDefault="003303DF" w:rsidP="003303DF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303DF" w:rsidRDefault="003303DF" w:rsidP="003303DF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седьмого созыва</w:t>
      </w:r>
    </w:p>
    <w:p w:rsidR="003303DF" w:rsidRDefault="003303DF" w:rsidP="003303DF">
      <w:pPr>
        <w:pStyle w:val="a9"/>
        <w:ind w:firstLine="0"/>
        <w:jc w:val="center"/>
        <w:rPr>
          <w:b/>
          <w:sz w:val="24"/>
        </w:rPr>
      </w:pPr>
    </w:p>
    <w:p w:rsidR="003303DF" w:rsidRDefault="003303DF" w:rsidP="003303DF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3303DF" w:rsidRDefault="003303DF" w:rsidP="003303DF">
      <w:pPr>
        <w:pStyle w:val="a9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ПРОМЫШЛЕННОСТИ, КОММУНИКАЦИЯМ И ИНФРАСТРУКТУРЕ </w:t>
      </w:r>
    </w:p>
    <w:p w:rsidR="003303DF" w:rsidRDefault="003303DF" w:rsidP="003303DF">
      <w:pPr>
        <w:pStyle w:val="a9"/>
        <w:ind w:firstLine="0"/>
        <w:jc w:val="center"/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6" w:history="1">
        <w:r>
          <w:rPr>
            <w:rStyle w:val="a3"/>
            <w:b/>
            <w:sz w:val="18"/>
            <w:szCs w:val="18"/>
            <w:lang w:val="en-US"/>
          </w:rPr>
          <w:t>industry</w:t>
        </w:r>
        <w:r>
          <w:rPr>
            <w:rStyle w:val="a3"/>
            <w:b/>
            <w:sz w:val="18"/>
            <w:szCs w:val="18"/>
          </w:rPr>
          <w:t>@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3303DF" w:rsidRDefault="003303DF" w:rsidP="003303DF">
      <w:pPr>
        <w:pStyle w:val="a9"/>
        <w:ind w:firstLine="0"/>
        <w:jc w:val="center"/>
        <w:rPr>
          <w:b/>
          <w:sz w:val="18"/>
          <w:szCs w:val="18"/>
        </w:rPr>
      </w:pPr>
    </w:p>
    <w:p w:rsidR="003303DF" w:rsidRDefault="003303DF" w:rsidP="003303DF">
      <w:pPr>
        <w:spacing w:line="288" w:lineRule="auto"/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Заседание комитета  2 декабря 2019 года</w:t>
      </w:r>
    </w:p>
    <w:p w:rsidR="003303DF" w:rsidRDefault="003303DF" w:rsidP="003303DF">
      <w:pPr>
        <w:spacing w:line="288" w:lineRule="auto"/>
        <w:ind w:firstLine="567"/>
        <w:jc w:val="center"/>
        <w:rPr>
          <w:b/>
          <w:sz w:val="27"/>
          <w:szCs w:val="27"/>
          <w:u w:val="single"/>
        </w:rPr>
      </w:pPr>
    </w:p>
    <w:p w:rsidR="003303DF" w:rsidRDefault="003303DF" w:rsidP="003303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right"/>
        <w:outlineLvl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16:30, </w:t>
      </w:r>
      <w:proofErr w:type="spellStart"/>
      <w:r>
        <w:rPr>
          <w:rFonts w:eastAsiaTheme="minorHAnsi"/>
          <w:sz w:val="27"/>
          <w:szCs w:val="27"/>
          <w:lang w:eastAsia="en-US"/>
        </w:rPr>
        <w:t>каб</w:t>
      </w:r>
      <w:proofErr w:type="spellEnd"/>
      <w:r>
        <w:rPr>
          <w:rFonts w:eastAsiaTheme="minorHAnsi"/>
          <w:sz w:val="27"/>
          <w:szCs w:val="27"/>
          <w:lang w:eastAsia="en-US"/>
        </w:rPr>
        <w:t>. 603 областного Собрания</w:t>
      </w:r>
    </w:p>
    <w:p w:rsidR="003303DF" w:rsidRPr="003F34C6" w:rsidRDefault="003303DF" w:rsidP="003303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3303DF" w:rsidRPr="003F34C6" w:rsidRDefault="003303DF" w:rsidP="003303DF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left="0" w:firstLine="567"/>
        <w:jc w:val="both"/>
        <w:outlineLvl w:val="0"/>
        <w:rPr>
          <w:b/>
          <w:sz w:val="28"/>
          <w:szCs w:val="28"/>
        </w:rPr>
      </w:pPr>
      <w:r w:rsidRPr="003F34C6">
        <w:rPr>
          <w:b/>
          <w:sz w:val="28"/>
          <w:szCs w:val="28"/>
        </w:rPr>
        <w:t xml:space="preserve">Рассмотрение поправок, внесенных Губернатором Архангельской области Орловым И.А., </w:t>
      </w:r>
      <w:r w:rsidRPr="003F34C6">
        <w:rPr>
          <w:b/>
          <w:bCs/>
          <w:sz w:val="28"/>
          <w:szCs w:val="28"/>
        </w:rPr>
        <w:t xml:space="preserve">к </w:t>
      </w:r>
      <w:r w:rsidRPr="003F34C6">
        <w:rPr>
          <w:b/>
          <w:sz w:val="28"/>
          <w:szCs w:val="28"/>
        </w:rPr>
        <w:t>проекту областного закона «</w:t>
      </w:r>
      <w:r w:rsidRPr="003F34C6">
        <w:rPr>
          <w:b/>
          <w:spacing w:val="-1"/>
          <w:sz w:val="28"/>
          <w:szCs w:val="28"/>
        </w:rPr>
        <w:t>Об областном бюджете на 2020 год и на плановый период 2021 и 2022 годов</w:t>
      </w:r>
      <w:r w:rsidRPr="003F34C6">
        <w:rPr>
          <w:b/>
          <w:sz w:val="28"/>
          <w:szCs w:val="28"/>
        </w:rPr>
        <w:t>»</w:t>
      </w:r>
    </w:p>
    <w:p w:rsidR="003303DF" w:rsidRPr="003F34C6" w:rsidRDefault="003303DF" w:rsidP="003303DF">
      <w:pPr>
        <w:pStyle w:val="a7"/>
        <w:widowControl w:val="0"/>
        <w:tabs>
          <w:tab w:val="left" w:pos="0"/>
          <w:tab w:val="left" w:pos="851"/>
          <w:tab w:val="left" w:pos="993"/>
          <w:tab w:val="left" w:pos="1701"/>
        </w:tabs>
        <w:autoSpaceDE w:val="0"/>
        <w:autoSpaceDN w:val="0"/>
        <w:adjustRightInd w:val="0"/>
        <w:ind w:left="567"/>
        <w:jc w:val="both"/>
        <w:outlineLvl w:val="0"/>
        <w:rPr>
          <w:b/>
          <w:sz w:val="28"/>
          <w:szCs w:val="28"/>
        </w:rPr>
      </w:pPr>
    </w:p>
    <w:p w:rsidR="003303DF" w:rsidRPr="003F34C6" w:rsidRDefault="003303DF" w:rsidP="003303DF">
      <w:pPr>
        <w:widowControl w:val="0"/>
        <w:tabs>
          <w:tab w:val="left" w:pos="0"/>
          <w:tab w:val="left" w:pos="851"/>
          <w:tab w:val="left" w:pos="1276"/>
          <w:tab w:val="left" w:pos="1701"/>
        </w:tabs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F34C6">
        <w:rPr>
          <w:rFonts w:eastAsiaTheme="minorHAnsi"/>
          <w:sz w:val="28"/>
          <w:szCs w:val="28"/>
          <w:lang w:eastAsia="en-US"/>
        </w:rPr>
        <w:t>Докладчики:</w:t>
      </w: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  <w:r w:rsidRPr="003F34C6">
        <w:rPr>
          <w:sz w:val="28"/>
          <w:szCs w:val="28"/>
        </w:rPr>
        <w:t>представители министерства транспорта Архангельской области</w:t>
      </w: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  <w:r w:rsidRPr="003F34C6">
        <w:rPr>
          <w:sz w:val="28"/>
          <w:szCs w:val="28"/>
        </w:rPr>
        <w:t>представители министерства связи и информационных технологий Архангельской области</w:t>
      </w: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</w:p>
    <w:p w:rsidR="003303DF" w:rsidRPr="003F34C6" w:rsidRDefault="003303DF" w:rsidP="003303DF">
      <w:pPr>
        <w:tabs>
          <w:tab w:val="left" w:pos="0"/>
          <w:tab w:val="left" w:pos="851"/>
          <w:tab w:val="left" w:pos="1276"/>
          <w:tab w:val="left" w:pos="1701"/>
        </w:tabs>
        <w:autoSpaceDN w:val="0"/>
        <w:ind w:firstLine="567"/>
        <w:jc w:val="both"/>
        <w:rPr>
          <w:sz w:val="28"/>
          <w:szCs w:val="28"/>
        </w:rPr>
      </w:pPr>
    </w:p>
    <w:p w:rsidR="003303DF" w:rsidRPr="003F34C6" w:rsidRDefault="003303DF" w:rsidP="003303DF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1276"/>
          <w:tab w:val="left" w:pos="1701"/>
        </w:tabs>
        <w:autoSpaceDN w:val="0"/>
        <w:jc w:val="both"/>
        <w:rPr>
          <w:b/>
          <w:sz w:val="28"/>
          <w:szCs w:val="28"/>
        </w:rPr>
      </w:pPr>
      <w:r w:rsidRPr="003F34C6">
        <w:rPr>
          <w:b/>
          <w:sz w:val="28"/>
          <w:szCs w:val="28"/>
        </w:rPr>
        <w:t xml:space="preserve">Разное. </w:t>
      </w:r>
    </w:p>
    <w:p w:rsidR="00BA4D9A" w:rsidRDefault="00BA4D9A"/>
    <w:sectPr w:rsidR="00BA4D9A" w:rsidSect="00BA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FC6"/>
    <w:multiLevelType w:val="hybridMultilevel"/>
    <w:tmpl w:val="AB5EEA0A"/>
    <w:lvl w:ilvl="0" w:tplc="3CEA3E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3DF"/>
    <w:rsid w:val="003303DF"/>
    <w:rsid w:val="003F34C6"/>
    <w:rsid w:val="00573A9E"/>
    <w:rsid w:val="0078120C"/>
    <w:rsid w:val="00BA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03D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303DF"/>
    <w:pPr>
      <w:ind w:firstLine="708"/>
    </w:pPr>
  </w:style>
  <w:style w:type="character" w:customStyle="1" w:styleId="a5">
    <w:name w:val="Основной текст с отступом Знак"/>
    <w:basedOn w:val="a0"/>
    <w:link w:val="a4"/>
    <w:semiHidden/>
    <w:rsid w:val="00330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33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3303DF"/>
    <w:pPr>
      <w:ind w:left="720"/>
      <w:contextualSpacing/>
    </w:pPr>
  </w:style>
  <w:style w:type="character" w:customStyle="1" w:styleId="a8">
    <w:name w:val="СтильМой Знак"/>
    <w:basedOn w:val="a0"/>
    <w:link w:val="a9"/>
    <w:locked/>
    <w:rsid w:val="00330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тильМой"/>
    <w:basedOn w:val="a"/>
    <w:link w:val="a8"/>
    <w:rsid w:val="003303DF"/>
    <w:pPr>
      <w:ind w:firstLine="709"/>
      <w:jc w:val="both"/>
    </w:pPr>
    <w:rPr>
      <w:sz w:val="28"/>
      <w:szCs w:val="20"/>
    </w:rPr>
  </w:style>
  <w:style w:type="character" w:customStyle="1" w:styleId="ConsPlusCell">
    <w:name w:val="ConsPlusCell Знак"/>
    <w:link w:val="ConsPlusCell0"/>
    <w:locked/>
    <w:rsid w:val="003303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rsid w:val="00330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03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y@aos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5</cp:revision>
  <cp:lastPrinted>2019-12-02T08:16:00Z</cp:lastPrinted>
  <dcterms:created xsi:type="dcterms:W3CDTF">2019-12-02T08:03:00Z</dcterms:created>
  <dcterms:modified xsi:type="dcterms:W3CDTF">2019-12-02T08:40:00Z</dcterms:modified>
</cp:coreProperties>
</file>