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0D2" w:rsidRPr="00AD60D2" w:rsidRDefault="00AD60D2" w:rsidP="00AD60D2">
      <w:pPr>
        <w:pStyle w:val="ConsPlusNormal"/>
        <w:jc w:val="center"/>
        <w:outlineLvl w:val="2"/>
        <w:rPr>
          <w:rFonts w:ascii="Times New Roman" w:hAnsi="Times New Roman" w:cs="Times New Roman"/>
          <w:b/>
          <w:sz w:val="24"/>
          <w:szCs w:val="24"/>
        </w:rPr>
      </w:pPr>
      <w:r w:rsidRPr="00AD60D2">
        <w:rPr>
          <w:rFonts w:ascii="Times New Roman" w:hAnsi="Times New Roman" w:cs="Times New Roman"/>
          <w:b/>
          <w:sz w:val="24"/>
          <w:szCs w:val="24"/>
        </w:rPr>
        <w:t>ПАСПОРТ</w:t>
      </w:r>
    </w:p>
    <w:p w:rsidR="00AD60D2" w:rsidRPr="00AD60D2" w:rsidRDefault="00AD60D2" w:rsidP="00AD60D2">
      <w:pPr>
        <w:pStyle w:val="ConsPlusNormal"/>
        <w:jc w:val="center"/>
        <w:rPr>
          <w:rFonts w:ascii="Times New Roman" w:hAnsi="Times New Roman" w:cs="Times New Roman"/>
          <w:b/>
          <w:sz w:val="24"/>
          <w:szCs w:val="24"/>
        </w:rPr>
      </w:pPr>
      <w:r w:rsidRPr="00AD60D2">
        <w:rPr>
          <w:rFonts w:ascii="Times New Roman" w:hAnsi="Times New Roman" w:cs="Times New Roman"/>
          <w:b/>
          <w:sz w:val="24"/>
          <w:szCs w:val="24"/>
        </w:rPr>
        <w:t>подпрограммы № 6 «Развитие промышленности</w:t>
      </w:r>
    </w:p>
    <w:p w:rsidR="00AD60D2" w:rsidRPr="00AD60D2" w:rsidRDefault="00AD60D2" w:rsidP="00AD60D2">
      <w:pPr>
        <w:pStyle w:val="ConsPlusNormal"/>
        <w:jc w:val="center"/>
        <w:rPr>
          <w:rFonts w:ascii="Times New Roman" w:hAnsi="Times New Roman" w:cs="Times New Roman"/>
          <w:b/>
          <w:sz w:val="24"/>
          <w:szCs w:val="24"/>
        </w:rPr>
      </w:pPr>
      <w:r w:rsidRPr="00AD60D2">
        <w:rPr>
          <w:rFonts w:ascii="Times New Roman" w:hAnsi="Times New Roman" w:cs="Times New Roman"/>
          <w:b/>
          <w:sz w:val="24"/>
          <w:szCs w:val="24"/>
        </w:rPr>
        <w:t>в Архангельской области»</w:t>
      </w:r>
    </w:p>
    <w:p w:rsidR="00AD60D2" w:rsidRPr="00AD60D2" w:rsidRDefault="00AD60D2" w:rsidP="00AD60D2">
      <w:pPr>
        <w:pStyle w:val="ConsPlusNormal"/>
        <w:jc w:val="center"/>
        <w:rPr>
          <w:rFonts w:ascii="Times New Roman" w:hAnsi="Times New Roman" w:cs="Times New Roman"/>
          <w:b/>
          <w:sz w:val="24"/>
          <w:szCs w:val="24"/>
        </w:rPr>
      </w:pPr>
      <w:r w:rsidRPr="00AD60D2">
        <w:rPr>
          <w:rFonts w:ascii="Times New Roman" w:hAnsi="Times New Roman" w:cs="Times New Roman"/>
          <w:b/>
          <w:sz w:val="24"/>
          <w:szCs w:val="24"/>
        </w:rPr>
        <w:t>государственной программы Архангельской области «Экономическое развитие и инвестиционная деятельность в Архангельской области (2014 - 2020 годы)»</w:t>
      </w:r>
    </w:p>
    <w:p w:rsidR="00AD60D2" w:rsidRPr="00D947CD" w:rsidRDefault="00AD60D2" w:rsidP="00AD60D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360"/>
        <w:gridCol w:w="7612"/>
      </w:tblGrid>
      <w:tr w:rsidR="00AD60D2" w:rsidRPr="00AD60D2" w:rsidTr="00AD60D2">
        <w:tc>
          <w:tcPr>
            <w:tcW w:w="2438" w:type="dxa"/>
          </w:tcPr>
          <w:p w:rsidR="00AD60D2" w:rsidRPr="00AD60D2" w:rsidRDefault="00AD60D2" w:rsidP="00E33DD7">
            <w:pPr>
              <w:pStyle w:val="ConsPlusNormal"/>
              <w:rPr>
                <w:rFonts w:ascii="Times New Roman" w:hAnsi="Times New Roman" w:cs="Times New Roman"/>
                <w:sz w:val="24"/>
                <w:szCs w:val="24"/>
              </w:rPr>
            </w:pPr>
            <w:r w:rsidRPr="00AD60D2">
              <w:rPr>
                <w:rFonts w:ascii="Times New Roman" w:hAnsi="Times New Roman" w:cs="Times New Roman"/>
                <w:sz w:val="24"/>
                <w:szCs w:val="24"/>
              </w:rPr>
              <w:t>Наименование подпрограммы</w:t>
            </w:r>
          </w:p>
        </w:tc>
        <w:tc>
          <w:tcPr>
            <w:tcW w:w="360" w:type="dxa"/>
          </w:tcPr>
          <w:p w:rsidR="00AD60D2" w:rsidRPr="00AD60D2" w:rsidRDefault="00AD60D2" w:rsidP="00E33DD7">
            <w:pPr>
              <w:pStyle w:val="ConsPlusNormal"/>
              <w:rPr>
                <w:rFonts w:ascii="Times New Roman" w:hAnsi="Times New Roman" w:cs="Times New Roman"/>
                <w:sz w:val="24"/>
                <w:szCs w:val="24"/>
              </w:rPr>
            </w:pPr>
            <w:r w:rsidRPr="00AD60D2">
              <w:rPr>
                <w:rFonts w:ascii="Times New Roman" w:hAnsi="Times New Roman" w:cs="Times New Roman"/>
                <w:sz w:val="24"/>
                <w:szCs w:val="24"/>
              </w:rPr>
              <w:t>-</w:t>
            </w:r>
          </w:p>
        </w:tc>
        <w:tc>
          <w:tcPr>
            <w:tcW w:w="7612" w:type="dxa"/>
          </w:tcPr>
          <w:p w:rsidR="00AD60D2" w:rsidRPr="00AD60D2" w:rsidRDefault="00AD60D2" w:rsidP="00E33DD7">
            <w:pPr>
              <w:pStyle w:val="ConsPlusNormal"/>
              <w:rPr>
                <w:rFonts w:ascii="Times New Roman" w:hAnsi="Times New Roman" w:cs="Times New Roman"/>
                <w:sz w:val="24"/>
                <w:szCs w:val="24"/>
              </w:rPr>
            </w:pPr>
            <w:r w:rsidRPr="00AD60D2">
              <w:rPr>
                <w:rFonts w:ascii="Times New Roman" w:hAnsi="Times New Roman" w:cs="Times New Roman"/>
                <w:sz w:val="24"/>
                <w:szCs w:val="24"/>
              </w:rPr>
              <w:t>"Развитие промышленности в Архангельской области" (далее - Подпрограмма № 6)</w:t>
            </w:r>
          </w:p>
        </w:tc>
      </w:tr>
      <w:tr w:rsidR="00AD60D2" w:rsidRPr="00AD60D2" w:rsidTr="00AD60D2">
        <w:tc>
          <w:tcPr>
            <w:tcW w:w="2438" w:type="dxa"/>
          </w:tcPr>
          <w:p w:rsidR="00AD60D2" w:rsidRPr="00AD60D2" w:rsidRDefault="00AD60D2" w:rsidP="00E33DD7">
            <w:pPr>
              <w:pStyle w:val="ConsPlusNormal"/>
              <w:rPr>
                <w:rFonts w:ascii="Times New Roman" w:hAnsi="Times New Roman" w:cs="Times New Roman"/>
                <w:sz w:val="24"/>
                <w:szCs w:val="24"/>
              </w:rPr>
            </w:pPr>
            <w:r w:rsidRPr="00AD60D2">
              <w:rPr>
                <w:rFonts w:ascii="Times New Roman" w:hAnsi="Times New Roman" w:cs="Times New Roman"/>
                <w:sz w:val="24"/>
                <w:szCs w:val="24"/>
              </w:rPr>
              <w:t>Ответственный исполнитель подпрограммы</w:t>
            </w:r>
          </w:p>
        </w:tc>
        <w:tc>
          <w:tcPr>
            <w:tcW w:w="360" w:type="dxa"/>
          </w:tcPr>
          <w:p w:rsidR="00AD60D2" w:rsidRPr="00AD60D2" w:rsidRDefault="00AD60D2" w:rsidP="00E33DD7">
            <w:pPr>
              <w:pStyle w:val="ConsPlusNormal"/>
              <w:rPr>
                <w:rFonts w:ascii="Times New Roman" w:hAnsi="Times New Roman" w:cs="Times New Roman"/>
                <w:sz w:val="24"/>
                <w:szCs w:val="24"/>
              </w:rPr>
            </w:pPr>
            <w:r w:rsidRPr="00AD60D2">
              <w:rPr>
                <w:rFonts w:ascii="Times New Roman" w:hAnsi="Times New Roman" w:cs="Times New Roman"/>
                <w:sz w:val="24"/>
                <w:szCs w:val="24"/>
              </w:rPr>
              <w:t>-</w:t>
            </w:r>
          </w:p>
        </w:tc>
        <w:tc>
          <w:tcPr>
            <w:tcW w:w="7612" w:type="dxa"/>
          </w:tcPr>
          <w:p w:rsidR="00AD60D2" w:rsidRPr="00AD60D2" w:rsidRDefault="00AD60D2" w:rsidP="00E33DD7">
            <w:pPr>
              <w:pStyle w:val="ConsPlusNormal"/>
              <w:rPr>
                <w:rFonts w:ascii="Times New Roman" w:hAnsi="Times New Roman" w:cs="Times New Roman"/>
                <w:sz w:val="24"/>
                <w:szCs w:val="24"/>
              </w:rPr>
            </w:pPr>
            <w:r w:rsidRPr="00AD60D2">
              <w:rPr>
                <w:rFonts w:ascii="Times New Roman" w:hAnsi="Times New Roman" w:cs="Times New Roman"/>
                <w:sz w:val="24"/>
                <w:szCs w:val="24"/>
              </w:rPr>
              <w:t>министерство экономического развития</w:t>
            </w:r>
          </w:p>
        </w:tc>
      </w:tr>
      <w:tr w:rsidR="00AD60D2" w:rsidRPr="00AD60D2" w:rsidTr="00AD60D2">
        <w:tc>
          <w:tcPr>
            <w:tcW w:w="2438" w:type="dxa"/>
          </w:tcPr>
          <w:p w:rsidR="00AD60D2" w:rsidRPr="00AD60D2" w:rsidRDefault="00AD60D2" w:rsidP="00E33DD7">
            <w:pPr>
              <w:pStyle w:val="ConsPlusNormal"/>
              <w:rPr>
                <w:rFonts w:ascii="Times New Roman" w:hAnsi="Times New Roman" w:cs="Times New Roman"/>
                <w:sz w:val="24"/>
                <w:szCs w:val="24"/>
              </w:rPr>
            </w:pPr>
            <w:r w:rsidRPr="00AD60D2">
              <w:rPr>
                <w:rFonts w:ascii="Times New Roman" w:hAnsi="Times New Roman" w:cs="Times New Roman"/>
                <w:sz w:val="24"/>
                <w:szCs w:val="24"/>
              </w:rPr>
              <w:t>Соисполнители подпрограммы</w:t>
            </w:r>
          </w:p>
        </w:tc>
        <w:tc>
          <w:tcPr>
            <w:tcW w:w="360" w:type="dxa"/>
          </w:tcPr>
          <w:p w:rsidR="00AD60D2" w:rsidRPr="00AD60D2" w:rsidRDefault="00AD60D2" w:rsidP="00E33DD7">
            <w:pPr>
              <w:pStyle w:val="ConsPlusNormal"/>
              <w:rPr>
                <w:rFonts w:ascii="Times New Roman" w:hAnsi="Times New Roman" w:cs="Times New Roman"/>
                <w:sz w:val="24"/>
                <w:szCs w:val="24"/>
              </w:rPr>
            </w:pPr>
            <w:r w:rsidRPr="00AD60D2">
              <w:rPr>
                <w:rFonts w:ascii="Times New Roman" w:hAnsi="Times New Roman" w:cs="Times New Roman"/>
                <w:sz w:val="24"/>
                <w:szCs w:val="24"/>
              </w:rPr>
              <w:t>-</w:t>
            </w:r>
          </w:p>
        </w:tc>
        <w:tc>
          <w:tcPr>
            <w:tcW w:w="7612" w:type="dxa"/>
          </w:tcPr>
          <w:p w:rsidR="00AD60D2" w:rsidRPr="00AD60D2" w:rsidRDefault="00AD60D2" w:rsidP="00E33DD7">
            <w:pPr>
              <w:pStyle w:val="ConsPlusNormal"/>
              <w:rPr>
                <w:rFonts w:ascii="Times New Roman" w:hAnsi="Times New Roman" w:cs="Times New Roman"/>
                <w:sz w:val="24"/>
                <w:szCs w:val="24"/>
              </w:rPr>
            </w:pPr>
            <w:r w:rsidRPr="00AD60D2">
              <w:rPr>
                <w:rFonts w:ascii="Times New Roman" w:hAnsi="Times New Roman" w:cs="Times New Roman"/>
                <w:sz w:val="24"/>
                <w:szCs w:val="24"/>
              </w:rPr>
              <w:t>нет</w:t>
            </w:r>
          </w:p>
        </w:tc>
      </w:tr>
      <w:tr w:rsidR="00AD60D2" w:rsidRPr="00AD60D2" w:rsidTr="00AD60D2">
        <w:tc>
          <w:tcPr>
            <w:tcW w:w="2438" w:type="dxa"/>
          </w:tcPr>
          <w:p w:rsidR="00AD60D2" w:rsidRPr="00AD60D2" w:rsidRDefault="00AD60D2" w:rsidP="00E33DD7">
            <w:pPr>
              <w:pStyle w:val="ConsPlusNormal"/>
              <w:rPr>
                <w:rFonts w:ascii="Times New Roman" w:hAnsi="Times New Roman" w:cs="Times New Roman"/>
                <w:sz w:val="24"/>
                <w:szCs w:val="24"/>
              </w:rPr>
            </w:pPr>
            <w:r w:rsidRPr="00AD60D2">
              <w:rPr>
                <w:rFonts w:ascii="Times New Roman" w:hAnsi="Times New Roman" w:cs="Times New Roman"/>
                <w:sz w:val="24"/>
                <w:szCs w:val="24"/>
              </w:rPr>
              <w:t>Участники подпрограммы</w:t>
            </w:r>
          </w:p>
        </w:tc>
        <w:tc>
          <w:tcPr>
            <w:tcW w:w="360" w:type="dxa"/>
          </w:tcPr>
          <w:p w:rsidR="00AD60D2" w:rsidRPr="00AD60D2" w:rsidRDefault="00AD60D2" w:rsidP="00E33DD7">
            <w:pPr>
              <w:pStyle w:val="ConsPlusNormal"/>
              <w:rPr>
                <w:rFonts w:ascii="Times New Roman" w:hAnsi="Times New Roman" w:cs="Times New Roman"/>
                <w:sz w:val="24"/>
                <w:szCs w:val="24"/>
              </w:rPr>
            </w:pPr>
            <w:r w:rsidRPr="00AD60D2">
              <w:rPr>
                <w:rFonts w:ascii="Times New Roman" w:hAnsi="Times New Roman" w:cs="Times New Roman"/>
                <w:sz w:val="24"/>
                <w:szCs w:val="24"/>
              </w:rPr>
              <w:t>-</w:t>
            </w:r>
          </w:p>
        </w:tc>
        <w:tc>
          <w:tcPr>
            <w:tcW w:w="7612" w:type="dxa"/>
          </w:tcPr>
          <w:p w:rsidR="00AD60D2" w:rsidRPr="00AD60D2" w:rsidRDefault="00AD60D2" w:rsidP="00E33DD7">
            <w:pPr>
              <w:pStyle w:val="ConsPlusNormal"/>
              <w:rPr>
                <w:rFonts w:ascii="Times New Roman" w:hAnsi="Times New Roman" w:cs="Times New Roman"/>
                <w:sz w:val="24"/>
                <w:szCs w:val="24"/>
              </w:rPr>
            </w:pPr>
            <w:proofErr w:type="spellStart"/>
            <w:r w:rsidRPr="00AD60D2">
              <w:rPr>
                <w:rFonts w:ascii="Times New Roman" w:hAnsi="Times New Roman" w:cs="Times New Roman"/>
                <w:sz w:val="24"/>
                <w:szCs w:val="24"/>
              </w:rPr>
              <w:t>Микрокредитная</w:t>
            </w:r>
            <w:proofErr w:type="spellEnd"/>
            <w:r w:rsidRPr="00AD60D2">
              <w:rPr>
                <w:rFonts w:ascii="Times New Roman" w:hAnsi="Times New Roman" w:cs="Times New Roman"/>
                <w:sz w:val="24"/>
                <w:szCs w:val="24"/>
              </w:rPr>
              <w:t xml:space="preserve"> компания Архангельский региональный фонд «Развитие»</w:t>
            </w:r>
          </w:p>
        </w:tc>
      </w:tr>
      <w:tr w:rsidR="00AD60D2" w:rsidRPr="00AD60D2" w:rsidTr="00AD60D2">
        <w:tc>
          <w:tcPr>
            <w:tcW w:w="2438" w:type="dxa"/>
          </w:tcPr>
          <w:p w:rsidR="00AD60D2" w:rsidRPr="00AD60D2" w:rsidRDefault="00AD60D2" w:rsidP="00E33DD7">
            <w:pPr>
              <w:pStyle w:val="ConsPlusNormal"/>
              <w:rPr>
                <w:rFonts w:ascii="Times New Roman" w:hAnsi="Times New Roman" w:cs="Times New Roman"/>
                <w:sz w:val="24"/>
                <w:szCs w:val="24"/>
              </w:rPr>
            </w:pPr>
            <w:r w:rsidRPr="00AD60D2">
              <w:rPr>
                <w:rFonts w:ascii="Times New Roman" w:hAnsi="Times New Roman" w:cs="Times New Roman"/>
                <w:sz w:val="24"/>
                <w:szCs w:val="24"/>
              </w:rPr>
              <w:t>Цель подпрограммы</w:t>
            </w:r>
          </w:p>
        </w:tc>
        <w:tc>
          <w:tcPr>
            <w:tcW w:w="360" w:type="dxa"/>
          </w:tcPr>
          <w:p w:rsidR="00AD60D2" w:rsidRPr="00AD60D2" w:rsidRDefault="00AD60D2" w:rsidP="00E33DD7">
            <w:pPr>
              <w:pStyle w:val="ConsPlusNormal"/>
              <w:rPr>
                <w:rFonts w:ascii="Times New Roman" w:hAnsi="Times New Roman" w:cs="Times New Roman"/>
                <w:sz w:val="24"/>
                <w:szCs w:val="24"/>
              </w:rPr>
            </w:pPr>
            <w:r w:rsidRPr="00AD60D2">
              <w:rPr>
                <w:rFonts w:ascii="Times New Roman" w:hAnsi="Times New Roman" w:cs="Times New Roman"/>
                <w:sz w:val="24"/>
                <w:szCs w:val="24"/>
              </w:rPr>
              <w:t>-</w:t>
            </w:r>
          </w:p>
        </w:tc>
        <w:tc>
          <w:tcPr>
            <w:tcW w:w="7612" w:type="dxa"/>
          </w:tcPr>
          <w:p w:rsidR="00AD60D2" w:rsidRPr="00AD60D2" w:rsidRDefault="00AD60D2" w:rsidP="00E33DD7">
            <w:pPr>
              <w:pStyle w:val="ConsPlusNormal"/>
              <w:rPr>
                <w:rFonts w:ascii="Times New Roman" w:hAnsi="Times New Roman" w:cs="Times New Roman"/>
                <w:sz w:val="24"/>
                <w:szCs w:val="24"/>
              </w:rPr>
            </w:pPr>
            <w:r w:rsidRPr="00AD60D2">
              <w:rPr>
                <w:rFonts w:ascii="Times New Roman" w:hAnsi="Times New Roman" w:cs="Times New Roman"/>
                <w:sz w:val="24"/>
                <w:szCs w:val="24"/>
              </w:rPr>
              <w:t>обеспечение устойчивых темпов роста промышленного производства и повышение конкурентоспособности промышленности в Архангельской области. Перечень целевых показателей подпрограммы N 6 приведен в приложении № 1 к государственной программе</w:t>
            </w:r>
          </w:p>
        </w:tc>
      </w:tr>
      <w:tr w:rsidR="00AD60D2" w:rsidRPr="00AD60D2" w:rsidTr="00AD60D2">
        <w:tc>
          <w:tcPr>
            <w:tcW w:w="2438" w:type="dxa"/>
          </w:tcPr>
          <w:p w:rsidR="00AD60D2" w:rsidRPr="00AD60D2" w:rsidRDefault="00AD60D2" w:rsidP="00E33DD7">
            <w:pPr>
              <w:pStyle w:val="ConsPlusNormal"/>
              <w:rPr>
                <w:rFonts w:ascii="Times New Roman" w:hAnsi="Times New Roman" w:cs="Times New Roman"/>
                <w:sz w:val="24"/>
                <w:szCs w:val="24"/>
              </w:rPr>
            </w:pPr>
            <w:r w:rsidRPr="00AD60D2">
              <w:rPr>
                <w:rFonts w:ascii="Times New Roman" w:hAnsi="Times New Roman" w:cs="Times New Roman"/>
                <w:sz w:val="24"/>
                <w:szCs w:val="24"/>
              </w:rPr>
              <w:t>Задачи подпрограммы</w:t>
            </w:r>
          </w:p>
        </w:tc>
        <w:tc>
          <w:tcPr>
            <w:tcW w:w="360" w:type="dxa"/>
          </w:tcPr>
          <w:p w:rsidR="00AD60D2" w:rsidRPr="00AD60D2" w:rsidRDefault="00AD60D2" w:rsidP="00E33DD7">
            <w:pPr>
              <w:pStyle w:val="ConsPlusNormal"/>
              <w:rPr>
                <w:rFonts w:ascii="Times New Roman" w:hAnsi="Times New Roman" w:cs="Times New Roman"/>
                <w:sz w:val="24"/>
                <w:szCs w:val="24"/>
              </w:rPr>
            </w:pPr>
            <w:r w:rsidRPr="00AD60D2">
              <w:rPr>
                <w:rFonts w:ascii="Times New Roman" w:hAnsi="Times New Roman" w:cs="Times New Roman"/>
                <w:sz w:val="24"/>
                <w:szCs w:val="24"/>
              </w:rPr>
              <w:t>-</w:t>
            </w:r>
          </w:p>
        </w:tc>
        <w:tc>
          <w:tcPr>
            <w:tcW w:w="7612" w:type="dxa"/>
          </w:tcPr>
          <w:p w:rsidR="00AD60D2" w:rsidRPr="00AD60D2" w:rsidRDefault="00AD60D2" w:rsidP="00E33DD7">
            <w:pPr>
              <w:pStyle w:val="ConsPlusNormal"/>
              <w:rPr>
                <w:rFonts w:ascii="Times New Roman" w:hAnsi="Times New Roman" w:cs="Times New Roman"/>
                <w:sz w:val="24"/>
                <w:szCs w:val="24"/>
              </w:rPr>
            </w:pPr>
            <w:r w:rsidRPr="00AD60D2">
              <w:rPr>
                <w:rFonts w:ascii="Times New Roman" w:hAnsi="Times New Roman" w:cs="Times New Roman"/>
                <w:sz w:val="24"/>
                <w:szCs w:val="24"/>
              </w:rPr>
              <w:t xml:space="preserve">задача № 1 - создание благоприятных условий для </w:t>
            </w:r>
            <w:proofErr w:type="gramStart"/>
            <w:r w:rsidRPr="00AD60D2">
              <w:rPr>
                <w:rFonts w:ascii="Times New Roman" w:hAnsi="Times New Roman" w:cs="Times New Roman"/>
                <w:sz w:val="24"/>
                <w:szCs w:val="24"/>
              </w:rPr>
              <w:t>технологического</w:t>
            </w:r>
            <w:proofErr w:type="gramEnd"/>
            <w:r w:rsidRPr="00AD60D2">
              <w:rPr>
                <w:rFonts w:ascii="Times New Roman" w:hAnsi="Times New Roman" w:cs="Times New Roman"/>
                <w:sz w:val="24"/>
                <w:szCs w:val="24"/>
              </w:rPr>
              <w:t xml:space="preserve"> развития и эффективной хозяйственной деятельности;</w:t>
            </w:r>
          </w:p>
          <w:p w:rsidR="00AD60D2" w:rsidRPr="00AD60D2" w:rsidRDefault="00AD60D2" w:rsidP="00E33DD7">
            <w:pPr>
              <w:pStyle w:val="ConsPlusNormal"/>
              <w:rPr>
                <w:rFonts w:ascii="Times New Roman" w:hAnsi="Times New Roman" w:cs="Times New Roman"/>
                <w:sz w:val="24"/>
                <w:szCs w:val="24"/>
              </w:rPr>
            </w:pPr>
            <w:r w:rsidRPr="00AD60D2">
              <w:rPr>
                <w:rFonts w:ascii="Times New Roman" w:hAnsi="Times New Roman" w:cs="Times New Roman"/>
                <w:sz w:val="24"/>
                <w:szCs w:val="24"/>
              </w:rPr>
              <w:t>задача № 2 - содействие в развитии научно-технической и производственной кооперации в Архангельской области;</w:t>
            </w:r>
          </w:p>
          <w:p w:rsidR="00AD60D2" w:rsidRPr="00AD60D2" w:rsidRDefault="00AD60D2" w:rsidP="00E33DD7">
            <w:pPr>
              <w:pStyle w:val="ConsPlusNormal"/>
              <w:rPr>
                <w:rFonts w:ascii="Times New Roman" w:hAnsi="Times New Roman" w:cs="Times New Roman"/>
                <w:sz w:val="24"/>
                <w:szCs w:val="24"/>
              </w:rPr>
            </w:pPr>
            <w:r w:rsidRPr="00AD60D2">
              <w:rPr>
                <w:rFonts w:ascii="Times New Roman" w:hAnsi="Times New Roman" w:cs="Times New Roman"/>
                <w:sz w:val="24"/>
                <w:szCs w:val="24"/>
              </w:rPr>
              <w:t>задача № 3 - создание условий для замещения импортируемых промышленных товаров, оборудования и компонентов, организации и развития современных производств по выпуску импортозамещающей продукции</w:t>
            </w:r>
          </w:p>
        </w:tc>
      </w:tr>
      <w:tr w:rsidR="00AD60D2" w:rsidRPr="00AD60D2" w:rsidTr="00AD60D2">
        <w:tc>
          <w:tcPr>
            <w:tcW w:w="2438" w:type="dxa"/>
          </w:tcPr>
          <w:p w:rsidR="00AD60D2" w:rsidRPr="00AD60D2" w:rsidRDefault="00AD60D2" w:rsidP="00E33DD7">
            <w:pPr>
              <w:pStyle w:val="ConsPlusNormal"/>
              <w:rPr>
                <w:rFonts w:ascii="Times New Roman" w:hAnsi="Times New Roman" w:cs="Times New Roman"/>
                <w:sz w:val="24"/>
                <w:szCs w:val="24"/>
              </w:rPr>
            </w:pPr>
            <w:r w:rsidRPr="00AD60D2">
              <w:rPr>
                <w:rFonts w:ascii="Times New Roman" w:hAnsi="Times New Roman" w:cs="Times New Roman"/>
                <w:sz w:val="24"/>
                <w:szCs w:val="24"/>
              </w:rPr>
              <w:t>Сроки и этапы реализации подпрограммы</w:t>
            </w:r>
          </w:p>
        </w:tc>
        <w:tc>
          <w:tcPr>
            <w:tcW w:w="360" w:type="dxa"/>
          </w:tcPr>
          <w:p w:rsidR="00AD60D2" w:rsidRPr="00AD60D2" w:rsidRDefault="00AD60D2" w:rsidP="00E33DD7">
            <w:pPr>
              <w:pStyle w:val="ConsPlusNormal"/>
              <w:rPr>
                <w:rFonts w:ascii="Times New Roman" w:hAnsi="Times New Roman" w:cs="Times New Roman"/>
                <w:sz w:val="24"/>
                <w:szCs w:val="24"/>
              </w:rPr>
            </w:pPr>
            <w:r w:rsidRPr="00AD60D2">
              <w:rPr>
                <w:rFonts w:ascii="Times New Roman" w:hAnsi="Times New Roman" w:cs="Times New Roman"/>
                <w:sz w:val="24"/>
                <w:szCs w:val="24"/>
              </w:rPr>
              <w:t>-</w:t>
            </w:r>
          </w:p>
        </w:tc>
        <w:tc>
          <w:tcPr>
            <w:tcW w:w="7612" w:type="dxa"/>
          </w:tcPr>
          <w:p w:rsidR="00AD60D2" w:rsidRPr="00AD60D2" w:rsidRDefault="00AD60D2" w:rsidP="00E33DD7">
            <w:pPr>
              <w:pStyle w:val="ConsPlusNormal"/>
              <w:rPr>
                <w:rFonts w:ascii="Times New Roman" w:hAnsi="Times New Roman" w:cs="Times New Roman"/>
                <w:sz w:val="24"/>
                <w:szCs w:val="24"/>
              </w:rPr>
            </w:pPr>
            <w:r w:rsidRPr="00AD60D2">
              <w:rPr>
                <w:rFonts w:ascii="Times New Roman" w:hAnsi="Times New Roman" w:cs="Times New Roman"/>
                <w:sz w:val="24"/>
                <w:szCs w:val="24"/>
              </w:rPr>
              <w:t>2018 - 2024 годы. Подпрограмма № 6 реализуется в один этап</w:t>
            </w:r>
          </w:p>
        </w:tc>
      </w:tr>
      <w:tr w:rsidR="00AD60D2" w:rsidRPr="00AD60D2" w:rsidTr="00AD60D2">
        <w:tc>
          <w:tcPr>
            <w:tcW w:w="2438" w:type="dxa"/>
          </w:tcPr>
          <w:p w:rsidR="00AD60D2" w:rsidRPr="00AD60D2" w:rsidRDefault="00AD60D2" w:rsidP="00E33DD7">
            <w:pPr>
              <w:pStyle w:val="ConsPlusNormal"/>
              <w:rPr>
                <w:rFonts w:ascii="Times New Roman" w:hAnsi="Times New Roman" w:cs="Times New Roman"/>
                <w:sz w:val="24"/>
                <w:szCs w:val="24"/>
              </w:rPr>
            </w:pPr>
            <w:r w:rsidRPr="00AD60D2">
              <w:rPr>
                <w:rFonts w:ascii="Times New Roman" w:hAnsi="Times New Roman" w:cs="Times New Roman"/>
                <w:sz w:val="24"/>
                <w:szCs w:val="24"/>
              </w:rPr>
              <w:t>Объемы и источники финансирования подпрограммы</w:t>
            </w:r>
          </w:p>
        </w:tc>
        <w:tc>
          <w:tcPr>
            <w:tcW w:w="360" w:type="dxa"/>
          </w:tcPr>
          <w:p w:rsidR="00AD60D2" w:rsidRPr="00AD60D2" w:rsidRDefault="00AD60D2" w:rsidP="00E33DD7">
            <w:pPr>
              <w:pStyle w:val="ConsPlusNormal"/>
              <w:jc w:val="center"/>
              <w:rPr>
                <w:rFonts w:ascii="Times New Roman" w:hAnsi="Times New Roman" w:cs="Times New Roman"/>
                <w:sz w:val="24"/>
                <w:szCs w:val="24"/>
              </w:rPr>
            </w:pPr>
            <w:r w:rsidRPr="00AD60D2">
              <w:rPr>
                <w:rFonts w:ascii="Times New Roman" w:hAnsi="Times New Roman" w:cs="Times New Roman"/>
                <w:sz w:val="24"/>
                <w:szCs w:val="24"/>
              </w:rPr>
              <w:t>-</w:t>
            </w:r>
          </w:p>
        </w:tc>
        <w:tc>
          <w:tcPr>
            <w:tcW w:w="7612" w:type="dxa"/>
          </w:tcPr>
          <w:p w:rsidR="00AD60D2" w:rsidRPr="00AD60D2" w:rsidRDefault="00AD60D2" w:rsidP="00E33DD7">
            <w:pPr>
              <w:pStyle w:val="ConsPlusNormal"/>
              <w:rPr>
                <w:rFonts w:ascii="Times New Roman" w:hAnsi="Times New Roman" w:cs="Times New Roman"/>
                <w:sz w:val="24"/>
                <w:szCs w:val="24"/>
              </w:rPr>
            </w:pPr>
            <w:r w:rsidRPr="00AD60D2">
              <w:rPr>
                <w:rFonts w:ascii="Times New Roman" w:hAnsi="Times New Roman" w:cs="Times New Roman"/>
                <w:sz w:val="24"/>
                <w:szCs w:val="24"/>
              </w:rPr>
              <w:t>общий объем финансирования подпрограммы № 6 составляет  290 568,0 тыс. руб., в том числе за счет средств областного бюджета – 290 568,0 тыс. руб.</w:t>
            </w:r>
          </w:p>
        </w:tc>
      </w:tr>
    </w:tbl>
    <w:p w:rsidR="00AD60D2" w:rsidRPr="00AD60D2" w:rsidRDefault="00AD60D2" w:rsidP="00AD60D2">
      <w:pPr>
        <w:pStyle w:val="ConsPlusNormal"/>
        <w:jc w:val="both"/>
        <w:rPr>
          <w:rFonts w:ascii="Times New Roman" w:hAnsi="Times New Roman" w:cs="Times New Roman"/>
          <w:sz w:val="24"/>
          <w:szCs w:val="24"/>
        </w:rPr>
      </w:pPr>
    </w:p>
    <w:p w:rsidR="00AD60D2" w:rsidRPr="00AD60D2" w:rsidRDefault="00AD60D2" w:rsidP="00AD60D2">
      <w:pPr>
        <w:pStyle w:val="ConsPlusNormal"/>
        <w:jc w:val="center"/>
        <w:outlineLvl w:val="2"/>
        <w:rPr>
          <w:rFonts w:ascii="Times New Roman" w:hAnsi="Times New Roman" w:cs="Times New Roman"/>
          <w:sz w:val="28"/>
          <w:szCs w:val="28"/>
        </w:rPr>
      </w:pPr>
      <w:r w:rsidRPr="00AD60D2">
        <w:rPr>
          <w:rFonts w:ascii="Times New Roman" w:hAnsi="Times New Roman" w:cs="Times New Roman"/>
          <w:sz w:val="28"/>
          <w:szCs w:val="28"/>
        </w:rPr>
        <w:t>Характеристика сферы реализации Подпрограммы,</w:t>
      </w:r>
    </w:p>
    <w:p w:rsidR="00AD60D2" w:rsidRPr="00AD60D2" w:rsidRDefault="00AD60D2" w:rsidP="00AD60D2">
      <w:pPr>
        <w:pStyle w:val="ConsPlusNormal"/>
        <w:jc w:val="center"/>
        <w:rPr>
          <w:rFonts w:ascii="Times New Roman" w:hAnsi="Times New Roman" w:cs="Times New Roman"/>
          <w:sz w:val="28"/>
          <w:szCs w:val="28"/>
        </w:rPr>
      </w:pPr>
      <w:r w:rsidRPr="00AD60D2">
        <w:rPr>
          <w:rFonts w:ascii="Times New Roman" w:hAnsi="Times New Roman" w:cs="Times New Roman"/>
          <w:sz w:val="28"/>
          <w:szCs w:val="28"/>
        </w:rPr>
        <w:t>описание основных проблем</w:t>
      </w:r>
    </w:p>
    <w:p w:rsidR="00AD60D2" w:rsidRPr="00AD60D2" w:rsidRDefault="00AD60D2" w:rsidP="00AD60D2">
      <w:pPr>
        <w:pStyle w:val="ConsPlusNormal"/>
        <w:jc w:val="center"/>
        <w:rPr>
          <w:rFonts w:ascii="Times New Roman" w:hAnsi="Times New Roman" w:cs="Times New Roman"/>
          <w:sz w:val="28"/>
          <w:szCs w:val="28"/>
        </w:rPr>
      </w:pP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Промышленность занимает одно из ведущих мест в экономике Архангельской области, на нее приходится порядка 26 процентов производства валового регионального продукта, на промышленных организациях заняты порядка четверти всех работников области.</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По итогам 2015 года в Архангельской области сложилась следующая структура промышленного производства (по объему отгруженных товаров):</w:t>
      </w:r>
    </w:p>
    <w:p w:rsidR="00AD60D2" w:rsidRPr="00AD60D2" w:rsidRDefault="00AD60D2" w:rsidP="00AD60D2">
      <w:pPr>
        <w:pStyle w:val="ConsPlusNormal"/>
        <w:ind w:firstLine="540"/>
        <w:jc w:val="both"/>
        <w:rPr>
          <w:rFonts w:ascii="Times New Roman" w:hAnsi="Times New Roman" w:cs="Times New Roman"/>
          <w:sz w:val="28"/>
          <w:szCs w:val="28"/>
        </w:rPr>
      </w:pPr>
      <w:proofErr w:type="gramStart"/>
      <w:r w:rsidRPr="00AD60D2">
        <w:rPr>
          <w:rFonts w:ascii="Times New Roman" w:hAnsi="Times New Roman" w:cs="Times New Roman"/>
          <w:sz w:val="28"/>
          <w:szCs w:val="28"/>
        </w:rPr>
        <w:t>75,5 процента - обрабатывающие производства, в том числе целлюлозно-бумажное производство (31 процент), деревообработка (9,5 процента), машиностроение (27 процентов), производство пищевых продуктов (5 процентов) и другие видов деятельности (3 процента);</w:t>
      </w:r>
      <w:proofErr w:type="gramEnd"/>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lastRenderedPageBreak/>
        <w:t>15 процентов - производство и распределение электроэнергии, газа и воды;</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9,5 процента - добыча полезных ископаемых.</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Индекс промышленного производства по Архангельской области в 2015 году составил 101,9 процента к уровню 2014 года.</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Развитие отраслей промышленности.</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 xml:space="preserve">Ситуация в горнодобывающей отрасли промышленности Архангельской области в отношении добычи большинства видов полезных ископаемых остается стабильной. На территории Архангельской области осуществляется добыча алмазов, бокситов, известняков и глин для цементного производства, </w:t>
      </w:r>
      <w:proofErr w:type="spellStart"/>
      <w:r w:rsidRPr="00AD60D2">
        <w:rPr>
          <w:rFonts w:ascii="Times New Roman" w:hAnsi="Times New Roman" w:cs="Times New Roman"/>
          <w:sz w:val="28"/>
          <w:szCs w:val="28"/>
        </w:rPr>
        <w:t>гранито-гнейсов</w:t>
      </w:r>
      <w:proofErr w:type="spellEnd"/>
      <w:r w:rsidRPr="00AD60D2">
        <w:rPr>
          <w:rFonts w:ascii="Times New Roman" w:hAnsi="Times New Roman" w:cs="Times New Roman"/>
          <w:sz w:val="28"/>
          <w:szCs w:val="28"/>
        </w:rPr>
        <w:t>, базальтов, гипса, песков и песчано-гравийных смесей для строительной индустрии и дорожного строительства. Но основной объем добычи полезных ископаемых в настоящее время обеспечивается добычей алмазов: в Архангельской области разрабатываются два месторождения алмазов - им. М.В.Ломоносова и им. В.Гриба.</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Месторождение им. Ломоносова разрабатывает открытое акционерное общество "</w:t>
      </w:r>
      <w:proofErr w:type="spellStart"/>
      <w:r w:rsidRPr="00AD60D2">
        <w:rPr>
          <w:rFonts w:ascii="Times New Roman" w:hAnsi="Times New Roman" w:cs="Times New Roman"/>
          <w:sz w:val="28"/>
          <w:szCs w:val="28"/>
        </w:rPr>
        <w:t>Севералмаз</w:t>
      </w:r>
      <w:proofErr w:type="spellEnd"/>
      <w:r w:rsidRPr="00AD60D2">
        <w:rPr>
          <w:rFonts w:ascii="Times New Roman" w:hAnsi="Times New Roman" w:cs="Times New Roman"/>
          <w:sz w:val="28"/>
          <w:szCs w:val="28"/>
        </w:rPr>
        <w:t>" с 2005 года, с момента ввода в эксплуатацию первой очереди Ломоносовского горно-обогатительного комбината (</w:t>
      </w:r>
      <w:proofErr w:type="spellStart"/>
      <w:r w:rsidRPr="00AD60D2">
        <w:rPr>
          <w:rFonts w:ascii="Times New Roman" w:hAnsi="Times New Roman" w:cs="Times New Roman"/>
          <w:sz w:val="28"/>
          <w:szCs w:val="28"/>
        </w:rPr>
        <w:t>ГОКа</w:t>
      </w:r>
      <w:proofErr w:type="spellEnd"/>
      <w:r w:rsidRPr="00AD60D2">
        <w:rPr>
          <w:rFonts w:ascii="Times New Roman" w:hAnsi="Times New Roman" w:cs="Times New Roman"/>
          <w:sz w:val="28"/>
          <w:szCs w:val="28"/>
        </w:rPr>
        <w:t xml:space="preserve">) производительностью 1,050 млн. тонн руды в год. В 2014 году завершено строительство и ввод II пускового комплекса </w:t>
      </w:r>
      <w:proofErr w:type="spellStart"/>
      <w:r w:rsidRPr="00AD60D2">
        <w:rPr>
          <w:rFonts w:ascii="Times New Roman" w:hAnsi="Times New Roman" w:cs="Times New Roman"/>
          <w:sz w:val="28"/>
          <w:szCs w:val="28"/>
        </w:rPr>
        <w:t>ГОКа</w:t>
      </w:r>
      <w:proofErr w:type="spellEnd"/>
      <w:r w:rsidRPr="00AD60D2">
        <w:rPr>
          <w:rFonts w:ascii="Times New Roman" w:hAnsi="Times New Roman" w:cs="Times New Roman"/>
          <w:sz w:val="28"/>
          <w:szCs w:val="28"/>
        </w:rPr>
        <w:t xml:space="preserve"> с годовой производительностью 3,0 млн. тонн руды.</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Месторождение им. В.Гриба с 2011 года разрабатывает открытое акционерное общество "</w:t>
      </w:r>
      <w:proofErr w:type="spellStart"/>
      <w:r w:rsidRPr="00AD60D2">
        <w:rPr>
          <w:rFonts w:ascii="Times New Roman" w:hAnsi="Times New Roman" w:cs="Times New Roman"/>
          <w:sz w:val="28"/>
          <w:szCs w:val="28"/>
        </w:rPr>
        <w:t>Архангельскгеолдобыча</w:t>
      </w:r>
      <w:proofErr w:type="spellEnd"/>
      <w:r w:rsidRPr="00AD60D2">
        <w:rPr>
          <w:rFonts w:ascii="Times New Roman" w:hAnsi="Times New Roman" w:cs="Times New Roman"/>
          <w:sz w:val="28"/>
          <w:szCs w:val="28"/>
        </w:rPr>
        <w:t>". Промышленная добыча и переработка руды начата в 2014 году.</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 xml:space="preserve">Объем отгруженных товаров собственного производства, выполненных работ и услуг по виду экономической деятельности "Добыча полезных ископаемых" за 2015 год увеличился в сопоставимых ценах в 1,7 раза. В структуре промышленного производства (по объему отгруженных товаров) доля указанного вида экономической деятельности составляет 9 процентов. Значительный рост индекса производства (163,5 процента) обеспечен, в первую очередь, увеличением объемов добычи </w:t>
      </w:r>
      <w:proofErr w:type="spellStart"/>
      <w:r w:rsidRPr="00AD60D2">
        <w:rPr>
          <w:rFonts w:ascii="Times New Roman" w:hAnsi="Times New Roman" w:cs="Times New Roman"/>
          <w:sz w:val="28"/>
          <w:szCs w:val="28"/>
        </w:rPr>
        <w:t>алмазосодержащей</w:t>
      </w:r>
      <w:proofErr w:type="spellEnd"/>
      <w:r w:rsidRPr="00AD60D2">
        <w:rPr>
          <w:rFonts w:ascii="Times New Roman" w:hAnsi="Times New Roman" w:cs="Times New Roman"/>
          <w:sz w:val="28"/>
          <w:szCs w:val="28"/>
        </w:rPr>
        <w:t xml:space="preserve"> руды на месторождениях алмазов вследствие ввода в 2014 году новых производств на месторождениях.</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В состав обрабатывающего производства Архангельской области входят лесопромышленный комплекс, машиностроительный комплекс, производство пищевых продуктов, включая напитки, производство прочих неметаллических минеральных продуктов.</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Традиционно наибольший удельный вес промышленного производства приходится на лесопромышленный комплекс, его доля составляет порядка 41 процента по итогам 2015 года (в 2014 году - 33,2 процента). Объем отгруженных товаров собственного производства, выполненных работ и услуг предприятиями лесопромышленного комплекса за 2015 год составил 84,6 млрд. рублей, индекс производства - порядка 101 процента.</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Численность работающих на организациях деревообрабатывающего и целлюлозно-бумажного производства за 2015 год составила порядка 16 тыс. человек, что составляет 4,3 процента к общему числу работающих.</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 xml:space="preserve">По итогам 2015 года отмечался рост производства пиломатериалов на 9,5 процента, </w:t>
      </w:r>
      <w:proofErr w:type="spellStart"/>
      <w:r w:rsidRPr="00AD60D2">
        <w:rPr>
          <w:rFonts w:ascii="Times New Roman" w:hAnsi="Times New Roman" w:cs="Times New Roman"/>
          <w:sz w:val="28"/>
          <w:szCs w:val="28"/>
        </w:rPr>
        <w:t>пеллет</w:t>
      </w:r>
      <w:proofErr w:type="spellEnd"/>
      <w:r w:rsidRPr="00AD60D2">
        <w:rPr>
          <w:rFonts w:ascii="Times New Roman" w:hAnsi="Times New Roman" w:cs="Times New Roman"/>
          <w:sz w:val="28"/>
          <w:szCs w:val="28"/>
        </w:rPr>
        <w:t xml:space="preserve"> - на 34 процента, товарной целлюлозы - на 1,6 процента, бумаги - на 5 процентов. Незначительное снижение отмечено в производстве картона - 0,5 процента и фанеры клееной - 1,5 процента.</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 xml:space="preserve">Машиностроительный комплекс Архангельской области включает в себя </w:t>
      </w:r>
      <w:r w:rsidRPr="00AD60D2">
        <w:rPr>
          <w:rFonts w:ascii="Times New Roman" w:hAnsi="Times New Roman" w:cs="Times New Roman"/>
          <w:sz w:val="28"/>
          <w:szCs w:val="28"/>
        </w:rPr>
        <w:lastRenderedPageBreak/>
        <w:t>организации с основным видом экономической деятельности "производство транспортных средств и оборудования" и связанные с ним виды деятельности по производству машин и оборудования, электрооборудования, электронного и оптического оборудования, металлургическое производство. Прежде всего, это судоремонтно-судостроительные организации.</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 xml:space="preserve">В течение 2015 года организациями судостроения осуществлялись работы в рамках государственного оборонного заказа по строительству, ремонту и модернизации подводных и надводных кораблей. Продолжалось строительство специализированного сборочно-испытательного цеха для движительно-рулевых колонок, которые до сих пор изготавливались за рубежом, а также производство другой гражданской продукции производственно-технического </w:t>
      </w:r>
      <w:proofErr w:type="gramStart"/>
      <w:r w:rsidRPr="00AD60D2">
        <w:rPr>
          <w:rFonts w:ascii="Times New Roman" w:hAnsi="Times New Roman" w:cs="Times New Roman"/>
          <w:sz w:val="28"/>
          <w:szCs w:val="28"/>
        </w:rPr>
        <w:t>назначения</w:t>
      </w:r>
      <w:proofErr w:type="gramEnd"/>
      <w:r w:rsidRPr="00AD60D2">
        <w:rPr>
          <w:rFonts w:ascii="Times New Roman" w:hAnsi="Times New Roman" w:cs="Times New Roman"/>
          <w:sz w:val="28"/>
          <w:szCs w:val="28"/>
        </w:rPr>
        <w:t xml:space="preserve"> как для отечественных, так и для зарубежных заказчиков.</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По итогам 2015 года доля продукции, отгруженной организациями машиностроительного комплекса, составила порядка 30 процентов в общем объеме отгруженных товаров промышленного производства в Архангельской области. Индекс производства в целом по отрасли составил 105 процентов.</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В структуре производства пищевых продуктов наиболее значимыми отраслями являются молокоперерабатывающая, мясоперерабатывающая, производство хлебобулочных изделий, производство водки и ликероводочных изделий, переработка рыбы.</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Объем отгруженных товаров составил 10,9 млрд. рублей (5,2 процента в объеме отгруженных товаров), индекс производства - 88,6 процента.</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Объем отгруженных товаров собственного производства, выполненных работ и услуг за 2015 год составил 1,7 млрд. рублей, индекс производства - 72,3 процента. В структуре промышленного производства на данный вид деятельности по итогам года приходится 0,8 процента (за 2014 год - 1,5 процента).</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Доля производства и распределения электроэнергии, газа и воды в объеме отгруженных товаров составляет 15 процентов. За 2015 год объем отгруженных товаров по указанному виду деятельности составил 30,7 млрд. рублей, индекс производства - 96,4 процента к уровню 2014 года. Производство электроэнергии в 2015 году составило 6,4 млрд. кВт-часов (96,4 процента к уровню 2014 года), тепловой энергии - 19,9 млн. Гкал (97,6 процента).</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 xml:space="preserve">Одной из системных проблем </w:t>
      </w:r>
      <w:proofErr w:type="gramStart"/>
      <w:r w:rsidRPr="00AD60D2">
        <w:rPr>
          <w:rFonts w:ascii="Times New Roman" w:hAnsi="Times New Roman" w:cs="Times New Roman"/>
          <w:sz w:val="28"/>
          <w:szCs w:val="28"/>
        </w:rPr>
        <w:t>социально-экономического</w:t>
      </w:r>
      <w:proofErr w:type="gramEnd"/>
      <w:r w:rsidRPr="00AD60D2">
        <w:rPr>
          <w:rFonts w:ascii="Times New Roman" w:hAnsi="Times New Roman" w:cs="Times New Roman"/>
          <w:sz w:val="28"/>
          <w:szCs w:val="28"/>
        </w:rPr>
        <w:t xml:space="preserve"> развития Архангельской области является проблема технологической отсталости традиционных индустриальных производств. Степень износа основных фондов промышленных организаций Архангельской области растет, при этом в большинстве организаций практически все резервные мощности, способные производить конкурентную продукцию, уже задействованы.</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 xml:space="preserve">К системным проблемам развития промышленного комплекса Архангельской области можно отнести </w:t>
      </w:r>
      <w:proofErr w:type="gramStart"/>
      <w:r w:rsidRPr="00AD60D2">
        <w:rPr>
          <w:rFonts w:ascii="Times New Roman" w:hAnsi="Times New Roman" w:cs="Times New Roman"/>
          <w:sz w:val="28"/>
          <w:szCs w:val="28"/>
        </w:rPr>
        <w:t>следующие</w:t>
      </w:r>
      <w:proofErr w:type="gramEnd"/>
      <w:r w:rsidRPr="00AD60D2">
        <w:rPr>
          <w:rFonts w:ascii="Times New Roman" w:hAnsi="Times New Roman" w:cs="Times New Roman"/>
          <w:sz w:val="28"/>
          <w:szCs w:val="28"/>
        </w:rPr>
        <w:t>:</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низкие темпы технологического обновления производства, использование устаревших технологий и, как следствие, высокие производственные издержки, снижение рентабельности производства;</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дефицит квалифицированных кадров вследствие падения престижа инженерно-технических и рабочих специальностей, вызванный упадком системы профессионального образования, недостаточным притоком молодых специалистов;</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 xml:space="preserve">наличие незадействованных, невостребованных производственных мощностей и </w:t>
      </w:r>
      <w:r w:rsidRPr="00AD60D2">
        <w:rPr>
          <w:rFonts w:ascii="Times New Roman" w:hAnsi="Times New Roman" w:cs="Times New Roman"/>
          <w:sz w:val="28"/>
          <w:szCs w:val="28"/>
        </w:rPr>
        <w:lastRenderedPageBreak/>
        <w:t>их морально устаревшая инфраструктура;</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 xml:space="preserve">недостаточно развитая система </w:t>
      </w:r>
      <w:proofErr w:type="spellStart"/>
      <w:r w:rsidRPr="00AD60D2">
        <w:rPr>
          <w:rFonts w:ascii="Times New Roman" w:hAnsi="Times New Roman" w:cs="Times New Roman"/>
          <w:sz w:val="28"/>
          <w:szCs w:val="28"/>
        </w:rPr>
        <w:t>внутрирегиональной</w:t>
      </w:r>
      <w:proofErr w:type="spellEnd"/>
      <w:r w:rsidRPr="00AD60D2">
        <w:rPr>
          <w:rFonts w:ascii="Times New Roman" w:hAnsi="Times New Roman" w:cs="Times New Roman"/>
          <w:sz w:val="28"/>
          <w:szCs w:val="28"/>
        </w:rPr>
        <w:t xml:space="preserve"> и межрегиональной производственной кооперации;</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 xml:space="preserve">зачастую недостаточный уровень менеджмента, а также недостаток ресурсов для формирования эффективной маркетинговой и инвестиционной политики, являющийся </w:t>
      </w:r>
      <w:proofErr w:type="gramStart"/>
      <w:r w:rsidRPr="00AD60D2">
        <w:rPr>
          <w:rFonts w:ascii="Times New Roman" w:hAnsi="Times New Roman" w:cs="Times New Roman"/>
          <w:sz w:val="28"/>
          <w:szCs w:val="28"/>
        </w:rPr>
        <w:t>препятствием</w:t>
      </w:r>
      <w:proofErr w:type="gramEnd"/>
      <w:r w:rsidRPr="00AD60D2">
        <w:rPr>
          <w:rFonts w:ascii="Times New Roman" w:hAnsi="Times New Roman" w:cs="Times New Roman"/>
          <w:sz w:val="28"/>
          <w:szCs w:val="28"/>
        </w:rPr>
        <w:t xml:space="preserve"> в том числе и для налаживания сотрудничества с иностранными компаниями-инвесторами с целью модернизации производств.</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Таким образом, без коренной технологической модернизации продолжится дальнейшее снижение производительности труда и рост издержек в промышленности региона.</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Приоритетами промышленной политики Архангельской области являются рост эффективности и конкурентоспособности промышленного комплекса Архангельской области, повышение качества продукции.</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Реализация подпрограммы позволит закрепить положительные тенденции в развитии промышленности, восстановить экономический рост, улучшить финансовое состояние организаций, увеличить кадровый потенциал на основе ускорения процессов модернизации и технического перевооружения предприятий, роста инвестиционной активности.</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Содействие со стороны исполнительных органов государственной власти Архангельской области внедрению современных методов организации производства и стимулирование модернизации внесут свой вклад в создание высокопроизводительных рабочих мест, рост производительности труда, увеличение объема инвестиций.</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Выпуск высокотехнологичной продукции для организаций связан со значительными затратами на покупку оборудования. В связи с этим для стимулирования выпуска новой конкурентоспособной продукции будет разработан механизм субсидирования промышленных организаций, производящих модернизацию и техническое перевооружение, что повлечет рост производительности труда.</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 xml:space="preserve">Предпринимаемые и планируемые меры поддержки производителей Архангельской области закладывают большой потенциал в развитие промышленности области, в том числе в развитие процессов </w:t>
      </w:r>
      <w:proofErr w:type="spellStart"/>
      <w:r w:rsidRPr="00AD60D2">
        <w:rPr>
          <w:rFonts w:ascii="Times New Roman" w:hAnsi="Times New Roman" w:cs="Times New Roman"/>
          <w:sz w:val="28"/>
          <w:szCs w:val="28"/>
        </w:rPr>
        <w:t>импортозамещения</w:t>
      </w:r>
      <w:proofErr w:type="spellEnd"/>
      <w:r w:rsidRPr="00AD60D2">
        <w:rPr>
          <w:rFonts w:ascii="Times New Roman" w:hAnsi="Times New Roman" w:cs="Times New Roman"/>
          <w:sz w:val="28"/>
          <w:szCs w:val="28"/>
        </w:rPr>
        <w:t>. Модернизация и техническое перевооружение производства лежат в основе обеспечения выпуска импортозамещающей продукции или увеличения объемов ранее производимой продукции, повышения конкурентоспособности по цене и качеству.</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 xml:space="preserve">Перечень продукции, производимой в Архангельской области и направленной на </w:t>
      </w:r>
      <w:proofErr w:type="spellStart"/>
      <w:r w:rsidRPr="00AD60D2">
        <w:rPr>
          <w:rFonts w:ascii="Times New Roman" w:hAnsi="Times New Roman" w:cs="Times New Roman"/>
          <w:sz w:val="28"/>
          <w:szCs w:val="28"/>
        </w:rPr>
        <w:t>импортозамещение</w:t>
      </w:r>
      <w:proofErr w:type="spellEnd"/>
      <w:r w:rsidRPr="00AD60D2">
        <w:rPr>
          <w:rFonts w:ascii="Times New Roman" w:hAnsi="Times New Roman" w:cs="Times New Roman"/>
          <w:sz w:val="28"/>
          <w:szCs w:val="28"/>
        </w:rPr>
        <w:t>, включает в себя продукцию, производимую предприятиями машиностроительного и лесопромышленного комплекса, а также технические средства реабилитации инвалидов (протезы, части и принадлежности протезов), медицинскую одежду, мебель и прочую продукцию.</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Одним из векторов развития промышленности в Архангельской области является кластерный подход в приоритетных отраслях экономики.</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 xml:space="preserve">Распоряжением Губернатора Архангельской области от 9 апреля 2012 года N 300-р "О формировании судостроительного инновационного территориального кластера Архангельской области" сформирован судостроительный инновационный территориальный кластер Архангельской области. </w:t>
      </w:r>
      <w:proofErr w:type="gramStart"/>
      <w:r w:rsidRPr="00AD60D2">
        <w:rPr>
          <w:rFonts w:ascii="Times New Roman" w:hAnsi="Times New Roman" w:cs="Times New Roman"/>
          <w:sz w:val="28"/>
          <w:szCs w:val="28"/>
        </w:rPr>
        <w:t xml:space="preserve">Ключевыми организациями - </w:t>
      </w:r>
      <w:r w:rsidRPr="00AD60D2">
        <w:rPr>
          <w:rFonts w:ascii="Times New Roman" w:hAnsi="Times New Roman" w:cs="Times New Roman"/>
          <w:sz w:val="28"/>
          <w:szCs w:val="28"/>
        </w:rPr>
        <w:lastRenderedPageBreak/>
        <w:t xml:space="preserve">участниками кластера являются предприятия кораблестроения и судоремонта, такие как акционерное общество "Производственное объединение "Северное машиностроительное предприятие", акционерное общество "Центр судоремонта "Звездочка", акционерное общество "Северное производственное объединение "Арктика", акционерное общество "Северный рейд" и др. В рамках кластера реализуется ряд крупных проектов, формирующих базу для расширения объемов </w:t>
      </w:r>
      <w:proofErr w:type="spellStart"/>
      <w:r w:rsidRPr="00AD60D2">
        <w:rPr>
          <w:rFonts w:ascii="Times New Roman" w:hAnsi="Times New Roman" w:cs="Times New Roman"/>
          <w:sz w:val="28"/>
          <w:szCs w:val="28"/>
        </w:rPr>
        <w:t>импортозамещения</w:t>
      </w:r>
      <w:proofErr w:type="spellEnd"/>
      <w:r w:rsidRPr="00AD60D2">
        <w:rPr>
          <w:rFonts w:ascii="Times New Roman" w:hAnsi="Times New Roman" w:cs="Times New Roman"/>
          <w:sz w:val="28"/>
          <w:szCs w:val="28"/>
        </w:rPr>
        <w:t xml:space="preserve"> в российском судостроении.</w:t>
      </w:r>
      <w:proofErr w:type="gramEnd"/>
      <w:r w:rsidRPr="00AD60D2">
        <w:rPr>
          <w:rFonts w:ascii="Times New Roman" w:hAnsi="Times New Roman" w:cs="Times New Roman"/>
          <w:sz w:val="28"/>
          <w:szCs w:val="28"/>
        </w:rPr>
        <w:t xml:space="preserve"> </w:t>
      </w:r>
      <w:proofErr w:type="gramStart"/>
      <w:r w:rsidRPr="00AD60D2">
        <w:rPr>
          <w:rFonts w:ascii="Times New Roman" w:hAnsi="Times New Roman" w:cs="Times New Roman"/>
          <w:sz w:val="28"/>
          <w:szCs w:val="28"/>
        </w:rPr>
        <w:t>В результате реализации мероприятий по развитию судостроительного кластера по итогам 2015 года отмечена положительная динамика основных производственных показателей деятельности организаций-участников: на 19 процентов выросла выработка на одного работника организаций - участников кластера, что более чем в 10 раз выше планового значения показателя, на 22 процента увеличился объем отгруженной продукции кластера, кластер является одним из основных "поставщиков" высокопроизводительных рабочих мест в регионе</w:t>
      </w:r>
      <w:proofErr w:type="gramEnd"/>
      <w:r w:rsidRPr="00AD60D2">
        <w:rPr>
          <w:rFonts w:ascii="Times New Roman" w:hAnsi="Times New Roman" w:cs="Times New Roman"/>
          <w:sz w:val="28"/>
          <w:szCs w:val="28"/>
        </w:rPr>
        <w:t xml:space="preserve"> (в кластере более 48 тыс. высокопроизводительных рабочих мест).</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Распоряжением Губернатора Архангельской области от 25 ноября 2014 года N 909-р "О создании инновационного территориального лесопромышленного кластера Архангельской области" создан лесопромышленный кластер. Основной целью деятельности лесопромышленного кластера является повышение эффективности лесопромышленного производства на основе комплексного использования лесосырьевых ресурсов и расширения выпуска продукции с высокой добавленной стоимостью. В состав кластера входят 37 организаций лесопромышленного комплекса и смежных отраслей, учреждений высшего образования и среднего профессионального образования, субъектов малого предпринимательства. Якорными компаниями кластера являются открытое акционерное общество "Архангельский целлюлозно-бумажный комбинат", общество с ограниченной ответственностью "Производственно-коммерческое предприятие "Титан", открытое акционерное общество "</w:t>
      </w:r>
      <w:proofErr w:type="spellStart"/>
      <w:r w:rsidRPr="00AD60D2">
        <w:rPr>
          <w:rFonts w:ascii="Times New Roman" w:hAnsi="Times New Roman" w:cs="Times New Roman"/>
          <w:sz w:val="28"/>
          <w:szCs w:val="28"/>
        </w:rPr>
        <w:t>Архбум</w:t>
      </w:r>
      <w:proofErr w:type="spellEnd"/>
      <w:r w:rsidRPr="00AD60D2">
        <w:rPr>
          <w:rFonts w:ascii="Times New Roman" w:hAnsi="Times New Roman" w:cs="Times New Roman"/>
          <w:sz w:val="28"/>
          <w:szCs w:val="28"/>
        </w:rPr>
        <w:t>", закрытое акционерное общество "Лесозавод 25".</w:t>
      </w:r>
    </w:p>
    <w:p w:rsidR="00AD60D2" w:rsidRPr="00AD60D2" w:rsidRDefault="00AD60D2" w:rsidP="00AD60D2">
      <w:pPr>
        <w:pStyle w:val="ConsPlusNormal"/>
        <w:ind w:firstLine="540"/>
        <w:jc w:val="both"/>
        <w:rPr>
          <w:rFonts w:ascii="Times New Roman" w:hAnsi="Times New Roman" w:cs="Times New Roman"/>
          <w:sz w:val="28"/>
          <w:szCs w:val="28"/>
        </w:rPr>
      </w:pPr>
      <w:proofErr w:type="gramStart"/>
      <w:r w:rsidRPr="00AD60D2">
        <w:rPr>
          <w:rFonts w:ascii="Times New Roman" w:hAnsi="Times New Roman" w:cs="Times New Roman"/>
          <w:sz w:val="28"/>
          <w:szCs w:val="28"/>
        </w:rPr>
        <w:t>В целях повышения качества жизни людей с ограниченными возможностями здоровья и их максимальной интеграции в жизнь общества распоряжением Губернатора Архангельской области от 21 декабря 2015 года N 1025-р "О создании социального кластера Архангельской области" создан социальный кластер Архангельской области, являющийся уникальным инструментом, позволяющим через научно-промышленную кооперацию непосредственно способствовать выполнению первоочередных задач, связанных с защитой людей с ограниченными возможностями.</w:t>
      </w:r>
      <w:proofErr w:type="gramEnd"/>
      <w:r w:rsidRPr="00AD60D2">
        <w:rPr>
          <w:rFonts w:ascii="Times New Roman" w:hAnsi="Times New Roman" w:cs="Times New Roman"/>
          <w:sz w:val="28"/>
          <w:szCs w:val="28"/>
        </w:rPr>
        <w:t xml:space="preserve"> Кластер настроен на производство наукоемких и высокотехнологичных средств реабилитации инвалидов. Вся производимая продукция по цене и технологиям успешно конкурирует с импортными аналогами.</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Помимо уже действующих в Архангельской области кластеров есть предпосылки реализации кластерных инициатив в таких направлениях промышленности как переработка биоресурсов, в том числе рыбы. Для реализации таких инициатив существуют технические, технологические, научно-образовательные, организационно-управленческие предпосылки, а также заинтересованность деловых кругов и отдельных компаний.</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Реализация кластерной политики будет стимулировать инновационную деятельность, способствовать развитию прогрессивных технологий и совершенствованию всех этапов экономической деятельности.</w:t>
      </w:r>
    </w:p>
    <w:p w:rsidR="00AD60D2" w:rsidRPr="00AD60D2" w:rsidRDefault="00AD60D2" w:rsidP="00AD60D2">
      <w:pPr>
        <w:pStyle w:val="ConsPlusNormal"/>
        <w:ind w:firstLine="540"/>
        <w:jc w:val="both"/>
        <w:rPr>
          <w:rFonts w:ascii="Times New Roman" w:hAnsi="Times New Roman" w:cs="Times New Roman"/>
          <w:sz w:val="28"/>
          <w:szCs w:val="28"/>
        </w:rPr>
      </w:pPr>
      <w:proofErr w:type="gramStart"/>
      <w:r w:rsidRPr="00AD60D2">
        <w:rPr>
          <w:rFonts w:ascii="Times New Roman" w:hAnsi="Times New Roman" w:cs="Times New Roman"/>
          <w:sz w:val="28"/>
          <w:szCs w:val="28"/>
        </w:rPr>
        <w:lastRenderedPageBreak/>
        <w:t>В целях исполнения поручения Президента Российской Федерации В.В. Путина по итогам заседания президиума Государственного совета Российской Федерации 18 апреля 2017 года, создания благоприятных условий для обеспечения прав потребителей при реализации региональной промышленной политики, а также обеспечения согласованных действий, взаимодействия исполнительных органов государственной власти Архангельской области, территориальных органов федеральных органов исполнительной власти, органов местного самоуправления муниципальных образований в Архангельской области</w:t>
      </w:r>
      <w:proofErr w:type="gramEnd"/>
      <w:r w:rsidRPr="00AD60D2">
        <w:rPr>
          <w:rFonts w:ascii="Times New Roman" w:hAnsi="Times New Roman" w:cs="Times New Roman"/>
          <w:sz w:val="28"/>
          <w:szCs w:val="28"/>
        </w:rPr>
        <w:t xml:space="preserve">, </w:t>
      </w:r>
      <w:proofErr w:type="gramStart"/>
      <w:r w:rsidRPr="00AD60D2">
        <w:rPr>
          <w:rFonts w:ascii="Times New Roman" w:hAnsi="Times New Roman" w:cs="Times New Roman"/>
          <w:sz w:val="28"/>
          <w:szCs w:val="28"/>
        </w:rPr>
        <w:t>общественных объединений потребителей ведется работа в рамках координационного совета по вопросам обеспечения и защиты прав потребителей, образованного на основании распоряжения Губернатора Архангельской области от 8 февраля 2018 года № 146-р и осуществляющего деятельность в соответствии с указом Губернатора Архангельской области от 22 января 2018 года № 4-у "Об утверждении Положения о координационном совете по вопросам обеспечения и защиты прав потребителей".</w:t>
      </w:r>
      <w:proofErr w:type="gramEnd"/>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Подпрограмма призвана стать одним из основных инструментов государственной промышленной политики Архангельской области по осуществлению модернизации промышленности путем обеспечения инвестиционной привлекательности, содействия субъектам промышленной деятельности в обновлении основных фондов промышленных организаций Архангельской области, внедрения в производство передовых технологий, сбалансированном развитии технологических и индустриальных парков Архангельской области.</w:t>
      </w:r>
    </w:p>
    <w:p w:rsidR="00AD60D2" w:rsidRPr="00AD60D2" w:rsidRDefault="00AD60D2" w:rsidP="00AD60D2">
      <w:pPr>
        <w:pStyle w:val="ConsPlusNormal"/>
        <w:jc w:val="both"/>
        <w:rPr>
          <w:rFonts w:ascii="Times New Roman" w:hAnsi="Times New Roman" w:cs="Times New Roman"/>
          <w:sz w:val="28"/>
          <w:szCs w:val="28"/>
        </w:rPr>
      </w:pPr>
    </w:p>
    <w:p w:rsidR="00AD60D2" w:rsidRPr="00AD60D2" w:rsidRDefault="00AD60D2" w:rsidP="00AD60D2">
      <w:pPr>
        <w:pStyle w:val="ConsPlusNormal"/>
        <w:jc w:val="center"/>
        <w:outlineLvl w:val="2"/>
        <w:rPr>
          <w:rFonts w:ascii="Times New Roman" w:hAnsi="Times New Roman" w:cs="Times New Roman"/>
          <w:sz w:val="28"/>
          <w:szCs w:val="28"/>
        </w:rPr>
      </w:pPr>
      <w:r w:rsidRPr="00AD60D2">
        <w:rPr>
          <w:rFonts w:ascii="Times New Roman" w:hAnsi="Times New Roman" w:cs="Times New Roman"/>
          <w:sz w:val="28"/>
          <w:szCs w:val="28"/>
        </w:rPr>
        <w:t xml:space="preserve">Механизм реализации мероприятий подпрограммы </w:t>
      </w:r>
    </w:p>
    <w:p w:rsidR="00AD60D2" w:rsidRPr="00AD60D2" w:rsidRDefault="00AD60D2" w:rsidP="00AD60D2">
      <w:pPr>
        <w:pStyle w:val="ConsPlusNormal"/>
        <w:jc w:val="center"/>
        <w:rPr>
          <w:rFonts w:ascii="Times New Roman" w:hAnsi="Times New Roman" w:cs="Times New Roman"/>
          <w:sz w:val="28"/>
          <w:szCs w:val="28"/>
        </w:rPr>
      </w:pP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Министерством экономического развития осуществляется предоставление субсидий юридическим лицам (за исключением субсидий государственным (муниципальным) учреждениям) в соответствии:</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с порядком предоставления субсидий на возмещение части затрат на реализацию инвестиционных проектов модернизации и технического перевооружения производственных мощностей предприятий легкой промышленности, направленных на создание и (или) развитие производства новой высокотехнологичной конкурентоспособной продукции, утверждаемым постановлением Правительства Архангельской области;</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с порядком предоставления субсидий на возмещение части затрат по оплате процентов по кредитам и займам, полученным в российских кредитных организациях и государственно корпорации "Внешэкономбанк", утверждаемым постановлением Правительства Архангельской области;</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 xml:space="preserve">с порядком предоставления субсидий на возмещение части затрат на участие в </w:t>
      </w:r>
      <w:proofErr w:type="spellStart"/>
      <w:r w:rsidRPr="00AD60D2">
        <w:rPr>
          <w:rFonts w:ascii="Times New Roman" w:hAnsi="Times New Roman" w:cs="Times New Roman"/>
          <w:sz w:val="28"/>
          <w:szCs w:val="28"/>
        </w:rPr>
        <w:t>выставочно-ярморочных</w:t>
      </w:r>
      <w:proofErr w:type="spellEnd"/>
      <w:r w:rsidRPr="00AD60D2">
        <w:rPr>
          <w:rFonts w:ascii="Times New Roman" w:hAnsi="Times New Roman" w:cs="Times New Roman"/>
          <w:sz w:val="28"/>
          <w:szCs w:val="28"/>
        </w:rPr>
        <w:t xml:space="preserve"> мероприятиях, утверждаемым постановлением Правительства Архангельской области.</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Осуществляется привлечение организаций, определяемых в порядке, установленном законодательством о контрактной системе в сфере закупок товаров, работ, услуг для обеспечения государственных и муниципальных нужд. Закупки осуществляются в соответствии с Федеральным законом от 5 апреля 2013 года № 44-ФЗ.</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 xml:space="preserve">Осуществляется предоставление субсидий некоммерческой организации, образующей инфраструктуру поддержки развития промышленности </w:t>
      </w:r>
      <w:r w:rsidRPr="00AD60D2">
        <w:rPr>
          <w:rFonts w:ascii="Times New Roman" w:hAnsi="Times New Roman" w:cs="Times New Roman"/>
          <w:sz w:val="28"/>
          <w:szCs w:val="28"/>
        </w:rPr>
        <w:lastRenderedPageBreak/>
        <w:t>(</w:t>
      </w:r>
      <w:proofErr w:type="spellStart"/>
      <w:r w:rsidRPr="00AD60D2">
        <w:rPr>
          <w:rFonts w:ascii="Times New Roman" w:hAnsi="Times New Roman" w:cs="Times New Roman"/>
          <w:sz w:val="28"/>
          <w:szCs w:val="28"/>
        </w:rPr>
        <w:t>Микрокредитная</w:t>
      </w:r>
      <w:proofErr w:type="spellEnd"/>
      <w:r w:rsidRPr="00AD60D2">
        <w:rPr>
          <w:rFonts w:ascii="Times New Roman" w:hAnsi="Times New Roman" w:cs="Times New Roman"/>
          <w:sz w:val="28"/>
          <w:szCs w:val="28"/>
        </w:rPr>
        <w:t xml:space="preserve"> компания Архангельский региональный фонд «Развитие») для предоставления займов, в соответствии с Порядком, утвержденным постановлением Правительства Архангельской области.</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Предусмотрено создание на территории Архангельской области регионального технологического парка. Реализация мероприятия осуществляется министерством экономического развития совместно с государственным унитарным предприятием Архангельской области "Фонд имущества и инвестиций" и акционерным обществом "Корпорация развития Архангельской области".</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Первым этапом реализации мероприятия будет проектирование технологического парка, заказчиком проекта выступит государственное унитарное предприятие Архангельской области "Фонд имущества и инвестиций" за счет средств, внесенных в соответствии с распоряжением министерства имущественных отношений Архангельской области от 28 октября 2013 года № 1606-р в уставный фонд предприятия.</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 xml:space="preserve">Осуществляется предоставление субсидии некоммерческой организации в соответствии </w:t>
      </w:r>
      <w:r w:rsidRPr="00AD60D2">
        <w:rPr>
          <w:rFonts w:ascii="Times New Roman" w:hAnsi="Times New Roman" w:cs="Times New Roman"/>
          <w:sz w:val="28"/>
          <w:szCs w:val="28"/>
        </w:rPr>
        <w:br/>
        <w:t>с порядком, утвержденным постановлением Правительства Архангельской области.</w:t>
      </w:r>
    </w:p>
    <w:p w:rsidR="00AD60D2" w:rsidRPr="00AD60D2" w:rsidRDefault="00AD60D2" w:rsidP="00AD60D2">
      <w:pPr>
        <w:pStyle w:val="ConsPlusNormal"/>
        <w:jc w:val="both"/>
        <w:rPr>
          <w:rFonts w:ascii="Times New Roman" w:hAnsi="Times New Roman" w:cs="Times New Roman"/>
          <w:sz w:val="28"/>
          <w:szCs w:val="28"/>
        </w:rPr>
      </w:pPr>
    </w:p>
    <w:p w:rsidR="00AD60D2" w:rsidRPr="00AD60D2" w:rsidRDefault="00AD60D2" w:rsidP="00AD60D2">
      <w:pPr>
        <w:pStyle w:val="ConsPlusNormal"/>
        <w:jc w:val="center"/>
        <w:outlineLvl w:val="1"/>
        <w:rPr>
          <w:rFonts w:ascii="Times New Roman" w:hAnsi="Times New Roman" w:cs="Times New Roman"/>
          <w:sz w:val="28"/>
          <w:szCs w:val="28"/>
        </w:rPr>
      </w:pPr>
      <w:r w:rsidRPr="00AD60D2">
        <w:rPr>
          <w:rFonts w:ascii="Times New Roman" w:hAnsi="Times New Roman" w:cs="Times New Roman"/>
          <w:sz w:val="28"/>
          <w:szCs w:val="28"/>
        </w:rPr>
        <w:t>Ожидаемые результаты реализации</w:t>
      </w:r>
    </w:p>
    <w:p w:rsidR="00AD60D2" w:rsidRPr="00AD60D2" w:rsidRDefault="00AD60D2" w:rsidP="00AD60D2">
      <w:pPr>
        <w:pStyle w:val="ConsPlusNormal"/>
        <w:jc w:val="center"/>
        <w:rPr>
          <w:rFonts w:ascii="Times New Roman" w:hAnsi="Times New Roman" w:cs="Times New Roman"/>
          <w:sz w:val="28"/>
          <w:szCs w:val="28"/>
        </w:rPr>
      </w:pPr>
      <w:r w:rsidRPr="00AD60D2">
        <w:rPr>
          <w:rFonts w:ascii="Times New Roman" w:hAnsi="Times New Roman" w:cs="Times New Roman"/>
          <w:sz w:val="28"/>
          <w:szCs w:val="28"/>
        </w:rPr>
        <w:t>государственной программы</w:t>
      </w:r>
    </w:p>
    <w:p w:rsidR="00AD60D2" w:rsidRPr="00AD60D2" w:rsidRDefault="00AD60D2" w:rsidP="00AD60D2">
      <w:pPr>
        <w:pStyle w:val="ConsPlusNormal"/>
        <w:jc w:val="both"/>
        <w:rPr>
          <w:rFonts w:ascii="Times New Roman" w:hAnsi="Times New Roman" w:cs="Times New Roman"/>
          <w:sz w:val="28"/>
          <w:szCs w:val="28"/>
        </w:rPr>
      </w:pP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Реализация государственной программы позволит достичь к 2024 году следующих результатов:</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1) в сфере развития инвестиционной деятельности:</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переход к организации работы с инвесторами по принципу "одного окна";</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формирование рейтингов инвестиционной привлекательности Архангельской области и муниципальных образований;</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принятие к реализации с применением механизма государственно-частного партнерства не менее одного проекта в год;</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создание региональных институтов для обеспечения содействия инвестиционной деятельности и привлечения инвесторов на территорию Архангельской области;</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2) в сфере развития субъектов малого и среднего предпринимательства:</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увеличение количества субъектов малого и среднего предпринимательства (включая индивидуальных предпринимателей) в расчете на 1 тыс. человек населения Архангельской области - до 38,6 единицы;</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создание не менее 5,07 тыс. единиц рабочих мест (включая вновь зарегистрированных индивидуальных предпринимателей);</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3) в рамках совершенствования системы управления экономическим развитием Архангельской области:</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выстраивание системы документов планирования и прогнозирования на уровне Архангельской области;</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 xml:space="preserve">повышение обоснованности и достоверности прогнозов </w:t>
      </w:r>
      <w:proofErr w:type="gramStart"/>
      <w:r w:rsidRPr="00AD60D2">
        <w:rPr>
          <w:rFonts w:ascii="Times New Roman" w:hAnsi="Times New Roman" w:cs="Times New Roman"/>
          <w:sz w:val="28"/>
          <w:szCs w:val="28"/>
        </w:rPr>
        <w:t>социально-экономического</w:t>
      </w:r>
      <w:proofErr w:type="gramEnd"/>
      <w:r w:rsidRPr="00AD60D2">
        <w:rPr>
          <w:rFonts w:ascii="Times New Roman" w:hAnsi="Times New Roman" w:cs="Times New Roman"/>
          <w:sz w:val="28"/>
          <w:szCs w:val="28"/>
        </w:rPr>
        <w:t xml:space="preserve"> развития Архангельской области;</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формирование по программно-целевому принципу не менее 98 процентов расходов областного бюджета;</w:t>
      </w:r>
    </w:p>
    <w:p w:rsidR="00AD60D2" w:rsidRPr="00AD60D2" w:rsidRDefault="00AD60D2" w:rsidP="00AD60D2">
      <w:pPr>
        <w:pStyle w:val="ConsPlusNormal"/>
        <w:ind w:firstLine="540"/>
        <w:jc w:val="both"/>
        <w:rPr>
          <w:rFonts w:ascii="Times New Roman" w:hAnsi="Times New Roman" w:cs="Times New Roman"/>
          <w:sz w:val="28"/>
          <w:szCs w:val="28"/>
        </w:rPr>
      </w:pPr>
      <w:proofErr w:type="gramStart"/>
      <w:r w:rsidRPr="00AD60D2">
        <w:rPr>
          <w:rFonts w:ascii="Times New Roman" w:hAnsi="Times New Roman" w:cs="Times New Roman"/>
          <w:sz w:val="28"/>
          <w:szCs w:val="28"/>
        </w:rPr>
        <w:t xml:space="preserve">создание условий для повышения качества правового регулирования в предметной области за счет выстраивания современной технологии разработки </w:t>
      </w:r>
      <w:r w:rsidRPr="00AD60D2">
        <w:rPr>
          <w:rFonts w:ascii="Times New Roman" w:hAnsi="Times New Roman" w:cs="Times New Roman"/>
          <w:sz w:val="28"/>
          <w:szCs w:val="28"/>
        </w:rPr>
        <w:lastRenderedPageBreak/>
        <w:t>проектов нормативных правовых актов, основанной на внедрении процедур оценки регулирующего воздействия в Правительстве Архангельской области и муниципальных образованиях;</w:t>
      </w:r>
      <w:proofErr w:type="gramEnd"/>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повышение эффективности деятельности исполнительных органов и органов местного самоуправления;</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4) в рамках совершенствования организации государственных закупок в Архангельской области:</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 xml:space="preserve">повышение экономической </w:t>
      </w:r>
      <w:proofErr w:type="gramStart"/>
      <w:r w:rsidRPr="00AD60D2">
        <w:rPr>
          <w:rFonts w:ascii="Times New Roman" w:hAnsi="Times New Roman" w:cs="Times New Roman"/>
          <w:sz w:val="28"/>
          <w:szCs w:val="28"/>
        </w:rPr>
        <w:t>эффективности проведения процедур осуществления закупок</w:t>
      </w:r>
      <w:proofErr w:type="gramEnd"/>
      <w:r w:rsidRPr="00AD60D2">
        <w:rPr>
          <w:rFonts w:ascii="Times New Roman" w:hAnsi="Times New Roman" w:cs="Times New Roman"/>
          <w:sz w:val="28"/>
          <w:szCs w:val="28"/>
        </w:rPr>
        <w:t>;</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повышение уровня автоматизации осуществления закупок;</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снижение количества несостоявшихся закупок, рисков ненадлежащего исполнения, неисполнения государственных контрактов;</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сокращение уровня коррупции за счет детальной регламентации процедур на всех этапах осуществления закупок, расширение перечня решений, принимаемых в "автоматическом режиме" в рамках информационной среды;</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5) в рамках совершенствования системы государственного регулирования цен (тарифов) планируется обеспечить:</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повышение надежности и качества предоставляемых товаров (услуг) организациями, осуществляющими регулируемые виды деятельности;</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повышение эффективности функционирования организаций, осуществляющих регулируемые виды деятельности;</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повышение объемов инвестиций в сферах деятельности организаций, осуществляющих регулируемые виды деятельности;</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снижение количества решений об установлении уровней тарифов (цен), отмененных вступившими в законную силу решениями суда;</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6) в сфере развития промышленности:</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увеличение индекса объема промышленного производства (по отношению к уровню 2015 года) на 14,5 процента;</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 xml:space="preserve">ежегодный прирост производства импортозамещающей продукции не менее чем </w:t>
      </w:r>
      <w:r w:rsidRPr="00AD60D2">
        <w:rPr>
          <w:rFonts w:ascii="Times New Roman" w:hAnsi="Times New Roman" w:cs="Times New Roman"/>
          <w:sz w:val="28"/>
          <w:szCs w:val="28"/>
        </w:rPr>
        <w:br/>
        <w:t>на 2 процента по отношению к предыдущему году.</w:t>
      </w:r>
    </w:p>
    <w:p w:rsidR="00AD60D2" w:rsidRPr="00AD60D2" w:rsidRDefault="00AD60D2" w:rsidP="00AD60D2">
      <w:pPr>
        <w:pStyle w:val="ConsPlusNormal"/>
        <w:ind w:firstLine="540"/>
        <w:jc w:val="both"/>
        <w:rPr>
          <w:rFonts w:ascii="Times New Roman" w:hAnsi="Times New Roman" w:cs="Times New Roman"/>
          <w:sz w:val="28"/>
          <w:szCs w:val="28"/>
        </w:rPr>
      </w:pPr>
      <w:r w:rsidRPr="00AD60D2">
        <w:rPr>
          <w:rFonts w:ascii="Times New Roman" w:hAnsi="Times New Roman" w:cs="Times New Roman"/>
          <w:sz w:val="28"/>
          <w:szCs w:val="28"/>
        </w:rPr>
        <w:t xml:space="preserve">Оценка эффективности государственной программы осуществляется согласно Положению об оценке эффективности реализации государственных программ Архангельской области, утвержденному постановлением Правительства Архангельской области от 10 июля 2012 года </w:t>
      </w:r>
      <w:r>
        <w:rPr>
          <w:rFonts w:ascii="Times New Roman" w:hAnsi="Times New Roman" w:cs="Times New Roman"/>
          <w:sz w:val="28"/>
          <w:szCs w:val="28"/>
        </w:rPr>
        <w:t>№</w:t>
      </w:r>
      <w:r w:rsidRPr="00AD60D2">
        <w:rPr>
          <w:rFonts w:ascii="Times New Roman" w:hAnsi="Times New Roman" w:cs="Times New Roman"/>
          <w:sz w:val="28"/>
          <w:szCs w:val="28"/>
        </w:rPr>
        <w:t xml:space="preserve"> 299-пп.</w:t>
      </w:r>
    </w:p>
    <w:p w:rsidR="00AD60D2" w:rsidRPr="00AD60D2" w:rsidRDefault="00AD60D2" w:rsidP="00AD60D2">
      <w:pPr>
        <w:pStyle w:val="ConsPlusNormal"/>
        <w:jc w:val="both"/>
        <w:rPr>
          <w:rFonts w:ascii="Times New Roman" w:hAnsi="Times New Roman" w:cs="Times New Roman"/>
          <w:sz w:val="28"/>
          <w:szCs w:val="28"/>
        </w:rPr>
      </w:pPr>
    </w:p>
    <w:p w:rsidR="00AD60D2" w:rsidRPr="00AD60D2" w:rsidRDefault="00AD60D2" w:rsidP="00AD60D2">
      <w:pPr>
        <w:pStyle w:val="ConsPlusNormal"/>
        <w:jc w:val="both"/>
        <w:rPr>
          <w:rFonts w:ascii="Times New Roman" w:hAnsi="Times New Roman" w:cs="Times New Roman"/>
          <w:sz w:val="28"/>
          <w:szCs w:val="28"/>
        </w:rPr>
      </w:pPr>
    </w:p>
    <w:p w:rsidR="0000252D" w:rsidRDefault="0000252D"/>
    <w:sectPr w:rsidR="0000252D" w:rsidSect="00AD60D2">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D60D2"/>
    <w:rsid w:val="0000252D"/>
    <w:rsid w:val="00AD6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D2"/>
    <w:pPr>
      <w:spacing w:after="0" w:line="240" w:lineRule="auto"/>
    </w:pPr>
    <w:rPr>
      <w:rFonts w:ascii="Times New Roman" w:eastAsia="Times New Roman" w:hAnsi="Times New Roman" w:cs="Times New Roman"/>
      <w:color w:val="21212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0D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3314</Words>
  <Characters>18893</Characters>
  <Application>Microsoft Office Word</Application>
  <DocSecurity>0</DocSecurity>
  <Lines>157</Lines>
  <Paragraphs>44</Paragraphs>
  <ScaleCrop>false</ScaleCrop>
  <Company>Архангельское областное Собрание депутатов</Company>
  <LinksUpToDate>false</LinksUpToDate>
  <CharactersWithSpaces>22163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bandura</dc:creator>
  <cp:keywords/>
  <dc:description/>
  <cp:lastModifiedBy>bandura</cp:lastModifiedBy>
  <cp:revision>2</cp:revision>
  <cp:lastPrinted>2018-10-18T14:31:00Z</cp:lastPrinted>
  <dcterms:created xsi:type="dcterms:W3CDTF">2018-10-18T14:25:00Z</dcterms:created>
  <dcterms:modified xsi:type="dcterms:W3CDTF">2018-10-18T14:31:00Z</dcterms:modified>
</cp:coreProperties>
</file>