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03" w:rsidRPr="00012E03" w:rsidRDefault="00922D04" w:rsidP="0001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D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012E03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E03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 xml:space="preserve"> по вопросу </w:t>
      </w:r>
      <w:r w:rsidR="00012E03">
        <w:rPr>
          <w:rFonts w:ascii="Times New Roman" w:hAnsi="Times New Roman" w:cs="Times New Roman"/>
          <w:b/>
          <w:sz w:val="28"/>
          <w:szCs w:val="28"/>
        </w:rPr>
        <w:br/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>«</w:t>
      </w:r>
      <w:r w:rsidR="00012E03" w:rsidRPr="00012E03">
        <w:rPr>
          <w:rFonts w:ascii="Times New Roman" w:hAnsi="Times New Roman" w:cs="Times New Roman"/>
          <w:b/>
          <w:sz w:val="28"/>
          <w:szCs w:val="28"/>
        </w:rPr>
        <w:t xml:space="preserve">О приватизации жилых помещений в зданиях, ранее действующих как общежития, </w:t>
      </w:r>
    </w:p>
    <w:p w:rsidR="00C028D7" w:rsidRPr="00C028D7" w:rsidRDefault="00012E03" w:rsidP="0001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0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012E03">
        <w:rPr>
          <w:rFonts w:ascii="Times New Roman" w:hAnsi="Times New Roman" w:cs="Times New Roman"/>
          <w:b/>
          <w:sz w:val="28"/>
          <w:szCs w:val="28"/>
        </w:rPr>
        <w:t>рассмотрении</w:t>
      </w:r>
      <w:proofErr w:type="gramEnd"/>
      <w:r w:rsidRPr="00012E03">
        <w:rPr>
          <w:rFonts w:ascii="Times New Roman" w:hAnsi="Times New Roman" w:cs="Times New Roman"/>
          <w:b/>
          <w:sz w:val="28"/>
          <w:szCs w:val="28"/>
        </w:rPr>
        <w:t xml:space="preserve"> возможности выдвижения законодательной инициативы</w:t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>»</w:t>
      </w:r>
    </w:p>
    <w:p w:rsidR="00700947" w:rsidRPr="00C028D7" w:rsidRDefault="00EB1619" w:rsidP="00C0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7A75" w:rsidRPr="00C028D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12E03">
        <w:rPr>
          <w:rFonts w:ascii="Times New Roman" w:hAnsi="Times New Roman" w:cs="Times New Roman"/>
          <w:b/>
          <w:sz w:val="28"/>
          <w:szCs w:val="28"/>
        </w:rPr>
        <w:t>расширенному</w:t>
      </w:r>
      <w:r w:rsidRPr="00C028D7">
        <w:rPr>
          <w:rFonts w:ascii="Times New Roman" w:hAnsi="Times New Roman" w:cs="Times New Roman"/>
          <w:b/>
          <w:sz w:val="28"/>
          <w:szCs w:val="28"/>
        </w:rPr>
        <w:t xml:space="preserve"> заседанию комитет</w:t>
      </w:r>
      <w:r w:rsidR="00012E03">
        <w:rPr>
          <w:rFonts w:ascii="Times New Roman" w:hAnsi="Times New Roman" w:cs="Times New Roman"/>
          <w:b/>
          <w:sz w:val="28"/>
          <w:szCs w:val="28"/>
        </w:rPr>
        <w:t>а</w:t>
      </w:r>
      <w:r w:rsidRPr="00C02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E03">
        <w:rPr>
          <w:rFonts w:ascii="Times New Roman" w:hAnsi="Times New Roman" w:cs="Times New Roman"/>
          <w:b/>
          <w:sz w:val="28"/>
          <w:szCs w:val="28"/>
        </w:rPr>
        <w:t>10</w:t>
      </w:r>
      <w:r w:rsidRPr="00C028D7">
        <w:rPr>
          <w:rFonts w:ascii="Times New Roman" w:hAnsi="Times New Roman" w:cs="Times New Roman"/>
          <w:b/>
          <w:sz w:val="28"/>
          <w:szCs w:val="28"/>
        </w:rPr>
        <w:t>.</w:t>
      </w:r>
      <w:r w:rsidR="00012E03">
        <w:rPr>
          <w:rFonts w:ascii="Times New Roman" w:hAnsi="Times New Roman" w:cs="Times New Roman"/>
          <w:b/>
          <w:sz w:val="28"/>
          <w:szCs w:val="28"/>
        </w:rPr>
        <w:t>02</w:t>
      </w:r>
      <w:r w:rsidRPr="00C028D7">
        <w:rPr>
          <w:rFonts w:ascii="Times New Roman" w:hAnsi="Times New Roman" w:cs="Times New Roman"/>
          <w:b/>
          <w:sz w:val="28"/>
          <w:szCs w:val="28"/>
        </w:rPr>
        <w:t>.202</w:t>
      </w:r>
      <w:r w:rsidR="00012E03">
        <w:rPr>
          <w:rFonts w:ascii="Times New Roman" w:hAnsi="Times New Roman" w:cs="Times New Roman"/>
          <w:b/>
          <w:sz w:val="28"/>
          <w:szCs w:val="28"/>
        </w:rPr>
        <w:t>2</w:t>
      </w:r>
      <w:r w:rsidRPr="00C028D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850" w:type="dxa"/>
        <w:tblLook w:val="04A0"/>
      </w:tblPr>
      <w:tblGrid>
        <w:gridCol w:w="584"/>
        <w:gridCol w:w="2143"/>
        <w:gridCol w:w="7587"/>
        <w:gridCol w:w="4536"/>
      </w:tblGrid>
      <w:tr w:rsidR="002A1922" w:rsidRPr="00CA597A" w:rsidTr="00BF42B1">
        <w:trPr>
          <w:trHeight w:val="796"/>
          <w:tblHeader/>
        </w:trPr>
        <w:tc>
          <w:tcPr>
            <w:tcW w:w="584" w:type="dxa"/>
            <w:vAlign w:val="center"/>
          </w:tcPr>
          <w:p w:rsidR="002A1922" w:rsidRPr="004F5A3C" w:rsidRDefault="004F5A3C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2A1922"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A1922"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A1922" w:rsidRPr="004F5A3C" w:rsidRDefault="002A1922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922" w:rsidRPr="004F5A3C" w:rsidRDefault="002A1922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2A1922" w:rsidRPr="004F5A3C" w:rsidRDefault="002A1922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4F5A3C"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, наименование ОМСУ</w:t>
            </w:r>
          </w:p>
        </w:tc>
        <w:tc>
          <w:tcPr>
            <w:tcW w:w="7587" w:type="dxa"/>
            <w:vAlign w:val="center"/>
          </w:tcPr>
          <w:p w:rsidR="002A1922" w:rsidRPr="004F5A3C" w:rsidRDefault="002A1922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4536" w:type="dxa"/>
            <w:vAlign w:val="center"/>
          </w:tcPr>
          <w:p w:rsidR="002A1922" w:rsidRPr="004F5A3C" w:rsidRDefault="002A1922" w:rsidP="0003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</w:tr>
      <w:tr w:rsidR="002A1922" w:rsidRPr="00CA597A" w:rsidTr="009A6521">
        <w:trPr>
          <w:trHeight w:val="5268"/>
        </w:trPr>
        <w:tc>
          <w:tcPr>
            <w:tcW w:w="584" w:type="dxa"/>
          </w:tcPr>
          <w:p w:rsidR="002A1922" w:rsidRPr="00356CA1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3" w:type="dxa"/>
          </w:tcPr>
          <w:p w:rsidR="002A1922" w:rsidRPr="00C028D7" w:rsidRDefault="002A1922" w:rsidP="00522068">
            <w:pPr>
              <w:rPr>
                <w:rFonts w:ascii="Times New Roman" w:eastAsia="Calibri" w:hAnsi="Times New Roman" w:cs="Times New Roman"/>
                <w:b/>
                <w:color w:val="020202"/>
                <w:sz w:val="24"/>
                <w:szCs w:val="24"/>
              </w:rPr>
            </w:pPr>
            <w:r w:rsidRPr="00C028D7">
              <w:rPr>
                <w:rFonts w:ascii="Times New Roman" w:eastAsia="Calibri" w:hAnsi="Times New Roman" w:cs="Times New Roman"/>
                <w:b/>
                <w:color w:val="020202"/>
                <w:sz w:val="24"/>
                <w:szCs w:val="24"/>
              </w:rPr>
              <w:t>Город Архангельск</w:t>
            </w:r>
          </w:p>
          <w:p w:rsidR="002A1922" w:rsidRDefault="002A1922" w:rsidP="0052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Pr="00C028D7" w:rsidRDefault="002A1922" w:rsidP="009A65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7" w:type="dxa"/>
          </w:tcPr>
          <w:p w:rsidR="00D32CDC" w:rsidRPr="00F309AE" w:rsidRDefault="00D32CDC" w:rsidP="00D32C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9C0D27" w:rsidRPr="009C0D27" w:rsidRDefault="009C0D27" w:rsidP="009C0D27">
            <w:pPr>
              <w:pStyle w:val="2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gramStart"/>
            <w:r w:rsidRPr="009C0D27">
              <w:rPr>
                <w:sz w:val="24"/>
                <w:szCs w:val="24"/>
              </w:rPr>
              <w:t xml:space="preserve">В соответствии со статьей 7 Федерального закона от 29.12.2004 №189-ФЗ </w:t>
            </w:r>
            <w:r>
              <w:rPr>
                <w:sz w:val="24"/>
                <w:szCs w:val="24"/>
              </w:rPr>
              <w:br/>
              <w:t>«</w:t>
            </w:r>
            <w:r w:rsidRPr="009C0D27">
              <w:rPr>
                <w:sz w:val="24"/>
                <w:szCs w:val="24"/>
              </w:rPr>
              <w:t>О введении в действие Жилищного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9C0D27">
              <w:rPr>
                <w:sz w:val="24"/>
                <w:szCs w:val="24"/>
              </w:rPr>
              <w:t xml:space="preserve"> (далее - Закон №189-ФЗ) к отношениям по пользованию жилыми помещениями, которые находились в зданиях, принадлежавших государственным или муниципальным предприятиям либо государственным или муниципальным учреждениям, и использовались в качестве общежитий или служебных жилых помещений, и переданы в ведение органов местного самоуправления, вне зависимости от</w:t>
            </w:r>
            <w:proofErr w:type="gramEnd"/>
            <w:r w:rsidRPr="009C0D27">
              <w:rPr>
                <w:sz w:val="24"/>
                <w:szCs w:val="24"/>
              </w:rPr>
              <w:t xml:space="preserve"> даты передачи этих жилых помещений и от даты их предоставления гражданам на законных основаниях применяются нормы Жилищного кодекса Российской Федерации (далее - ЖК РФ) о договоре социального найма.</w:t>
            </w:r>
          </w:p>
          <w:p w:rsidR="002A1922" w:rsidRDefault="009C0D27" w:rsidP="009C0D27">
            <w:pPr>
              <w:pStyle w:val="2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gramStart"/>
            <w:r w:rsidRPr="009C0D27">
              <w:rPr>
                <w:sz w:val="24"/>
                <w:szCs w:val="24"/>
              </w:rPr>
              <w:t>К отношениям по пользованию жилыми помещениями, которые находились в зданиях, принадлежавших государственным или муниципальным предприятиям либо государственным или муниципальным учреждениям, и использовались в качестве общежитий или служебных жилых помещений, и не были переданы в ведение органов местного самоуправления в результате изменения формы собственности или ликвидации указанных предприятий или учреждений, если эти жилые помещения предоставлены гражданам на законных основаниях до даты</w:t>
            </w:r>
            <w:proofErr w:type="gramEnd"/>
            <w:r w:rsidRPr="009C0D27">
              <w:rPr>
                <w:sz w:val="24"/>
                <w:szCs w:val="24"/>
              </w:rPr>
              <w:t xml:space="preserve"> </w:t>
            </w:r>
            <w:proofErr w:type="gramStart"/>
            <w:r w:rsidRPr="009C0D27">
              <w:rPr>
                <w:sz w:val="24"/>
                <w:szCs w:val="24"/>
              </w:rPr>
              <w:t>изменения формы собственности или ликвидации указанных предприятий или учреждений, применяются нормы главы 35 Гражданского кодекса Российской Федерации о договоре найма, за исключением статьи 672, пункта 2 статьи 674, статей 683 и 684, пункта 1 статьи 687 Гражданского кодекса Российской Федерации, а также правила о расторжении краткосрочного договора найма абзаца второго пункта 2 статьи 687 Гражданского кодекса Российской Федерации.</w:t>
            </w:r>
            <w:proofErr w:type="gramEnd"/>
            <w:r w:rsidRPr="009C0D27">
              <w:rPr>
                <w:sz w:val="24"/>
                <w:szCs w:val="24"/>
              </w:rPr>
              <w:t xml:space="preserve"> К отношениям по пользованию жилыми помещениями, указанными в настоящей части, также применяются нормы части 2 статьи 60, частей 2 и 3 статьи 83, части 1 статьи 154, частей 1 - 5, 9.1 - 13 статьи 156, статей 157 и 159 ЖК РФ.</w:t>
            </w:r>
          </w:p>
          <w:p w:rsidR="00682DEA" w:rsidRPr="00682DEA" w:rsidRDefault="00682DEA" w:rsidP="00682DEA">
            <w:pPr>
              <w:pStyle w:val="2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gramStart"/>
            <w:r w:rsidRPr="00682DEA">
              <w:rPr>
                <w:sz w:val="24"/>
                <w:szCs w:val="24"/>
              </w:rPr>
              <w:t>Аналогичная норма права содержится в статье 9.1 Федерального закона от</w:t>
            </w:r>
            <w:r>
              <w:rPr>
                <w:sz w:val="24"/>
                <w:szCs w:val="24"/>
              </w:rPr>
              <w:t xml:space="preserve"> </w:t>
            </w:r>
            <w:r w:rsidRPr="00682DEA">
              <w:rPr>
                <w:sz w:val="24"/>
                <w:szCs w:val="24"/>
              </w:rPr>
              <w:t xml:space="preserve">26.01.1996 N 15-ФЗ (ред. от 11.06.2021) </w:t>
            </w:r>
            <w:r>
              <w:rPr>
                <w:sz w:val="24"/>
                <w:szCs w:val="24"/>
              </w:rPr>
              <w:t>«</w:t>
            </w:r>
            <w:r w:rsidRPr="00682DEA">
              <w:rPr>
                <w:sz w:val="24"/>
                <w:szCs w:val="24"/>
              </w:rPr>
              <w:t>О введении в действие части второй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Гражданского кодекса Российской Федерации» </w:t>
            </w:r>
            <w:r w:rsidRPr="00682DEA">
              <w:rPr>
                <w:sz w:val="24"/>
                <w:szCs w:val="24"/>
              </w:rPr>
              <w:t>согласно которой к отношениям</w:t>
            </w:r>
            <w:r>
              <w:rPr>
                <w:sz w:val="24"/>
                <w:szCs w:val="24"/>
              </w:rPr>
              <w:t xml:space="preserve"> </w:t>
            </w:r>
            <w:r w:rsidRPr="00682DEA">
              <w:rPr>
                <w:sz w:val="24"/>
                <w:szCs w:val="24"/>
              </w:rPr>
              <w:t>по пользованию жилыми помещениями, которые находились в зданиях, принадлежавших государственным или муниципальным предприятиям либо государственным или муниципальным учреждениям, и использовались в качестве общежитий или служебных жилых помещений, и не были</w:t>
            </w:r>
            <w:proofErr w:type="gramEnd"/>
            <w:r w:rsidRPr="00682DEA">
              <w:rPr>
                <w:sz w:val="24"/>
                <w:szCs w:val="24"/>
              </w:rPr>
              <w:t xml:space="preserve"> </w:t>
            </w:r>
            <w:proofErr w:type="gramStart"/>
            <w:r w:rsidRPr="00682DEA">
              <w:rPr>
                <w:sz w:val="24"/>
                <w:szCs w:val="24"/>
              </w:rPr>
              <w:t>переданы в ведение органов местного самоуправления в результате изменения формы собственности или ликвидации указанных предприятий или учреждений, применяются нормы главы 35 Гражданского кодекса Российской Федерации о договоре найма с учетом особенностей, установленных частью 2 статьи 7 Закон 189-ФЗ ", если эти жилые помещения предоставлены гражданам на законных основаниях до даты изменения формы собственности или ликвидации указанных предприятий или учреждений.</w:t>
            </w:r>
            <w:proofErr w:type="gramEnd"/>
          </w:p>
          <w:p w:rsidR="00682DEA" w:rsidRDefault="00682DEA" w:rsidP="00682DEA">
            <w:pPr>
              <w:pStyle w:val="2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gramStart"/>
            <w:r w:rsidRPr="00682DEA">
              <w:rPr>
                <w:sz w:val="24"/>
                <w:szCs w:val="24"/>
              </w:rPr>
              <w:t>Из вышеизложенного следует, что жилые помещения, которые ранее использовались в качестве общежитий или служебных жилых помещений вне зависимости от передачи или не передачи в ведение органов местного самоуправления, утратили статус жилых помещений специализированного жилищного фонда, а граждане, проживающие в них, приобрели право на их приватизацию.</w:t>
            </w:r>
            <w:proofErr w:type="gramEnd"/>
          </w:p>
          <w:p w:rsidR="0011514B" w:rsidRPr="009C0D27" w:rsidRDefault="0011514B" w:rsidP="00682DEA">
            <w:pPr>
              <w:pStyle w:val="2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1922" w:rsidRPr="00A70031" w:rsidRDefault="002A1922" w:rsidP="00A700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00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2A1922" w:rsidRPr="00CA597A" w:rsidRDefault="00B93819" w:rsidP="005B6F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2A1922" w:rsidRPr="00CA597A" w:rsidTr="002A1922">
        <w:trPr>
          <w:trHeight w:val="227"/>
        </w:trPr>
        <w:tc>
          <w:tcPr>
            <w:tcW w:w="584" w:type="dxa"/>
          </w:tcPr>
          <w:p w:rsidR="002A1922" w:rsidRPr="000201F4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3" w:type="dxa"/>
          </w:tcPr>
          <w:p w:rsidR="002A1922" w:rsidRPr="000201F4" w:rsidRDefault="002A1922" w:rsidP="0052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b/>
                <w:sz w:val="24"/>
                <w:szCs w:val="24"/>
              </w:rPr>
              <w:t>Город Коряжма</w:t>
            </w:r>
          </w:p>
        </w:tc>
        <w:tc>
          <w:tcPr>
            <w:tcW w:w="7587" w:type="dxa"/>
          </w:tcPr>
          <w:p w:rsidR="00300918" w:rsidRPr="00F309AE" w:rsidRDefault="00300918" w:rsidP="003009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300918" w:rsidRPr="00300918" w:rsidRDefault="00300918" w:rsidP="00300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8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 Архангельской об</w:t>
            </w:r>
            <w:r w:rsidRPr="00300918">
              <w:rPr>
                <w:rFonts w:ascii="Times New Roman" w:hAnsi="Times New Roman" w:cs="Times New Roman"/>
                <w:sz w:val="24"/>
                <w:szCs w:val="24"/>
              </w:rPr>
              <w:t>ласти «Город Коряжма» жилых домов вида «общежитие» нет.</w:t>
            </w:r>
          </w:p>
          <w:p w:rsidR="002A1922" w:rsidRDefault="00300918" w:rsidP="00300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2008 по 2014 год общежития, находящиеся на территории муниципального образования, были переведены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918">
              <w:rPr>
                <w:rFonts w:ascii="Times New Roman" w:hAnsi="Times New Roman" w:cs="Times New Roman"/>
                <w:sz w:val="24"/>
                <w:szCs w:val="24"/>
              </w:rPr>
              <w:t xml:space="preserve">из специализированного жилищного фонда вида «общежития»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918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муниципальный жилищный фонд социального использования.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918">
              <w:rPr>
                <w:rFonts w:ascii="Times New Roman" w:hAnsi="Times New Roman" w:cs="Times New Roman"/>
                <w:sz w:val="24"/>
                <w:szCs w:val="24"/>
              </w:rPr>
              <w:t>С гражданами, зарегистрированными и фактически проживающими в общежитиях, были заключены договоры социального найма. Таким образом, в дальнейшем граждане имели возможность приватизировать жилые помещения.</w:t>
            </w:r>
          </w:p>
          <w:p w:rsidR="0011514B" w:rsidRDefault="0011514B" w:rsidP="00300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0918" w:rsidRPr="00F309AE" w:rsidRDefault="00300918" w:rsidP="003009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2A1922" w:rsidRPr="00CA597A" w:rsidRDefault="000F0ACC" w:rsidP="0035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2A1922" w:rsidRPr="00CA597A" w:rsidTr="002A1922">
        <w:tc>
          <w:tcPr>
            <w:tcW w:w="584" w:type="dxa"/>
          </w:tcPr>
          <w:p w:rsidR="002A1922" w:rsidRPr="000201F4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3" w:type="dxa"/>
          </w:tcPr>
          <w:p w:rsidR="002A1922" w:rsidRPr="000201F4" w:rsidRDefault="00B47E8F" w:rsidP="0052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r w:rsidR="002A1922" w:rsidRPr="000201F4">
              <w:rPr>
                <w:rFonts w:ascii="Times New Roman" w:hAnsi="Times New Roman" w:cs="Times New Roman"/>
                <w:b/>
                <w:sz w:val="24"/>
                <w:szCs w:val="24"/>
              </w:rPr>
              <w:t>Котлас</w:t>
            </w:r>
          </w:p>
        </w:tc>
        <w:tc>
          <w:tcPr>
            <w:tcW w:w="7587" w:type="dxa"/>
          </w:tcPr>
          <w:p w:rsidR="002A1922" w:rsidRDefault="00B47E8F" w:rsidP="00B4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B47E8F" w:rsidRDefault="003751B0" w:rsidP="00B4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4536" w:type="dxa"/>
          </w:tcPr>
          <w:p w:rsidR="002A1922" w:rsidRDefault="00B47E8F" w:rsidP="00BF4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760DD9" w:rsidRPr="00760DD9" w:rsidRDefault="00760DD9" w:rsidP="00760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«Котлас» </w:t>
            </w:r>
            <w:r w:rsidRPr="001048DA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поддерживает инициативу</w:t>
            </w:r>
            <w:r w:rsidRPr="00760D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муниципального образования «Город Новодвинск» по вопросу приватизации жилых помещений в зданиях, ранее действующих как общежития.</w:t>
            </w:r>
          </w:p>
          <w:p w:rsidR="00760DD9" w:rsidRPr="00CA597A" w:rsidRDefault="00760DD9" w:rsidP="00760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9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1048DA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поддерживаем позицию</w:t>
            </w:r>
            <w:r w:rsidRPr="00760D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Архангельской области «Город Новодвинск», изложенную в письме от 25.11.2021 № 13-2/1140.</w:t>
            </w:r>
          </w:p>
        </w:tc>
      </w:tr>
      <w:tr w:rsidR="002A1922" w:rsidRPr="00CA597A" w:rsidTr="002A1922">
        <w:tc>
          <w:tcPr>
            <w:tcW w:w="584" w:type="dxa"/>
          </w:tcPr>
          <w:p w:rsidR="002A1922" w:rsidRPr="000201F4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3" w:type="dxa"/>
          </w:tcPr>
          <w:p w:rsidR="002A1922" w:rsidRPr="000201F4" w:rsidRDefault="00DE0EE6" w:rsidP="0052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9E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Город</w:t>
            </w:r>
            <w:r w:rsidRPr="0002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922" w:rsidRPr="000201F4">
              <w:rPr>
                <w:rFonts w:ascii="Times New Roman" w:hAnsi="Times New Roman" w:cs="Times New Roman"/>
                <w:b/>
                <w:sz w:val="24"/>
                <w:szCs w:val="24"/>
              </w:rPr>
              <w:t>Мирный</w:t>
            </w:r>
          </w:p>
        </w:tc>
        <w:tc>
          <w:tcPr>
            <w:tcW w:w="7587" w:type="dxa"/>
          </w:tcPr>
          <w:p w:rsidR="00D60717" w:rsidRDefault="00D60717" w:rsidP="00D60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542287" w:rsidRPr="00542287" w:rsidRDefault="00542287" w:rsidP="0054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8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выдвижении законодательной инициативы о приватизации жилых помещений в зданиях, ранее действовавших в качестве общежитий, </w:t>
            </w:r>
            <w:r w:rsidRPr="00542287">
              <w:rPr>
                <w:rFonts w:ascii="Times New Roman" w:hAnsi="Times New Roman" w:cs="Times New Roman"/>
                <w:b/>
                <w:sz w:val="24"/>
                <w:szCs w:val="24"/>
              </w:rPr>
              <w:t>для городского округа Архангельской области «Мирный» не является актуальным</w:t>
            </w:r>
            <w:r w:rsidRPr="00542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922" w:rsidRDefault="002A1922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Default="00ED3925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Default="00ED3925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Default="00ED3925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Default="00ED3925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Default="00ED3925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Default="00ED3925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Default="00ED3925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Default="00ED3925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Default="00ED3925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5" w:rsidRPr="00ED3925" w:rsidRDefault="00ED3925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3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И.о. председателя городского Совета:</w:t>
            </w:r>
          </w:p>
          <w:p w:rsidR="00ED3925" w:rsidRDefault="004832A3" w:rsidP="0034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A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r w:rsidRPr="004832A3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жилых помещений в зданиях, ранее действующих как общежития в </w:t>
            </w:r>
            <w:proofErr w:type="gramStart"/>
            <w:r w:rsidRPr="004832A3">
              <w:rPr>
                <w:rFonts w:ascii="Times New Roman" w:hAnsi="Times New Roman" w:cs="Times New Roman"/>
                <w:sz w:val="24"/>
                <w:szCs w:val="24"/>
              </w:rPr>
              <w:t>Мирном</w:t>
            </w:r>
            <w:proofErr w:type="gramEnd"/>
            <w:r w:rsidRPr="00483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32A3">
              <w:rPr>
                <w:rFonts w:ascii="Times New Roman" w:hAnsi="Times New Roman" w:cs="Times New Roman"/>
                <w:b/>
                <w:sz w:val="24"/>
                <w:szCs w:val="24"/>
              </w:rPr>
              <w:t>не актуален</w:t>
            </w:r>
            <w:r w:rsidRPr="0048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925" w:rsidRDefault="00ED3925" w:rsidP="009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0717" w:rsidRDefault="00D60717" w:rsidP="00D60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2A1922" w:rsidRDefault="00542287" w:rsidP="0054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287">
              <w:rPr>
                <w:rFonts w:ascii="Times New Roman" w:hAnsi="Times New Roman" w:cs="Times New Roman"/>
                <w:sz w:val="24"/>
                <w:szCs w:val="24"/>
              </w:rPr>
              <w:t xml:space="preserve">По мнению администрации Мирного </w:t>
            </w:r>
            <w:r w:rsidRPr="003B1AE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Pr="00542287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обозначенные в обращении администрации городского округа Архангельской области «Город Новодвинск» от 25 ноября 2021 года </w:t>
            </w:r>
            <w:r w:rsidR="003B1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2287">
              <w:rPr>
                <w:rFonts w:ascii="Times New Roman" w:hAnsi="Times New Roman" w:cs="Times New Roman"/>
                <w:sz w:val="24"/>
                <w:szCs w:val="24"/>
              </w:rPr>
              <w:t xml:space="preserve">№ 13-2/1140, </w:t>
            </w:r>
            <w:r w:rsidRPr="003B1AE4">
              <w:rPr>
                <w:rFonts w:ascii="Times New Roman" w:hAnsi="Times New Roman" w:cs="Times New Roman"/>
                <w:b/>
                <w:sz w:val="24"/>
                <w:szCs w:val="24"/>
              </w:rPr>
              <w:t>урегулированы нормами</w:t>
            </w:r>
            <w:r w:rsidRPr="005422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2004 года № 189-ФЗ «О введении в действие Жилищного кодекса Российской Федерации», </w:t>
            </w:r>
            <w:r w:rsidRPr="003B1AE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Жилищного кодекса</w:t>
            </w:r>
            <w:r w:rsidRPr="0054228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Федерального закона от 4 июля 1991 года № 1541-1 «О приватизации жилищного фонда в Российской Федерации».</w:t>
            </w:r>
            <w:proofErr w:type="gramEnd"/>
          </w:p>
          <w:p w:rsidR="00340D1C" w:rsidRPr="00ED3925" w:rsidRDefault="00340D1C" w:rsidP="00340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3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И.о. председателя городского Совета:</w:t>
            </w:r>
          </w:p>
          <w:p w:rsidR="00ED3925" w:rsidRDefault="004832A3" w:rsidP="0054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ED3925" w:rsidRPr="00F44E89" w:rsidRDefault="00ED3925" w:rsidP="0054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3" w:type="dxa"/>
          </w:tcPr>
          <w:p w:rsidR="002A1922" w:rsidRPr="00E7299E" w:rsidRDefault="009D22B5" w:rsidP="00522068">
            <w:pPr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</w:pPr>
            <w:r w:rsidRPr="00E7299E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Северодвинск</w:t>
            </w:r>
          </w:p>
        </w:tc>
        <w:tc>
          <w:tcPr>
            <w:tcW w:w="7587" w:type="dxa"/>
          </w:tcPr>
          <w:p w:rsidR="00ED77D3" w:rsidRDefault="00ED77D3" w:rsidP="00ED77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2A1922" w:rsidRDefault="00BA29B5" w:rsidP="002A1922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gramStart"/>
            <w:r w:rsidRPr="00BA29B5">
              <w:rPr>
                <w:sz w:val="24"/>
                <w:szCs w:val="24"/>
              </w:rPr>
              <w:t>В муниципальном образовании «Северодвинск» отсутствует проблема приватизации жилых помещений в указанных зданиях, так как жилые помещения в них приватизируются в соответствии с Законом Российской Федерации от 04.07.1991 № 1541-1 «О приватизации жилищного фонда в Российской Федерации» как занимаемые по договору социального найма, поскольку статус общежитий у зданий исключен на основании статьи 7 Федерального закона от 29.12.2004 № 189-ФЗ «О введении в действие</w:t>
            </w:r>
            <w:proofErr w:type="gramEnd"/>
            <w:r w:rsidRPr="00BA29B5">
              <w:rPr>
                <w:sz w:val="24"/>
                <w:szCs w:val="24"/>
              </w:rPr>
              <w:t xml:space="preserve"> Жилищного кодекса Российской Федерации».</w:t>
            </w:r>
          </w:p>
          <w:p w:rsidR="00BA29B5" w:rsidRDefault="00BA29B5" w:rsidP="002A1922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D77D3" w:rsidRDefault="00ED77D3" w:rsidP="00ED77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2A1922" w:rsidRPr="00E7299E" w:rsidRDefault="00AF6482" w:rsidP="0035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A">
              <w:rPr>
                <w:rFonts w:ascii="Times New Roman" w:hAnsi="Times New Roman" w:cs="Times New Roman"/>
                <w:b/>
                <w:sz w:val="24"/>
                <w:szCs w:val="24"/>
              </w:rPr>
              <w:t>Считаем нецелесообразным</w:t>
            </w:r>
            <w:r w:rsidRPr="00AF6482">
              <w:rPr>
                <w:rFonts w:ascii="Times New Roman" w:hAnsi="Times New Roman" w:cs="Times New Roman"/>
                <w:sz w:val="24"/>
                <w:szCs w:val="24"/>
              </w:rPr>
              <w:t xml:space="preserve"> выходить с законодательной инициативой о внесении изменений в Жилищный кодекс Российской Федерации. </w:t>
            </w:r>
            <w:r w:rsidRPr="0056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Данный </w:t>
            </w:r>
            <w:proofErr w:type="gramStart"/>
            <w:r w:rsidRPr="0056600A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End"/>
            <w:r w:rsidRPr="0056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 решить на местном уровне</w:t>
            </w:r>
            <w:r w:rsidRPr="00AF6482">
              <w:rPr>
                <w:rFonts w:ascii="Times New Roman" w:hAnsi="Times New Roman" w:cs="Times New Roman"/>
                <w:sz w:val="24"/>
                <w:szCs w:val="24"/>
              </w:rPr>
              <w:t>, издав соответствующие нормативные муниципальные акты об использовании домов, ранее имевших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статус общежитий.</w:t>
            </w:r>
          </w:p>
        </w:tc>
      </w:tr>
      <w:tr w:rsidR="001E32EF" w:rsidRPr="00CA597A" w:rsidTr="002A1922">
        <w:tc>
          <w:tcPr>
            <w:tcW w:w="584" w:type="dxa"/>
          </w:tcPr>
          <w:p w:rsidR="001E32EF" w:rsidRDefault="001E32EF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3" w:type="dxa"/>
          </w:tcPr>
          <w:p w:rsidR="001E32EF" w:rsidRPr="001E32EF" w:rsidRDefault="001E32EF" w:rsidP="001F602A">
            <w:pPr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</w:pPr>
            <w:r w:rsidRPr="001E32EF">
              <w:rPr>
                <w:rFonts w:ascii="Times New Roman" w:hAnsi="Times New Roman" w:cs="Times New Roman"/>
                <w:b/>
                <w:sz w:val="24"/>
                <w:szCs w:val="24"/>
              </w:rPr>
              <w:t>Вельский муниципальный район</w:t>
            </w:r>
          </w:p>
        </w:tc>
        <w:tc>
          <w:tcPr>
            <w:tcW w:w="7587" w:type="dxa"/>
          </w:tcPr>
          <w:p w:rsidR="001E32EF" w:rsidRDefault="001E32EF" w:rsidP="001E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507C6F" w:rsidRPr="00507C6F" w:rsidRDefault="00507C6F" w:rsidP="00507C6F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C6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6F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C6F">
              <w:rPr>
                <w:rFonts w:ascii="Times New Roman" w:hAnsi="Times New Roman" w:cs="Times New Roman"/>
                <w:sz w:val="24"/>
                <w:szCs w:val="24"/>
              </w:rPr>
              <w:t xml:space="preserve"> 7 Федерального закона от 29.12.2004 № 189-ФЗ «О введении в действие Жилищного Кодекса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6F">
              <w:rPr>
                <w:rFonts w:ascii="Times New Roman" w:hAnsi="Times New Roman" w:cs="Times New Roman"/>
                <w:sz w:val="24"/>
                <w:szCs w:val="24"/>
              </w:rPr>
              <w:t>следует, что общежития, которые принадлежали государственным или муниципальным предприятиям либо государственным или муниципальным учреждениям и были переданы в ведение органов местного самоуправления, утрачивают статус общежитий в силу закона к ним применяется правовой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C6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для жилых помещений, предоставленных по договорам социального найма.</w:t>
            </w:r>
            <w:proofErr w:type="gramEnd"/>
          </w:p>
          <w:p w:rsidR="001E32EF" w:rsidRDefault="00507C6F" w:rsidP="00507C6F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Вельского муниципального района </w:t>
            </w:r>
            <w:r w:rsidRPr="00507C6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жилые помещения муниципального жилищного фонда, ранее действующего как </w:t>
            </w:r>
            <w:r w:rsidRPr="00C13300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общежития, предоставлены гражданам, после передачи указанных домов в муниципальную собственность</w:t>
            </w:r>
            <w:r w:rsidRPr="00507C6F">
              <w:rPr>
                <w:rFonts w:ascii="Times New Roman" w:hAnsi="Times New Roman" w:cs="Times New Roman"/>
                <w:sz w:val="24"/>
                <w:szCs w:val="24"/>
              </w:rPr>
              <w:t>. Решение о предоставлении таких жилых помещений принимается на основаниях и в порядке, предусмотренных Жилищным кодексом Российской Федерации.</w:t>
            </w:r>
          </w:p>
          <w:p w:rsidR="0056428E" w:rsidRDefault="0056600A" w:rsidP="0056428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В виду того, что частью 2 статьи 103 Жилищного кодекса </w:t>
            </w:r>
            <w:r w:rsidR="005642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предусмотрено, что </w:t>
            </w:r>
            <w:r w:rsidRPr="0056428E">
              <w:rPr>
                <w:rFonts w:ascii="Times New Roman" w:hAnsi="Times New Roman" w:cs="Times New Roman"/>
                <w:b/>
                <w:sz w:val="24"/>
                <w:szCs w:val="24"/>
              </w:rPr>
              <w:t>не могут быть выселены из жилых помещений в общежитиях без предоставления других жилых помещений не являющиеся нанимателями жилых помещений по договорам социального найма</w:t>
            </w: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 или членами семьи нанимателя жилого </w:t>
            </w:r>
            <w:r w:rsidRPr="0056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по договору социального найма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>собственниками жилых помещений или членами семьи собственника жилого помещения и состоящие на учете</w:t>
            </w:r>
            <w:proofErr w:type="gramEnd"/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нуждающихся в жилых помещениях: </w:t>
            </w:r>
            <w:proofErr w:type="gramEnd"/>
          </w:p>
          <w:p w:rsidR="0056428E" w:rsidRDefault="0056600A" w:rsidP="0056428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6428E">
              <w:rPr>
                <w:rFonts w:ascii="Times New Roman" w:hAnsi="Times New Roman" w:cs="Times New Roman"/>
                <w:b/>
                <w:sz w:val="24"/>
                <w:szCs w:val="24"/>
              </w:rPr>
              <w:t>члены семьи военнослужащих</w:t>
            </w: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должностных лиц, сотрудников органов внутренних дел, органов федеральной службы безопасности, таможенных органов Российской Федерации, органов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органов принудительного исполнения Российской Федерации, погибших (умерших) или пропавших без вести при исполнении обязанностей военной службы или служебных обязанностей: </w:t>
            </w:r>
            <w:proofErr w:type="gramEnd"/>
          </w:p>
          <w:p w:rsidR="0056428E" w:rsidRDefault="0056600A" w:rsidP="0056428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6428E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пенсионеры</w:t>
            </w: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 по старости; </w:t>
            </w:r>
          </w:p>
          <w:p w:rsidR="0056428E" w:rsidRDefault="0056600A" w:rsidP="0056428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3) члены семьи работника, которому было предоставлено служебное жилое помещение или жилое помещение в общежитии и </w:t>
            </w:r>
            <w:r w:rsidRPr="0056428E">
              <w:rPr>
                <w:rFonts w:ascii="Times New Roman" w:hAnsi="Times New Roman" w:cs="Times New Roman"/>
                <w:b/>
                <w:sz w:val="24"/>
                <w:szCs w:val="24"/>
              </w:rPr>
              <w:t>который умер</w:t>
            </w: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6600A" w:rsidRDefault="0056600A" w:rsidP="0056428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6428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 I или II групп</w:t>
            </w: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>, инвалидность которых наступила вследствие трудового увечья по вине работодателя, инвалиды I или II групп, инвалидность которых наступила вследствие профессионального заболевания в связи с исполнением трудовых обязанностей, инвалиды из числа военнослужащих, ставших инвалидами I или II групп вследствие ранения, контузии или увечья, полученных при исполнении обязанностей военной службы либо вследствие заболевания, связанного с исполнением обязанностей</w:t>
            </w:r>
            <w:proofErr w:type="gramEnd"/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службы, семьи, имеющие в своем составе детей-инвалидов, инвалидов с детства.</w:t>
            </w:r>
          </w:p>
        </w:tc>
        <w:tc>
          <w:tcPr>
            <w:tcW w:w="4536" w:type="dxa"/>
          </w:tcPr>
          <w:p w:rsidR="001E32EF" w:rsidRDefault="001E32EF" w:rsidP="001E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1E32EF" w:rsidRPr="0056600A" w:rsidRDefault="0056600A" w:rsidP="00B8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>Администрация Вельского</w:t>
            </w:r>
            <w:r w:rsidR="00B8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считает возможным рассмотреть вопрос </w:t>
            </w:r>
            <w:proofErr w:type="gramStart"/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жилищное законодательство в части предоставления права на оформление договора социального найма жилого помещения в общежитии</w:t>
            </w:r>
            <w:proofErr w:type="gramEnd"/>
            <w:r w:rsidRPr="0056600A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граждан, указанных в части 2 статьи 103 Жилищного Кодекса Российской Федерации.</w:t>
            </w:r>
          </w:p>
        </w:tc>
      </w:tr>
      <w:tr w:rsidR="001E32EF" w:rsidRPr="00CA597A" w:rsidTr="002A1922">
        <w:tc>
          <w:tcPr>
            <w:tcW w:w="584" w:type="dxa"/>
          </w:tcPr>
          <w:p w:rsidR="001E32EF" w:rsidRPr="004F1D46" w:rsidRDefault="001E32EF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3" w:type="dxa"/>
          </w:tcPr>
          <w:p w:rsidR="001E32EF" w:rsidRPr="001E32EF" w:rsidRDefault="001E32EF" w:rsidP="001F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EF">
              <w:rPr>
                <w:rFonts w:ascii="Times New Roman" w:hAnsi="Times New Roman" w:cs="Times New Roman"/>
                <w:b/>
                <w:sz w:val="24"/>
                <w:szCs w:val="24"/>
              </w:rPr>
              <w:t>Верхнетоемский муниципальный район</w:t>
            </w:r>
          </w:p>
        </w:tc>
        <w:tc>
          <w:tcPr>
            <w:tcW w:w="7587" w:type="dxa"/>
          </w:tcPr>
          <w:p w:rsidR="001E32EF" w:rsidRDefault="00FC2772" w:rsidP="00FC2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4D3EC3" w:rsidRPr="004D3EC3" w:rsidRDefault="004D3EC3" w:rsidP="004D3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EC3">
              <w:rPr>
                <w:rFonts w:ascii="Times New Roman" w:hAnsi="Times New Roman" w:cs="Times New Roman"/>
                <w:sz w:val="24"/>
                <w:szCs w:val="24"/>
              </w:rPr>
              <w:t xml:space="preserve">Сообщаем, что озвученная Городским Советом депутатов городского округа Архангельской области «Город Новодвинск» проблема, не актуальная для </w:t>
            </w:r>
            <w:proofErr w:type="spellStart"/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Верхнетоемского</w:t>
            </w:r>
            <w:proofErr w:type="spellEnd"/>
            <w:r w:rsidRPr="004D3E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  <w:proofErr w:type="gramEnd"/>
          </w:p>
          <w:p w:rsidR="00FC2772" w:rsidRPr="00970434" w:rsidRDefault="00FC2772" w:rsidP="00FC27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1E32EF" w:rsidRDefault="00FC2772" w:rsidP="00EA4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4D3EC3" w:rsidRPr="004D3EC3" w:rsidRDefault="004D3EC3" w:rsidP="00EA479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1E32EF" w:rsidRPr="00CA597A" w:rsidTr="002A1922">
        <w:tc>
          <w:tcPr>
            <w:tcW w:w="584" w:type="dxa"/>
          </w:tcPr>
          <w:p w:rsidR="001E32EF" w:rsidRPr="004F1D46" w:rsidRDefault="001E32EF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43" w:type="dxa"/>
          </w:tcPr>
          <w:p w:rsidR="001E32EF" w:rsidRPr="001E32EF" w:rsidRDefault="001E32EF" w:rsidP="001F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EF">
              <w:rPr>
                <w:rFonts w:ascii="Times New Roman" w:hAnsi="Times New Roman" w:cs="Times New Roman"/>
                <w:b/>
                <w:sz w:val="24"/>
                <w:szCs w:val="24"/>
              </w:rPr>
              <w:t>Вилегодский муниципальный район</w:t>
            </w:r>
          </w:p>
        </w:tc>
        <w:tc>
          <w:tcPr>
            <w:tcW w:w="7587" w:type="dxa"/>
          </w:tcPr>
          <w:p w:rsidR="001E32EF" w:rsidRDefault="007B0E28" w:rsidP="007B0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7B0E28" w:rsidRDefault="007B0E28" w:rsidP="007B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2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7B0E28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Pr="007B0E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отсутствуют жилые помещения в зданиях, ранее действующие как общежития.</w:t>
            </w:r>
          </w:p>
          <w:p w:rsidR="00D110AE" w:rsidRPr="00CA597A" w:rsidRDefault="00D110AE" w:rsidP="007B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0E28" w:rsidRDefault="007B0E28" w:rsidP="007B0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1E32EF" w:rsidRPr="00CA597A" w:rsidRDefault="007B0E28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2A1922" w:rsidRPr="00CA597A" w:rsidTr="002A1922">
        <w:tc>
          <w:tcPr>
            <w:tcW w:w="584" w:type="dxa"/>
          </w:tcPr>
          <w:p w:rsidR="002A1922" w:rsidRPr="004F1D46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3" w:type="dxa"/>
          </w:tcPr>
          <w:p w:rsidR="002A1922" w:rsidRPr="001E32EF" w:rsidRDefault="00EB1441" w:rsidP="0052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Виноградовский муниципальный район</w:t>
            </w:r>
          </w:p>
        </w:tc>
        <w:tc>
          <w:tcPr>
            <w:tcW w:w="7587" w:type="dxa"/>
          </w:tcPr>
          <w:p w:rsidR="002A1922" w:rsidRPr="00970434" w:rsidRDefault="00EB1441" w:rsidP="0092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4536" w:type="dxa"/>
          </w:tcPr>
          <w:p w:rsidR="002A1922" w:rsidRPr="00970434" w:rsidRDefault="00EB1441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311F39" w:rsidRPr="00CA597A" w:rsidTr="002A1922">
        <w:tc>
          <w:tcPr>
            <w:tcW w:w="584" w:type="dxa"/>
          </w:tcPr>
          <w:p w:rsidR="00311F39" w:rsidRDefault="00311F3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3" w:type="dxa"/>
          </w:tcPr>
          <w:p w:rsidR="00311F39" w:rsidRPr="00EB1441" w:rsidRDefault="00311F39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1441">
              <w:rPr>
                <w:rFonts w:ascii="Times New Roman" w:hAnsi="Times New Roman" w:cs="Times New Roman"/>
                <w:b/>
                <w:sz w:val="24"/>
                <w:szCs w:val="24"/>
              </w:rPr>
              <w:t>Каргопольский муниципальный район</w:t>
            </w:r>
          </w:p>
        </w:tc>
        <w:tc>
          <w:tcPr>
            <w:tcW w:w="7587" w:type="dxa"/>
          </w:tcPr>
          <w:p w:rsidR="00311F39" w:rsidRDefault="00311F39" w:rsidP="00311F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311F39" w:rsidRPr="00970434" w:rsidRDefault="00311F39" w:rsidP="00311F39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1F39">
              <w:rPr>
                <w:rFonts w:ascii="Times New Roman" w:hAnsi="Times New Roman" w:cs="Times New Roman"/>
                <w:sz w:val="24"/>
                <w:szCs w:val="24"/>
              </w:rPr>
              <w:t>Сообщае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1F39">
              <w:rPr>
                <w:rFonts w:ascii="Times New Roman" w:hAnsi="Times New Roman" w:cs="Times New Roman"/>
                <w:sz w:val="24"/>
                <w:szCs w:val="24"/>
              </w:rPr>
              <w:t>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F3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1F39"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proofErr w:type="spellStart"/>
            <w:r w:rsidRPr="00311F39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311F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F39">
              <w:rPr>
                <w:rFonts w:ascii="Times New Roman" w:hAnsi="Times New Roman" w:cs="Times New Roman"/>
                <w:sz w:val="24"/>
                <w:szCs w:val="24"/>
              </w:rPr>
              <w:t>льного округа Архангельской области общежития отсутствуют.</w:t>
            </w:r>
          </w:p>
        </w:tc>
        <w:tc>
          <w:tcPr>
            <w:tcW w:w="4536" w:type="dxa"/>
          </w:tcPr>
          <w:p w:rsidR="00311F39" w:rsidRDefault="00311F39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311F39" w:rsidRPr="00CA597A" w:rsidRDefault="00311F39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F95B3A" w:rsidRPr="00CA597A" w:rsidTr="002A1922">
        <w:tc>
          <w:tcPr>
            <w:tcW w:w="584" w:type="dxa"/>
          </w:tcPr>
          <w:p w:rsidR="00F95B3A" w:rsidRDefault="00F95B3A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3" w:type="dxa"/>
          </w:tcPr>
          <w:p w:rsidR="00F95B3A" w:rsidRPr="00EB1441" w:rsidRDefault="00F95B3A" w:rsidP="001F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41">
              <w:rPr>
                <w:rFonts w:ascii="Times New Roman" w:hAnsi="Times New Roman" w:cs="Times New Roman"/>
                <w:b/>
                <w:sz w:val="24"/>
                <w:szCs w:val="24"/>
              </w:rPr>
              <w:t>Коношский муниципальный район</w:t>
            </w:r>
          </w:p>
          <w:p w:rsidR="00F95B3A" w:rsidRPr="00EB1441" w:rsidRDefault="00F95B3A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587" w:type="dxa"/>
          </w:tcPr>
          <w:p w:rsidR="00F95B3A" w:rsidRDefault="00F95B3A" w:rsidP="00F9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F95B3A" w:rsidRPr="00F95B3A" w:rsidRDefault="00F95B3A" w:rsidP="00F9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3A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муниципального образования «Коношский муниципальный район» данная проблема не актуальна, так как такие ситуации на территории </w:t>
            </w:r>
            <w:proofErr w:type="spellStart"/>
            <w:r w:rsidRPr="00F95B3A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Pr="00F95B3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отсутствуют.</w:t>
            </w:r>
          </w:p>
        </w:tc>
        <w:tc>
          <w:tcPr>
            <w:tcW w:w="4536" w:type="dxa"/>
          </w:tcPr>
          <w:p w:rsidR="00F95B3A" w:rsidRDefault="00F95B3A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F95B3A" w:rsidRPr="00CA597A" w:rsidRDefault="00F95B3A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1E04C9" w:rsidRPr="00CA597A" w:rsidTr="002A1922">
        <w:tc>
          <w:tcPr>
            <w:tcW w:w="584" w:type="dxa"/>
          </w:tcPr>
          <w:p w:rsidR="001E04C9" w:rsidRPr="00035C4A" w:rsidRDefault="001E04C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3" w:type="dxa"/>
          </w:tcPr>
          <w:p w:rsidR="001E04C9" w:rsidRPr="00AE288F" w:rsidRDefault="001E04C9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Котласский муниципальный район</w:t>
            </w:r>
          </w:p>
        </w:tc>
        <w:tc>
          <w:tcPr>
            <w:tcW w:w="7587" w:type="dxa"/>
          </w:tcPr>
          <w:p w:rsidR="008F3C1D" w:rsidRDefault="008F3C1D" w:rsidP="008F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1E04C9" w:rsidRDefault="008F3C1D" w:rsidP="008F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C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3C1D">
              <w:rPr>
                <w:rFonts w:ascii="Times New Roman" w:hAnsi="Times New Roman" w:cs="Times New Roman"/>
                <w:sz w:val="24"/>
                <w:szCs w:val="24"/>
              </w:rPr>
              <w:t>Котласского</w:t>
            </w:r>
            <w:proofErr w:type="spellEnd"/>
            <w:r w:rsidRPr="008F3C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сообщает о том, что обозначенная в обращении Городского Совета депутатов городского округа Архангельской области «Город Новодвинск» проблема по вопросу приватизации жилых помещениях в зданиях, ранее действующих как общежития, не является актуальной для органов местного самоуправления </w:t>
            </w:r>
            <w:proofErr w:type="spellStart"/>
            <w:r w:rsidRPr="008F3C1D">
              <w:rPr>
                <w:rFonts w:ascii="Times New Roman" w:hAnsi="Times New Roman" w:cs="Times New Roman"/>
                <w:sz w:val="24"/>
                <w:szCs w:val="24"/>
              </w:rPr>
              <w:t>Котласского</w:t>
            </w:r>
            <w:proofErr w:type="spellEnd"/>
            <w:r w:rsidRPr="008F3C1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связи с отсутствием на территории района общежитий.</w:t>
            </w:r>
            <w:proofErr w:type="gramEnd"/>
          </w:p>
          <w:p w:rsidR="009A25E7" w:rsidRPr="009A25E7" w:rsidRDefault="009A25E7" w:rsidP="008F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2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4D02EC" w:rsidRPr="004D02EC" w:rsidRDefault="004D02EC" w:rsidP="004D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hAnsi="Times New Roman" w:cs="Times New Roman"/>
                <w:sz w:val="24"/>
                <w:szCs w:val="24"/>
              </w:rPr>
              <w:t>В соответствие с Федерального закона от 06Л 0.2003 № 131-Ф3 «Об общих принципах организации местного самоуправления в Российской Федерации» полномочия по вопросу приватизации жилых помещений и иных полномочий в соответствии с жилищным законодательством относится к вопросам местного значения городских поселений.</w:t>
            </w:r>
          </w:p>
          <w:p w:rsidR="009A25E7" w:rsidRPr="008F3C1D" w:rsidRDefault="004D02EC" w:rsidP="004D02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D02EC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</w:t>
            </w:r>
            <w:proofErr w:type="spellStart"/>
            <w:r w:rsidRPr="004D02EC">
              <w:rPr>
                <w:rFonts w:ascii="Times New Roman" w:hAnsi="Times New Roman" w:cs="Times New Roman"/>
                <w:sz w:val="24"/>
                <w:szCs w:val="24"/>
              </w:rPr>
              <w:t>Котласского</w:t>
            </w:r>
            <w:proofErr w:type="spellEnd"/>
            <w:r w:rsidRPr="004D02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</w:t>
            </w:r>
            <w:r w:rsidRPr="004D0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фонда, создание условий для жилищного строительства, осуществление муниципального жилищного контроля, а так же иных полномочий в соответствии с жилищным законодательством переданы сельскому поселению «</w:t>
            </w:r>
            <w:proofErr w:type="spellStart"/>
            <w:r w:rsidRPr="004D02EC">
              <w:rPr>
                <w:rFonts w:ascii="Times New Roman" w:hAnsi="Times New Roman" w:cs="Times New Roman"/>
                <w:sz w:val="24"/>
                <w:szCs w:val="24"/>
              </w:rPr>
              <w:t>Черемушское</w:t>
            </w:r>
            <w:proofErr w:type="spellEnd"/>
            <w:r w:rsidRPr="004D02EC">
              <w:rPr>
                <w:rFonts w:ascii="Times New Roman" w:hAnsi="Times New Roman" w:cs="Times New Roman"/>
                <w:sz w:val="24"/>
                <w:szCs w:val="24"/>
              </w:rPr>
              <w:t>» в целях эффективного решения задач органов местного самоуправления в соответствии</w:t>
            </w:r>
            <w:proofErr w:type="gramEnd"/>
            <w:r w:rsidRPr="004D02EC">
              <w:rPr>
                <w:rFonts w:ascii="Times New Roman" w:hAnsi="Times New Roman" w:cs="Times New Roman"/>
                <w:sz w:val="24"/>
                <w:szCs w:val="24"/>
              </w:rPr>
              <w:t xml:space="preserve"> с жилищным законодательством.</w:t>
            </w:r>
          </w:p>
        </w:tc>
        <w:tc>
          <w:tcPr>
            <w:tcW w:w="4536" w:type="dxa"/>
          </w:tcPr>
          <w:p w:rsidR="008F3C1D" w:rsidRDefault="008F3C1D" w:rsidP="008F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1E04C9" w:rsidRDefault="008F3C1D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9A25E7" w:rsidRDefault="009A25E7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E7" w:rsidRDefault="009A25E7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E7" w:rsidRDefault="009A25E7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E7" w:rsidRDefault="009A25E7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E7" w:rsidRDefault="009A25E7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E7" w:rsidRDefault="009A25E7" w:rsidP="009A2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25E7" w:rsidRPr="009A25E7" w:rsidRDefault="009A25E7" w:rsidP="009A2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2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4D02EC" w:rsidRDefault="004D02EC" w:rsidP="004D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9A25E7" w:rsidRPr="001E04C9" w:rsidRDefault="009A25E7" w:rsidP="00CA59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7539" w:rsidRPr="00CA597A" w:rsidTr="002A1922">
        <w:tc>
          <w:tcPr>
            <w:tcW w:w="584" w:type="dxa"/>
          </w:tcPr>
          <w:p w:rsidR="00957539" w:rsidRDefault="0095753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43" w:type="dxa"/>
          </w:tcPr>
          <w:p w:rsidR="00957539" w:rsidRPr="00957539" w:rsidRDefault="00957539" w:rsidP="001F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b/>
                <w:sz w:val="24"/>
                <w:szCs w:val="24"/>
              </w:rPr>
              <w:t>Красноборский муниципальный район</w:t>
            </w:r>
          </w:p>
        </w:tc>
        <w:tc>
          <w:tcPr>
            <w:tcW w:w="7587" w:type="dxa"/>
          </w:tcPr>
          <w:p w:rsidR="00957539" w:rsidRPr="00970434" w:rsidRDefault="00957539" w:rsidP="001F60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4536" w:type="dxa"/>
          </w:tcPr>
          <w:p w:rsidR="00957539" w:rsidRPr="00970434" w:rsidRDefault="00957539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57539" w:rsidRPr="00CA597A" w:rsidTr="002A1922">
        <w:tc>
          <w:tcPr>
            <w:tcW w:w="584" w:type="dxa"/>
          </w:tcPr>
          <w:p w:rsidR="00957539" w:rsidRPr="00970434" w:rsidRDefault="0095753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3" w:type="dxa"/>
          </w:tcPr>
          <w:p w:rsidR="00957539" w:rsidRPr="00957539" w:rsidRDefault="00957539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7539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муниципальный район</w:t>
            </w:r>
          </w:p>
        </w:tc>
        <w:tc>
          <w:tcPr>
            <w:tcW w:w="7587" w:type="dxa"/>
          </w:tcPr>
          <w:p w:rsidR="004D656C" w:rsidRDefault="004D656C" w:rsidP="004D6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957539" w:rsidRDefault="004D656C" w:rsidP="0095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6C">
              <w:rPr>
                <w:rFonts w:ascii="Times New Roman" w:hAnsi="Times New Roman" w:cs="Times New Roman"/>
                <w:sz w:val="24"/>
                <w:szCs w:val="24"/>
              </w:rPr>
              <w:t>в адрес Администрации МО «Ленский муниципальный район» обращения по вышеуказанному вопросу не поступали.</w:t>
            </w:r>
          </w:p>
          <w:p w:rsidR="009164EF" w:rsidRDefault="009164EF" w:rsidP="00957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9164EF" w:rsidRPr="00B46A02" w:rsidRDefault="00B46A02" w:rsidP="0095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02">
              <w:rPr>
                <w:rFonts w:ascii="Times New Roman" w:hAnsi="Times New Roman" w:cs="Times New Roman"/>
                <w:sz w:val="24"/>
                <w:szCs w:val="24"/>
              </w:rPr>
              <w:t>в адрес Собрания депутатов МО «Ленский муниципальный район» обращения по вышеуказанному вопросу не поступали.</w:t>
            </w:r>
          </w:p>
        </w:tc>
        <w:tc>
          <w:tcPr>
            <w:tcW w:w="4536" w:type="dxa"/>
          </w:tcPr>
          <w:p w:rsidR="004D656C" w:rsidRDefault="004D656C" w:rsidP="004D6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957539" w:rsidRDefault="00B46A02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9164EF" w:rsidRDefault="009164EF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EF" w:rsidRDefault="009164EF" w:rsidP="00916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9164EF" w:rsidRPr="00957539" w:rsidRDefault="00B46A02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DA3F4B" w:rsidRPr="00CA597A" w:rsidTr="002A1922">
        <w:tc>
          <w:tcPr>
            <w:tcW w:w="584" w:type="dxa"/>
          </w:tcPr>
          <w:p w:rsidR="00DA3F4B" w:rsidRDefault="00DA3F4B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3" w:type="dxa"/>
          </w:tcPr>
          <w:p w:rsidR="00DA3F4B" w:rsidRPr="00AE288F" w:rsidRDefault="00DA3F4B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Лешуконский муниципальный район</w:t>
            </w:r>
          </w:p>
        </w:tc>
        <w:tc>
          <w:tcPr>
            <w:tcW w:w="7587" w:type="dxa"/>
          </w:tcPr>
          <w:p w:rsidR="00DA3F4B" w:rsidRDefault="00DA3F4B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DA3F4B" w:rsidRDefault="00DA3F4B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B">
              <w:rPr>
                <w:rFonts w:ascii="Times New Roman" w:hAnsi="Times New Roman" w:cs="Times New Roman"/>
                <w:sz w:val="24"/>
                <w:szCs w:val="24"/>
              </w:rPr>
              <w:t>Администрация МО «Лешуконский муниципальный район» в ответ на ваш запрос сообщает, что жилых помещений в зданиях, ранее действующих как общежития</w:t>
            </w:r>
            <w:r w:rsidR="00285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3F4B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имеется, вопрос считаем не актуальным.</w:t>
            </w:r>
          </w:p>
          <w:p w:rsidR="00DA3F4B" w:rsidRDefault="00DA3F4B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DA3F4B" w:rsidRPr="00B46A02" w:rsidRDefault="00285AD8" w:rsidP="00285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«Лешуконский муниципальный район» отсутствуют здания и помещения, ранее действующие как общежития и в которых на текущий момент проживают люди. Поэтому вопрос приватизации таких помещений для Лешуконского муниципального района не актуален.</w:t>
            </w:r>
          </w:p>
        </w:tc>
        <w:tc>
          <w:tcPr>
            <w:tcW w:w="4536" w:type="dxa"/>
          </w:tcPr>
          <w:p w:rsidR="00DA3F4B" w:rsidRDefault="00DA3F4B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DA3F4B" w:rsidRDefault="00DA3F4B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DA3F4B" w:rsidRDefault="00DA3F4B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4B" w:rsidRDefault="00DA3F4B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A3F4B" w:rsidRDefault="00DA3F4B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A3F4B" w:rsidRDefault="00DA3F4B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DA3F4B" w:rsidRPr="00957539" w:rsidRDefault="00DA3F4B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F2411" w:rsidRPr="00CA597A" w:rsidTr="002A1922">
        <w:tc>
          <w:tcPr>
            <w:tcW w:w="584" w:type="dxa"/>
          </w:tcPr>
          <w:p w:rsidR="009F2411" w:rsidRDefault="009F2411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3" w:type="dxa"/>
          </w:tcPr>
          <w:p w:rsidR="009F2411" w:rsidRPr="009F2411" w:rsidRDefault="009F2411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2411">
              <w:rPr>
                <w:rFonts w:ascii="Times New Roman" w:hAnsi="Times New Roman" w:cs="Times New Roman"/>
                <w:b/>
                <w:sz w:val="24"/>
                <w:szCs w:val="24"/>
              </w:rPr>
              <w:t>Мезенский муниципальный район</w:t>
            </w:r>
          </w:p>
        </w:tc>
        <w:tc>
          <w:tcPr>
            <w:tcW w:w="7587" w:type="dxa"/>
          </w:tcPr>
          <w:p w:rsidR="009F2411" w:rsidRPr="00970434" w:rsidRDefault="009F2411" w:rsidP="001F60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4536" w:type="dxa"/>
          </w:tcPr>
          <w:p w:rsidR="009F2411" w:rsidRPr="00970434" w:rsidRDefault="009F2411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59314E" w:rsidRPr="00CA597A" w:rsidTr="002A1922">
        <w:tc>
          <w:tcPr>
            <w:tcW w:w="584" w:type="dxa"/>
          </w:tcPr>
          <w:p w:rsidR="0059314E" w:rsidRDefault="0059314E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3" w:type="dxa"/>
          </w:tcPr>
          <w:p w:rsidR="0059314E" w:rsidRPr="009F2411" w:rsidRDefault="0059314E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2411">
              <w:rPr>
                <w:rFonts w:ascii="Times New Roman" w:hAnsi="Times New Roman" w:cs="Times New Roman"/>
                <w:b/>
                <w:sz w:val="24"/>
                <w:szCs w:val="24"/>
              </w:rPr>
              <w:t>Няндомский муниципальный район</w:t>
            </w:r>
          </w:p>
        </w:tc>
        <w:tc>
          <w:tcPr>
            <w:tcW w:w="7587" w:type="dxa"/>
          </w:tcPr>
          <w:p w:rsidR="0059314E" w:rsidRDefault="0059314E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59314E" w:rsidRPr="00B46A02" w:rsidRDefault="00595051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51">
              <w:rPr>
                <w:rFonts w:ascii="Times New Roman" w:hAnsi="Times New Roman" w:cs="Times New Roman"/>
                <w:sz w:val="24"/>
                <w:szCs w:val="24"/>
              </w:rPr>
              <w:t xml:space="preserve">для Няндомского района данная проблема не актуальна, согласно положениям, действующего законодательства такие здания при </w:t>
            </w:r>
            <w:r w:rsidRPr="0059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передаче в ведение органов местного самоуправления, </w:t>
            </w:r>
            <w:proofErr w:type="gramStart"/>
            <w:r w:rsidRPr="00595051">
              <w:rPr>
                <w:rFonts w:ascii="Times New Roman" w:hAnsi="Times New Roman" w:cs="Times New Roman"/>
                <w:sz w:val="24"/>
                <w:szCs w:val="24"/>
              </w:rPr>
              <w:t>утратили статус общежитий в силу закона и к ним применяется</w:t>
            </w:r>
            <w:proofErr w:type="gramEnd"/>
            <w:r w:rsidRPr="00595051">
              <w:rPr>
                <w:rFonts w:ascii="Times New Roman" w:hAnsi="Times New Roman" w:cs="Times New Roman"/>
                <w:sz w:val="24"/>
                <w:szCs w:val="24"/>
              </w:rPr>
              <w:t xml:space="preserve"> правой режим, установленный для жилых помещений, предоставленных по договорам социального найма.</w:t>
            </w:r>
          </w:p>
        </w:tc>
        <w:tc>
          <w:tcPr>
            <w:tcW w:w="4536" w:type="dxa"/>
          </w:tcPr>
          <w:p w:rsidR="0059314E" w:rsidRDefault="0059314E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59314E" w:rsidRDefault="0059314E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59314E" w:rsidRDefault="0059314E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4E" w:rsidRDefault="0059314E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314E" w:rsidRDefault="0059314E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314E" w:rsidRPr="00957539" w:rsidRDefault="0059314E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B3" w:rsidRPr="00CA597A" w:rsidTr="002A1922">
        <w:tc>
          <w:tcPr>
            <w:tcW w:w="584" w:type="dxa"/>
          </w:tcPr>
          <w:p w:rsidR="000414B3" w:rsidRDefault="000414B3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43" w:type="dxa"/>
          </w:tcPr>
          <w:p w:rsidR="000414B3" w:rsidRPr="00AE288F" w:rsidRDefault="000414B3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Онежский муниципальный район</w:t>
            </w:r>
          </w:p>
        </w:tc>
        <w:tc>
          <w:tcPr>
            <w:tcW w:w="7587" w:type="dxa"/>
          </w:tcPr>
          <w:p w:rsidR="000414B3" w:rsidRPr="00970434" w:rsidRDefault="000414B3" w:rsidP="001F60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4536" w:type="dxa"/>
          </w:tcPr>
          <w:p w:rsidR="000414B3" w:rsidRPr="00970434" w:rsidRDefault="000414B3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0414B3" w:rsidRPr="00CA597A" w:rsidTr="002A1922">
        <w:tc>
          <w:tcPr>
            <w:tcW w:w="584" w:type="dxa"/>
          </w:tcPr>
          <w:p w:rsidR="000414B3" w:rsidRDefault="000414B3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43" w:type="dxa"/>
          </w:tcPr>
          <w:p w:rsidR="000414B3" w:rsidRPr="000414B3" w:rsidRDefault="000414B3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14B3">
              <w:rPr>
                <w:rFonts w:ascii="Times New Roman" w:hAnsi="Times New Roman" w:cs="Times New Roman"/>
                <w:b/>
                <w:sz w:val="24"/>
                <w:szCs w:val="24"/>
              </w:rPr>
              <w:t>Пинежский муниципальный район</w:t>
            </w:r>
          </w:p>
        </w:tc>
        <w:tc>
          <w:tcPr>
            <w:tcW w:w="7587" w:type="dxa"/>
          </w:tcPr>
          <w:p w:rsidR="000414B3" w:rsidRDefault="000414B3" w:rsidP="0004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414B3" w:rsidRPr="00970434" w:rsidRDefault="00D96903" w:rsidP="00EB1619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приватизации жилых помещений в зданиях, ранее действующих как общежития для муниципального образования «Пинежский муниципальный район» Архангельской области не актуален, в связи с отсутствием в собственности района зданий, имеющих статус общежития.</w:t>
            </w:r>
          </w:p>
        </w:tc>
        <w:tc>
          <w:tcPr>
            <w:tcW w:w="4536" w:type="dxa"/>
          </w:tcPr>
          <w:p w:rsidR="000414B3" w:rsidRPr="00B86067" w:rsidRDefault="000414B3" w:rsidP="0004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414B3" w:rsidRPr="00B86067" w:rsidRDefault="00B86067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67">
              <w:rPr>
                <w:rFonts w:ascii="Times New Roman" w:hAnsi="Times New Roman" w:cs="Times New Roman"/>
                <w:sz w:val="24"/>
                <w:szCs w:val="24"/>
              </w:rPr>
              <w:t>Предложения о путях решения указанной проблемы не имеем.</w:t>
            </w:r>
          </w:p>
        </w:tc>
      </w:tr>
      <w:tr w:rsidR="00A53C38" w:rsidRPr="00CA597A" w:rsidTr="002A1922">
        <w:tc>
          <w:tcPr>
            <w:tcW w:w="584" w:type="dxa"/>
          </w:tcPr>
          <w:p w:rsidR="00A53C38" w:rsidRDefault="00A53C38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43" w:type="dxa"/>
          </w:tcPr>
          <w:p w:rsidR="00A53C38" w:rsidRPr="00AE288F" w:rsidRDefault="00A53C38" w:rsidP="001F60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Плесецкий муниципальный район</w:t>
            </w:r>
          </w:p>
        </w:tc>
        <w:tc>
          <w:tcPr>
            <w:tcW w:w="7587" w:type="dxa"/>
          </w:tcPr>
          <w:p w:rsidR="00A53C38" w:rsidRDefault="00250777" w:rsidP="00250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3B7168" w:rsidRPr="003B7168" w:rsidRDefault="003B7168" w:rsidP="003B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8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общежития, которые принадлежали государственным или муниципальным предприятиям либо государственным или муниципальным учреждениям и были переданы в ведение органов местного самоуправления, </w:t>
            </w:r>
            <w:proofErr w:type="gramStart"/>
            <w:r w:rsidRPr="003B7168">
              <w:rPr>
                <w:rFonts w:ascii="Times New Roman" w:hAnsi="Times New Roman" w:cs="Times New Roman"/>
                <w:sz w:val="24"/>
                <w:szCs w:val="24"/>
              </w:rPr>
              <w:t>утрачивают статус общежитий в силу закона и к ним применяется</w:t>
            </w:r>
            <w:proofErr w:type="gramEnd"/>
            <w:r w:rsidRPr="003B716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режим, установленный для жилых помещений, предоставленных по договорам социального найма.</w:t>
            </w:r>
          </w:p>
          <w:p w:rsidR="00250777" w:rsidRPr="00970434" w:rsidRDefault="003B7168" w:rsidP="003B716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7168">
              <w:rPr>
                <w:rFonts w:ascii="Times New Roman" w:hAnsi="Times New Roman" w:cs="Times New Roman"/>
                <w:sz w:val="24"/>
                <w:szCs w:val="24"/>
              </w:rPr>
              <w:t xml:space="preserve">         Так же сообщаю, что исходя из опыта передачи жилых помещений в собственность граждан в рамках приватизации, сложившегося на территории </w:t>
            </w:r>
            <w:proofErr w:type="spellStart"/>
            <w:r w:rsidRPr="003B7168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3B71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области, существует достаточно большое количество обращений граждан с заявлениями о приватизации жилых помещений, ранее действующих как общежития.</w:t>
            </w:r>
          </w:p>
        </w:tc>
        <w:tc>
          <w:tcPr>
            <w:tcW w:w="4536" w:type="dxa"/>
          </w:tcPr>
          <w:p w:rsidR="00A53C38" w:rsidRDefault="00250777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A30102" w:rsidRPr="00970434" w:rsidRDefault="00A30102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1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имущества администрации </w:t>
            </w:r>
            <w:proofErr w:type="spellStart"/>
            <w:r w:rsidRPr="00A30102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A301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Pr="00A30102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поддерживает инициативу</w:t>
            </w:r>
            <w:r w:rsidRPr="00A301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муниципального образования «Город Новодвинск» и предлагает рассмотреть вопрос о внесении изменений в жилищное законодательство в части предоставления права на оформление договора социального найма жилого помещения в общежитии.</w:t>
            </w:r>
          </w:p>
        </w:tc>
      </w:tr>
      <w:tr w:rsidR="004509B4" w:rsidRPr="00CA597A" w:rsidTr="002A1922">
        <w:tc>
          <w:tcPr>
            <w:tcW w:w="584" w:type="dxa"/>
          </w:tcPr>
          <w:p w:rsidR="004509B4" w:rsidRDefault="004509B4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43" w:type="dxa"/>
          </w:tcPr>
          <w:p w:rsidR="004509B4" w:rsidRPr="004509B4" w:rsidRDefault="004509B4" w:rsidP="001F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9B4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муниципальный район</w:t>
            </w:r>
          </w:p>
        </w:tc>
        <w:tc>
          <w:tcPr>
            <w:tcW w:w="7587" w:type="dxa"/>
          </w:tcPr>
          <w:p w:rsidR="002E5D93" w:rsidRDefault="002E5D93" w:rsidP="002E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4509B4" w:rsidRDefault="00404AE9" w:rsidP="00404AE9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  <w:r w:rsidRPr="00404AE9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На территории муниципального образования «Приморский муниципальный район» Архангельской области </w:t>
            </w:r>
            <w:r w:rsidRPr="00403249">
              <w:rPr>
                <w:rFonts w:eastAsiaTheme="minorHAnsi"/>
                <w:b/>
                <w:color w:val="auto"/>
                <w:spacing w:val="0"/>
                <w:sz w:val="24"/>
                <w:szCs w:val="24"/>
                <w:lang w:eastAsia="en-US"/>
              </w:rPr>
              <w:t>отсутствуют жилые помещения в общежитиях</w:t>
            </w:r>
            <w:r w:rsidRPr="00404AE9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 специализированного жилищного фонда.</w:t>
            </w:r>
          </w:p>
          <w:p w:rsidR="003C41F4" w:rsidRDefault="003C41F4" w:rsidP="00404AE9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3C41F4" w:rsidRDefault="003C41F4" w:rsidP="003C41F4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3C41F4" w:rsidRDefault="003C41F4" w:rsidP="003C41F4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3C41F4" w:rsidRDefault="003C41F4" w:rsidP="003C41F4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3C41F4" w:rsidRDefault="003C41F4" w:rsidP="003C41F4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3C41F4" w:rsidRDefault="003C41F4" w:rsidP="003C41F4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3C41F4" w:rsidRDefault="003C41F4" w:rsidP="003C41F4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3C41F4" w:rsidRPr="003C41F4" w:rsidRDefault="003C41F4" w:rsidP="003C41F4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b/>
                <w:color w:val="auto"/>
                <w:spacing w:val="0"/>
                <w:sz w:val="24"/>
                <w:szCs w:val="24"/>
                <w:u w:val="single"/>
                <w:lang w:eastAsia="en-US"/>
              </w:rPr>
            </w:pPr>
            <w:r w:rsidRPr="003C41F4">
              <w:rPr>
                <w:rFonts w:eastAsiaTheme="minorHAnsi"/>
                <w:b/>
                <w:color w:val="auto"/>
                <w:spacing w:val="0"/>
                <w:sz w:val="24"/>
                <w:szCs w:val="24"/>
                <w:u w:val="single"/>
                <w:lang w:eastAsia="en-US"/>
              </w:rPr>
              <w:t>Председатель собрания депутатов:</w:t>
            </w:r>
          </w:p>
          <w:p w:rsidR="003C41F4" w:rsidRPr="003C41F4" w:rsidRDefault="001830FD" w:rsidP="001830FD">
            <w:pPr>
              <w:pStyle w:val="2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П</w:t>
            </w:r>
            <w:r w:rsidRPr="001830FD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риватизация жилых помещений в </w:t>
            </w:r>
            <w:proofErr w:type="gramStart"/>
            <w:r w:rsidRPr="001830FD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зданиях, ранее де</w:t>
            </w:r>
            <w:r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й</w:t>
            </w:r>
            <w:r w:rsidRPr="001830FD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ствовавших как общежити</w:t>
            </w:r>
            <w:r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я</w:t>
            </w:r>
            <w:r w:rsidRPr="001830FD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 не является</w:t>
            </w:r>
            <w:proofErr w:type="gramEnd"/>
            <w:r w:rsidRPr="001830FD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 акту</w:t>
            </w:r>
            <w:r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а</w:t>
            </w:r>
            <w:r w:rsidRPr="001830FD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льным вопросом для МО </w:t>
            </w:r>
            <w:r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«Приморский муниципал</w:t>
            </w:r>
            <w:r w:rsidRPr="001830FD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ьный район</w:t>
            </w:r>
            <w:r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»</w:t>
            </w:r>
            <w:r w:rsidRPr="001830FD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 в связи с отсутствием указанных жилых помещений в жилом фонде.</w:t>
            </w:r>
          </w:p>
        </w:tc>
        <w:tc>
          <w:tcPr>
            <w:tcW w:w="4536" w:type="dxa"/>
          </w:tcPr>
          <w:p w:rsidR="002E5D93" w:rsidRDefault="002E5D93" w:rsidP="002E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4509B4" w:rsidRDefault="00AA5624" w:rsidP="00AA5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Законодательную инициативу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«Город Новодвинск» о внесении изменений в жилищное законодательство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части предоставления права на оформление договора социального найма жилого помещения в общежитии на граждан, 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статьи 103 Жилищного кодекса Российской Федерации </w:t>
            </w:r>
            <w:r w:rsidRPr="00AA562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1F4" w:rsidRPr="003C41F4" w:rsidRDefault="003C41F4" w:rsidP="00AA5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41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3C41F4" w:rsidRPr="00AE288F" w:rsidRDefault="001830FD" w:rsidP="001830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830FD">
              <w:rPr>
                <w:rFonts w:ascii="Times New Roman" w:hAnsi="Times New Roman" w:cs="Times New Roman"/>
                <w:sz w:val="24"/>
                <w:szCs w:val="24"/>
              </w:rPr>
              <w:t xml:space="preserve">Однако, </w:t>
            </w:r>
            <w:r w:rsidRPr="00C80C4D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инициативу городского</w:t>
            </w:r>
            <w:r w:rsidRPr="001830FD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0F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FD">
              <w:rPr>
                <w:rFonts w:ascii="Times New Roman" w:hAnsi="Times New Roman" w:cs="Times New Roman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0FD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жилищное законодательство в части предоставления права на оформление договора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1830FD">
              <w:rPr>
                <w:rFonts w:ascii="Times New Roman" w:hAnsi="Times New Roman" w:cs="Times New Roman"/>
                <w:sz w:val="24"/>
                <w:szCs w:val="24"/>
              </w:rPr>
              <w:t xml:space="preserve">ьного найма жилого помещения в общежитии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30FD">
              <w:rPr>
                <w:rFonts w:ascii="Times New Roman" w:hAnsi="Times New Roman" w:cs="Times New Roman"/>
                <w:sz w:val="24"/>
                <w:szCs w:val="24"/>
              </w:rPr>
              <w:t>раждан,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1830FD">
              <w:rPr>
                <w:rFonts w:ascii="Times New Roman" w:hAnsi="Times New Roman" w:cs="Times New Roman"/>
                <w:sz w:val="24"/>
                <w:szCs w:val="24"/>
              </w:rPr>
              <w:t xml:space="preserve">анных в части 2 статьи 3 ЖК РФ, </w:t>
            </w:r>
            <w:proofErr w:type="spellStart"/>
            <w:r w:rsidRPr="001830FD">
              <w:rPr>
                <w:rFonts w:ascii="Times New Roman" w:hAnsi="Times New Roman" w:cs="Times New Roman"/>
                <w:sz w:val="24"/>
                <w:szCs w:val="24"/>
              </w:rPr>
              <w:t>атакже</w:t>
            </w:r>
            <w:proofErr w:type="spellEnd"/>
            <w:r w:rsidRPr="0018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30FD">
              <w:rPr>
                <w:rFonts w:ascii="Times New Roman" w:hAnsi="Times New Roman" w:cs="Times New Roman"/>
                <w:sz w:val="24"/>
                <w:szCs w:val="24"/>
              </w:rPr>
              <w:t>раждан работающих на предприятиях не менее 10 лет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FD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общежитии не менее 10 лет </w:t>
            </w:r>
            <w:r w:rsidRPr="00C80C4D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поддерживаем.</w:t>
            </w:r>
            <w:proofErr w:type="gramEnd"/>
          </w:p>
        </w:tc>
      </w:tr>
      <w:tr w:rsidR="004509B4" w:rsidRPr="00CA597A" w:rsidTr="002A1922">
        <w:tc>
          <w:tcPr>
            <w:tcW w:w="584" w:type="dxa"/>
          </w:tcPr>
          <w:p w:rsidR="004509B4" w:rsidRPr="00B6293A" w:rsidRDefault="004509B4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43" w:type="dxa"/>
          </w:tcPr>
          <w:p w:rsidR="004509B4" w:rsidRPr="004509B4" w:rsidRDefault="004509B4" w:rsidP="001F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9B4">
              <w:rPr>
                <w:rFonts w:ascii="Times New Roman" w:eastAsia="Calibri" w:hAnsi="Times New Roman" w:cs="Times New Roman"/>
                <w:b/>
                <w:color w:val="020202"/>
                <w:sz w:val="24"/>
                <w:szCs w:val="24"/>
              </w:rPr>
              <w:t>Устьянский муниципальный район</w:t>
            </w:r>
          </w:p>
        </w:tc>
        <w:tc>
          <w:tcPr>
            <w:tcW w:w="7587" w:type="dxa"/>
          </w:tcPr>
          <w:p w:rsidR="0063621E" w:rsidRDefault="0063621E" w:rsidP="00636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4509B4" w:rsidRPr="004509B4" w:rsidRDefault="00C130A2" w:rsidP="00AE288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A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в реестре муниципальной собственности </w:t>
            </w:r>
            <w:proofErr w:type="spellStart"/>
            <w:r w:rsidRPr="00C130A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C130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жилых помещений в зданиях, ранее действующих как общежития, вопрос о приватизации данных помещений отсутствует.</w:t>
            </w:r>
          </w:p>
        </w:tc>
        <w:tc>
          <w:tcPr>
            <w:tcW w:w="4536" w:type="dxa"/>
          </w:tcPr>
          <w:p w:rsidR="0063621E" w:rsidRDefault="0063621E" w:rsidP="00636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4509B4" w:rsidRPr="004509B4" w:rsidRDefault="00C130A2" w:rsidP="00C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7908B2" w:rsidRPr="00CA597A" w:rsidTr="002A1922">
        <w:tc>
          <w:tcPr>
            <w:tcW w:w="584" w:type="dxa"/>
          </w:tcPr>
          <w:p w:rsidR="007908B2" w:rsidRPr="00B6293A" w:rsidRDefault="007908B2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43" w:type="dxa"/>
          </w:tcPr>
          <w:p w:rsidR="007908B2" w:rsidRPr="004509B4" w:rsidRDefault="007908B2" w:rsidP="001F602A">
            <w:pPr>
              <w:rPr>
                <w:rFonts w:ascii="Times New Roman" w:eastAsia="Calibri" w:hAnsi="Times New Roman" w:cs="Times New Roman"/>
                <w:b/>
                <w:color w:val="020202"/>
                <w:sz w:val="24"/>
                <w:szCs w:val="24"/>
              </w:rPr>
            </w:pPr>
            <w:r w:rsidRPr="004509B4">
              <w:rPr>
                <w:rFonts w:ascii="Times New Roman" w:eastAsia="Calibri" w:hAnsi="Times New Roman" w:cs="Times New Roman"/>
                <w:b/>
                <w:color w:val="020202"/>
                <w:sz w:val="24"/>
                <w:szCs w:val="24"/>
              </w:rPr>
              <w:t>Холмогорский муниципальный район</w:t>
            </w:r>
          </w:p>
        </w:tc>
        <w:tc>
          <w:tcPr>
            <w:tcW w:w="7587" w:type="dxa"/>
          </w:tcPr>
          <w:p w:rsidR="007908B2" w:rsidRDefault="007908B2" w:rsidP="00790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271DE1" w:rsidRPr="00271DE1" w:rsidRDefault="00271DE1" w:rsidP="00271DE1">
            <w:pPr>
              <w:pStyle w:val="1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 w:rsidRPr="00271DE1">
              <w:rPr>
                <w:sz w:val="24"/>
                <w:szCs w:val="24"/>
              </w:rPr>
              <w:t>На сегодняшний день на территории Холмогорского муниципального района общежитий в муниципальной собственности нет.</w:t>
            </w:r>
          </w:p>
          <w:p w:rsidR="007908B2" w:rsidRDefault="00271DE1" w:rsidP="00271DE1">
            <w:pPr>
              <w:pStyle w:val="1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proofErr w:type="gramStart"/>
            <w:r w:rsidRPr="00271DE1">
              <w:rPr>
                <w:sz w:val="24"/>
                <w:szCs w:val="24"/>
              </w:rPr>
              <w:t>Дополнительно сообщаем, что в МО «</w:t>
            </w:r>
            <w:proofErr w:type="spellStart"/>
            <w:r w:rsidRPr="00271DE1">
              <w:rPr>
                <w:sz w:val="24"/>
                <w:szCs w:val="24"/>
              </w:rPr>
              <w:t>Луковецкое</w:t>
            </w:r>
            <w:proofErr w:type="spellEnd"/>
            <w:r w:rsidRPr="00271DE1">
              <w:rPr>
                <w:sz w:val="24"/>
                <w:szCs w:val="24"/>
              </w:rPr>
              <w:t xml:space="preserve">» многоквартирные дома по адресу П. </w:t>
            </w:r>
            <w:proofErr w:type="spellStart"/>
            <w:r w:rsidRPr="00271DE1">
              <w:rPr>
                <w:sz w:val="24"/>
                <w:szCs w:val="24"/>
              </w:rPr>
              <w:t>Луковецкий</w:t>
            </w:r>
            <w:proofErr w:type="spellEnd"/>
            <w:r w:rsidRPr="00271DE1">
              <w:rPr>
                <w:sz w:val="24"/>
                <w:szCs w:val="24"/>
              </w:rPr>
              <w:t xml:space="preserve">, ул. Северная, д. 9, ул. Юбилейная, </w:t>
            </w:r>
            <w:r>
              <w:rPr>
                <w:sz w:val="24"/>
                <w:szCs w:val="24"/>
              </w:rPr>
              <w:br/>
            </w:r>
            <w:r w:rsidRPr="00271DE1">
              <w:rPr>
                <w:sz w:val="24"/>
                <w:szCs w:val="24"/>
              </w:rPr>
              <w:t>д. 10 и ул.</w:t>
            </w:r>
            <w:r>
              <w:rPr>
                <w:sz w:val="24"/>
                <w:szCs w:val="24"/>
              </w:rPr>
              <w:t xml:space="preserve"> </w:t>
            </w:r>
            <w:r w:rsidRPr="00271DE1">
              <w:rPr>
                <w:sz w:val="24"/>
                <w:szCs w:val="24"/>
              </w:rPr>
              <w:t>Юбилейная, д. 16 ранее имели статус «общежитие».</w:t>
            </w:r>
            <w:proofErr w:type="gramEnd"/>
            <w:r w:rsidRPr="00271D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71DE1">
              <w:rPr>
                <w:sz w:val="24"/>
                <w:szCs w:val="24"/>
              </w:rPr>
              <w:t xml:space="preserve">До 2014 года общежития были переведены в статус «многоквартирный дом» путем перепланировки комнат и внесения изменений в технический паспорт. После этого граждане смогли приватизировать </w:t>
            </w:r>
            <w:r w:rsidRPr="00271DE1">
              <w:rPr>
                <w:sz w:val="24"/>
                <w:szCs w:val="24"/>
              </w:rPr>
              <w:lastRenderedPageBreak/>
              <w:t>жилые помещения в вышеуказанных многоквартирных домах.</w:t>
            </w:r>
          </w:p>
          <w:p w:rsidR="001A0AF0" w:rsidRPr="003C41F4" w:rsidRDefault="001A0AF0" w:rsidP="001A0AF0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b/>
                <w:color w:val="auto"/>
                <w:spacing w:val="0"/>
                <w:sz w:val="24"/>
                <w:szCs w:val="24"/>
                <w:u w:val="single"/>
                <w:lang w:eastAsia="en-US"/>
              </w:rPr>
            </w:pPr>
            <w:r w:rsidRPr="003C41F4">
              <w:rPr>
                <w:rFonts w:eastAsiaTheme="minorHAnsi"/>
                <w:b/>
                <w:color w:val="auto"/>
                <w:spacing w:val="0"/>
                <w:sz w:val="24"/>
                <w:szCs w:val="24"/>
                <w:u w:val="single"/>
                <w:lang w:eastAsia="en-US"/>
              </w:rPr>
              <w:t>Председатель собрания депутатов:</w:t>
            </w:r>
          </w:p>
          <w:p w:rsidR="001A0AF0" w:rsidRPr="004509B4" w:rsidRDefault="001A0AF0" w:rsidP="00271DE1">
            <w:pPr>
              <w:pStyle w:val="1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 w:rsidRPr="001A0AF0">
              <w:rPr>
                <w:sz w:val="24"/>
                <w:szCs w:val="24"/>
              </w:rPr>
              <w:t>сообщаем, что на территории муниципального образования «Холмогорский муниципальный район» данная проблема не актуальна.</w:t>
            </w:r>
          </w:p>
        </w:tc>
        <w:tc>
          <w:tcPr>
            <w:tcW w:w="4536" w:type="dxa"/>
          </w:tcPr>
          <w:p w:rsidR="007908B2" w:rsidRDefault="007908B2" w:rsidP="00790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7908B2" w:rsidRDefault="00271DE1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  <w:p w:rsidR="001A0AF0" w:rsidRDefault="001A0AF0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  <w:p w:rsidR="001A0AF0" w:rsidRDefault="001A0AF0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  <w:p w:rsidR="001A0AF0" w:rsidRDefault="001A0AF0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  <w:p w:rsidR="001A0AF0" w:rsidRDefault="001A0AF0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  <w:p w:rsidR="001A0AF0" w:rsidRDefault="001A0AF0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  <w:p w:rsidR="001A0AF0" w:rsidRDefault="001A0AF0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  <w:p w:rsidR="001A0AF0" w:rsidRDefault="001A0AF0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  <w:p w:rsidR="001A0AF0" w:rsidRDefault="001A0AF0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  <w:p w:rsidR="001A0AF0" w:rsidRPr="003C41F4" w:rsidRDefault="001A0AF0" w:rsidP="001A0AF0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rFonts w:eastAsiaTheme="minorHAnsi"/>
                <w:b/>
                <w:color w:val="auto"/>
                <w:spacing w:val="0"/>
                <w:sz w:val="24"/>
                <w:szCs w:val="24"/>
                <w:u w:val="single"/>
                <w:lang w:eastAsia="en-US"/>
              </w:rPr>
            </w:pPr>
            <w:r w:rsidRPr="003C41F4">
              <w:rPr>
                <w:rFonts w:eastAsiaTheme="minorHAnsi"/>
                <w:b/>
                <w:color w:val="auto"/>
                <w:spacing w:val="0"/>
                <w:sz w:val="24"/>
                <w:szCs w:val="24"/>
                <w:u w:val="single"/>
                <w:lang w:eastAsia="en-US"/>
              </w:rPr>
              <w:t>Председатель собрания депутатов:</w:t>
            </w:r>
          </w:p>
          <w:p w:rsidR="001A0AF0" w:rsidRDefault="001A0AF0" w:rsidP="001A0AF0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  <w:p w:rsidR="001A0AF0" w:rsidRPr="004509B4" w:rsidRDefault="001A0AF0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</w:tc>
      </w:tr>
      <w:tr w:rsidR="00957AE1" w:rsidRPr="00CA597A" w:rsidTr="002A1922">
        <w:tc>
          <w:tcPr>
            <w:tcW w:w="584" w:type="dxa"/>
          </w:tcPr>
          <w:p w:rsidR="00957AE1" w:rsidRDefault="00957AE1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43" w:type="dxa"/>
          </w:tcPr>
          <w:p w:rsidR="00957AE1" w:rsidRPr="00AE288F" w:rsidRDefault="00957AE1" w:rsidP="001F602A">
            <w:pPr>
              <w:rPr>
                <w:rFonts w:ascii="Times New Roman" w:eastAsia="Calibri" w:hAnsi="Times New Roman" w:cs="Times New Roman"/>
                <w:b/>
                <w:color w:val="020202"/>
                <w:sz w:val="24"/>
                <w:szCs w:val="24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Шенкурский муниципальный район</w:t>
            </w:r>
          </w:p>
        </w:tc>
        <w:tc>
          <w:tcPr>
            <w:tcW w:w="7587" w:type="dxa"/>
          </w:tcPr>
          <w:p w:rsidR="00957AE1" w:rsidRDefault="00957AE1" w:rsidP="00957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112A73" w:rsidRPr="00112A73" w:rsidRDefault="00112A73" w:rsidP="00112A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7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 в зданиях, ранее действующих как общежитие, в собственности Шенкурского муниципального района и городского поселения «</w:t>
            </w:r>
            <w:proofErr w:type="spellStart"/>
            <w:r w:rsidRPr="00112A73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Шенкурское</w:t>
            </w:r>
            <w:proofErr w:type="spellEnd"/>
            <w:r w:rsidRPr="00112A73">
              <w:rPr>
                <w:rFonts w:ascii="Times New Roman" w:eastAsia="Times New Roman" w:hAnsi="Times New Roman" w:cs="Times New Roman"/>
                <w:sz w:val="24"/>
                <w:szCs w:val="24"/>
              </w:rPr>
              <w:t>» не имеется, в связи с этим проблем по вопросу приватизации таких помещений не возникало.</w:t>
            </w:r>
          </w:p>
          <w:p w:rsidR="00957AE1" w:rsidRPr="004509B4" w:rsidRDefault="00957AE1" w:rsidP="00B6293A">
            <w:pPr>
              <w:pStyle w:val="1"/>
              <w:shd w:val="clear" w:color="auto" w:fill="auto"/>
              <w:spacing w:after="0" w:line="240" w:lineRule="auto"/>
              <w:ind w:right="23" w:hanging="51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7AE1" w:rsidRDefault="00957AE1" w:rsidP="00957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E616BA" w:rsidRDefault="00E616BA" w:rsidP="00E616BA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  <w:p w:rsidR="00957AE1" w:rsidRPr="004509B4" w:rsidRDefault="00957AE1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75F14" w:rsidRDefault="00375F14" w:rsidP="00A23F48">
      <w:pPr>
        <w:tabs>
          <w:tab w:val="left" w:pos="851"/>
        </w:tabs>
        <w:rPr>
          <w:rFonts w:ascii="Times New Roman" w:hAnsi="Times New Roman" w:cs="Times New Roman"/>
          <w:sz w:val="20"/>
          <w:u w:val="single"/>
        </w:rPr>
      </w:pPr>
    </w:p>
    <w:sectPr w:rsidR="00375F14" w:rsidSect="00925C41">
      <w:headerReference w:type="default" r:id="rId8"/>
      <w:pgSz w:w="16838" w:h="11906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C5" w:rsidRDefault="00A157C5" w:rsidP="00925C41">
      <w:pPr>
        <w:spacing w:after="0" w:line="240" w:lineRule="auto"/>
      </w:pPr>
      <w:r>
        <w:separator/>
      </w:r>
    </w:p>
  </w:endnote>
  <w:endnote w:type="continuationSeparator" w:id="0">
    <w:p w:rsidR="00A157C5" w:rsidRDefault="00A157C5" w:rsidP="0092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C5" w:rsidRDefault="00A157C5" w:rsidP="00925C41">
      <w:pPr>
        <w:spacing w:after="0" w:line="240" w:lineRule="auto"/>
      </w:pPr>
      <w:r>
        <w:separator/>
      </w:r>
    </w:p>
  </w:footnote>
  <w:footnote w:type="continuationSeparator" w:id="0">
    <w:p w:rsidR="00A157C5" w:rsidRDefault="00A157C5" w:rsidP="0092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1207"/>
      <w:docPartObj>
        <w:docPartGallery w:val="Page Numbers (Top of Page)"/>
        <w:docPartUnique/>
      </w:docPartObj>
    </w:sdtPr>
    <w:sdtContent>
      <w:p w:rsidR="00925C41" w:rsidRDefault="00C16665">
        <w:pPr>
          <w:pStyle w:val="a8"/>
          <w:jc w:val="center"/>
        </w:pPr>
        <w:fldSimple w:instr=" PAGE   \* MERGEFORMAT ">
          <w:r w:rsidR="00A30102">
            <w:rPr>
              <w:noProof/>
            </w:rPr>
            <w:t>8</w:t>
          </w:r>
        </w:fldSimple>
      </w:p>
    </w:sdtContent>
  </w:sdt>
  <w:p w:rsidR="00925C41" w:rsidRDefault="00925C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53B"/>
    <w:multiLevelType w:val="multilevel"/>
    <w:tmpl w:val="3AF64DA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B0798"/>
    <w:multiLevelType w:val="multilevel"/>
    <w:tmpl w:val="E81295E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AB"/>
    <w:multiLevelType w:val="multilevel"/>
    <w:tmpl w:val="6714F9AE"/>
    <w:lvl w:ilvl="0">
      <w:start w:val="2019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624C7"/>
    <w:multiLevelType w:val="multilevel"/>
    <w:tmpl w:val="1FD48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267BA"/>
    <w:multiLevelType w:val="multilevel"/>
    <w:tmpl w:val="515484C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55DDE"/>
    <w:multiLevelType w:val="hybridMultilevel"/>
    <w:tmpl w:val="2142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6729"/>
    <w:multiLevelType w:val="multilevel"/>
    <w:tmpl w:val="D7FA3BE4"/>
    <w:lvl w:ilvl="0">
      <w:start w:val="2017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D788C"/>
    <w:multiLevelType w:val="multilevel"/>
    <w:tmpl w:val="E0A002B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34917"/>
    <w:multiLevelType w:val="multilevel"/>
    <w:tmpl w:val="69CC579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D2CCB"/>
    <w:multiLevelType w:val="multilevel"/>
    <w:tmpl w:val="52144244"/>
    <w:lvl w:ilvl="0">
      <w:start w:val="2018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B73C21"/>
    <w:multiLevelType w:val="multilevel"/>
    <w:tmpl w:val="1D6C0EF0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A0B37"/>
    <w:multiLevelType w:val="multilevel"/>
    <w:tmpl w:val="EBC0AA9C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C76D0"/>
    <w:multiLevelType w:val="multilevel"/>
    <w:tmpl w:val="9B2093A6"/>
    <w:lvl w:ilvl="0">
      <w:start w:val="2019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D77A3"/>
    <w:multiLevelType w:val="hybridMultilevel"/>
    <w:tmpl w:val="D43C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41601"/>
    <w:multiLevelType w:val="multilevel"/>
    <w:tmpl w:val="A5BA5DF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D67FB"/>
    <w:multiLevelType w:val="hybridMultilevel"/>
    <w:tmpl w:val="27C4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9282A"/>
    <w:multiLevelType w:val="hybridMultilevel"/>
    <w:tmpl w:val="0C0E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81B4C"/>
    <w:multiLevelType w:val="multilevel"/>
    <w:tmpl w:val="F7B2F8B6"/>
    <w:lvl w:ilvl="0">
      <w:start w:val="2018"/>
      <w:numFmt w:val="decimal"/>
      <w:lvlText w:val="2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7F6716"/>
    <w:multiLevelType w:val="multilevel"/>
    <w:tmpl w:val="E500C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708A7"/>
    <w:multiLevelType w:val="multilevel"/>
    <w:tmpl w:val="5330ACAA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C61B9"/>
    <w:multiLevelType w:val="multilevel"/>
    <w:tmpl w:val="8D3800C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215AD"/>
    <w:multiLevelType w:val="hybridMultilevel"/>
    <w:tmpl w:val="E5B873F2"/>
    <w:lvl w:ilvl="0" w:tplc="14F8EE5C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7123A"/>
    <w:multiLevelType w:val="multilevel"/>
    <w:tmpl w:val="D996FEB8"/>
    <w:lvl w:ilvl="0">
      <w:start w:val="2018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5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1"/>
  </w:num>
  <w:num w:numId="15">
    <w:abstractNumId w:val="19"/>
  </w:num>
  <w:num w:numId="16">
    <w:abstractNumId w:val="10"/>
  </w:num>
  <w:num w:numId="17">
    <w:abstractNumId w:val="9"/>
  </w:num>
  <w:num w:numId="18">
    <w:abstractNumId w:val="17"/>
  </w:num>
  <w:num w:numId="19">
    <w:abstractNumId w:val="22"/>
  </w:num>
  <w:num w:numId="20">
    <w:abstractNumId w:val="12"/>
  </w:num>
  <w:num w:numId="21">
    <w:abstractNumId w:val="2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D04"/>
    <w:rsid w:val="00011B18"/>
    <w:rsid w:val="00012E03"/>
    <w:rsid w:val="000201F4"/>
    <w:rsid w:val="00034794"/>
    <w:rsid w:val="00035C4A"/>
    <w:rsid w:val="000414B3"/>
    <w:rsid w:val="000428A3"/>
    <w:rsid w:val="0006385F"/>
    <w:rsid w:val="00070642"/>
    <w:rsid w:val="00070AE9"/>
    <w:rsid w:val="000906A4"/>
    <w:rsid w:val="000952C9"/>
    <w:rsid w:val="000F0ACC"/>
    <w:rsid w:val="000F22BB"/>
    <w:rsid w:val="001048DA"/>
    <w:rsid w:val="00112A73"/>
    <w:rsid w:val="0011514B"/>
    <w:rsid w:val="00150DB7"/>
    <w:rsid w:val="0017433D"/>
    <w:rsid w:val="001808F1"/>
    <w:rsid w:val="001830FD"/>
    <w:rsid w:val="001A0AF0"/>
    <w:rsid w:val="001A7458"/>
    <w:rsid w:val="001B7ADC"/>
    <w:rsid w:val="001C778B"/>
    <w:rsid w:val="001E04C9"/>
    <w:rsid w:val="001E32EF"/>
    <w:rsid w:val="00217331"/>
    <w:rsid w:val="00241784"/>
    <w:rsid w:val="00250777"/>
    <w:rsid w:val="00271DE1"/>
    <w:rsid w:val="00285AD8"/>
    <w:rsid w:val="002A1922"/>
    <w:rsid w:val="002A4CE2"/>
    <w:rsid w:val="002E190C"/>
    <w:rsid w:val="002E5D93"/>
    <w:rsid w:val="00300918"/>
    <w:rsid w:val="00311F39"/>
    <w:rsid w:val="003366FB"/>
    <w:rsid w:val="00340015"/>
    <w:rsid w:val="00340D1C"/>
    <w:rsid w:val="00351BA4"/>
    <w:rsid w:val="0035383F"/>
    <w:rsid w:val="00356CA1"/>
    <w:rsid w:val="00361604"/>
    <w:rsid w:val="003751B0"/>
    <w:rsid w:val="00375F14"/>
    <w:rsid w:val="0037669D"/>
    <w:rsid w:val="00393393"/>
    <w:rsid w:val="003A18B7"/>
    <w:rsid w:val="003B1AE4"/>
    <w:rsid w:val="003B7168"/>
    <w:rsid w:val="003C41F4"/>
    <w:rsid w:val="00401035"/>
    <w:rsid w:val="00403249"/>
    <w:rsid w:val="00404AE9"/>
    <w:rsid w:val="00425354"/>
    <w:rsid w:val="004509B4"/>
    <w:rsid w:val="00466F56"/>
    <w:rsid w:val="00475B3B"/>
    <w:rsid w:val="004832A3"/>
    <w:rsid w:val="0048421E"/>
    <w:rsid w:val="00490330"/>
    <w:rsid w:val="0049281E"/>
    <w:rsid w:val="00493817"/>
    <w:rsid w:val="00497A90"/>
    <w:rsid w:val="004B2B5D"/>
    <w:rsid w:val="004D02EC"/>
    <w:rsid w:val="004D1590"/>
    <w:rsid w:val="004D3EC3"/>
    <w:rsid w:val="004D656C"/>
    <w:rsid w:val="004E7873"/>
    <w:rsid w:val="004F1D46"/>
    <w:rsid w:val="004F5A3C"/>
    <w:rsid w:val="00505B4B"/>
    <w:rsid w:val="00507C6F"/>
    <w:rsid w:val="00507CE4"/>
    <w:rsid w:val="00522068"/>
    <w:rsid w:val="00542287"/>
    <w:rsid w:val="0054342A"/>
    <w:rsid w:val="0056428E"/>
    <w:rsid w:val="0056600A"/>
    <w:rsid w:val="0058605F"/>
    <w:rsid w:val="00587EF6"/>
    <w:rsid w:val="0059314E"/>
    <w:rsid w:val="0059459B"/>
    <w:rsid w:val="00595051"/>
    <w:rsid w:val="005A7A75"/>
    <w:rsid w:val="005B6F65"/>
    <w:rsid w:val="005B70B0"/>
    <w:rsid w:val="005D2537"/>
    <w:rsid w:val="005E0672"/>
    <w:rsid w:val="00601869"/>
    <w:rsid w:val="00602A30"/>
    <w:rsid w:val="00624404"/>
    <w:rsid w:val="0063621E"/>
    <w:rsid w:val="00662727"/>
    <w:rsid w:val="00665FD6"/>
    <w:rsid w:val="00682DEA"/>
    <w:rsid w:val="0068356B"/>
    <w:rsid w:val="006D2FF1"/>
    <w:rsid w:val="00700947"/>
    <w:rsid w:val="00726332"/>
    <w:rsid w:val="00760DD9"/>
    <w:rsid w:val="00780FFD"/>
    <w:rsid w:val="007908B2"/>
    <w:rsid w:val="007A6542"/>
    <w:rsid w:val="007B0E28"/>
    <w:rsid w:val="007C563D"/>
    <w:rsid w:val="007D0C10"/>
    <w:rsid w:val="007D5412"/>
    <w:rsid w:val="007F3E99"/>
    <w:rsid w:val="00841239"/>
    <w:rsid w:val="008601B5"/>
    <w:rsid w:val="00864906"/>
    <w:rsid w:val="00875F5E"/>
    <w:rsid w:val="008A6366"/>
    <w:rsid w:val="008F3C1D"/>
    <w:rsid w:val="0091329D"/>
    <w:rsid w:val="009164EF"/>
    <w:rsid w:val="00922D04"/>
    <w:rsid w:val="00925C41"/>
    <w:rsid w:val="009507CC"/>
    <w:rsid w:val="00957539"/>
    <w:rsid w:val="00957AE1"/>
    <w:rsid w:val="00970434"/>
    <w:rsid w:val="009A25E7"/>
    <w:rsid w:val="009A6521"/>
    <w:rsid w:val="009B6E31"/>
    <w:rsid w:val="009C0D27"/>
    <w:rsid w:val="009C213B"/>
    <w:rsid w:val="009C2CC1"/>
    <w:rsid w:val="009D22B5"/>
    <w:rsid w:val="009D7AA1"/>
    <w:rsid w:val="009E2A6C"/>
    <w:rsid w:val="009E797E"/>
    <w:rsid w:val="009F074B"/>
    <w:rsid w:val="009F2411"/>
    <w:rsid w:val="009F6A55"/>
    <w:rsid w:val="00A13978"/>
    <w:rsid w:val="00A157C5"/>
    <w:rsid w:val="00A23F48"/>
    <w:rsid w:val="00A27B82"/>
    <w:rsid w:val="00A30102"/>
    <w:rsid w:val="00A41CE8"/>
    <w:rsid w:val="00A53C38"/>
    <w:rsid w:val="00A57ECF"/>
    <w:rsid w:val="00A65F5B"/>
    <w:rsid w:val="00A70031"/>
    <w:rsid w:val="00A96C83"/>
    <w:rsid w:val="00AA5624"/>
    <w:rsid w:val="00AE288F"/>
    <w:rsid w:val="00AF54F6"/>
    <w:rsid w:val="00AF6482"/>
    <w:rsid w:val="00B46A02"/>
    <w:rsid w:val="00B47E8F"/>
    <w:rsid w:val="00B61984"/>
    <w:rsid w:val="00B6293A"/>
    <w:rsid w:val="00B8512C"/>
    <w:rsid w:val="00B86067"/>
    <w:rsid w:val="00B915AE"/>
    <w:rsid w:val="00B93819"/>
    <w:rsid w:val="00BA29B5"/>
    <w:rsid w:val="00BC71DD"/>
    <w:rsid w:val="00BC7DFE"/>
    <w:rsid w:val="00BE4615"/>
    <w:rsid w:val="00BF4023"/>
    <w:rsid w:val="00BF42B1"/>
    <w:rsid w:val="00BF7B36"/>
    <w:rsid w:val="00C028D7"/>
    <w:rsid w:val="00C10008"/>
    <w:rsid w:val="00C130A2"/>
    <w:rsid w:val="00C13300"/>
    <w:rsid w:val="00C16665"/>
    <w:rsid w:val="00C1731B"/>
    <w:rsid w:val="00C212EC"/>
    <w:rsid w:val="00C24B95"/>
    <w:rsid w:val="00C344B5"/>
    <w:rsid w:val="00C45A2E"/>
    <w:rsid w:val="00C471D1"/>
    <w:rsid w:val="00C709C0"/>
    <w:rsid w:val="00C80C4D"/>
    <w:rsid w:val="00C811E3"/>
    <w:rsid w:val="00C8193E"/>
    <w:rsid w:val="00CA0191"/>
    <w:rsid w:val="00CA597A"/>
    <w:rsid w:val="00CA71B5"/>
    <w:rsid w:val="00CD2714"/>
    <w:rsid w:val="00CD793B"/>
    <w:rsid w:val="00D110AE"/>
    <w:rsid w:val="00D2478A"/>
    <w:rsid w:val="00D32CDC"/>
    <w:rsid w:val="00D60717"/>
    <w:rsid w:val="00D62E48"/>
    <w:rsid w:val="00D70AF5"/>
    <w:rsid w:val="00D7196B"/>
    <w:rsid w:val="00D96903"/>
    <w:rsid w:val="00DA3F4B"/>
    <w:rsid w:val="00DC2D2D"/>
    <w:rsid w:val="00DD5A4B"/>
    <w:rsid w:val="00DE0EE6"/>
    <w:rsid w:val="00E01362"/>
    <w:rsid w:val="00E1019D"/>
    <w:rsid w:val="00E27972"/>
    <w:rsid w:val="00E56D31"/>
    <w:rsid w:val="00E616BA"/>
    <w:rsid w:val="00E65DC3"/>
    <w:rsid w:val="00E7299E"/>
    <w:rsid w:val="00E7429B"/>
    <w:rsid w:val="00E97D08"/>
    <w:rsid w:val="00EA4796"/>
    <w:rsid w:val="00EA5DA9"/>
    <w:rsid w:val="00EB1441"/>
    <w:rsid w:val="00EB1619"/>
    <w:rsid w:val="00EB1AD4"/>
    <w:rsid w:val="00EC24D1"/>
    <w:rsid w:val="00EC5FBD"/>
    <w:rsid w:val="00ED3925"/>
    <w:rsid w:val="00ED77D3"/>
    <w:rsid w:val="00EE7715"/>
    <w:rsid w:val="00F03493"/>
    <w:rsid w:val="00F10E50"/>
    <w:rsid w:val="00F309AE"/>
    <w:rsid w:val="00F37E70"/>
    <w:rsid w:val="00F44E89"/>
    <w:rsid w:val="00F878CE"/>
    <w:rsid w:val="00F95B3A"/>
    <w:rsid w:val="00FC2772"/>
    <w:rsid w:val="00FC7865"/>
    <w:rsid w:val="00FD6AC3"/>
    <w:rsid w:val="00FE5127"/>
    <w:rsid w:val="00FF1127"/>
    <w:rsid w:val="00FF32B7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7"/>
  </w:style>
  <w:style w:type="paragraph" w:styleId="3">
    <w:name w:val="heading 3"/>
    <w:basedOn w:val="a"/>
    <w:link w:val="30"/>
    <w:uiPriority w:val="9"/>
    <w:qFormat/>
    <w:rsid w:val="00A23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D0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F22B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0F22B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Constantia13pt">
    <w:name w:val="Основной текст + Constantia;13 pt"/>
    <w:basedOn w:val="a5"/>
    <w:rsid w:val="007C563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15pt-1pt">
    <w:name w:val="Основной текст + 11;5 pt;Полужирный;Интервал -1 pt"/>
    <w:basedOn w:val="a5"/>
    <w:rsid w:val="007C563D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rsid w:val="007C563D"/>
    <w:pPr>
      <w:widowControl w:val="0"/>
      <w:shd w:val="clear" w:color="auto" w:fill="FFFFFF"/>
      <w:spacing w:after="60" w:line="293" w:lineRule="exact"/>
      <w:jc w:val="center"/>
    </w:pPr>
    <w:rPr>
      <w:rFonts w:ascii="Times New Roman" w:eastAsia="Times New Roman" w:hAnsi="Times New Roman" w:cs="Times New Roman"/>
      <w:color w:val="000000"/>
      <w:spacing w:val="-10"/>
      <w:sz w:val="25"/>
      <w:szCs w:val="25"/>
      <w:lang w:eastAsia="ru-RU"/>
    </w:rPr>
  </w:style>
  <w:style w:type="character" w:customStyle="1" w:styleId="0pt">
    <w:name w:val="Основной текст + Курсив;Интервал 0 pt"/>
    <w:basedOn w:val="a5"/>
    <w:rsid w:val="007C563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Exact">
    <w:name w:val="Подпись к картинке (2) Exact"/>
    <w:basedOn w:val="a0"/>
    <w:link w:val="20"/>
    <w:rsid w:val="007C563D"/>
    <w:rPr>
      <w:rFonts w:ascii="Times New Roman" w:eastAsia="Times New Roman" w:hAnsi="Times New Roman" w:cs="Times New Roman"/>
      <w:spacing w:val="-11"/>
      <w:sz w:val="23"/>
      <w:szCs w:val="23"/>
      <w:shd w:val="clear" w:color="auto" w:fill="FFFFFF"/>
    </w:rPr>
  </w:style>
  <w:style w:type="paragraph" w:customStyle="1" w:styleId="20">
    <w:name w:val="Подпись к картинке (2)"/>
    <w:basedOn w:val="a"/>
    <w:link w:val="2Exact"/>
    <w:rsid w:val="007C56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1"/>
      <w:sz w:val="23"/>
      <w:szCs w:val="23"/>
    </w:rPr>
  </w:style>
  <w:style w:type="character" w:customStyle="1" w:styleId="125pt0pt">
    <w:name w:val="Основной текст + 12;5 pt;Полужирный;Интервал 0 pt"/>
    <w:basedOn w:val="a5"/>
    <w:rsid w:val="005E0672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styleId="a6">
    <w:name w:val="Plain Text"/>
    <w:basedOn w:val="a"/>
    <w:link w:val="a7"/>
    <w:uiPriority w:val="99"/>
    <w:semiHidden/>
    <w:unhideWhenUsed/>
    <w:rsid w:val="00E101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E1019D"/>
    <w:rPr>
      <w:rFonts w:ascii="Consolas" w:hAnsi="Consolas"/>
      <w:sz w:val="21"/>
      <w:szCs w:val="21"/>
    </w:rPr>
  </w:style>
  <w:style w:type="character" w:customStyle="1" w:styleId="4">
    <w:name w:val="Основной текст (4)_"/>
    <w:basedOn w:val="a0"/>
    <w:link w:val="40"/>
    <w:rsid w:val="00EB1619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4TimesNewRoman65pt">
    <w:name w:val="Основной текст (4) + Times New Roman;6;5 pt;Курсив"/>
    <w:basedOn w:val="4"/>
    <w:rsid w:val="00EB16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445pt">
    <w:name w:val="Основной текст (4) + 4;5 pt;Курсив"/>
    <w:basedOn w:val="4"/>
    <w:rsid w:val="00EB1619"/>
    <w:rPr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4TimesNewRoman65pt0">
    <w:name w:val="Основной текст (4) + Times New Roman;6;5 pt"/>
    <w:basedOn w:val="4"/>
    <w:rsid w:val="00EB161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</w:rPr>
  </w:style>
  <w:style w:type="paragraph" w:customStyle="1" w:styleId="40">
    <w:name w:val="Основной текст (4)"/>
    <w:basedOn w:val="a"/>
    <w:link w:val="4"/>
    <w:rsid w:val="00EB1619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character" w:customStyle="1" w:styleId="125pt">
    <w:name w:val="Основной текст + 12;5 pt"/>
    <w:basedOn w:val="a5"/>
    <w:rsid w:val="00925C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C41"/>
  </w:style>
  <w:style w:type="paragraph" w:styleId="aa">
    <w:name w:val="footer"/>
    <w:basedOn w:val="a"/>
    <w:link w:val="ab"/>
    <w:uiPriority w:val="99"/>
    <w:semiHidden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C41"/>
  </w:style>
  <w:style w:type="paragraph" w:customStyle="1" w:styleId="Default">
    <w:name w:val="Default"/>
    <w:rsid w:val="00F4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23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">
    <w:name w:val="СтильМой"/>
    <w:basedOn w:val="a"/>
    <w:link w:val="ad"/>
    <w:rsid w:val="00A23F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СтильМой Знак"/>
    <w:basedOn w:val="a0"/>
    <w:link w:val="ac"/>
    <w:rsid w:val="00A23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e-comment-title">
    <w:name w:val="fe-comment-title"/>
    <w:basedOn w:val="a0"/>
    <w:rsid w:val="00A2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4C18D-3A32-48BE-9C63-9A118BC3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Маямсина</cp:lastModifiedBy>
  <cp:revision>210</cp:revision>
  <cp:lastPrinted>2020-11-30T13:49:00Z</cp:lastPrinted>
  <dcterms:created xsi:type="dcterms:W3CDTF">2022-01-27T11:12:00Z</dcterms:created>
  <dcterms:modified xsi:type="dcterms:W3CDTF">2022-01-31T08:19:00Z</dcterms:modified>
</cp:coreProperties>
</file>