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6D" w:rsidRDefault="008C156D">
      <w:pPr>
        <w:pStyle w:val="ConsPlusNormal"/>
        <w:jc w:val="both"/>
        <w:outlineLvl w:val="0"/>
      </w:pPr>
    </w:p>
    <w:p w:rsidR="008C156D" w:rsidRDefault="008C156D">
      <w:pPr>
        <w:pStyle w:val="ConsPlusTitle"/>
        <w:jc w:val="center"/>
        <w:outlineLvl w:val="0"/>
      </w:pPr>
      <w:r>
        <w:t>ПРАВИТЕЛЬСТВО АРХАНГЕЛЬСКОЙ ОБЛАСТИ</w:t>
      </w:r>
    </w:p>
    <w:p w:rsidR="008C156D" w:rsidRDefault="008C156D">
      <w:pPr>
        <w:pStyle w:val="ConsPlusTitle"/>
        <w:jc w:val="both"/>
      </w:pPr>
    </w:p>
    <w:p w:rsidR="008C156D" w:rsidRDefault="008C156D">
      <w:pPr>
        <w:pStyle w:val="ConsPlusTitle"/>
        <w:jc w:val="center"/>
      </w:pPr>
      <w:r>
        <w:t>ПОСТАНОВЛЕНИЕ</w:t>
      </w:r>
    </w:p>
    <w:p w:rsidR="008C156D" w:rsidRDefault="008C156D">
      <w:pPr>
        <w:pStyle w:val="ConsPlusTitle"/>
        <w:jc w:val="center"/>
      </w:pPr>
      <w:r>
        <w:t>от 24 сентября 2019 г. N 510-пп</w:t>
      </w:r>
    </w:p>
    <w:p w:rsidR="008C156D" w:rsidRDefault="008C156D">
      <w:pPr>
        <w:pStyle w:val="ConsPlusTitle"/>
        <w:jc w:val="both"/>
      </w:pPr>
    </w:p>
    <w:p w:rsidR="008C156D" w:rsidRDefault="008C156D">
      <w:pPr>
        <w:pStyle w:val="ConsPlusTitle"/>
        <w:jc w:val="center"/>
      </w:pPr>
      <w:r>
        <w:t>ОБ УТВЕРЖДЕНИИ ГОСУДАРСТВЕННОЙ ПРОГРАММЫ АРХАНГЕЛЬСКОЙ</w:t>
      </w:r>
    </w:p>
    <w:p w:rsidR="008C156D" w:rsidRDefault="008C156D">
      <w:pPr>
        <w:pStyle w:val="ConsPlusTitle"/>
        <w:jc w:val="center"/>
      </w:pPr>
      <w:r>
        <w:t>ОБЛАСТИ "КОМПЛЕКСНОЕ РАЗВИТИЕ СЕЛЬСКИХ ТЕРРИТОРИЙ</w:t>
      </w:r>
    </w:p>
    <w:p w:rsidR="008C156D" w:rsidRDefault="008C156D">
      <w:pPr>
        <w:pStyle w:val="ConsPlusTitle"/>
        <w:jc w:val="center"/>
      </w:pPr>
      <w:r>
        <w:t>АРХАНГЕЛЬСКОЙ ОБЛАСТИ"</w:t>
      </w:r>
    </w:p>
    <w:p w:rsidR="002D7DEF" w:rsidRPr="000A499A" w:rsidRDefault="002D7DEF">
      <w:pPr>
        <w:pStyle w:val="ConsPlusTitle"/>
        <w:jc w:val="center"/>
        <w:rPr>
          <w:b w:val="0"/>
        </w:rPr>
      </w:pPr>
      <w:r w:rsidRPr="000A499A">
        <w:rPr>
          <w:b w:val="0"/>
        </w:rPr>
        <w:t>(</w:t>
      </w:r>
      <w:r w:rsidR="003E650B" w:rsidRPr="000A499A">
        <w:rPr>
          <w:b w:val="0"/>
          <w:szCs w:val="28"/>
        </w:rPr>
        <w:t xml:space="preserve">в редакции постановления Правительства Архангельской области </w:t>
      </w:r>
      <w:r w:rsidR="003E650B" w:rsidRPr="000A499A">
        <w:rPr>
          <w:b w:val="0"/>
          <w:szCs w:val="28"/>
        </w:rPr>
        <w:br/>
        <w:t>от 26.10.2021 № 594-пп</w:t>
      </w:r>
      <w:r w:rsidR="000A499A" w:rsidRPr="000A499A">
        <w:rPr>
          <w:b w:val="0"/>
          <w:szCs w:val="28"/>
        </w:rPr>
        <w:t xml:space="preserve"> без протокольной правки</w:t>
      </w:r>
      <w:r w:rsidRPr="000A499A">
        <w:rPr>
          <w:b w:val="0"/>
        </w:rPr>
        <w:t>)</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rmal"/>
        <w:ind w:firstLine="540"/>
        <w:jc w:val="both"/>
      </w:pPr>
      <w:proofErr w:type="gramStart"/>
      <w:r>
        <w:t xml:space="preserve">В соответствии с </w:t>
      </w:r>
      <w:hyperlink r:id="rId7" w:tooltip="Федеральный закон от 06.10.1999 N 184-ФЗ (ред. от 09.03.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8" w:tooltip="&quot;Устав Архангельской области&quot; (принят Архангельским областным Собранием депутатов 23.05.1995) (ред. от 21.12.2020){КонсультантПлюс}" w:history="1">
        <w:r>
          <w:rPr>
            <w:color w:val="0000FF"/>
          </w:rPr>
          <w:t>пунктом "а" статьи 31.2</w:t>
        </w:r>
      </w:hyperlink>
      <w:r>
        <w:t xml:space="preserve"> Устава Архангельской области, </w:t>
      </w:r>
      <w:hyperlink r:id="rId9" w:tooltip="Постановление Правительства Архангельской области от 10.07.2012 N 299-пп (ред. от 22.12.2020) &quot;О порядке разработки и реализации государственных программ Архангельской области&quot;{КонсультантПлюс}" w:history="1">
        <w:r>
          <w:rPr>
            <w:color w:val="0000FF"/>
          </w:rPr>
          <w:t>Порядком</w:t>
        </w:r>
      </w:hyperlink>
      <w: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w:t>
      </w:r>
      <w:proofErr w:type="gramEnd"/>
      <w:r>
        <w:t xml:space="preserve"> постановляет:</w:t>
      </w:r>
    </w:p>
    <w:p w:rsidR="008C156D" w:rsidRDefault="008C156D">
      <w:pPr>
        <w:pStyle w:val="ConsPlusNormal"/>
        <w:spacing w:before="200"/>
        <w:ind w:firstLine="540"/>
        <w:jc w:val="both"/>
      </w:pPr>
      <w:r>
        <w:t>1. Утвердить прилагаемые:</w:t>
      </w:r>
    </w:p>
    <w:p w:rsidR="008C156D" w:rsidRDefault="008C156D">
      <w:pPr>
        <w:pStyle w:val="ConsPlusNormal"/>
        <w:spacing w:before="200"/>
        <w:ind w:firstLine="540"/>
        <w:jc w:val="both"/>
      </w:pPr>
      <w:r>
        <w:t xml:space="preserve">1) государственную </w:t>
      </w:r>
      <w:hyperlink w:anchor="Par59" w:tooltip="ГОСУДАРСТВЕННАЯ ПРОГРАММА" w:history="1">
        <w:r>
          <w:rPr>
            <w:color w:val="0000FF"/>
          </w:rPr>
          <w:t>программу</w:t>
        </w:r>
      </w:hyperlink>
      <w:r>
        <w:t xml:space="preserve"> Архангельской области "Комплексное развитие сельских территорий Архангельской области";</w:t>
      </w:r>
    </w:p>
    <w:p w:rsidR="008C156D" w:rsidRDefault="008C156D">
      <w:pPr>
        <w:pStyle w:val="ConsPlusNormal"/>
        <w:spacing w:before="200"/>
        <w:ind w:firstLine="540"/>
        <w:jc w:val="both"/>
      </w:pPr>
      <w:r>
        <w:t xml:space="preserve">2) </w:t>
      </w:r>
      <w:hyperlink w:anchor="Par2640" w:tooltip="ПОЛОЖЕНИЕ" w:history="1">
        <w:r>
          <w:rPr>
            <w:color w:val="0000FF"/>
          </w:rPr>
          <w:t>Положение</w:t>
        </w:r>
      </w:hyperlink>
      <w:r>
        <w:t xml:space="preserve"> о порядке предоставления субсидий бюджетам муниципальных образований Архангельской области на реализацию мероприятий по благоустройству сельских территорий;</w:t>
      </w:r>
    </w:p>
    <w:p w:rsidR="008C156D" w:rsidRDefault="008C156D">
      <w:pPr>
        <w:pStyle w:val="ConsPlusNormal"/>
        <w:spacing w:before="200"/>
        <w:ind w:firstLine="540"/>
        <w:jc w:val="both"/>
      </w:pPr>
      <w:r>
        <w:t xml:space="preserve">3) </w:t>
      </w:r>
      <w:hyperlink w:anchor="Par3131" w:tooltip="ПОРЯДОК" w:history="1">
        <w:r>
          <w:rPr>
            <w:color w:val="0000FF"/>
          </w:rPr>
          <w:t>Порядок</w:t>
        </w:r>
      </w:hyperlink>
      <w:r>
        <w:t xml:space="preserve"> предоставления и распределения субсидий из областного бюджета бюджетам муниципальных районов, муниципальных и городских округов Архангельской области на улучшение жилищных условий граждан, проживающих на сельских территориях;</w:t>
      </w:r>
    </w:p>
    <w:p w:rsidR="008C156D" w:rsidRDefault="008C156D">
      <w:pPr>
        <w:pStyle w:val="ConsPlusNormal"/>
        <w:spacing w:before="200"/>
        <w:ind w:firstLine="540"/>
        <w:jc w:val="both"/>
      </w:pPr>
      <w:r>
        <w:t xml:space="preserve">4) </w:t>
      </w:r>
      <w:hyperlink w:anchor="Par3642" w:tooltip="ПОРЯДОК" w:history="1">
        <w:r>
          <w:rPr>
            <w:color w:val="0000FF"/>
          </w:rPr>
          <w:t>Порядок</w:t>
        </w:r>
      </w:hyperlink>
      <w:r>
        <w:t xml:space="preserve"> реализации мероприятий по строительству жилья, предоставляемого по договору найма жилого помещения;</w:t>
      </w:r>
    </w:p>
    <w:p w:rsidR="008C156D" w:rsidRDefault="008C156D">
      <w:pPr>
        <w:pStyle w:val="ConsPlusNormal"/>
        <w:spacing w:before="200"/>
        <w:ind w:firstLine="540"/>
        <w:jc w:val="both"/>
      </w:pPr>
      <w:r>
        <w:t xml:space="preserve">5) </w:t>
      </w:r>
      <w:hyperlink w:anchor="Par3774" w:tooltip="ПРАВИЛА" w:history="1">
        <w:r>
          <w:rPr>
            <w:color w:val="0000FF"/>
          </w:rPr>
          <w:t>Правила</w:t>
        </w:r>
      </w:hyperlink>
      <w:r>
        <w:t xml:space="preserve">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8C156D" w:rsidRDefault="008C156D">
      <w:pPr>
        <w:pStyle w:val="ConsPlusNormal"/>
        <w:spacing w:before="200"/>
        <w:ind w:firstLine="540"/>
        <w:jc w:val="both"/>
      </w:pPr>
      <w:r>
        <w:t xml:space="preserve">6) </w:t>
      </w:r>
      <w:hyperlink w:anchor="Par3907" w:tooltip="ПРАВИЛА" w:history="1">
        <w:r>
          <w:rPr>
            <w:color w:val="0000FF"/>
          </w:rPr>
          <w:t>Правила</w:t>
        </w:r>
      </w:hyperlink>
      <w:r>
        <w:t xml:space="preserve"> предоставления субсидий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p w:rsidR="008C156D" w:rsidRDefault="008C156D">
      <w:pPr>
        <w:pStyle w:val="ConsPlusNormal"/>
        <w:spacing w:before="200"/>
        <w:ind w:firstLine="540"/>
        <w:jc w:val="both"/>
      </w:pPr>
      <w:r>
        <w:t xml:space="preserve">7) </w:t>
      </w:r>
      <w:hyperlink w:anchor="Par4059" w:tooltip="ПОРЯДОК" w:history="1">
        <w:r>
          <w:rPr>
            <w:color w:val="0000FF"/>
          </w:rPr>
          <w:t>Порядок</w:t>
        </w:r>
      </w:hyperlink>
      <w:r>
        <w:t xml:space="preserve"> предоставления субсидии из областного бюджета бюджетам муниципальных районов, муниципальных округов и городских округов Архангельской области на обеспечение комплексного развития сельских территорий.</w:t>
      </w:r>
    </w:p>
    <w:p w:rsidR="008C156D" w:rsidRDefault="008C156D">
      <w:pPr>
        <w:pStyle w:val="ConsPlusNormal"/>
        <w:spacing w:before="200"/>
        <w:ind w:firstLine="540"/>
        <w:jc w:val="both"/>
      </w:pPr>
      <w:r>
        <w:t>2. Рекомендовать органам местного самоуправления муниципальных образований Архангельской области:</w:t>
      </w:r>
    </w:p>
    <w:p w:rsidR="008C156D" w:rsidRDefault="008C156D">
      <w:pPr>
        <w:pStyle w:val="ConsPlusNormal"/>
        <w:spacing w:before="200"/>
        <w:ind w:firstLine="540"/>
        <w:jc w:val="both"/>
      </w:pPr>
      <w:r>
        <w:t>1) определить приоритетные в части развития сельские населенные пункты (сельские агломерации) и сформировать по ним проекты комплексного развития до 2025 года (далее - проекты). Согласовать проекты с профильными исполнительными органами государственной власти Архангельской области, паспорта проектов представить в адрес министерства агропромышленного комплекса и торговли Архангельской области:</w:t>
      </w:r>
    </w:p>
    <w:p w:rsidR="008C156D" w:rsidRDefault="008C156D">
      <w:pPr>
        <w:pStyle w:val="ConsPlusNormal"/>
        <w:spacing w:before="200"/>
        <w:ind w:firstLine="540"/>
        <w:jc w:val="both"/>
      </w:pPr>
      <w:r>
        <w:t>по проектам на 2020 год - до 10 октября 2019 года;</w:t>
      </w:r>
    </w:p>
    <w:p w:rsidR="008C156D" w:rsidRDefault="008C156D">
      <w:pPr>
        <w:pStyle w:val="ConsPlusNormal"/>
        <w:spacing w:before="200"/>
        <w:ind w:firstLine="540"/>
        <w:jc w:val="both"/>
      </w:pPr>
      <w:r>
        <w:t>по проектам на 2021 год и последующие годы - до 1 декабря 2019 года;</w:t>
      </w:r>
    </w:p>
    <w:p w:rsidR="008C156D" w:rsidRDefault="008C156D">
      <w:pPr>
        <w:pStyle w:val="ConsPlusNormal"/>
        <w:spacing w:before="200"/>
        <w:ind w:firstLine="540"/>
        <w:jc w:val="both"/>
      </w:pPr>
      <w:r>
        <w:t>2) до 25 октября 2019 года разработать муниципальные программы комплексного развития сельских территорий на 2020 - 2025 годы;</w:t>
      </w:r>
    </w:p>
    <w:p w:rsidR="008C156D" w:rsidRDefault="008C156D">
      <w:pPr>
        <w:pStyle w:val="ConsPlusNormal"/>
        <w:spacing w:before="200"/>
        <w:ind w:firstLine="540"/>
        <w:jc w:val="both"/>
      </w:pPr>
      <w:r>
        <w:lastRenderedPageBreak/>
        <w:t>3) провести широкое освещение среди населения новых видов государственной поддержки в рамках государственной программы Российской Федерации "Комплексное развитие сельских территорий", с 2020 года обеспечить привлечение населения и работодателей к реализации мероприятий:</w:t>
      </w:r>
    </w:p>
    <w:p w:rsidR="008C156D" w:rsidRDefault="008C156D">
      <w:pPr>
        <w:pStyle w:val="ConsPlusNormal"/>
        <w:spacing w:before="200"/>
        <w:ind w:firstLine="540"/>
        <w:jc w:val="both"/>
      </w:pPr>
      <w:r>
        <w:t>по улучшению жилищных условий граждан, проживающих в сельской местности;</w:t>
      </w:r>
    </w:p>
    <w:p w:rsidR="008C156D" w:rsidRDefault="008C156D">
      <w:pPr>
        <w:pStyle w:val="ConsPlusNormal"/>
        <w:spacing w:before="200"/>
        <w:ind w:firstLine="540"/>
        <w:jc w:val="both"/>
      </w:pPr>
      <w:r>
        <w:t>по строительству жилья, предоставляемого по договору найма жилого помещения;</w:t>
      </w:r>
    </w:p>
    <w:p w:rsidR="008C156D" w:rsidRDefault="008C156D">
      <w:pPr>
        <w:pStyle w:val="ConsPlusNormal"/>
        <w:spacing w:before="200"/>
        <w:ind w:firstLine="540"/>
        <w:jc w:val="both"/>
      </w:pPr>
      <w:r>
        <w:t>по сельской ипотеке.</w:t>
      </w:r>
    </w:p>
    <w:p w:rsidR="008C156D" w:rsidRDefault="008C156D">
      <w:pPr>
        <w:pStyle w:val="ConsPlusNormal"/>
        <w:spacing w:before="200"/>
        <w:ind w:firstLine="540"/>
        <w:jc w:val="both"/>
      </w:pPr>
      <w:r>
        <w:t>3. Настоящее постановление вступает в силу с 1 января 2020 года, но не ранее дня его официального опубликования.</w:t>
      </w:r>
    </w:p>
    <w:p w:rsidR="008C156D" w:rsidRDefault="008C156D">
      <w:pPr>
        <w:pStyle w:val="ConsPlusNormal"/>
        <w:jc w:val="both"/>
      </w:pPr>
    </w:p>
    <w:p w:rsidR="008C156D" w:rsidRDefault="008C156D">
      <w:pPr>
        <w:pStyle w:val="ConsPlusNormal"/>
        <w:jc w:val="right"/>
      </w:pPr>
      <w:r>
        <w:t>Первый заместитель Губернатора</w:t>
      </w:r>
    </w:p>
    <w:p w:rsidR="008C156D" w:rsidRDefault="008C156D">
      <w:pPr>
        <w:pStyle w:val="ConsPlusNormal"/>
        <w:jc w:val="right"/>
      </w:pPr>
      <w:r>
        <w:t>Архангельской области -</w:t>
      </w:r>
    </w:p>
    <w:p w:rsidR="008C156D" w:rsidRDefault="008C156D">
      <w:pPr>
        <w:pStyle w:val="ConsPlusNormal"/>
        <w:jc w:val="right"/>
      </w:pPr>
      <w:r>
        <w:t>председатель Правительства</w:t>
      </w:r>
    </w:p>
    <w:p w:rsidR="008C156D" w:rsidRDefault="008C156D">
      <w:pPr>
        <w:pStyle w:val="ConsPlusNormal"/>
        <w:jc w:val="right"/>
      </w:pPr>
      <w:r>
        <w:t>Архангельской области</w:t>
      </w:r>
    </w:p>
    <w:p w:rsidR="008C156D" w:rsidRDefault="008C156D">
      <w:pPr>
        <w:pStyle w:val="ConsPlusNormal"/>
        <w:jc w:val="right"/>
      </w:pPr>
      <w:r>
        <w:t>А.В.АЛСУФЬЕВ</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2D7DEF" w:rsidRDefault="002D7DEF">
      <w:pPr>
        <w:pStyle w:val="ConsPlusNormal"/>
        <w:jc w:val="both"/>
      </w:pPr>
    </w:p>
    <w:p w:rsidR="002D7DEF" w:rsidRDefault="002D7DEF">
      <w:pPr>
        <w:pStyle w:val="ConsPlusNormal"/>
        <w:jc w:val="both"/>
      </w:pPr>
    </w:p>
    <w:p w:rsidR="008C156D" w:rsidRDefault="008C156D">
      <w:pPr>
        <w:pStyle w:val="ConsPlusNormal"/>
        <w:jc w:val="both"/>
      </w:pPr>
    </w:p>
    <w:p w:rsidR="008C156D" w:rsidRDefault="008C156D">
      <w:pPr>
        <w:pStyle w:val="ConsPlusNormal"/>
        <w:jc w:val="right"/>
        <w:outlineLvl w:val="0"/>
      </w:pPr>
      <w:r>
        <w:t>Утверждена</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0" w:name="Par59"/>
      <w:bookmarkEnd w:id="0"/>
      <w:r>
        <w:t>ГОСУДАРСТВЕННАЯ ПРОГРАММА</w:t>
      </w:r>
    </w:p>
    <w:p w:rsidR="008C156D" w:rsidRDefault="008C156D">
      <w:pPr>
        <w:pStyle w:val="ConsPlusTitle"/>
        <w:jc w:val="center"/>
      </w:pPr>
      <w:r>
        <w:t xml:space="preserve">АРХАНГЕЛЬСКОЙ ОБЛАСТИ "КОМПЛЕКСНОЕ РАЗВИТИЕ </w:t>
      </w:r>
      <w:proofErr w:type="gramStart"/>
      <w:r>
        <w:t>СЕЛЬСКИХ</w:t>
      </w:r>
      <w:proofErr w:type="gramEnd"/>
    </w:p>
    <w:p w:rsidR="008C156D" w:rsidRDefault="008C156D">
      <w:pPr>
        <w:pStyle w:val="ConsPlusTitle"/>
        <w:jc w:val="center"/>
      </w:pPr>
      <w:r>
        <w:t>ТЕРРИТОРИЙ АРХАНГЕЛЬСКОЙ ОБЛАСТИ"</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Title"/>
        <w:spacing w:before="260"/>
        <w:jc w:val="center"/>
        <w:outlineLvl w:val="1"/>
      </w:pPr>
      <w:r>
        <w:t>ПАСПОРТ</w:t>
      </w:r>
    </w:p>
    <w:p w:rsidR="008C156D" w:rsidRDefault="008C156D">
      <w:pPr>
        <w:pStyle w:val="ConsPlusTitle"/>
        <w:jc w:val="center"/>
      </w:pPr>
      <w:r>
        <w:t>государственной программы Архангельской области "</w:t>
      </w:r>
      <w:proofErr w:type="gramStart"/>
      <w:r>
        <w:t>Комплексное</w:t>
      </w:r>
      <w:proofErr w:type="gramEnd"/>
    </w:p>
    <w:p w:rsidR="008C156D" w:rsidRDefault="008C156D">
      <w:pPr>
        <w:pStyle w:val="ConsPlusTitle"/>
        <w:jc w:val="center"/>
      </w:pPr>
      <w:r>
        <w:t>развитие сельских территорий Архангельской области"</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6576"/>
      </w:tblGrid>
      <w:tr w:rsidR="008C156D">
        <w:tc>
          <w:tcPr>
            <w:tcW w:w="2098" w:type="dxa"/>
          </w:tcPr>
          <w:p w:rsidR="008C156D" w:rsidRDefault="008C156D">
            <w:pPr>
              <w:pStyle w:val="ConsPlusNormal"/>
            </w:pPr>
            <w:r>
              <w:t>Наименование государственной 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государственная программа Архангельской области "Комплексное развитие сельских территорий Архангельской области" (далее - государственная программа)</w:t>
            </w:r>
          </w:p>
        </w:tc>
      </w:tr>
      <w:tr w:rsidR="008C156D">
        <w:tc>
          <w:tcPr>
            <w:tcW w:w="2098" w:type="dxa"/>
          </w:tcPr>
          <w:p w:rsidR="008C156D" w:rsidRDefault="008C156D">
            <w:pPr>
              <w:pStyle w:val="ConsPlusNormal"/>
            </w:pPr>
            <w:r>
              <w:t>Ответственный исполнитель государственной 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8C156D">
        <w:tc>
          <w:tcPr>
            <w:tcW w:w="2098" w:type="dxa"/>
            <w:vMerge w:val="restart"/>
          </w:tcPr>
          <w:p w:rsidR="008C156D" w:rsidRDefault="008C156D">
            <w:pPr>
              <w:pStyle w:val="ConsPlusNormal"/>
            </w:pPr>
            <w:r>
              <w:t>Соисполнители государственной 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министерство строительства и архитектуры Архангельской области (далее - министерство строительства и архитектуры);</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администрация Губернатора Архангельской области и Правительства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 xml:space="preserve">министерство транспорта Архангельской области (далее - </w:t>
            </w:r>
            <w:r>
              <w:lastRenderedPageBreak/>
              <w:t>министерство транспорта)</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министерство культуры Архангельской области;</w:t>
            </w:r>
          </w:p>
        </w:tc>
      </w:tr>
      <w:tr w:rsidR="008C156D">
        <w:tc>
          <w:tcPr>
            <w:tcW w:w="2098" w:type="dxa"/>
          </w:tcPr>
          <w:p w:rsidR="008C156D" w:rsidRDefault="008C156D">
            <w:pPr>
              <w:pStyle w:val="ConsPlusNormal"/>
            </w:pPr>
          </w:p>
        </w:tc>
        <w:tc>
          <w:tcPr>
            <w:tcW w:w="340" w:type="dxa"/>
          </w:tcPr>
          <w:p w:rsidR="008C156D" w:rsidRDefault="008C156D">
            <w:pPr>
              <w:pStyle w:val="ConsPlusNormal"/>
            </w:pPr>
          </w:p>
        </w:tc>
        <w:tc>
          <w:tcPr>
            <w:tcW w:w="6576" w:type="dxa"/>
          </w:tcPr>
          <w:p w:rsidR="008C156D" w:rsidRDefault="008C156D">
            <w:pPr>
              <w:pStyle w:val="ConsPlusNormal"/>
            </w:pPr>
            <w:r>
              <w:t>министерство образования Архангельской области;</w:t>
            </w:r>
          </w:p>
        </w:tc>
      </w:tr>
      <w:tr w:rsidR="008C156D">
        <w:tc>
          <w:tcPr>
            <w:tcW w:w="2098" w:type="dxa"/>
          </w:tcPr>
          <w:p w:rsidR="008C156D" w:rsidRDefault="008C156D">
            <w:pPr>
              <w:pStyle w:val="ConsPlusNormal"/>
            </w:pPr>
          </w:p>
        </w:tc>
        <w:tc>
          <w:tcPr>
            <w:tcW w:w="340" w:type="dxa"/>
          </w:tcPr>
          <w:p w:rsidR="008C156D" w:rsidRDefault="008C156D">
            <w:pPr>
              <w:pStyle w:val="ConsPlusNormal"/>
            </w:pPr>
          </w:p>
        </w:tc>
        <w:tc>
          <w:tcPr>
            <w:tcW w:w="6576" w:type="dxa"/>
          </w:tcPr>
          <w:p w:rsidR="008C156D" w:rsidRDefault="008C156D">
            <w:pPr>
              <w:pStyle w:val="ConsPlusNormal"/>
            </w:pPr>
            <w:r>
              <w:t>министерство по делам молодежи и спорту</w:t>
            </w:r>
          </w:p>
        </w:tc>
      </w:tr>
      <w:tr w:rsidR="008C156D">
        <w:tc>
          <w:tcPr>
            <w:tcW w:w="2098" w:type="dxa"/>
            <w:vMerge w:val="restart"/>
          </w:tcPr>
          <w:p w:rsidR="008C156D" w:rsidRDefault="008C156D">
            <w:pPr>
              <w:pStyle w:val="ConsPlusNormal"/>
            </w:pPr>
            <w:r>
              <w:t>Участники государственной 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государственное автономное учреждение Архангельской области "</w:t>
            </w:r>
            <w:proofErr w:type="spellStart"/>
            <w:r>
              <w:t>Инвестсельстрой</w:t>
            </w:r>
            <w:proofErr w:type="spellEnd"/>
            <w:r>
              <w:t>";</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органы местного самоуправления муниципальных образований Архангельской области (далее - органы местного самоуправления);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сельскохозяйственные товаропроизводители в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граждане, проживающие и работающие на сельских территориях Архангельской области</w:t>
            </w:r>
          </w:p>
        </w:tc>
      </w:tr>
      <w:tr w:rsidR="008C156D">
        <w:tc>
          <w:tcPr>
            <w:tcW w:w="2098" w:type="dxa"/>
            <w:vMerge w:val="restart"/>
          </w:tcPr>
          <w:p w:rsidR="008C156D" w:rsidRDefault="008C156D">
            <w:pPr>
              <w:pStyle w:val="ConsPlusNormal"/>
            </w:pPr>
            <w:r>
              <w:t>Подпрограммы государственной программы</w:t>
            </w:r>
          </w:p>
        </w:tc>
        <w:tc>
          <w:tcPr>
            <w:tcW w:w="340" w:type="dxa"/>
            <w:vMerge w:val="restart"/>
          </w:tcPr>
          <w:p w:rsidR="008C156D" w:rsidRDefault="008C156D">
            <w:pPr>
              <w:pStyle w:val="ConsPlusNormal"/>
              <w:jc w:val="center"/>
            </w:pPr>
            <w:r>
              <w:t>-</w:t>
            </w:r>
          </w:p>
        </w:tc>
        <w:tc>
          <w:tcPr>
            <w:tcW w:w="6576" w:type="dxa"/>
          </w:tcPr>
          <w:p w:rsidR="008C156D" w:rsidRDefault="004A4B2B">
            <w:pPr>
              <w:pStyle w:val="ConsPlusNormal"/>
            </w:pPr>
            <w:hyperlink w:anchor="Par145" w:tooltip="2.1. ПАСПОРТ" w:history="1">
              <w:r w:rsidR="008C156D">
                <w:rPr>
                  <w:color w:val="0000FF"/>
                </w:rPr>
                <w:t>подпрограмма N 1</w:t>
              </w:r>
            </w:hyperlink>
            <w:r w:rsidR="008C156D">
              <w:t xml:space="preserve"> "Создание условий для обеспечения доступным и комфортным жильем сельского населения";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237" w:tooltip="2.4. ПАСПОРТ" w:history="1">
              <w:r w:rsidR="008C156D">
                <w:rPr>
                  <w:color w:val="0000FF"/>
                </w:rPr>
                <w:t>подпрограмма N 2</w:t>
              </w:r>
            </w:hyperlink>
            <w:r w:rsidR="008C156D">
              <w:t xml:space="preserve"> "Развитие рынка труда (кадрового потенциала) на сельских территориях";</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290" w:tooltip="2.7. ПАСПОРТ" w:history="1">
              <w:r w:rsidR="008C156D">
                <w:rPr>
                  <w:color w:val="0000FF"/>
                </w:rPr>
                <w:t>подпрограмма N 3</w:t>
              </w:r>
            </w:hyperlink>
            <w:r w:rsidR="008C156D">
              <w:t xml:space="preserve"> "Создание и развитие инфраструктуры на сельских территориях"</w:t>
            </w:r>
          </w:p>
        </w:tc>
      </w:tr>
      <w:tr w:rsidR="008C156D">
        <w:tc>
          <w:tcPr>
            <w:tcW w:w="2098" w:type="dxa"/>
            <w:vMerge w:val="restart"/>
          </w:tcPr>
          <w:p w:rsidR="008C156D" w:rsidRDefault="008C156D">
            <w:pPr>
              <w:pStyle w:val="ConsPlusNormal"/>
            </w:pPr>
            <w:r>
              <w:t>Цель государственной 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обеспечение социально-экономического развития сельских территорий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466" w:tooltip="ПЕРЕЧЕНЬ" w:history="1">
              <w:r w:rsidR="008C156D">
                <w:rPr>
                  <w:color w:val="0000FF"/>
                </w:rPr>
                <w:t>Перечень</w:t>
              </w:r>
            </w:hyperlink>
            <w:r w:rsidR="008C156D">
              <w:t xml:space="preserve"> целевых показателей приведен в приложении N 1 к настоящей государственной программе</w:t>
            </w:r>
          </w:p>
        </w:tc>
      </w:tr>
      <w:tr w:rsidR="008C156D">
        <w:tc>
          <w:tcPr>
            <w:tcW w:w="2098" w:type="dxa"/>
            <w:vMerge w:val="restart"/>
          </w:tcPr>
          <w:p w:rsidR="008C156D" w:rsidRDefault="008C156D">
            <w:pPr>
              <w:pStyle w:val="ConsPlusNormal"/>
            </w:pPr>
            <w:r>
              <w:t>Задачи государственной 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задача N 1 - обеспечение сельского населения доступным и комфортным жильем, отвечающим современным требованиям;</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задача N 2 - повышение уровня занятости сельского населения;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задача N 3 - повышение качества и комфорта сельской среды Архангельской области и создание условий для ее дальнейшего развития</w:t>
            </w:r>
          </w:p>
        </w:tc>
      </w:tr>
      <w:tr w:rsidR="008C156D">
        <w:tc>
          <w:tcPr>
            <w:tcW w:w="2098" w:type="dxa"/>
          </w:tcPr>
          <w:p w:rsidR="008C156D" w:rsidRDefault="008C156D">
            <w:pPr>
              <w:pStyle w:val="ConsPlusNormal"/>
            </w:pPr>
            <w:r>
              <w:t>Сроки и этапы реализации государственной 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2020 - 2025 годы. Государственная программа реализуется в один этап</w:t>
            </w:r>
          </w:p>
        </w:tc>
      </w:tr>
      <w:tr w:rsidR="008C156D">
        <w:tc>
          <w:tcPr>
            <w:tcW w:w="2098" w:type="dxa"/>
          </w:tcPr>
          <w:p w:rsidR="008C156D" w:rsidRDefault="008C156D">
            <w:pPr>
              <w:pStyle w:val="ConsPlusNormal"/>
            </w:pPr>
            <w:r>
              <w:t>Объемы и источники финансирования государственной 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 xml:space="preserve">общий объем финансирования государственной программы составляет </w:t>
            </w:r>
            <w:r w:rsidR="006F1C3D" w:rsidRPr="00272642">
              <w:t>3 801 513,1</w:t>
            </w:r>
            <w:r>
              <w:t xml:space="preserve"> тыс. рублей, в том числе:</w:t>
            </w:r>
          </w:p>
          <w:p w:rsidR="008C156D" w:rsidRDefault="008C156D">
            <w:pPr>
              <w:pStyle w:val="ConsPlusNormal"/>
            </w:pPr>
            <w:r>
              <w:t xml:space="preserve">средства федерального бюджета - </w:t>
            </w:r>
            <w:r w:rsidR="006F1C3D" w:rsidRPr="00272642">
              <w:t>2 375 448,2</w:t>
            </w:r>
            <w:r>
              <w:t xml:space="preserve"> тыс. рублей;</w:t>
            </w:r>
          </w:p>
          <w:p w:rsidR="008C156D" w:rsidRDefault="008C156D">
            <w:pPr>
              <w:pStyle w:val="ConsPlusNormal"/>
            </w:pPr>
            <w:r>
              <w:t xml:space="preserve">средства областного бюджета - </w:t>
            </w:r>
            <w:r w:rsidR="006F1C3D" w:rsidRPr="00272642">
              <w:t>1 144 147,0</w:t>
            </w:r>
            <w:r>
              <w:t xml:space="preserve"> тыс. рублей;</w:t>
            </w:r>
          </w:p>
          <w:p w:rsidR="008C156D" w:rsidRDefault="008C156D">
            <w:pPr>
              <w:pStyle w:val="ConsPlusNormal"/>
            </w:pPr>
            <w:r>
              <w:t xml:space="preserve">средства местных бюджетов - </w:t>
            </w:r>
            <w:r w:rsidR="006F1C3D" w:rsidRPr="00272642">
              <w:t>43 163,8</w:t>
            </w:r>
            <w:r>
              <w:t xml:space="preserve"> тыс. рублей;</w:t>
            </w:r>
          </w:p>
          <w:p w:rsidR="008C156D" w:rsidRDefault="008C156D">
            <w:pPr>
              <w:pStyle w:val="ConsPlusNormal"/>
            </w:pPr>
            <w:r>
              <w:t xml:space="preserve">внебюджетные средства - </w:t>
            </w:r>
            <w:r w:rsidR="006F1C3D" w:rsidRPr="00272642">
              <w:t>238 754,1</w:t>
            </w:r>
            <w:r>
              <w:t xml:space="preserve"> тыс. рублей</w:t>
            </w:r>
          </w:p>
          <w:p w:rsidR="006F1C3D" w:rsidRDefault="006F1C3D" w:rsidP="006F1C3D">
            <w:pPr>
              <w:autoSpaceDE w:val="0"/>
              <w:autoSpaceDN w:val="0"/>
              <w:adjustRightInd w:val="0"/>
              <w:ind w:firstLine="708"/>
              <w:jc w:val="both"/>
              <w:outlineLvl w:val="0"/>
            </w:pPr>
          </w:p>
        </w:tc>
      </w:tr>
    </w:tbl>
    <w:p w:rsidR="008C156D" w:rsidRDefault="008C156D">
      <w:pPr>
        <w:pStyle w:val="ConsPlusNormal"/>
        <w:jc w:val="both"/>
      </w:pPr>
    </w:p>
    <w:p w:rsidR="008C156D" w:rsidRDefault="008C156D">
      <w:pPr>
        <w:pStyle w:val="ConsPlusTitle"/>
        <w:jc w:val="center"/>
        <w:outlineLvl w:val="1"/>
      </w:pPr>
      <w:r>
        <w:t>I. Приоритеты государственной политики в сфере реализации</w:t>
      </w:r>
    </w:p>
    <w:p w:rsidR="008C156D" w:rsidRDefault="008C156D">
      <w:pPr>
        <w:pStyle w:val="ConsPlusTitle"/>
        <w:jc w:val="center"/>
      </w:pPr>
      <w:r>
        <w:t>государственной программы</w:t>
      </w:r>
    </w:p>
    <w:p w:rsidR="008C156D" w:rsidRDefault="008C156D">
      <w:pPr>
        <w:pStyle w:val="ConsPlusNormal"/>
        <w:jc w:val="both"/>
      </w:pPr>
    </w:p>
    <w:p w:rsidR="008C156D" w:rsidRDefault="008C156D">
      <w:pPr>
        <w:pStyle w:val="ConsPlusNormal"/>
        <w:ind w:firstLine="540"/>
        <w:jc w:val="both"/>
      </w:pPr>
      <w:r>
        <w:lastRenderedPageBreak/>
        <w:t>Развитие Российской Федерации на современном этапе характеризуется увеличением внимания со стороны государства к развитию сельских территорий.</w:t>
      </w:r>
    </w:p>
    <w:p w:rsidR="008C156D" w:rsidRDefault="008C156D">
      <w:pPr>
        <w:pStyle w:val="ConsPlusNormal"/>
        <w:spacing w:before="200"/>
        <w:ind w:firstLine="540"/>
        <w:jc w:val="both"/>
      </w:pPr>
      <w:proofErr w:type="gramStart"/>
      <w:r>
        <w:t xml:space="preserve">Решение задачи по повышению уровня и качества жизни населения, устойчивому развитию сельских территорий, предусмотренной </w:t>
      </w:r>
      <w:hyperlink r:id="rId10"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КонсультантПлюс}" w:history="1">
        <w:r>
          <w:rPr>
            <w:color w:val="0000FF"/>
          </w:rPr>
          <w:t>Стратегией</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 а также задачи по продовольственному обеспечению населения страны, предусмотренной </w:t>
      </w:r>
      <w:hyperlink r:id="rId11" w:tooltip="Указ Президента РФ от 21.01.2020 N 20 &quot;Об утверждении Доктрины продовольственной безопасности Российской Федерации&quot;{КонсультантПлюс}"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w:t>
      </w:r>
      <w:proofErr w:type="gramEnd"/>
      <w:r>
        <w:t xml:space="preserve"> 2020 года N 20, требует усиления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развития сельских территорий.</w:t>
      </w:r>
    </w:p>
    <w:p w:rsidR="008C156D" w:rsidRDefault="008C156D">
      <w:pPr>
        <w:pStyle w:val="ConsPlusNormal"/>
        <w:spacing w:before="200"/>
        <w:ind w:firstLine="540"/>
        <w:jc w:val="both"/>
      </w:pPr>
      <w: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roofErr w:type="gramStart"/>
      <w:r>
        <w:t xml:space="preserve">Наращивание социально-экономического потенциала сельских территорий, придание этому процессу устойчивости и необратимости являются стратегической задачей государственной аграрной политики, что закреплено в Федеральном </w:t>
      </w:r>
      <w:hyperlink r:id="rId12" w:tooltip="Федеральный закон от 29.12.2006 N 264-ФЗ (ред. от 15.10.2020) &quot;О развитии сельского хозяйства&quot;{КонсультантПлюс}" w:history="1">
        <w:r>
          <w:rPr>
            <w:color w:val="0000FF"/>
          </w:rPr>
          <w:t>законе</w:t>
        </w:r>
      </w:hyperlink>
      <w:r>
        <w:t xml:space="preserve"> от 29 декабря 2006 года N 264-ФЗ "О развитии сельского хозяйства" и в областном </w:t>
      </w:r>
      <w:hyperlink r:id="rId13" w:tooltip="Закон Архангельской области от 27.06.2007 N 367-19-ОЗ (ред. от 29.09.2020, с изм. от 02.11.2020) &quot;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 w:history="1">
        <w:r>
          <w:rPr>
            <w:color w:val="0000FF"/>
          </w:rPr>
          <w:t>законе</w:t>
        </w:r>
      </w:hyperlink>
      <w:r>
        <w:t xml:space="preserve"> от 27 июня 2007 года N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w:t>
      </w:r>
      <w:proofErr w:type="gramEnd"/>
      <w:r>
        <w:t xml:space="preserve"> по регулированию отношений в сфере рыболовства и </w:t>
      </w:r>
      <w:proofErr w:type="spellStart"/>
      <w:r>
        <w:t>аквакультуры</w:t>
      </w:r>
      <w:proofErr w:type="spellEnd"/>
      <w:r>
        <w:t xml:space="preserve"> (рыбоводства)" и реализуется в рамках Государственной </w:t>
      </w:r>
      <w:hyperlink r:id="rId14" w:tooltip="Постановление Правительства РФ от 14.07.2012 N 717 (ред. от 18.03.2021) &quot;О Государственной программе развития сельского хозяйства и регулирования рынков сельскохозяйственной продукции, сырья и продовольствия&quot;------------ Недействующая редакция{КонсультантПлюс}"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8C156D" w:rsidRDefault="008C156D">
      <w:pPr>
        <w:pStyle w:val="ConsPlusNormal"/>
        <w:spacing w:before="200"/>
        <w:ind w:firstLine="540"/>
        <w:jc w:val="both"/>
      </w:pPr>
      <w:r>
        <w:t xml:space="preserve">Настоящая государственная программа является инструментом реализации государственной политики в сфере комплексного развития сельских территорий, направления которой определены Государственной </w:t>
      </w:r>
      <w:hyperlink r:id="rId15"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Федеральная программа).</w:t>
      </w:r>
    </w:p>
    <w:p w:rsidR="008C156D" w:rsidRDefault="008C156D">
      <w:pPr>
        <w:pStyle w:val="ConsPlusNormal"/>
        <w:spacing w:before="200"/>
        <w:ind w:firstLine="540"/>
        <w:jc w:val="both"/>
      </w:pPr>
      <w:r>
        <w:t>Мероприятия государственной программы согласуются:</w:t>
      </w:r>
    </w:p>
    <w:p w:rsidR="008C156D" w:rsidRDefault="008C156D">
      <w:pPr>
        <w:pStyle w:val="ConsPlusNormal"/>
        <w:spacing w:before="200"/>
        <w:ind w:firstLine="540"/>
        <w:jc w:val="both"/>
      </w:pPr>
      <w:r>
        <w:t xml:space="preserve">со </w:t>
      </w:r>
      <w:hyperlink r:id="rId16" w:tooltip="Распоряжение Правительства РФ от 13.02.2019 N 207-р (ред. от 23.03.2021) &lt;Об утверждении Стратегии пространственного развития Российской Федерации на период до 2025 года&gt;{КонсультантПлюс}" w:history="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 Стратегией социально-экономического развития Архангельской области до 2035 года, утвержденной областным </w:t>
      </w:r>
      <w:hyperlink r:id="rId17" w:tooltip="Закон Архангельской области от 18.02.2019 N 57-5-ОЗ &quot;Об утверждении Стратегии социально-экономического развития Архангельской области до 2035 года&quot; (принят Постановлением Архангельского областного Собрания депутатов от 13.02.2019 N 168){КонсультантПлюс}" w:history="1">
        <w:r>
          <w:rPr>
            <w:color w:val="0000FF"/>
          </w:rPr>
          <w:t>законом</w:t>
        </w:r>
      </w:hyperlink>
      <w:r>
        <w:t xml:space="preserve"> от 18 февраля 2019 года N 57-5-ОЗ;</w:t>
      </w:r>
    </w:p>
    <w:p w:rsidR="008C156D" w:rsidRDefault="008C156D">
      <w:pPr>
        <w:pStyle w:val="ConsPlusNormal"/>
        <w:spacing w:before="200"/>
        <w:ind w:firstLine="540"/>
        <w:jc w:val="both"/>
      </w:pPr>
      <w:r>
        <w:t xml:space="preserve">со схемой территориального планирования Архангельской области, утвержденной </w:t>
      </w:r>
      <w:hyperlink r:id="rId18" w:tooltip="Постановление Правительства Архангельской области от 25.12.2012 N 608-пп &quot;Об утверждении схемы территориального планирования Архангельской области&quot;------------ Недействующая редакция{КонсультантПлюс}" w:history="1">
        <w:r>
          <w:rPr>
            <w:color w:val="0000FF"/>
          </w:rPr>
          <w:t>постановлением</w:t>
        </w:r>
      </w:hyperlink>
      <w:r>
        <w:t xml:space="preserve"> Правительства Архангельской области от 25 декабря 2012 года N 608-пп, схемами территориального планирования муниципальных районов Архангельской области, генеральными планами поселений Архангельской области, а также разрабатываемыми на их основе минимальными социальными стандартами в сельской местности Архангельской области;</w:t>
      </w:r>
    </w:p>
    <w:p w:rsidR="008C156D" w:rsidRDefault="008C156D">
      <w:pPr>
        <w:pStyle w:val="ConsPlusNormal"/>
        <w:spacing w:before="200"/>
        <w:ind w:firstLine="540"/>
        <w:jc w:val="both"/>
      </w:pPr>
      <w:r>
        <w:t xml:space="preserve">с инвестиционными проектами и планами развития организаций агропромышленного комплекса в Архангельской области с учетом реализации крупных сельскохозяйственных проектов в Вельском, </w:t>
      </w:r>
      <w:proofErr w:type="spellStart"/>
      <w:r>
        <w:t>Устьянском</w:t>
      </w:r>
      <w:proofErr w:type="spellEnd"/>
      <w:r>
        <w:t xml:space="preserve"> и Холмогорском муниципальных районах Архангельской области, а также планов по развитию крестьянских (фермерских) хозяйств.</w:t>
      </w:r>
    </w:p>
    <w:p w:rsidR="008C156D" w:rsidRDefault="008C156D">
      <w:pPr>
        <w:pStyle w:val="ConsPlusNormal"/>
        <w:spacing w:before="200"/>
        <w:ind w:firstLine="540"/>
        <w:jc w:val="both"/>
      </w:pPr>
      <w:r>
        <w:t>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в сфере комплексного развития сельских территорий, а также в реализации системного подхода к решению обозначенных проблем.</w:t>
      </w:r>
    </w:p>
    <w:p w:rsidR="008C156D" w:rsidRDefault="008C156D">
      <w:pPr>
        <w:pStyle w:val="ConsPlusNormal"/>
        <w:jc w:val="both"/>
      </w:pPr>
    </w:p>
    <w:p w:rsidR="008C156D" w:rsidRDefault="008C156D">
      <w:pPr>
        <w:pStyle w:val="ConsPlusTitle"/>
        <w:jc w:val="center"/>
        <w:outlineLvl w:val="1"/>
      </w:pPr>
      <w:r>
        <w:t>II. Характеристика подпрограмм государственной программы</w:t>
      </w:r>
    </w:p>
    <w:p w:rsidR="008C156D" w:rsidRDefault="008C156D">
      <w:pPr>
        <w:pStyle w:val="ConsPlusNormal"/>
        <w:jc w:val="both"/>
      </w:pPr>
    </w:p>
    <w:p w:rsidR="008C156D" w:rsidRDefault="008C156D">
      <w:pPr>
        <w:pStyle w:val="ConsPlusTitle"/>
        <w:jc w:val="center"/>
        <w:outlineLvl w:val="2"/>
      </w:pPr>
      <w:bookmarkStart w:id="1" w:name="Par145"/>
      <w:bookmarkEnd w:id="1"/>
      <w:r>
        <w:t>2.1. ПАСПОРТ</w:t>
      </w:r>
    </w:p>
    <w:p w:rsidR="008C156D" w:rsidRDefault="008C156D">
      <w:pPr>
        <w:pStyle w:val="ConsPlusTitle"/>
        <w:jc w:val="center"/>
      </w:pPr>
      <w:r>
        <w:t>подпрограммы N 1 "Создание условий для обеспечения</w:t>
      </w:r>
    </w:p>
    <w:p w:rsidR="008C156D" w:rsidRDefault="008C156D">
      <w:pPr>
        <w:pStyle w:val="ConsPlusTitle"/>
        <w:jc w:val="center"/>
      </w:pPr>
      <w:r>
        <w:t>доступным и комфортным жильем сельского населения"</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6576"/>
      </w:tblGrid>
      <w:tr w:rsidR="008C156D">
        <w:tc>
          <w:tcPr>
            <w:tcW w:w="2098" w:type="dxa"/>
          </w:tcPr>
          <w:p w:rsidR="008C156D" w:rsidRDefault="008C156D">
            <w:pPr>
              <w:pStyle w:val="ConsPlusNormal"/>
            </w:pPr>
            <w:r>
              <w:lastRenderedPageBreak/>
              <w:t>Наименование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"Создание условий для обеспечения доступным и комфортным жильем сельского населения" (далее - подпрограмма N 1)</w:t>
            </w:r>
          </w:p>
        </w:tc>
      </w:tr>
      <w:tr w:rsidR="008C156D">
        <w:tc>
          <w:tcPr>
            <w:tcW w:w="2098" w:type="dxa"/>
          </w:tcPr>
          <w:p w:rsidR="008C156D" w:rsidRDefault="008C156D">
            <w:pPr>
              <w:pStyle w:val="ConsPlusNormal"/>
            </w:pPr>
            <w:r>
              <w:t>Ответственный исполнитель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министерство агропромышленного комплекса и торговли</w:t>
            </w:r>
          </w:p>
        </w:tc>
      </w:tr>
      <w:tr w:rsidR="008C156D">
        <w:tc>
          <w:tcPr>
            <w:tcW w:w="2098" w:type="dxa"/>
          </w:tcPr>
          <w:p w:rsidR="008C156D" w:rsidRDefault="008C156D">
            <w:pPr>
              <w:pStyle w:val="ConsPlusNormal"/>
            </w:pPr>
            <w:r>
              <w:t>Соисполнители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министерство строительства и архитектуры</w:t>
            </w:r>
          </w:p>
        </w:tc>
      </w:tr>
      <w:tr w:rsidR="008C156D">
        <w:tc>
          <w:tcPr>
            <w:tcW w:w="2098" w:type="dxa"/>
            <w:vMerge w:val="restart"/>
          </w:tcPr>
          <w:p w:rsidR="008C156D" w:rsidRDefault="008C156D">
            <w:pPr>
              <w:pStyle w:val="ConsPlusNormal"/>
            </w:pPr>
            <w:r>
              <w:t>Участники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государственное автономное учреждение Архангельской области "</w:t>
            </w:r>
            <w:proofErr w:type="spellStart"/>
            <w:r>
              <w:t>Инвестсельстрой</w:t>
            </w:r>
            <w:proofErr w:type="spellEnd"/>
            <w:r>
              <w:t>";</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органы местного самоуправления;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сельскохозяйственные товаропроизводители в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граждане, проживающие и работающие на сельских территориях Архангельской области</w:t>
            </w:r>
          </w:p>
        </w:tc>
      </w:tr>
      <w:tr w:rsidR="008C156D">
        <w:tc>
          <w:tcPr>
            <w:tcW w:w="2098" w:type="dxa"/>
            <w:vMerge w:val="restart"/>
          </w:tcPr>
          <w:p w:rsidR="008C156D" w:rsidRDefault="008C156D">
            <w:pPr>
              <w:pStyle w:val="ConsPlusNormal"/>
            </w:pPr>
            <w:r>
              <w:t>Цель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обеспечение сельского населения доступным и комфортным жильем, отвечающим современным требованиям.</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466" w:tooltip="ПЕРЕЧЕНЬ" w:history="1">
              <w:r w:rsidR="008C156D">
                <w:rPr>
                  <w:color w:val="0000FF"/>
                </w:rPr>
                <w:t>Перечень</w:t>
              </w:r>
            </w:hyperlink>
            <w:r w:rsidR="008C156D">
              <w:t xml:space="preserve"> целевых показателей приведен в приложении N 1 к настоящей государственной программе</w:t>
            </w:r>
          </w:p>
        </w:tc>
      </w:tr>
      <w:tr w:rsidR="008C156D">
        <w:tc>
          <w:tcPr>
            <w:tcW w:w="2098" w:type="dxa"/>
            <w:vMerge w:val="restart"/>
          </w:tcPr>
          <w:p w:rsidR="008C156D" w:rsidRDefault="008C156D">
            <w:pPr>
              <w:pStyle w:val="ConsPlusNormal"/>
            </w:pPr>
            <w:r>
              <w:t>Задачи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задача N 1 - стимулирование строительства (приобретения) жилья для сельского населения;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задача N 2 -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8C156D">
        <w:tc>
          <w:tcPr>
            <w:tcW w:w="2098" w:type="dxa"/>
          </w:tcPr>
          <w:p w:rsidR="008C156D" w:rsidRDefault="008C156D">
            <w:pPr>
              <w:pStyle w:val="ConsPlusNormal"/>
            </w:pPr>
            <w:r>
              <w:t>Сроки и этапы реализации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2020 - 2025 годы. Подпрограмма реализуется в один этап</w:t>
            </w:r>
          </w:p>
        </w:tc>
      </w:tr>
      <w:tr w:rsidR="008C156D">
        <w:tc>
          <w:tcPr>
            <w:tcW w:w="2098" w:type="dxa"/>
            <w:vMerge w:val="restart"/>
          </w:tcPr>
          <w:p w:rsidR="008C156D" w:rsidRDefault="008C156D">
            <w:pPr>
              <w:pStyle w:val="ConsPlusNormal"/>
            </w:pPr>
            <w:r>
              <w:t>Объемы и источники финансирования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rsidP="00BB3AE4">
            <w:pPr>
              <w:pStyle w:val="ConsPlusNormal"/>
            </w:pPr>
            <w:r>
              <w:t xml:space="preserve">общий объем финансирования подпрограммы составляет </w:t>
            </w:r>
            <w:r w:rsidR="00BB3AE4" w:rsidRPr="00272642">
              <w:t>632 662,3</w:t>
            </w:r>
            <w:r w:rsidR="007A1B6F">
              <w:t xml:space="preserve"> </w:t>
            </w:r>
            <w:r>
              <w:t>тыс. рублей, в том числе:</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BB3AE4">
            <w:pPr>
              <w:pStyle w:val="ConsPlusNormal"/>
            </w:pPr>
            <w:r>
              <w:t xml:space="preserve">средства федерального бюджета - </w:t>
            </w:r>
            <w:r w:rsidR="00BB3AE4" w:rsidRPr="00272642">
              <w:t>165 537,8</w:t>
            </w:r>
            <w:r>
              <w:t xml:space="preserve"> 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BB3AE4">
            <w:pPr>
              <w:pStyle w:val="ConsPlusNormal"/>
            </w:pPr>
            <w:r>
              <w:t xml:space="preserve">средства областного бюджета - </w:t>
            </w:r>
            <w:r w:rsidR="00BB3AE4" w:rsidRPr="00272642">
              <w:t>263 425,8</w:t>
            </w:r>
            <w:r>
              <w:t xml:space="preserve"> 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BB3AE4">
            <w:pPr>
              <w:pStyle w:val="ConsPlusNormal"/>
            </w:pPr>
            <w:r>
              <w:t xml:space="preserve">средства местных бюджетов - </w:t>
            </w:r>
            <w:r w:rsidR="00BB3AE4" w:rsidRPr="00272642">
              <w:t>12 570,0</w:t>
            </w:r>
            <w:r w:rsidR="007A1B6F">
              <w:t xml:space="preserve"> </w:t>
            </w:r>
            <w:r>
              <w:t>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 xml:space="preserve">внебюджетные средства - </w:t>
            </w:r>
            <w:r w:rsidR="00BB3AE4" w:rsidRPr="00272642">
              <w:t>191 128,7</w:t>
            </w:r>
            <w:r>
              <w:t xml:space="preserve"> тыс. рублей</w:t>
            </w:r>
          </w:p>
          <w:p w:rsidR="00BB3AE4" w:rsidRDefault="00BB3AE4" w:rsidP="00BB3AE4">
            <w:pPr>
              <w:autoSpaceDE w:val="0"/>
              <w:autoSpaceDN w:val="0"/>
              <w:adjustRightInd w:val="0"/>
              <w:ind w:firstLine="709"/>
              <w:jc w:val="both"/>
            </w:pPr>
          </w:p>
        </w:tc>
      </w:tr>
    </w:tbl>
    <w:p w:rsidR="008C156D" w:rsidRDefault="008C156D">
      <w:pPr>
        <w:pStyle w:val="ConsPlusNormal"/>
        <w:jc w:val="both"/>
      </w:pPr>
    </w:p>
    <w:p w:rsidR="008C156D" w:rsidRDefault="008C156D">
      <w:pPr>
        <w:pStyle w:val="ConsPlusTitle"/>
        <w:jc w:val="center"/>
        <w:outlineLvl w:val="2"/>
      </w:pPr>
      <w:r>
        <w:t>2.2. Характеристика сферы реализации подпрограммы N 1</w:t>
      </w:r>
    </w:p>
    <w:p w:rsidR="008C156D" w:rsidRDefault="008C156D">
      <w:pPr>
        <w:pStyle w:val="ConsPlusNormal"/>
        <w:jc w:val="both"/>
      </w:pPr>
    </w:p>
    <w:p w:rsidR="008C156D" w:rsidRDefault="008C156D">
      <w:pPr>
        <w:pStyle w:val="ConsPlusNormal"/>
        <w:ind w:firstLine="540"/>
        <w:jc w:val="both"/>
      </w:pPr>
      <w:r>
        <w:t>С 1990 года в связи с социально-экономической трансформацией общества и ухудшением условий жизни численность сельского населения в Архангельской области (далее - сельское население) (если соизмеримо учитывать рабочие поселки, преобразованные с 1990 года в сельские населенные пункты) снизилась почти в 2 раза (в 2017 году доля сельского населения составила 21,8 процента). За этот период количество сельских населенных пунктов в Архангельской области (далее - сельские населенные пункты) сократилось на 200 сел и деревень, количество сельских населенных пунктов без проживающего населения увеличилось с 414 до 1000 (25 процентов в общем количестве сел и деревень). Доля сельских населенных пунктов с населением до 10 человек составляет свыше 50 процентов.</w:t>
      </w:r>
    </w:p>
    <w:p w:rsidR="008C156D" w:rsidRDefault="008C156D">
      <w:pPr>
        <w:pStyle w:val="ConsPlusNormal"/>
        <w:spacing w:before="200"/>
        <w:ind w:firstLine="540"/>
        <w:jc w:val="both"/>
      </w:pPr>
      <w:r>
        <w:lastRenderedPageBreak/>
        <w:t xml:space="preserve">Основными причинами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 преобладание </w:t>
      </w:r>
      <w:proofErr w:type="spellStart"/>
      <w:r>
        <w:t>дотационности</w:t>
      </w:r>
      <w:proofErr w:type="spellEnd"/>
      <w:r>
        <w:t xml:space="preserve"> местных бюджетов сельских поселений Архангельской области, высокий уровень </w:t>
      </w:r>
      <w:proofErr w:type="spellStart"/>
      <w:r>
        <w:t>затратности</w:t>
      </w:r>
      <w:proofErr w:type="spellEnd"/>
      <w:r>
        <w:t xml:space="preserve"> комплексного развития сельских территорий в связи с мелкодисперсным характером сельского расселения.</w:t>
      </w:r>
    </w:p>
    <w:p w:rsidR="008C156D" w:rsidRDefault="008C156D">
      <w:pPr>
        <w:pStyle w:val="ConsPlusNormal"/>
        <w:spacing w:before="200"/>
        <w:ind w:firstLine="540"/>
        <w:jc w:val="both"/>
      </w:pPr>
      <w:r>
        <w:t>Этому способствует также крайне низкий уровень комфортности проживания в сельской местности.</w:t>
      </w:r>
    </w:p>
    <w:p w:rsidR="008C156D" w:rsidRDefault="008C156D">
      <w:pPr>
        <w:pStyle w:val="ConsPlusNormal"/>
        <w:spacing w:before="200"/>
        <w:ind w:firstLine="540"/>
        <w:jc w:val="both"/>
      </w:pPr>
      <w:r>
        <w:t xml:space="preserve">Для достижения минимальных социальных </w:t>
      </w:r>
      <w:hyperlink r:id="rId19" w:tooltip="Постановление Правительства Архангельской области от 03.04.2014 N 120-пп (ред. от 01.12.2020) &quot;Об установлении минимальных социальных стандартов в сельской местности Архангельской области&quot;{КонсультантПлюс}" w:history="1">
        <w:r>
          <w:rPr>
            <w:color w:val="0000FF"/>
          </w:rPr>
          <w:t>стандартов</w:t>
        </w:r>
      </w:hyperlink>
      <w:r>
        <w:t xml:space="preserve"> в сельской местности Архангельской области, утвержденных постановлением Правительства Архангельской области от 3 апреля 2014 года N 120-пп (в данном случае речь идет только о средних и крупных сельских населенных пунктах Архангельской области), требуется единовременно свыше 15 млрд. рублей.</w:t>
      </w:r>
    </w:p>
    <w:p w:rsidR="008C156D" w:rsidRDefault="008C156D">
      <w:pPr>
        <w:pStyle w:val="ConsPlusNormal"/>
        <w:spacing w:before="200"/>
        <w:ind w:firstLine="540"/>
        <w:jc w:val="both"/>
      </w:pPr>
      <w:r>
        <w:t xml:space="preserve">Анализ сельских населенных пунктов, жители которых работают в сельскохозяйственных организациях и крестьянских (фермерских) хозяйствах, показывает, что все поселения имеют фельдшерско-акушерские пункты, во многих из них или в соседних населенных пунктах расположены образовательные организации, везде имеется доступ к </w:t>
      </w:r>
      <w:proofErr w:type="spellStart"/>
      <w:r>
        <w:t>культурно-досуговым</w:t>
      </w:r>
      <w:proofErr w:type="spellEnd"/>
      <w:r>
        <w:t xml:space="preserve"> учреждениям, библиотекам, физкультурно-спортивным сооружениям.</w:t>
      </w:r>
    </w:p>
    <w:p w:rsidR="008C156D" w:rsidRDefault="008C156D">
      <w:pPr>
        <w:pStyle w:val="ConsPlusNormal"/>
        <w:spacing w:before="200"/>
        <w:ind w:firstLine="540"/>
        <w:jc w:val="both"/>
      </w:pPr>
      <w:r>
        <w:t>В то же время инженерное обустройство практически всех населенных пунктов, за исключением ряда крупных сельских населенных пунктов, требует значительных капитальных вложений. Доля обеспеченного инженерными коммуникациями жилищного фонда в сельской местности не превышает 19 процентов. В целом практически все сельские населенные пункты, жители которых работают в сельском хозяйстве, находятся в одинаковых условиях относительно развитой социальной и отсталой инженерной инфраструктуры.</w:t>
      </w:r>
    </w:p>
    <w:p w:rsidR="008C156D" w:rsidRDefault="008C156D">
      <w:pPr>
        <w:pStyle w:val="ConsPlusNormal"/>
        <w:spacing w:before="200"/>
        <w:ind w:firstLine="540"/>
        <w:jc w:val="both"/>
      </w:pPr>
      <w:r>
        <w:t xml:space="preserve">Низкий уровень комфортности проживания, а также проблемы с трудоустройством в сельской местности влияют на миграционные настроения сельского населения, особенно молодежи. Ежегодно из деревень и сел Архангельской области уезжают порядка 5 тыс. человек. Положительных примеров развивающихся сельских населенных пунктов - единицы (например, с. Березник </w:t>
      </w:r>
      <w:proofErr w:type="spellStart"/>
      <w:r>
        <w:t>Устьянского</w:t>
      </w:r>
      <w:proofErr w:type="spellEnd"/>
      <w:r>
        <w:t xml:space="preserve"> муниципального района, с. </w:t>
      </w:r>
      <w:proofErr w:type="gramStart"/>
      <w:r>
        <w:t>Благовещенское</w:t>
      </w:r>
      <w:proofErr w:type="gramEnd"/>
      <w:r>
        <w:t xml:space="preserve"> Вельского муниципального района). Соответственно сокращается источник расширенного воспроизводства </w:t>
      </w:r>
      <w:proofErr w:type="spellStart"/>
      <w:r>
        <w:t>трудоресурсного</w:t>
      </w:r>
      <w:proofErr w:type="spellEnd"/>
      <w:r>
        <w:t xml:space="preserve"> потенциала аграрной отрасли. Развитие сельскохозяйственного производства требует первоочередного улучшения социального и инженерного обустройства сельских населенных пунктов.</w:t>
      </w:r>
    </w:p>
    <w:p w:rsidR="008C156D" w:rsidRDefault="008C156D">
      <w:pPr>
        <w:pStyle w:val="ConsPlusNormal"/>
        <w:spacing w:before="200"/>
        <w:ind w:firstLine="540"/>
        <w:jc w:val="both"/>
      </w:pPr>
      <w: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8C156D" w:rsidRDefault="008C156D">
      <w:pPr>
        <w:pStyle w:val="ConsPlusNormal"/>
        <w:spacing w:before="200"/>
        <w:ind w:firstLine="540"/>
        <w:jc w:val="both"/>
      </w:pPr>
      <w:r>
        <w:t>отсутствие работы, в том числе с достойной заработной платой;</w:t>
      </w:r>
    </w:p>
    <w:p w:rsidR="008C156D" w:rsidRDefault="008C156D">
      <w:pPr>
        <w:pStyle w:val="ConsPlusNormal"/>
        <w:spacing w:before="200"/>
        <w:ind w:firstLine="540"/>
        <w:jc w:val="both"/>
      </w:pPr>
      <w:r>
        <w:t>низкий уровень развития рынка жилья в сельской местности;</w:t>
      </w:r>
    </w:p>
    <w:p w:rsidR="008C156D" w:rsidRDefault="008C156D">
      <w:pPr>
        <w:pStyle w:val="ConsPlusNormal"/>
        <w:spacing w:before="200"/>
        <w:ind w:firstLine="540"/>
        <w:jc w:val="both"/>
      </w:pPr>
      <w:r>
        <w:t>низкий уровень обеспеченности объектами социальной и инженерной инфраструктуры в сельской местности;</w:t>
      </w:r>
    </w:p>
    <w:p w:rsidR="008C156D" w:rsidRDefault="008C156D">
      <w:pPr>
        <w:pStyle w:val="ConsPlusNormal"/>
        <w:spacing w:before="200"/>
        <w:ind w:firstLine="540"/>
        <w:jc w:val="both"/>
      </w:pPr>
      <w: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8C156D" w:rsidRDefault="008C156D">
      <w:pPr>
        <w:pStyle w:val="ConsPlusNormal"/>
        <w:spacing w:before="200"/>
        <w:ind w:firstLine="540"/>
        <w:jc w:val="both"/>
      </w:pPr>
      <w:r>
        <w:t xml:space="preserve">Среди базовых условий социального комфорта для проживания ключевую роль играет обеспеченность населения благоустроенным жилищным фондом. В сельской местности порядка 8 тыс. семей состоят на учете в качестве нуждающихся в жилых помещениях. </w:t>
      </w:r>
      <w:proofErr w:type="gramStart"/>
      <w:r>
        <w:t>В рамках федеральных целевых программ "</w:t>
      </w:r>
      <w:hyperlink r:id="rId20" w:tooltip="Постановление Правительства РФ от 03.12.2002 N 858 (ред. от 15.07.2013) &quot;О федеральной целевой программе &quot;Социальное развитие села до 2013 года&quot;{КонсультантПлюс}" w:history="1">
        <w:r>
          <w:rPr>
            <w:color w:val="0000FF"/>
          </w:rPr>
          <w:t>Социальное развитие</w:t>
        </w:r>
      </w:hyperlink>
      <w:r>
        <w:t xml:space="preserve"> села до 2013 года", утвержденной постановлением Правительства Российской Федерации от 3 декабря 2002 года N 858, и "</w:t>
      </w:r>
      <w:hyperlink r:id="rId21"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Утратил силу или отменен{Консульта" w:history="1">
        <w:r>
          <w:rPr>
            <w:color w:val="0000FF"/>
          </w:rPr>
          <w:t>Устойчивое развитие</w:t>
        </w:r>
      </w:hyperlink>
      <w:r>
        <w:t xml:space="preserve"> сельских территорий на 2014 - 2017 годы и на период до 2020 года", утвержденной постановлением Правительства Российской Федерации от 15 июля 2013 года N 598, в Архангельской области с 2004 года введено (приобретено) 205,5 тыс</w:t>
      </w:r>
      <w:proofErr w:type="gramEnd"/>
      <w:r>
        <w:t>. кв. м жилья в сельской местности, свыше 3 тыс. семей, проживающих на селе, улучшили свои жилищные условия. В настоящее время очередь граждан, желающих улучшить жилищные условия в рамках государственной программы, составляет порядка 350 семей.</w:t>
      </w:r>
    </w:p>
    <w:p w:rsidR="008C156D" w:rsidRDefault="008C156D">
      <w:pPr>
        <w:pStyle w:val="ConsPlusNormal"/>
        <w:spacing w:before="200"/>
        <w:ind w:firstLine="540"/>
        <w:jc w:val="both"/>
      </w:pPr>
      <w:r>
        <w:t xml:space="preserve">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w:t>
      </w:r>
      <w:r>
        <w:lastRenderedPageBreak/>
        <w:t>Потребность в ведомственном жилье для специалистов сельскохозяйственных товаропроизводителей составляет свыше 130 домов (квартир).</w:t>
      </w:r>
    </w:p>
    <w:p w:rsidR="008C156D" w:rsidRDefault="008C156D">
      <w:pPr>
        <w:pStyle w:val="ConsPlusNormal"/>
        <w:spacing w:before="200"/>
        <w:ind w:firstLine="540"/>
        <w:jc w:val="both"/>
      </w:pPr>
      <w: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p>
    <w:p w:rsidR="008C156D" w:rsidRDefault="008C156D">
      <w:pPr>
        <w:pStyle w:val="ConsPlusNormal"/>
        <w:jc w:val="both"/>
      </w:pPr>
    </w:p>
    <w:p w:rsidR="008C156D" w:rsidRDefault="008C156D">
      <w:pPr>
        <w:pStyle w:val="ConsPlusTitle"/>
        <w:jc w:val="center"/>
        <w:outlineLvl w:val="2"/>
      </w:pPr>
      <w:r>
        <w:t>2.3. Механизм реализации мероприятий подпрограммы N 1</w:t>
      </w:r>
    </w:p>
    <w:p w:rsidR="008C156D" w:rsidRDefault="008C156D">
      <w:pPr>
        <w:pStyle w:val="ConsPlusNormal"/>
        <w:jc w:val="both"/>
      </w:pPr>
    </w:p>
    <w:p w:rsidR="008C156D" w:rsidRDefault="008C156D">
      <w:pPr>
        <w:pStyle w:val="ConsPlusNormal"/>
        <w:ind w:firstLine="540"/>
        <w:jc w:val="both"/>
      </w:pPr>
      <w:r>
        <w:t>Реализация мероприятий подпрограммы N 1 осуществляется в рамках Федеральной программы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8C156D" w:rsidRDefault="008C156D">
      <w:pPr>
        <w:pStyle w:val="ConsPlusNormal"/>
        <w:spacing w:before="200"/>
        <w:ind w:firstLine="540"/>
        <w:jc w:val="both"/>
      </w:pPr>
      <w:r>
        <w:t>Реализация мероприятий осуществляется на основе соглашений, заключаемых ежегодно в установленном порядке исполнителем государственной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 социальной сферы.</w:t>
      </w:r>
    </w:p>
    <w:p w:rsidR="008C156D" w:rsidRDefault="008C156D">
      <w:pPr>
        <w:pStyle w:val="ConsPlusNormal"/>
        <w:spacing w:before="200"/>
        <w:ind w:firstLine="540"/>
        <w:jc w:val="both"/>
      </w:pPr>
      <w:r>
        <w:t>Финансирование мероприятий подпрограммы N 1 осуществляется в установленном порядке через исполнителя (соисполнителей) подпрограммы N 1 в соответствии с утвержденными ассигнованиями на очередной финансовый год.</w:t>
      </w:r>
    </w:p>
    <w:p w:rsidR="008C156D" w:rsidRDefault="008C156D">
      <w:pPr>
        <w:pStyle w:val="ConsPlusNormal"/>
        <w:spacing w:before="200"/>
        <w:ind w:firstLine="540"/>
        <w:jc w:val="both"/>
      </w:pPr>
      <w:r>
        <w:t>Привлечение средств федерального бюджета в рамках Федеральной программы осуществляется по результатам отбора мероприятий подпрограммы N 1 государственной программы Министерством сельского хозяйства Российской Федерации.</w:t>
      </w:r>
    </w:p>
    <w:p w:rsidR="008C156D" w:rsidRDefault="008C156D">
      <w:pPr>
        <w:pStyle w:val="ConsPlusNormal"/>
        <w:spacing w:before="200"/>
        <w:ind w:firstLine="540"/>
        <w:jc w:val="both"/>
      </w:pPr>
      <w:proofErr w:type="gramStart"/>
      <w:r>
        <w:t>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w:t>
      </w:r>
      <w:proofErr w:type="gramEnd"/>
      <w: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1.1</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w:t>
      </w:r>
    </w:p>
    <w:p w:rsidR="008C156D" w:rsidRDefault="008C156D">
      <w:pPr>
        <w:pStyle w:val="ConsPlusNormal"/>
        <w:spacing w:before="200"/>
        <w:ind w:firstLine="540"/>
        <w:jc w:val="both"/>
      </w:pPr>
      <w:r>
        <w:t>В рамках реализации указанного мероприятия предоставляются субсидии местным бюджетам на реализацию аналогичных муниципальных программ, реализуемых за счет средств местных бюджетов, которые направляются на предоставление гражданам социальных выплат на строительство (приобретение) жилья.</w:t>
      </w:r>
    </w:p>
    <w:p w:rsidR="008C156D" w:rsidRDefault="008C156D">
      <w:pPr>
        <w:pStyle w:val="ConsPlusNormal"/>
        <w:spacing w:before="200"/>
        <w:ind w:firstLine="540"/>
        <w:jc w:val="both"/>
      </w:pPr>
      <w:r>
        <w:t>Распределение средств федерального и областного бюджетов на реализацию мероприятий по улучшению жилищных условий граждан, проживающих на сельских территориях, между местными бюджетами, а также порядок и условия предоставления субсидий на проведение мероприятий по улучшению жилищных условий граждан, проживающих на сельских территориях, устанавливаются:</w:t>
      </w:r>
    </w:p>
    <w:p w:rsidR="008C156D" w:rsidRDefault="004A4B2B">
      <w:pPr>
        <w:pStyle w:val="ConsPlusNormal"/>
        <w:spacing w:before="200"/>
        <w:ind w:firstLine="540"/>
        <w:jc w:val="both"/>
      </w:pPr>
      <w:hyperlink r:id="rId22"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3</w:t>
        </w:r>
      </w:hyperlink>
      <w:r w:rsidR="008C156D">
        <w:t xml:space="preserve"> к Федеральной программе;</w:t>
      </w:r>
    </w:p>
    <w:p w:rsidR="008C156D" w:rsidRDefault="004A4B2B">
      <w:pPr>
        <w:pStyle w:val="ConsPlusNormal"/>
        <w:spacing w:before="200"/>
        <w:ind w:firstLine="540"/>
        <w:jc w:val="both"/>
      </w:pPr>
      <w:hyperlink w:anchor="Par3131" w:tooltip="ПОРЯДОК" w:history="1">
        <w:r w:rsidR="008C156D">
          <w:rPr>
            <w:color w:val="0000FF"/>
          </w:rPr>
          <w:t>Порядком</w:t>
        </w:r>
      </w:hyperlink>
      <w:r w:rsidR="008C156D">
        <w:t xml:space="preserve"> предоставления и распределения субсидий из областного бюджета бюджетам муниципальных районов и городских округов Архангельской области на улучшение жилищных условий граждан, проживающих на сельских территориях.</w:t>
      </w:r>
    </w:p>
    <w:p w:rsidR="008C156D" w:rsidRDefault="008C156D">
      <w:pPr>
        <w:pStyle w:val="ConsPlusNormal"/>
        <w:jc w:val="both"/>
      </w:pPr>
      <w:r>
        <w:t>)</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1.2</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w:t>
      </w:r>
    </w:p>
    <w:p w:rsidR="008C156D" w:rsidRDefault="008C156D">
      <w:pPr>
        <w:pStyle w:val="ConsPlusNormal"/>
        <w:spacing w:before="200"/>
        <w:ind w:firstLine="540"/>
        <w:jc w:val="both"/>
      </w:pPr>
      <w:r>
        <w:t>Порядок и условия предоставления субсидий на проведение мероприятий по строительству жилья, предоставляемого по договору найма жилого помещения, устанавливаются:</w:t>
      </w:r>
    </w:p>
    <w:p w:rsidR="008C156D" w:rsidRDefault="004A4B2B">
      <w:pPr>
        <w:pStyle w:val="ConsPlusNormal"/>
        <w:spacing w:before="200"/>
        <w:ind w:firstLine="540"/>
        <w:jc w:val="both"/>
      </w:pPr>
      <w:hyperlink r:id="rId23"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4</w:t>
        </w:r>
      </w:hyperlink>
      <w:r w:rsidR="008C156D">
        <w:t xml:space="preserve"> к Федеральной программе;</w:t>
      </w:r>
    </w:p>
    <w:p w:rsidR="008C156D" w:rsidRDefault="004A4B2B">
      <w:pPr>
        <w:pStyle w:val="ConsPlusNormal"/>
        <w:spacing w:before="200"/>
        <w:ind w:firstLine="540"/>
        <w:jc w:val="both"/>
      </w:pPr>
      <w:hyperlink w:anchor="Par3642" w:tooltip="ПОРЯДОК" w:history="1">
        <w:r w:rsidR="008C156D">
          <w:rPr>
            <w:color w:val="0000FF"/>
          </w:rPr>
          <w:t>Порядком</w:t>
        </w:r>
      </w:hyperlink>
      <w:r w:rsidR="008C156D">
        <w:t xml:space="preserve"> реализации мероприятий по строительству жилья, предоставляемого по договору найма жилого помещения;</w:t>
      </w:r>
    </w:p>
    <w:p w:rsidR="008C156D" w:rsidRDefault="004A4B2B">
      <w:pPr>
        <w:pStyle w:val="ConsPlusNormal"/>
        <w:spacing w:before="200"/>
        <w:ind w:firstLine="540"/>
        <w:jc w:val="both"/>
      </w:pPr>
      <w:hyperlink r:id="rId24" w:tooltip="Постановление Администрации Архангельской области от 17.01.2008 N 6-па/1 (ред. от 19.01.2021) &quot;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 w:history="1">
        <w:r w:rsidR="008C156D">
          <w:rPr>
            <w:color w:val="0000FF"/>
          </w:rPr>
          <w:t>Правилами</w:t>
        </w:r>
      </w:hyperlink>
      <w:r w:rsidR="008C156D">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Правительства Архангельской области от 17 января 2008 года N 6-па/1.</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1.3</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w:t>
      </w:r>
    </w:p>
    <w:p w:rsidR="008C156D" w:rsidRDefault="008C156D">
      <w:pPr>
        <w:pStyle w:val="ConsPlusNormal"/>
        <w:spacing w:before="200"/>
        <w:ind w:firstLine="540"/>
        <w:jc w:val="both"/>
      </w:pPr>
      <w:r>
        <w:t>В рамках реализации мероприятия предоставляются субсидии сельскохозяйственным товаропроизводителям на возмещение части затрат на строительство (приобретение) жилья в сельской местности для специалистов.</w:t>
      </w:r>
    </w:p>
    <w:p w:rsidR="008C156D" w:rsidRDefault="008C156D">
      <w:pPr>
        <w:pStyle w:val="ConsPlusNormal"/>
        <w:spacing w:before="200"/>
        <w:ind w:firstLine="540"/>
        <w:jc w:val="both"/>
      </w:pPr>
      <w:r>
        <w:t>Правила предоставления субсидий на возмещение части затрат сельскохозяйственным товаропроизводителям на строительство (приобретение) жилья в сельской местности для специалистов утверждены постановлением Правительства Архангельской области.</w:t>
      </w:r>
    </w:p>
    <w:p w:rsidR="008C156D" w:rsidRDefault="008C156D">
      <w:pPr>
        <w:pStyle w:val="ConsPlusNormal"/>
        <w:spacing w:before="200"/>
        <w:ind w:firstLine="540"/>
        <w:jc w:val="both"/>
      </w:pPr>
      <w:r>
        <w:t xml:space="preserve">В рамках реализации мероприятия </w:t>
      </w:r>
      <w:hyperlink w:anchor="Par837" w:tooltip="ПЕРЕЧЕНЬ" w:history="1">
        <w:r>
          <w:rPr>
            <w:color w:val="0000FF"/>
          </w:rPr>
          <w:t>пункта 1.4</w:t>
        </w:r>
      </w:hyperlink>
      <w:r>
        <w:t xml:space="preserve"> перечня мероприятий государственной программы (приложение N 2 к государственной программе) средства направляются государственному автономному учреждению Архангельской области "</w:t>
      </w:r>
      <w:proofErr w:type="spellStart"/>
      <w:r>
        <w:t>Инвестсельстрой</w:t>
      </w:r>
      <w:proofErr w:type="spellEnd"/>
      <w:r>
        <w:t xml:space="preserve">" на выполнение государственного </w:t>
      </w:r>
      <w:proofErr w:type="gramStart"/>
      <w:r>
        <w:t>задания</w:t>
      </w:r>
      <w:proofErr w:type="gramEnd"/>
      <w:r>
        <w:t xml:space="preserve"> на оказание государственных услуг по подготовке и организации выдачи свидетельств о предоставлении социальных выплат на строительство (приобретение) жилья в сельской местности гражданам, проживающим в сельской местности.</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1.5</w:t>
        </w:r>
      </w:hyperlink>
      <w:r>
        <w:t xml:space="preserve"> перечня мероприятий государственной программы (приложение N 2 к государственной программе) осуществляет министерство строительства и архитектуры.</w:t>
      </w:r>
    </w:p>
    <w:p w:rsidR="008C156D" w:rsidRDefault="008C156D">
      <w:pPr>
        <w:pStyle w:val="ConsPlusNormal"/>
        <w:spacing w:before="200"/>
        <w:ind w:firstLine="540"/>
        <w:jc w:val="both"/>
      </w:pPr>
      <w:r>
        <w:t>Порядок и условия предоставления субсидий на проведение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устанавливаются:</w:t>
      </w:r>
    </w:p>
    <w:p w:rsidR="008C156D" w:rsidRDefault="004A4B2B">
      <w:pPr>
        <w:pStyle w:val="ConsPlusNormal"/>
        <w:spacing w:before="200"/>
        <w:ind w:firstLine="540"/>
        <w:jc w:val="both"/>
      </w:pPr>
      <w:hyperlink r:id="rId25"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5</w:t>
        </w:r>
      </w:hyperlink>
      <w:r w:rsidR="008C156D">
        <w:t xml:space="preserve"> к Федеральной программе;</w:t>
      </w:r>
    </w:p>
    <w:p w:rsidR="008C156D" w:rsidRDefault="008C156D">
      <w:pPr>
        <w:pStyle w:val="ConsPlusNormal"/>
        <w:spacing w:before="200"/>
        <w:ind w:firstLine="540"/>
        <w:jc w:val="both"/>
      </w:pPr>
      <w:r>
        <w:t xml:space="preserve">исключен. - </w:t>
      </w:r>
      <w:hyperlink r:id="rId26"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w:t>
        </w:r>
      </w:hyperlink>
      <w:r>
        <w:t xml:space="preserve"> Правительства Архангельской области от 22.12.2020 N 900-пп;</w:t>
      </w:r>
    </w:p>
    <w:p w:rsidR="008C156D" w:rsidRDefault="004A4B2B">
      <w:pPr>
        <w:pStyle w:val="ConsPlusNormal"/>
        <w:spacing w:before="200"/>
        <w:ind w:firstLine="540"/>
        <w:jc w:val="both"/>
      </w:pPr>
      <w:hyperlink r:id="rId27" w:tooltip="Постановление Правительства Архангельской области от 09.12.2014 N 516-пп (ред. от 19.01.2021) &quot;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государств" w:history="1">
        <w:proofErr w:type="gramStart"/>
        <w:r w:rsidR="008C156D">
          <w:rPr>
            <w:color w:val="0000FF"/>
          </w:rPr>
          <w:t>правилами</w:t>
        </w:r>
      </w:hyperlink>
      <w:r w:rsidR="008C156D">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 и </w:t>
      </w:r>
      <w:hyperlink r:id="rId28" w:tooltip="Постановление Администрации Архангельской области от 17.01.2008 N 6-па/1 (ред. от 19.01.2021) &quot;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 w:history="1">
        <w:r w:rsidR="008C156D">
          <w:rPr>
            <w:color w:val="0000FF"/>
          </w:rPr>
          <w:t>Правилами</w:t>
        </w:r>
      </w:hyperlink>
      <w:r w:rsidR="008C156D">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w:t>
      </w:r>
      <w:proofErr w:type="gramEnd"/>
      <w:r w:rsidR="008C156D">
        <w:t xml:space="preserve">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w:t>
      </w:r>
      <w:proofErr w:type="gramStart"/>
      <w:r w:rsidR="008C156D">
        <w:t>утвержденными</w:t>
      </w:r>
      <w:proofErr w:type="gramEnd"/>
      <w:r w:rsidR="008C156D">
        <w:t xml:space="preserve"> постановлением Правительства Архангельской области от 17 января 2008 года N 6-па/1 (далее - Правила финансирования ОАИП).</w:t>
      </w:r>
    </w:p>
    <w:p w:rsidR="008C156D" w:rsidRDefault="008C156D">
      <w:pPr>
        <w:pStyle w:val="ConsPlusNormal"/>
        <w:spacing w:before="200"/>
        <w:ind w:firstLine="540"/>
        <w:jc w:val="both"/>
      </w:pPr>
      <w:r>
        <w:t xml:space="preserve">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w:t>
      </w:r>
      <w:hyperlink r:id="rId29" w:tooltip="Постановление Правительства Архангельской области от 10.07.2012 N 298-пп (ред. от 08.09.2020) &quot;Об утверждении Правил формирования областной адресной инвестиционной программы на очередной финансовый год и на плановый период&quot;{КонсультантПлюс}" w:history="1">
        <w:r>
          <w:rPr>
            <w:color w:val="0000FF"/>
          </w:rPr>
          <w:t>Порядком</w:t>
        </w:r>
      </w:hyperlink>
      <w: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
    <w:p w:rsidR="008C156D" w:rsidRDefault="008C156D">
      <w:pPr>
        <w:pStyle w:val="ConsPlusNormal"/>
        <w:jc w:val="both"/>
      </w:pPr>
    </w:p>
    <w:p w:rsidR="008C156D" w:rsidRDefault="008C156D">
      <w:pPr>
        <w:pStyle w:val="ConsPlusTitle"/>
        <w:jc w:val="center"/>
        <w:outlineLvl w:val="2"/>
      </w:pPr>
      <w:bookmarkStart w:id="2" w:name="Par237"/>
      <w:bookmarkEnd w:id="2"/>
      <w:r>
        <w:t>2.4. ПАСПОРТ</w:t>
      </w:r>
    </w:p>
    <w:p w:rsidR="008C156D" w:rsidRDefault="008C156D">
      <w:pPr>
        <w:pStyle w:val="ConsPlusTitle"/>
        <w:jc w:val="center"/>
      </w:pPr>
      <w:r>
        <w:t>подпрограммы N 2 "Развитие рынка труда</w:t>
      </w:r>
    </w:p>
    <w:p w:rsidR="008C156D" w:rsidRDefault="008C156D">
      <w:pPr>
        <w:pStyle w:val="ConsPlusTitle"/>
        <w:jc w:val="center"/>
      </w:pPr>
      <w:r>
        <w:t>(кадрового потенциала) на сельских территориях"</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6576"/>
      </w:tblGrid>
      <w:tr w:rsidR="008C156D">
        <w:tc>
          <w:tcPr>
            <w:tcW w:w="2098" w:type="dxa"/>
          </w:tcPr>
          <w:p w:rsidR="008C156D" w:rsidRDefault="008C156D">
            <w:pPr>
              <w:pStyle w:val="ConsPlusNormal"/>
            </w:pPr>
            <w:r>
              <w:lastRenderedPageBreak/>
              <w:t>Наименование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"Развитие рынка труда (кадрового потенциала) на сельских территориях" (далее - подпрограмма N 2)</w:t>
            </w:r>
          </w:p>
        </w:tc>
      </w:tr>
      <w:tr w:rsidR="008C156D">
        <w:tc>
          <w:tcPr>
            <w:tcW w:w="2098" w:type="dxa"/>
          </w:tcPr>
          <w:p w:rsidR="008C156D" w:rsidRDefault="008C156D">
            <w:pPr>
              <w:pStyle w:val="ConsPlusNormal"/>
            </w:pPr>
            <w:r>
              <w:t>Ответственный исполнитель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министерство агропромышленного комплекса и торговли</w:t>
            </w:r>
          </w:p>
        </w:tc>
      </w:tr>
      <w:tr w:rsidR="008C156D">
        <w:tc>
          <w:tcPr>
            <w:tcW w:w="2098" w:type="dxa"/>
          </w:tcPr>
          <w:p w:rsidR="008C156D" w:rsidRDefault="008C156D">
            <w:pPr>
              <w:pStyle w:val="ConsPlusNormal"/>
            </w:pPr>
            <w:r>
              <w:t>Участники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сельскохозяйственные товаропроизводители в Архангельской области</w:t>
            </w:r>
          </w:p>
        </w:tc>
      </w:tr>
      <w:tr w:rsidR="008C156D">
        <w:tc>
          <w:tcPr>
            <w:tcW w:w="2098" w:type="dxa"/>
            <w:vMerge w:val="restart"/>
          </w:tcPr>
          <w:p w:rsidR="008C156D" w:rsidRDefault="008C156D">
            <w:pPr>
              <w:pStyle w:val="ConsPlusNormal"/>
            </w:pPr>
            <w:r>
              <w:t>Цель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повышение уровня занятости сельского населения.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466" w:tooltip="ПЕРЕЧЕНЬ" w:history="1">
              <w:r w:rsidR="008C156D">
                <w:rPr>
                  <w:color w:val="0000FF"/>
                </w:rPr>
                <w:t>Перечень</w:t>
              </w:r>
            </w:hyperlink>
            <w:r w:rsidR="008C156D">
              <w:t xml:space="preserve"> целевых показателей приведен в приложении N 1 к настоящей государственной программе</w:t>
            </w:r>
          </w:p>
        </w:tc>
      </w:tr>
      <w:tr w:rsidR="008C156D">
        <w:tc>
          <w:tcPr>
            <w:tcW w:w="2098" w:type="dxa"/>
          </w:tcPr>
          <w:p w:rsidR="008C156D" w:rsidRDefault="008C156D">
            <w:pPr>
              <w:pStyle w:val="ConsPlusNormal"/>
            </w:pPr>
            <w:r>
              <w:t>Задачи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задача N 1 - обеспечение сельскохозяйственных товаропроизводителей квалифицированными специалистами</w:t>
            </w:r>
          </w:p>
        </w:tc>
      </w:tr>
      <w:tr w:rsidR="008C156D">
        <w:tc>
          <w:tcPr>
            <w:tcW w:w="2098" w:type="dxa"/>
          </w:tcPr>
          <w:p w:rsidR="008C156D" w:rsidRDefault="008C156D">
            <w:pPr>
              <w:pStyle w:val="ConsPlusNormal"/>
            </w:pPr>
            <w:r>
              <w:t>Сроки и этапы реализации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2020 - 2025 годы. Подпрограмма реализуется в один этап</w:t>
            </w:r>
          </w:p>
        </w:tc>
      </w:tr>
      <w:tr w:rsidR="008C156D">
        <w:tc>
          <w:tcPr>
            <w:tcW w:w="2098" w:type="dxa"/>
            <w:vMerge w:val="restart"/>
          </w:tcPr>
          <w:p w:rsidR="008C156D" w:rsidRDefault="008C156D">
            <w:pPr>
              <w:pStyle w:val="ConsPlusNormal"/>
            </w:pPr>
            <w:r>
              <w:t>Объемы и источники финансирования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rsidP="00412276">
            <w:pPr>
              <w:pStyle w:val="ConsPlusNormal"/>
            </w:pPr>
            <w:r>
              <w:t>общий объем финансирования подпрограммы составляет</w:t>
            </w:r>
            <w:r w:rsidR="00412276">
              <w:t xml:space="preserve"> </w:t>
            </w:r>
            <w:r w:rsidR="00412276" w:rsidRPr="00272642">
              <w:t>11 619,1</w:t>
            </w:r>
            <w:r>
              <w:t xml:space="preserve"> тыс. рублей, в том числе:</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средства федерального бюджета - </w:t>
            </w:r>
            <w:r w:rsidR="00412276" w:rsidRPr="00272642">
              <w:t>7 540,4</w:t>
            </w:r>
            <w:r>
              <w:t xml:space="preserve"> 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средства областного бюджета - </w:t>
            </w:r>
            <w:r w:rsidR="00412276" w:rsidRPr="00272642">
              <w:t>744,6</w:t>
            </w:r>
            <w:r w:rsidR="00412276">
              <w:t xml:space="preserve"> </w:t>
            </w:r>
            <w:r>
              <w:t>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внебюджетные средства - </w:t>
            </w:r>
            <w:r w:rsidR="00412276" w:rsidRPr="00272642">
              <w:t>3 334,1</w:t>
            </w:r>
            <w:r>
              <w:t xml:space="preserve"> тыс. рублей</w:t>
            </w:r>
          </w:p>
        </w:tc>
      </w:tr>
      <w:tr w:rsidR="008C156D">
        <w:tc>
          <w:tcPr>
            <w:tcW w:w="9014" w:type="dxa"/>
            <w:gridSpan w:val="3"/>
          </w:tcPr>
          <w:p w:rsidR="008C156D" w:rsidRDefault="008C156D">
            <w:pPr>
              <w:pStyle w:val="ConsPlusNormal"/>
              <w:jc w:val="both"/>
            </w:pPr>
          </w:p>
        </w:tc>
      </w:tr>
    </w:tbl>
    <w:p w:rsidR="008C156D" w:rsidRDefault="008C156D">
      <w:pPr>
        <w:pStyle w:val="ConsPlusNormal"/>
        <w:jc w:val="both"/>
      </w:pPr>
    </w:p>
    <w:p w:rsidR="008C156D" w:rsidRDefault="008C156D">
      <w:pPr>
        <w:pStyle w:val="ConsPlusTitle"/>
        <w:jc w:val="center"/>
        <w:outlineLvl w:val="2"/>
      </w:pPr>
      <w:r>
        <w:t>2.5. Характеристика сферы реализации подпрограммы N 2</w:t>
      </w:r>
    </w:p>
    <w:p w:rsidR="008C156D" w:rsidRDefault="008C156D">
      <w:pPr>
        <w:pStyle w:val="ConsPlusNormal"/>
        <w:jc w:val="both"/>
      </w:pPr>
    </w:p>
    <w:p w:rsidR="008C156D" w:rsidRDefault="008C156D">
      <w:pPr>
        <w:pStyle w:val="ConsPlusNormal"/>
        <w:ind w:firstLine="540"/>
        <w:jc w:val="both"/>
      </w:pPr>
      <w:r>
        <w:t>Проблема дефицита кадров на сельских территориях является одной из наиболее актуальных проблем современной экономики, препятствующих устойчивому развитию субъектов Российской Федерации. По итогам исследования Российского союза промышленников и предпринимателей к 2015 году проблема недостатка квалифицированных кадров вошла в тройку наиболее актуальных вопросов российского бизнеса в целом. О ее значимости говорили более 40 процентов малых, средних и крупных предпринимателей страны.</w:t>
      </w:r>
    </w:p>
    <w:p w:rsidR="008C156D" w:rsidRDefault="008C156D">
      <w:pPr>
        <w:pStyle w:val="ConsPlusNormal"/>
        <w:spacing w:before="200"/>
        <w:ind w:firstLine="540"/>
        <w:jc w:val="both"/>
      </w:pPr>
      <w:r>
        <w:t>На сельских территориях дефицит кадров ощущается еще заметнее. Из-за старения работников потребность в квалифицированных кадрах сельскохозяйственных товаропроизводителей составляет порядка 200 специалистов. Кроме того, до 2025 года в агропромышленном комплексе Архангельской области планируется реализация свыше 20 инвестиционных проектов, в рамках которых необходимо создать около 150 дополнительных высокотехнологичных рабочих мест.</w:t>
      </w:r>
    </w:p>
    <w:p w:rsidR="008C156D" w:rsidRDefault="008C156D">
      <w:pPr>
        <w:pStyle w:val="ConsPlusNormal"/>
        <w:spacing w:before="200"/>
        <w:ind w:firstLine="540"/>
        <w:jc w:val="both"/>
      </w:pPr>
      <w:r>
        <w:t>Однако практически все работодатели в сфере агропромышленного комплекса сталкиваются с проблемами расширения найма специалистов, рабочих и служащих. Даже обеспечение найма 5 - 10 дополнительных наемных работников становится часто непреодолимой задачей.</w:t>
      </w:r>
    </w:p>
    <w:p w:rsidR="008C156D" w:rsidRDefault="008C156D">
      <w:pPr>
        <w:pStyle w:val="ConsPlusNormal"/>
        <w:spacing w:before="200"/>
        <w:ind w:firstLine="540"/>
        <w:jc w:val="both"/>
      </w:pPr>
      <w:r>
        <w:t>Для решения обозначенных выше проблем необходимо проведение комплекса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8C156D" w:rsidRDefault="008C156D">
      <w:pPr>
        <w:pStyle w:val="ConsPlusNormal"/>
        <w:jc w:val="both"/>
      </w:pPr>
    </w:p>
    <w:p w:rsidR="008C156D" w:rsidRDefault="008C156D">
      <w:pPr>
        <w:pStyle w:val="ConsPlusTitle"/>
        <w:jc w:val="center"/>
        <w:outlineLvl w:val="2"/>
      </w:pPr>
      <w:r>
        <w:t>2.6. Механизм реализации мероприятий подпрограммы N 2</w:t>
      </w:r>
    </w:p>
    <w:p w:rsidR="008C156D" w:rsidRDefault="008C156D">
      <w:pPr>
        <w:pStyle w:val="ConsPlusNormal"/>
        <w:jc w:val="both"/>
      </w:pPr>
    </w:p>
    <w:p w:rsidR="008C156D" w:rsidRDefault="008C156D">
      <w:pPr>
        <w:pStyle w:val="ConsPlusNormal"/>
        <w:ind w:firstLine="540"/>
        <w:jc w:val="both"/>
      </w:pPr>
      <w:r>
        <w:t>Реализация мероприятий подпрограммы N 2 осуществляется в рамках Федеральной программы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8C156D" w:rsidRDefault="008C156D">
      <w:pPr>
        <w:pStyle w:val="ConsPlusNormal"/>
        <w:spacing w:before="200"/>
        <w:ind w:firstLine="540"/>
        <w:jc w:val="both"/>
      </w:pPr>
      <w:r>
        <w:lastRenderedPageBreak/>
        <w:t>Реализация мероприятий осуществляется на основе соглашений, заключаемых ежегодно в установленном порядке исполнителем государственной программы с Министерством сельского хозяйства Российской Федерации, исполнителем (соисполнителями) государственной программы с сельскохозяйственными товаропроизводителями.</w:t>
      </w:r>
    </w:p>
    <w:p w:rsidR="008C156D" w:rsidRDefault="008C156D">
      <w:pPr>
        <w:pStyle w:val="ConsPlusNormal"/>
        <w:spacing w:before="200"/>
        <w:ind w:firstLine="540"/>
        <w:jc w:val="both"/>
      </w:pPr>
      <w:r>
        <w:t>Финансирование мероприятий подпрограммы N 2 осуществляется в установленном порядке через исполнителя (соисполнителей) подпрограммы N 2 в соответствии с утвержденными ассигнованиями на очередной финансовый год.</w:t>
      </w:r>
    </w:p>
    <w:p w:rsidR="008C156D" w:rsidRDefault="008C156D">
      <w:pPr>
        <w:pStyle w:val="ConsPlusNormal"/>
        <w:spacing w:before="200"/>
        <w:ind w:firstLine="540"/>
        <w:jc w:val="both"/>
      </w:pPr>
      <w:r>
        <w:t>Привлечение средств федерального бюджета в рамках Федеральной программы осуществляется по результатам отбора мероприятий подпрограммы N 2 государственной программы Министерством сельского хозяйства Российской Федерации.</w:t>
      </w:r>
    </w:p>
    <w:p w:rsidR="008C156D" w:rsidRDefault="008C156D">
      <w:pPr>
        <w:pStyle w:val="ConsPlusNormal"/>
        <w:spacing w:before="200"/>
        <w:ind w:firstLine="540"/>
        <w:jc w:val="both"/>
      </w:pPr>
      <w:proofErr w:type="gramStart"/>
      <w:r>
        <w:t>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w:t>
      </w:r>
      <w:proofErr w:type="gramEnd"/>
      <w: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8C156D" w:rsidRDefault="008C156D">
      <w:pPr>
        <w:pStyle w:val="ConsPlusNormal"/>
        <w:spacing w:before="200"/>
        <w:ind w:firstLine="540"/>
        <w:jc w:val="both"/>
      </w:pPr>
      <w:r>
        <w:t xml:space="preserve">Реализацию мероприятий </w:t>
      </w:r>
      <w:hyperlink w:anchor="Par837" w:tooltip="ПЕРЕЧЕНЬ" w:history="1">
        <w:r>
          <w:rPr>
            <w:color w:val="0000FF"/>
          </w:rPr>
          <w:t>пунктов 2.1</w:t>
        </w:r>
      </w:hyperlink>
      <w:r>
        <w:t xml:space="preserve"> и </w:t>
      </w:r>
      <w:hyperlink w:anchor="Par837" w:tooltip="ПЕРЕЧЕНЬ" w:history="1">
        <w:r>
          <w:rPr>
            <w:color w:val="0000FF"/>
          </w:rPr>
          <w:t>2.2</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w:t>
      </w:r>
    </w:p>
    <w:p w:rsidR="008C156D" w:rsidRDefault="008C156D">
      <w:pPr>
        <w:pStyle w:val="ConsPlusNormal"/>
        <w:spacing w:before="200"/>
        <w:ind w:firstLine="540"/>
        <w:jc w:val="both"/>
      </w:pPr>
      <w:r>
        <w:t>Порядок и условия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устанавливаются:</w:t>
      </w:r>
    </w:p>
    <w:p w:rsidR="008C156D" w:rsidRDefault="004A4B2B">
      <w:pPr>
        <w:pStyle w:val="ConsPlusNormal"/>
        <w:spacing w:before="200"/>
        <w:ind w:firstLine="540"/>
        <w:jc w:val="both"/>
      </w:pPr>
      <w:hyperlink r:id="rId30"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6</w:t>
        </w:r>
      </w:hyperlink>
      <w:r w:rsidR="008C156D">
        <w:t xml:space="preserve"> к Федеральной программе;</w:t>
      </w:r>
    </w:p>
    <w:p w:rsidR="008C156D" w:rsidRDefault="008C156D">
      <w:pPr>
        <w:pStyle w:val="ConsPlusNormal"/>
        <w:spacing w:before="200"/>
        <w:ind w:firstLine="540"/>
        <w:jc w:val="both"/>
      </w:pPr>
      <w:r>
        <w:t>правилами предоставления государственной поддержки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утверждаемыми постановлением Правительства Архангельской области.</w:t>
      </w:r>
    </w:p>
    <w:p w:rsidR="008C156D" w:rsidRDefault="008C156D">
      <w:pPr>
        <w:pStyle w:val="ConsPlusNormal"/>
        <w:spacing w:before="200"/>
        <w:ind w:firstLine="540"/>
        <w:jc w:val="both"/>
      </w:pPr>
      <w:proofErr w:type="gramStart"/>
      <w:r>
        <w:t xml:space="preserve">Реализацию мероприятия </w:t>
      </w:r>
      <w:hyperlink w:anchor="Par1306" w:tooltip="2.3. Финансирование образовательной программы повышения квалификации в области комплексного развития сельских территорий" w:history="1">
        <w:r>
          <w:rPr>
            <w:color w:val="0000FF"/>
          </w:rPr>
          <w:t>пункта 2.3</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 на основе договоров, государственных контрактов, заключаемых в соответствии с Федеральным </w:t>
      </w:r>
      <w:hyperlink r:id="rId31"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с исполнителями.</w:t>
      </w:r>
      <w:proofErr w:type="gramEnd"/>
    </w:p>
    <w:p w:rsidR="008C156D" w:rsidRDefault="008C156D">
      <w:pPr>
        <w:pStyle w:val="ConsPlusNormal"/>
        <w:jc w:val="both"/>
      </w:pPr>
    </w:p>
    <w:p w:rsidR="008C156D" w:rsidRDefault="008C156D">
      <w:pPr>
        <w:pStyle w:val="ConsPlusTitle"/>
        <w:jc w:val="center"/>
        <w:outlineLvl w:val="2"/>
      </w:pPr>
      <w:bookmarkStart w:id="3" w:name="Par290"/>
      <w:bookmarkEnd w:id="3"/>
      <w:r>
        <w:t>2.7. ПАСПОРТ</w:t>
      </w:r>
    </w:p>
    <w:p w:rsidR="008C156D" w:rsidRDefault="008C156D">
      <w:pPr>
        <w:pStyle w:val="ConsPlusTitle"/>
        <w:jc w:val="center"/>
      </w:pPr>
      <w:r>
        <w:t>подпрограммы N 3 "Создание и развитие инфраструктуры</w:t>
      </w:r>
    </w:p>
    <w:p w:rsidR="008C156D" w:rsidRDefault="008C156D">
      <w:pPr>
        <w:pStyle w:val="ConsPlusTitle"/>
        <w:jc w:val="center"/>
      </w:pPr>
      <w:r>
        <w:t>на сельских территориях"</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6576"/>
      </w:tblGrid>
      <w:tr w:rsidR="008C156D">
        <w:tc>
          <w:tcPr>
            <w:tcW w:w="2098" w:type="dxa"/>
          </w:tcPr>
          <w:p w:rsidR="008C156D" w:rsidRDefault="008C156D">
            <w:pPr>
              <w:pStyle w:val="ConsPlusNormal"/>
            </w:pPr>
            <w:r>
              <w:t>Наименование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"Создание и развитие инфраструктуры на сельских территориях" (далее - подпрограмма N 3)</w:t>
            </w:r>
          </w:p>
        </w:tc>
      </w:tr>
      <w:tr w:rsidR="008C156D">
        <w:tc>
          <w:tcPr>
            <w:tcW w:w="2098" w:type="dxa"/>
          </w:tcPr>
          <w:p w:rsidR="008C156D" w:rsidRDefault="008C156D">
            <w:pPr>
              <w:pStyle w:val="ConsPlusNormal"/>
            </w:pPr>
            <w:r>
              <w:t>Ответственный исполнитель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министерство агропромышленного комплекса и торговли</w:t>
            </w:r>
          </w:p>
        </w:tc>
      </w:tr>
      <w:tr w:rsidR="008C156D">
        <w:tc>
          <w:tcPr>
            <w:tcW w:w="2098" w:type="dxa"/>
            <w:vMerge w:val="restart"/>
          </w:tcPr>
          <w:p w:rsidR="008C156D" w:rsidRDefault="008C156D">
            <w:pPr>
              <w:pStyle w:val="ConsPlusNormal"/>
            </w:pPr>
            <w:r>
              <w:t>Соисполнители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министерство ТЭК и ЖКХ;</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министерство строительства и архитектуры;</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администрация Губернатора Архангельской области и Правительства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министерство транспорта</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министерство культуры Архангельской области;</w:t>
            </w:r>
          </w:p>
        </w:tc>
      </w:tr>
      <w:tr w:rsidR="008C156D">
        <w:tc>
          <w:tcPr>
            <w:tcW w:w="9014" w:type="dxa"/>
            <w:gridSpan w:val="3"/>
          </w:tcPr>
          <w:p w:rsidR="008C156D" w:rsidRDefault="008C156D">
            <w:pPr>
              <w:pStyle w:val="ConsPlusNormal"/>
              <w:jc w:val="both"/>
            </w:pPr>
          </w:p>
        </w:tc>
      </w:tr>
      <w:tr w:rsidR="008C156D">
        <w:tc>
          <w:tcPr>
            <w:tcW w:w="2098" w:type="dxa"/>
          </w:tcPr>
          <w:p w:rsidR="008C156D" w:rsidRDefault="008C156D">
            <w:pPr>
              <w:pStyle w:val="ConsPlusNormal"/>
            </w:pPr>
          </w:p>
        </w:tc>
        <w:tc>
          <w:tcPr>
            <w:tcW w:w="340" w:type="dxa"/>
          </w:tcPr>
          <w:p w:rsidR="008C156D" w:rsidRDefault="008C156D">
            <w:pPr>
              <w:pStyle w:val="ConsPlusNormal"/>
            </w:pPr>
          </w:p>
        </w:tc>
        <w:tc>
          <w:tcPr>
            <w:tcW w:w="6576" w:type="dxa"/>
          </w:tcPr>
          <w:p w:rsidR="008C156D" w:rsidRDefault="008C156D">
            <w:pPr>
              <w:pStyle w:val="ConsPlusNormal"/>
            </w:pPr>
            <w:r>
              <w:t>министерство образования Архангельской области;</w:t>
            </w:r>
          </w:p>
        </w:tc>
      </w:tr>
      <w:tr w:rsidR="008C156D">
        <w:tc>
          <w:tcPr>
            <w:tcW w:w="2098" w:type="dxa"/>
          </w:tcPr>
          <w:p w:rsidR="008C156D" w:rsidRDefault="008C156D">
            <w:pPr>
              <w:pStyle w:val="ConsPlusNormal"/>
            </w:pPr>
          </w:p>
        </w:tc>
        <w:tc>
          <w:tcPr>
            <w:tcW w:w="340" w:type="dxa"/>
          </w:tcPr>
          <w:p w:rsidR="008C156D" w:rsidRDefault="008C156D">
            <w:pPr>
              <w:pStyle w:val="ConsPlusNormal"/>
            </w:pPr>
          </w:p>
        </w:tc>
        <w:tc>
          <w:tcPr>
            <w:tcW w:w="6576" w:type="dxa"/>
          </w:tcPr>
          <w:p w:rsidR="008C156D" w:rsidRDefault="008C156D">
            <w:pPr>
              <w:pStyle w:val="ConsPlusNormal"/>
            </w:pPr>
            <w:r>
              <w:t>министерство по делам молодежи и спорту</w:t>
            </w:r>
          </w:p>
        </w:tc>
      </w:tr>
      <w:tr w:rsidR="008C156D">
        <w:tc>
          <w:tcPr>
            <w:tcW w:w="2098" w:type="dxa"/>
            <w:vMerge w:val="restart"/>
          </w:tcPr>
          <w:p w:rsidR="008C156D" w:rsidRDefault="008C156D">
            <w:pPr>
              <w:pStyle w:val="ConsPlusNormal"/>
            </w:pPr>
            <w:r>
              <w:t>Участники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органы местного самоуправления;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сельскохозяйственные товаропроизводители в Архангельской области;</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граждане, проживающие на сельских территориях Архангельской области.</w:t>
            </w:r>
          </w:p>
        </w:tc>
      </w:tr>
      <w:tr w:rsidR="008C156D">
        <w:tc>
          <w:tcPr>
            <w:tcW w:w="2098" w:type="dxa"/>
            <w:vMerge w:val="restart"/>
          </w:tcPr>
          <w:p w:rsidR="008C156D" w:rsidRDefault="008C156D">
            <w:pPr>
              <w:pStyle w:val="ConsPlusNormal"/>
            </w:pPr>
            <w:r>
              <w:t>Цель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повышение качества и комфорта сельской среды Архангельской области и создание условий для ее дальнейшего развития.</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4A4B2B">
            <w:pPr>
              <w:pStyle w:val="ConsPlusNormal"/>
            </w:pPr>
            <w:hyperlink w:anchor="Par466" w:tooltip="ПЕРЕЧЕНЬ" w:history="1">
              <w:r w:rsidR="008C156D">
                <w:rPr>
                  <w:color w:val="0000FF"/>
                </w:rPr>
                <w:t>Перечень</w:t>
              </w:r>
            </w:hyperlink>
            <w:r w:rsidR="008C156D">
              <w:t xml:space="preserve"> целевых показателей приведен в приложении N 1 к настоящей государственной программе</w:t>
            </w:r>
          </w:p>
        </w:tc>
      </w:tr>
      <w:tr w:rsidR="008C156D">
        <w:tc>
          <w:tcPr>
            <w:tcW w:w="2098" w:type="dxa"/>
            <w:vMerge w:val="restart"/>
          </w:tcPr>
          <w:p w:rsidR="008C156D" w:rsidRDefault="008C156D">
            <w:pPr>
              <w:pStyle w:val="ConsPlusNormal"/>
            </w:pPr>
            <w:r>
              <w:t>Задачи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pPr>
              <w:pStyle w:val="ConsPlusNormal"/>
            </w:pPr>
            <w:r>
              <w:t>задача N 1 -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задача N 2 - развитие транспортной инфраструктуры на сельских территориях;</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pPr>
              <w:pStyle w:val="ConsPlusNormal"/>
            </w:pPr>
            <w:r>
              <w:t>задача N 3 - благоустройство сельских территорий</w:t>
            </w:r>
          </w:p>
        </w:tc>
      </w:tr>
      <w:tr w:rsidR="008C156D">
        <w:tc>
          <w:tcPr>
            <w:tcW w:w="2098" w:type="dxa"/>
          </w:tcPr>
          <w:p w:rsidR="008C156D" w:rsidRDefault="008C156D">
            <w:pPr>
              <w:pStyle w:val="ConsPlusNormal"/>
            </w:pPr>
            <w:r>
              <w:t>Сроки и этапы реализации подпрограммы</w:t>
            </w:r>
          </w:p>
        </w:tc>
        <w:tc>
          <w:tcPr>
            <w:tcW w:w="340" w:type="dxa"/>
          </w:tcPr>
          <w:p w:rsidR="008C156D" w:rsidRDefault="008C156D">
            <w:pPr>
              <w:pStyle w:val="ConsPlusNormal"/>
              <w:jc w:val="center"/>
            </w:pPr>
            <w:r>
              <w:t>-</w:t>
            </w:r>
          </w:p>
        </w:tc>
        <w:tc>
          <w:tcPr>
            <w:tcW w:w="6576" w:type="dxa"/>
          </w:tcPr>
          <w:p w:rsidR="008C156D" w:rsidRDefault="008C156D">
            <w:pPr>
              <w:pStyle w:val="ConsPlusNormal"/>
            </w:pPr>
            <w:r>
              <w:t>2020 - 2025 годы. Подпрограмма реализуется в один этап</w:t>
            </w:r>
          </w:p>
        </w:tc>
      </w:tr>
      <w:tr w:rsidR="008C156D">
        <w:tc>
          <w:tcPr>
            <w:tcW w:w="2098" w:type="dxa"/>
            <w:vMerge w:val="restart"/>
          </w:tcPr>
          <w:p w:rsidR="008C156D" w:rsidRDefault="008C156D">
            <w:pPr>
              <w:pStyle w:val="ConsPlusNormal"/>
            </w:pPr>
            <w:r>
              <w:t>Объемы и источники финансирования подпрограммы</w:t>
            </w:r>
          </w:p>
        </w:tc>
        <w:tc>
          <w:tcPr>
            <w:tcW w:w="340" w:type="dxa"/>
            <w:vMerge w:val="restart"/>
          </w:tcPr>
          <w:p w:rsidR="008C156D" w:rsidRDefault="008C156D">
            <w:pPr>
              <w:pStyle w:val="ConsPlusNormal"/>
              <w:jc w:val="center"/>
            </w:pPr>
            <w:r>
              <w:t>-</w:t>
            </w:r>
          </w:p>
        </w:tc>
        <w:tc>
          <w:tcPr>
            <w:tcW w:w="6576" w:type="dxa"/>
          </w:tcPr>
          <w:p w:rsidR="008C156D" w:rsidRDefault="008C156D" w:rsidP="00412276">
            <w:pPr>
              <w:pStyle w:val="ConsPlusNormal"/>
            </w:pPr>
            <w:r>
              <w:t xml:space="preserve">общий объем финансирования подпрограммы составляет </w:t>
            </w:r>
            <w:r w:rsidR="00412276" w:rsidRPr="00272642">
              <w:t xml:space="preserve">3 157 231,7 </w:t>
            </w:r>
            <w:r>
              <w:t>тыс. рублей, в том числе:</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средства федерального бюджета - </w:t>
            </w:r>
            <w:r w:rsidR="00412276" w:rsidRPr="00272642">
              <w:t>2 202 370,0</w:t>
            </w:r>
            <w:r w:rsidR="007A1B6F">
              <w:t xml:space="preserve"> </w:t>
            </w:r>
            <w:r>
              <w:t>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средства областного бюджета - </w:t>
            </w:r>
            <w:r w:rsidR="00412276" w:rsidRPr="00272642">
              <w:t>879 976,6</w:t>
            </w:r>
            <w:r>
              <w:t xml:space="preserve"> 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средства местных бюджетов - </w:t>
            </w:r>
            <w:r w:rsidR="00412276" w:rsidRPr="00272642">
              <w:t>44 291,3</w:t>
            </w:r>
            <w:r w:rsidR="00412276">
              <w:t xml:space="preserve"> </w:t>
            </w:r>
            <w:r>
              <w:t>тыс. рублей;</w:t>
            </w:r>
          </w:p>
        </w:tc>
      </w:tr>
      <w:tr w:rsidR="008C156D">
        <w:tc>
          <w:tcPr>
            <w:tcW w:w="2098" w:type="dxa"/>
            <w:vMerge/>
          </w:tcPr>
          <w:p w:rsidR="008C156D" w:rsidRDefault="008C156D">
            <w:pPr>
              <w:pStyle w:val="ConsPlusNormal"/>
              <w:jc w:val="both"/>
            </w:pPr>
          </w:p>
        </w:tc>
        <w:tc>
          <w:tcPr>
            <w:tcW w:w="340" w:type="dxa"/>
            <w:vMerge/>
          </w:tcPr>
          <w:p w:rsidR="008C156D" w:rsidRDefault="008C156D">
            <w:pPr>
              <w:pStyle w:val="ConsPlusNormal"/>
              <w:jc w:val="both"/>
            </w:pPr>
          </w:p>
        </w:tc>
        <w:tc>
          <w:tcPr>
            <w:tcW w:w="6576" w:type="dxa"/>
          </w:tcPr>
          <w:p w:rsidR="008C156D" w:rsidRDefault="008C156D" w:rsidP="00412276">
            <w:pPr>
              <w:pStyle w:val="ConsPlusNormal"/>
            </w:pPr>
            <w:r>
              <w:t xml:space="preserve">внебюджетные средства - </w:t>
            </w:r>
            <w:r w:rsidR="00412276" w:rsidRPr="00272642">
              <w:t>44 291,3</w:t>
            </w:r>
            <w:r w:rsidR="00412276">
              <w:t xml:space="preserve"> </w:t>
            </w:r>
            <w:r>
              <w:t>тыс. рублей</w:t>
            </w:r>
          </w:p>
        </w:tc>
      </w:tr>
    </w:tbl>
    <w:p w:rsidR="008C156D" w:rsidRDefault="008C156D">
      <w:pPr>
        <w:pStyle w:val="ConsPlusNormal"/>
        <w:jc w:val="both"/>
      </w:pPr>
    </w:p>
    <w:p w:rsidR="00412276" w:rsidRDefault="00412276">
      <w:pPr>
        <w:pStyle w:val="ConsPlusTitle"/>
        <w:jc w:val="center"/>
        <w:outlineLvl w:val="2"/>
      </w:pPr>
    </w:p>
    <w:p w:rsidR="008C156D" w:rsidRDefault="008C156D">
      <w:pPr>
        <w:pStyle w:val="ConsPlusTitle"/>
        <w:jc w:val="center"/>
        <w:outlineLvl w:val="2"/>
      </w:pPr>
      <w:r>
        <w:t>2.8. Характеристика сферы реализации подпрограммы N 3</w:t>
      </w:r>
    </w:p>
    <w:p w:rsidR="008C156D" w:rsidRDefault="008C156D">
      <w:pPr>
        <w:pStyle w:val="ConsPlusNormal"/>
        <w:jc w:val="both"/>
      </w:pPr>
    </w:p>
    <w:p w:rsidR="008C156D" w:rsidRDefault="008C156D">
      <w:pPr>
        <w:pStyle w:val="ConsPlusNormal"/>
        <w:ind w:firstLine="540"/>
        <w:jc w:val="both"/>
      </w:pPr>
      <w:r>
        <w:t xml:space="preserve">Объемы капитальных вложений в социальную и инженерную инфраструктуру сельских населенных пунктов существенно сократились с 1990-х годов. Обеспеченность сельского населения услугами, оказываемыми образовательными организациями, медицинскими организациями, учреждениями культуры, - низкая. Недостаточно </w:t>
      </w:r>
      <w:proofErr w:type="gramStart"/>
      <w:r>
        <w:t>развиты</w:t>
      </w:r>
      <w:proofErr w:type="gramEnd"/>
      <w:r>
        <w:t xml:space="preserve"> транспортная сеть, торговое и бытовое обслуживание.</w:t>
      </w:r>
    </w:p>
    <w:p w:rsidR="008C156D" w:rsidRDefault="008C156D">
      <w:pPr>
        <w:pStyle w:val="ConsPlusNormal"/>
        <w:spacing w:before="200"/>
        <w:ind w:firstLine="540"/>
        <w:jc w:val="both"/>
      </w:pPr>
      <w:proofErr w:type="gramStart"/>
      <w:r>
        <w:t>В рамках федеральных целевых программ "</w:t>
      </w:r>
      <w:hyperlink r:id="rId32" w:tooltip="Постановление Правительства РФ от 03.12.2002 N 858 (ред. от 15.07.2013) &quot;О федеральной целевой программе &quot;Социальное развитие села до 2013 года&quot;{КонсультантПлюс}" w:history="1">
        <w:r>
          <w:rPr>
            <w:color w:val="0000FF"/>
          </w:rPr>
          <w:t>Социальное развитие</w:t>
        </w:r>
      </w:hyperlink>
      <w:r>
        <w:t xml:space="preserve"> села до 2013 года", утвержденной постановлением Правительства Российской Федерации от 3 декабря 2002 года N 858, и "</w:t>
      </w:r>
      <w:hyperlink r:id="rId33"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Утратил силу или отменен{Консульта" w:history="1">
        <w:r>
          <w:rPr>
            <w:color w:val="0000FF"/>
          </w:rPr>
          <w:t>Устойчивое развитие</w:t>
        </w:r>
      </w:hyperlink>
      <w:r>
        <w:t xml:space="preserve"> сельских территорий на 2014 - 2017 годы и на период до 2020 года", утвержденной постановлением Правительства Российской Федерации от 15 июля 2013 года N 598, в сельских населенных пунктах Архангельской области с 2004 года построено</w:t>
      </w:r>
      <w:proofErr w:type="gramEnd"/>
      <w:r>
        <w:t xml:space="preserve"> 75,2 км газопроводов и 21,4 км локальных водопроводов, открыто 11 фельдшерских акушерских пунктов (далее - ФАП) и 2 мини-футбольных поля, введены в эксплуатацию 5 школ и 3 детских сада, построено 8,3 км автомобильных дорог. Однако проблема повышения </w:t>
      </w:r>
      <w:r>
        <w:lastRenderedPageBreak/>
        <w:t>качества и комфорта сельской среды Архангельской области остается актуальной.</w:t>
      </w:r>
    </w:p>
    <w:p w:rsidR="008C156D" w:rsidRDefault="008C156D">
      <w:pPr>
        <w:pStyle w:val="ConsPlusNormal"/>
        <w:spacing w:before="200"/>
        <w:ind w:firstLine="540"/>
        <w:jc w:val="both"/>
      </w:pPr>
      <w:r>
        <w:t>Основная часть жилищного фонда в сельской местности не имеет коммунальных удобств. Только 18,6 процента жилищного фонда оборудовано водопроводом, 15,1 процента - канализацией, 19,8 процента - центральным отоплением, 17,9 процента - газом, в том числе менее 1 процента - природным газом, 7,8 процента - горячим водоснабжением.</w:t>
      </w:r>
    </w:p>
    <w:p w:rsidR="008C156D" w:rsidRDefault="008C156D">
      <w:pPr>
        <w:pStyle w:val="ConsPlusNormal"/>
        <w:spacing w:before="200"/>
        <w:ind w:firstLine="540"/>
        <w:jc w:val="both"/>
      </w:pPr>
      <w:r>
        <w:t xml:space="preserve">Материально-техническую базу образовательных организаций, расположенных в сельской местности, можно охарактеризовать как неудовлетворительную. Около половины зданий и сооружений образовательных организаций требуют проведения капитального ремонта, 10 процентов признано </w:t>
      </w:r>
      <w:proofErr w:type="gramStart"/>
      <w:r>
        <w:t>аварийными</w:t>
      </w:r>
      <w:proofErr w:type="gramEnd"/>
      <w:r>
        <w:t>. Из общего числа образовательных организаций все виды благоустройства имеют менее 50 процентов зданий. В результате реструктуризации образовательных организаций, расположенных в сельской местности, обучающиеся вынуждены посещать образовательные организации в других населенных пунктах муниципального района, что вызывает определенные трудности с их доставкой и размещением в образовательных организациях, имеющих интернат.</w:t>
      </w:r>
    </w:p>
    <w:p w:rsidR="008C156D" w:rsidRDefault="008C156D">
      <w:pPr>
        <w:pStyle w:val="ConsPlusNormal"/>
        <w:spacing w:before="200"/>
        <w:ind w:firstLine="540"/>
        <w:jc w:val="both"/>
      </w:pPr>
      <w:r>
        <w:t xml:space="preserve">На 1 июля 2019 года для оказания медицинской помощи сельскому населению функционирует 437 ФАП. Специалистами ФАП обслуживается сельское население численностью 11,5 процента от общего количества </w:t>
      </w:r>
      <w:proofErr w:type="gramStart"/>
      <w:r>
        <w:t>проживающих</w:t>
      </w:r>
      <w:proofErr w:type="gramEnd"/>
      <w:r>
        <w:t xml:space="preserve"> в Архангельской области. Количество ФАП и врачебных амбулаторий несколько превышает рекомендуемый норматив, что является обоснованным и необходимым для повышения доступности медицинской помощи сельскому населению в связи с территориальными особенностями Архангельской области: большая площадь при низкой плотности населения, труднодоступность и изолированность отдельных населенных пунктов (островные территории, отсутствие автомобильных дорог и водных переправ). </w:t>
      </w:r>
      <w:proofErr w:type="gramStart"/>
      <w:r>
        <w:t>Материально-техническая база медицинских организаций, расположенных в сельской местности, крайне изношена, 90 процентов зданий ФАП выполнены в приспособленных (нетиповых) зданиях деревянной постройки, десятая часть зданий построена более 50 лет назад.</w:t>
      </w:r>
      <w:proofErr w:type="gramEnd"/>
      <w:r>
        <w:t xml:space="preserve"> Из общего числа ФАП все виды благоустройства имеют менее 25 процентов. По состоянию на 1 сентября 2019 года требуется строительство порядка 20 новых ФАП (офисов врачей общей практики).</w:t>
      </w:r>
    </w:p>
    <w:p w:rsidR="008C156D" w:rsidRDefault="008C156D">
      <w:pPr>
        <w:pStyle w:val="ConsPlusNormal"/>
        <w:spacing w:before="200"/>
        <w:ind w:firstLine="540"/>
        <w:jc w:val="both"/>
      </w:pPr>
      <w:r>
        <w:t>Потребность в зрительских местах учреждений культуры в сельской местности составляет порядка 2 тыс. единиц, недостаток в клубах и учреждениях клубного типа наблюдается в большинстве муниципальных районов Архангельской области. Из общего числа учреждений культуры все виды благоустройства имеют менее 50 процентов зданий.</w:t>
      </w:r>
    </w:p>
    <w:p w:rsidR="008C156D" w:rsidRDefault="008C156D">
      <w:pPr>
        <w:pStyle w:val="ConsPlusNormal"/>
        <w:spacing w:before="200"/>
        <w:ind w:firstLine="540"/>
        <w:jc w:val="both"/>
      </w:pPr>
      <w:r>
        <w:t>Обеспеченность плоскостными спортивными объектами в сельской местности составляет 40,3 процента от минимального социального стандарта в сельской местности Архангельской области.</w:t>
      </w:r>
    </w:p>
    <w:p w:rsidR="008C156D" w:rsidRDefault="008C156D">
      <w:pPr>
        <w:pStyle w:val="ConsPlusNormal"/>
        <w:spacing w:before="200"/>
        <w:ind w:firstLine="540"/>
        <w:jc w:val="both"/>
      </w:pPr>
      <w:r>
        <w:t>Одной из основных задач является газификация Архангельской области. В настоящее время природным газом пользуются в основном организации и население крупных городов. Уровень газификации природным газом жилья в сельской местности составляет менее одного процента. Наличие развитых газораспределительных сетей позволит поднять на новый технологический уровень индивидуальные источники отопления и горячего водоснабжения в жилом секторе сельских населенных пунктов.</w:t>
      </w:r>
    </w:p>
    <w:p w:rsidR="008C156D" w:rsidRDefault="008C156D">
      <w:pPr>
        <w:pStyle w:val="ConsPlusNormal"/>
        <w:spacing w:before="200"/>
        <w:ind w:firstLine="540"/>
        <w:jc w:val="both"/>
      </w:pPr>
      <w:r>
        <w:t>Система централизованного водоснабжения сельских населенных пунктов развита слабо, в настоящее время лишь 18,6 процента жилищного фонда оборудовано системой внутреннего водопровода. В ряде муниципальных районов жилье, оборудованное водопроводом, составляет менее 3 процентов от общей площади жилищного фонда. Около 50 процентов водопроводных сетей требуется полностью восстанавливать.</w:t>
      </w:r>
    </w:p>
    <w:p w:rsidR="008C156D" w:rsidRDefault="008C156D">
      <w:pPr>
        <w:pStyle w:val="ConsPlusNormal"/>
        <w:spacing w:before="200"/>
        <w:ind w:firstLine="540"/>
        <w:jc w:val="both"/>
      </w:pPr>
      <w:r>
        <w:t>Изношенность коммуникаций существенно влияет на потенциальную возможность оказания качественных жилищно-коммунальных услуг и ухудшает условия комфортного проживания. В связи с этим существует объективная необходимость переоснащения коммуникационных сетей.</w:t>
      </w:r>
    </w:p>
    <w:p w:rsidR="008C156D" w:rsidRDefault="008C156D">
      <w:pPr>
        <w:pStyle w:val="ConsPlusNormal"/>
        <w:spacing w:before="200"/>
        <w:ind w:firstLine="540"/>
        <w:jc w:val="both"/>
      </w:pPr>
      <w:r>
        <w:t>На формирование сети автомобильных дорог в Архангельской области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8C156D" w:rsidRDefault="008C156D">
      <w:pPr>
        <w:pStyle w:val="ConsPlusNormal"/>
        <w:spacing w:before="200"/>
        <w:ind w:firstLine="540"/>
        <w:jc w:val="both"/>
      </w:pPr>
      <w:proofErr w:type="gramStart"/>
      <w:r>
        <w:t>Общая протяженность дорог общего пользования составляет около 19,6 тыс. км, в том числе с твердым покрытием - порядка 12,0 тыс. км (61,3 процента), из них протяженность автомобильных дорог с усовершенствованным покрытием составляет только 21 процент (4,1 тыс. км). 90 процентов автодорог с твердым покрытием имеют низкие технические категории (IV и V) и требуют ремонта и реконструкции.</w:t>
      </w:r>
      <w:proofErr w:type="gramEnd"/>
    </w:p>
    <w:p w:rsidR="008C156D" w:rsidRDefault="008C156D">
      <w:pPr>
        <w:pStyle w:val="ConsPlusNormal"/>
        <w:spacing w:before="200"/>
        <w:ind w:firstLine="540"/>
        <w:jc w:val="both"/>
      </w:pPr>
      <w:r>
        <w:lastRenderedPageBreak/>
        <w:t xml:space="preserve">Общая плотность автомобильных дорог составляет 47,4 км на 1 тыс. кв. км территории (в том числе с твердым покрытием - 29 км на 1 тыс. кв. км), что значительно ниже, чем в целом по стране. Сеть автомобильных дорог в Архангельской области развита неравномерно. Ее плотность колеблется от 7,1 км на 1 тыс. кв. км в Лешуконском муниципальном районе до 66,3 км на 1 тыс. кв. км в Вельском муниципальном районе. Архангельская область характеризуется низким уровнем сообщения автомобильными дорогами между соседними районами, </w:t>
      </w:r>
      <w:proofErr w:type="gramStart"/>
      <w:r>
        <w:t>который</w:t>
      </w:r>
      <w:proofErr w:type="gramEnd"/>
      <w:r>
        <w:t xml:space="preserve"> составляет в среднем 49,5 процента. Более 100 сельских населенных пунктов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8C156D" w:rsidRDefault="008C156D">
      <w:pPr>
        <w:pStyle w:val="ConsPlusNormal"/>
        <w:spacing w:before="200"/>
        <w:ind w:firstLine="540"/>
        <w:jc w:val="both"/>
      </w:pPr>
      <w:r>
        <w:t>В составе сети автомобильных дорог общего пользования Архангельской области имеется 594 мостовых сооружения, из них 64 процента - некапитальные (деревянные). Доля деревянных мостов со сроком службы 15 - 20 лет в общем количестве мостовых сооружений составляет более 60 процентов. Только 36 процентов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w:t>
      </w:r>
    </w:p>
    <w:p w:rsidR="008C156D" w:rsidRDefault="008C156D">
      <w:pPr>
        <w:pStyle w:val="ConsPlusNormal"/>
        <w:spacing w:before="200"/>
        <w:ind w:firstLine="540"/>
        <w:jc w:val="both"/>
      </w:pPr>
      <w:r>
        <w:t>Протяженность грунтовых автомобильных дорог в Архангельской области, сроки использования и состояние которых в течение года зависят от погодных условий, составляет порядка 7,6 тыс. километров, или 38,7 процента от общей протяженности сети автомобильных дорог общего пользования регионального или межмуниципального значения Архангельской области. Параметры таких автомобильных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 Существенная доля грунтовых дорог в Архангельской области влияет на транспортную доступность сельских населенных пунктов, мобильность сельского населения, ограничивает объем предоставляемых социальных услуг и качество жизни сельского населения, что требует принятия мер в рамках государственной программы.</w:t>
      </w:r>
    </w:p>
    <w:p w:rsidR="008C156D" w:rsidRDefault="008C156D">
      <w:pPr>
        <w:pStyle w:val="ConsPlusNormal"/>
        <w:spacing w:before="200"/>
        <w:ind w:firstLine="540"/>
        <w:jc w:val="both"/>
      </w:pPr>
      <w:r>
        <w:t>В сельских населенных пунктах Архангельской области остается значительное количество неблагоустроенных общественных пространств и территорий, в том числе требуют обустройства:</w:t>
      </w:r>
    </w:p>
    <w:p w:rsidR="008C156D" w:rsidRDefault="008C156D">
      <w:pPr>
        <w:pStyle w:val="ConsPlusNormal"/>
        <w:spacing w:before="200"/>
        <w:ind w:firstLine="540"/>
        <w:jc w:val="both"/>
      </w:pPr>
      <w:r>
        <w:t>парковые и пешеходные территории;</w:t>
      </w:r>
    </w:p>
    <w:p w:rsidR="008C156D" w:rsidRDefault="008C156D">
      <w:pPr>
        <w:pStyle w:val="ConsPlusNormal"/>
        <w:spacing w:before="200"/>
        <w:ind w:firstLine="540"/>
        <w:jc w:val="both"/>
      </w:pPr>
      <w:r>
        <w:t>в рамках внедрения системы раздельного сбора - площадки накопления твердых коммунальных отходов;</w:t>
      </w:r>
    </w:p>
    <w:p w:rsidR="008C156D" w:rsidRDefault="008C156D">
      <w:pPr>
        <w:pStyle w:val="ConsPlusNormal"/>
        <w:spacing w:before="200"/>
        <w:ind w:firstLine="540"/>
        <w:jc w:val="both"/>
      </w:pPr>
      <w:r>
        <w:t>зоны отдыха, спортивные и детские игровые площадки, площадки для занятия адаптивной физической культурой и адаптивным спортом для лиц с ограниченными возможностями здоровья;</w:t>
      </w:r>
    </w:p>
    <w:p w:rsidR="008C156D" w:rsidRDefault="008C156D">
      <w:pPr>
        <w:pStyle w:val="ConsPlusNormal"/>
        <w:spacing w:before="200"/>
        <w:ind w:firstLine="540"/>
        <w:jc w:val="both"/>
      </w:pPr>
      <w:r>
        <w:t xml:space="preserve">общественные территории в целях обеспечения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8C156D" w:rsidRDefault="008C156D">
      <w:pPr>
        <w:pStyle w:val="ConsPlusNormal"/>
        <w:spacing w:before="200"/>
        <w:ind w:firstLine="540"/>
        <w:jc w:val="both"/>
      </w:pPr>
      <w:r>
        <w:t>общественные колодцы и водоразборные колонки;</w:t>
      </w:r>
    </w:p>
    <w:p w:rsidR="008C156D" w:rsidRDefault="008C156D">
      <w:pPr>
        <w:pStyle w:val="ConsPlusNormal"/>
        <w:spacing w:before="200"/>
        <w:ind w:firstLine="540"/>
        <w:jc w:val="both"/>
      </w:pPr>
      <w:r>
        <w:t>природные ландшафты и историко-культурные памятники.</w:t>
      </w:r>
    </w:p>
    <w:p w:rsidR="008C156D" w:rsidRDefault="008C156D">
      <w:pPr>
        <w:pStyle w:val="ConsPlusNormal"/>
        <w:spacing w:before="200"/>
        <w:ind w:firstLine="540"/>
        <w:jc w:val="both"/>
      </w:pPr>
      <w:proofErr w:type="gramStart"/>
      <w:r>
        <w:t>Необходимы</w:t>
      </w:r>
      <w:proofErr w:type="gramEnd"/>
      <w:r>
        <w:t xml:space="preserve"> восстановление или организация ливневых стоков.</w:t>
      </w:r>
    </w:p>
    <w:p w:rsidR="008C156D" w:rsidRDefault="008C156D">
      <w:pPr>
        <w:pStyle w:val="ConsPlusNormal"/>
        <w:spacing w:before="200"/>
        <w:ind w:firstLine="540"/>
        <w:jc w:val="both"/>
      </w:pPr>
      <w:r>
        <w:t xml:space="preserve">В рамках областного </w:t>
      </w:r>
      <w:hyperlink r:id="rId34" w:tooltip="Закон Архангельской области от 22.02.2013 N 613-37-ОЗ (ред. от 02.11.2020, с изм. от 21.12.2020) &quot;О государственной поддержке территориального общественного самоуправления в Архангельской области&quot; (принят Архангельским областным Собранием депутатов 13.02.2013)" w:history="1">
        <w:r>
          <w:rPr>
            <w:color w:val="0000FF"/>
          </w:rPr>
          <w:t>закона</w:t>
        </w:r>
      </w:hyperlink>
      <w:r>
        <w:t xml:space="preserve"> от 22 февраля 2013 года N 613-37-ОЗ "О государственной поддержке территориального общественного самоуправления в Архангельской области" определены формы и направления государственной поддержки территориального общественного самоуправления (далее - ТОС). Основной формой поддержки ТОС является субсидирование мероприятий по благоустройству территорий - общественно значимых проектов с участием граждан, проживающих в сельской местности, с привлечением финансовых средств органов местного самоуправления.</w:t>
      </w:r>
    </w:p>
    <w:p w:rsidR="008C156D" w:rsidRDefault="008C156D">
      <w:pPr>
        <w:pStyle w:val="ConsPlusNormal"/>
        <w:spacing w:before="200"/>
        <w:ind w:firstLine="540"/>
        <w:jc w:val="both"/>
      </w:pPr>
      <w:r>
        <w:t>Благодаря реализации совместных инициатив ТОС и органов местного самоуправления построены колодцы, спортивные и детские площадки, отремонтированы мосты, возрождаются народные традиции и промыслы, организуется досуг местных жителей. С 2013 по 2018 год реализовано 1929 проектов.</w:t>
      </w:r>
    </w:p>
    <w:p w:rsidR="008C156D" w:rsidRDefault="008C156D">
      <w:pPr>
        <w:pStyle w:val="ConsPlusNormal"/>
        <w:spacing w:before="200"/>
        <w:ind w:firstLine="540"/>
        <w:jc w:val="both"/>
      </w:pPr>
      <w:r>
        <w:t xml:space="preserve">Успешный опыт Архангельской области по поддержке ТОС отмечен на федеральном уровне, и с 2018 года реализация мероприятий позволяет привлекать средства федерального бюджета в рамках Государственной </w:t>
      </w:r>
      <w:hyperlink r:id="rId35" w:tooltip="Постановление Правительства РФ от 14.07.2012 N 717 (ред. от 18.03.2021) &quot;О Государственной программе развития сельского хозяйства и регулирования рынков сельскохозяйственной продукции, сырья и продовольствия&quot;------------ Недействующая редакция{КонсультантПлюс}"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8C156D" w:rsidRDefault="008C156D">
      <w:pPr>
        <w:pStyle w:val="ConsPlusNormal"/>
        <w:spacing w:before="200"/>
        <w:ind w:firstLine="540"/>
        <w:jc w:val="both"/>
      </w:pPr>
      <w:r>
        <w:lastRenderedPageBreak/>
        <w:t>Вместе с тем только в 2018 году органами ТОС подготовлено порядка 459 проектных инициатив (в том числе 197 - в сфере благоустройства), из которых с учетом ограниченности бюджетных возможностей областного и местного бюджетов ежегодно реализуется не более 306 проектов (в том числе 131 - в сфере благоустройства). Таким образом, по итогам 2018 года дополнительной реализации требует 153 проекта, в том числе 66 проектов в сфере благоустройства.</w:t>
      </w:r>
    </w:p>
    <w:p w:rsidR="008C156D" w:rsidRDefault="008C156D">
      <w:pPr>
        <w:pStyle w:val="ConsPlusNormal"/>
        <w:jc w:val="both"/>
      </w:pPr>
    </w:p>
    <w:p w:rsidR="008C156D" w:rsidRDefault="008C156D">
      <w:pPr>
        <w:pStyle w:val="ConsPlusTitle"/>
        <w:jc w:val="center"/>
        <w:outlineLvl w:val="2"/>
      </w:pPr>
      <w:r>
        <w:t>2.9. Механизм реализации мероприятий подпрограммы N 3</w:t>
      </w:r>
    </w:p>
    <w:p w:rsidR="008C156D" w:rsidRDefault="008C156D">
      <w:pPr>
        <w:pStyle w:val="ConsPlusNormal"/>
        <w:jc w:val="both"/>
      </w:pPr>
    </w:p>
    <w:p w:rsidR="008C156D" w:rsidRDefault="008C156D">
      <w:pPr>
        <w:pStyle w:val="ConsPlusNormal"/>
        <w:ind w:firstLine="540"/>
        <w:jc w:val="both"/>
      </w:pPr>
      <w:r>
        <w:t>Реализация мероприятий подпрограммы N 3 осуществляется в рамках Федеральной программы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8C156D" w:rsidRDefault="008C156D">
      <w:pPr>
        <w:pStyle w:val="ConsPlusNormal"/>
        <w:spacing w:before="200"/>
        <w:ind w:firstLine="540"/>
        <w:jc w:val="both"/>
      </w:pPr>
      <w:r>
        <w:t>Реализация мероприятий осуществляется на основе соглашений, заключаемых ежегодно в установленном порядке исполнителем государственной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w:t>
      </w:r>
    </w:p>
    <w:p w:rsidR="008C156D" w:rsidRDefault="008C156D">
      <w:pPr>
        <w:pStyle w:val="ConsPlusNormal"/>
        <w:spacing w:before="200"/>
        <w:ind w:firstLine="540"/>
        <w:jc w:val="both"/>
      </w:pPr>
      <w:r>
        <w:t>Финансирование мероприятий подпрограммы N 3 осуществляется в установленном порядке через исполнителя (соисполнителей) подпрограммы N 3 в соответствии с утвержденными ассигнованиями на очередной финансовый год.</w:t>
      </w:r>
    </w:p>
    <w:p w:rsidR="008C156D" w:rsidRDefault="008C156D">
      <w:pPr>
        <w:pStyle w:val="ConsPlusNormal"/>
        <w:spacing w:before="200"/>
        <w:ind w:firstLine="540"/>
        <w:jc w:val="both"/>
      </w:pPr>
      <w:r>
        <w:t>Привлечение средств федерального бюджета в рамках Федеральной программы осуществляется по результатам отбора мероприятий подпрограммы N 3 государственной программы Министерством сельского хозяйства Российской Федерации.</w:t>
      </w:r>
    </w:p>
    <w:p w:rsidR="008C156D" w:rsidRDefault="008C156D">
      <w:pPr>
        <w:pStyle w:val="ConsPlusNormal"/>
        <w:spacing w:before="200"/>
        <w:ind w:firstLine="540"/>
        <w:jc w:val="both"/>
      </w:pPr>
      <w:proofErr w:type="gramStart"/>
      <w:r>
        <w:t>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w:t>
      </w:r>
      <w:proofErr w:type="gramEnd"/>
      <w: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3.1</w:t>
        </w:r>
      </w:hyperlink>
      <w:r>
        <w:t xml:space="preserve"> перечня мероприятий государственной программы (приложение N 2 к государственной программе) осуществляет министерство ТЭК и ЖКХ.</w:t>
      </w:r>
    </w:p>
    <w:p w:rsidR="008C156D" w:rsidRDefault="008C156D">
      <w:pPr>
        <w:pStyle w:val="ConsPlusNormal"/>
        <w:spacing w:before="200"/>
        <w:ind w:firstLine="540"/>
        <w:jc w:val="both"/>
      </w:pPr>
      <w:r>
        <w:t>В рамках реализации указанных мероприятий местным бюджетам предоставляются субсидии на реализацию аналогичных муниципальных программ на развитие инженерной инфраструктуры на сельских территориях.</w:t>
      </w:r>
    </w:p>
    <w:p w:rsidR="008C156D" w:rsidRDefault="008C156D">
      <w:pPr>
        <w:pStyle w:val="ConsPlusNormal"/>
        <w:spacing w:before="200"/>
        <w:ind w:firstLine="540"/>
        <w:jc w:val="both"/>
      </w:pPr>
      <w:r>
        <w:t>Порядок и условия предоставления субсидий на развитие инженерной инфраструктуры на сельских территориях устанавливаются:</w:t>
      </w:r>
    </w:p>
    <w:p w:rsidR="008C156D" w:rsidRDefault="004A4B2B">
      <w:pPr>
        <w:pStyle w:val="ConsPlusNormal"/>
        <w:spacing w:before="200"/>
        <w:ind w:firstLine="540"/>
        <w:jc w:val="both"/>
      </w:pPr>
      <w:hyperlink r:id="rId36"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8</w:t>
        </w:r>
      </w:hyperlink>
      <w:r w:rsidR="008C156D">
        <w:t xml:space="preserve"> к Федеральной программе;</w:t>
      </w:r>
    </w:p>
    <w:p w:rsidR="008C156D" w:rsidRDefault="008C156D">
      <w:pPr>
        <w:pStyle w:val="ConsPlusNormal"/>
        <w:spacing w:before="200"/>
        <w:ind w:firstLine="540"/>
        <w:jc w:val="both"/>
      </w:pPr>
      <w:r>
        <w:t>Правилами финансирования ОАИП.</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3.2</w:t>
        </w:r>
      </w:hyperlink>
      <w:r>
        <w:t xml:space="preserve"> перечня мероприятий государственной программы (приложение N 2 к государственной программе)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осуществляет министерство строительства и архитектуры.</w:t>
      </w:r>
    </w:p>
    <w:p w:rsidR="008C156D" w:rsidRDefault="008C156D">
      <w:pPr>
        <w:pStyle w:val="ConsPlusNormal"/>
        <w:spacing w:before="200"/>
        <w:ind w:firstLine="540"/>
        <w:jc w:val="both"/>
      </w:pPr>
      <w:r>
        <w:t xml:space="preserve">Порядок и условия предоставления субсидий на реализацию мероприятий по строительству учреждений </w:t>
      </w:r>
      <w:proofErr w:type="spellStart"/>
      <w:r>
        <w:t>культурно-досугового</w:t>
      </w:r>
      <w:proofErr w:type="spellEnd"/>
      <w:r>
        <w:t xml:space="preserve"> типа устанавливаются:</w:t>
      </w:r>
    </w:p>
    <w:p w:rsidR="008C156D" w:rsidRDefault="008C156D">
      <w:pPr>
        <w:pStyle w:val="ConsPlusNormal"/>
        <w:spacing w:before="200"/>
        <w:ind w:firstLine="540"/>
        <w:jc w:val="both"/>
      </w:pPr>
      <w:r>
        <w:t xml:space="preserve">Государственной </w:t>
      </w:r>
      <w:hyperlink r:id="rId37" w:tooltip="Постановление Правительства РФ от 15.04.2014 N 317 (ред. от 15.03.2021) &quot;Об утверждении государственной программы Российской Федерации &quot;Развитие культуры&quot;------------ Недействующая редакция{КонсультантПлюс}" w:history="1">
        <w:r>
          <w:rPr>
            <w:color w:val="0000FF"/>
          </w:rPr>
          <w:t>программой</w:t>
        </w:r>
      </w:hyperlink>
      <w:r>
        <w:t xml:space="preserve"> "Развитие культуры и туризма", утвержденной постановлением Правительства Российской Федерации от 15 апреля 2014 года N 317;</w:t>
      </w:r>
    </w:p>
    <w:p w:rsidR="008C156D" w:rsidRDefault="008C156D">
      <w:pPr>
        <w:pStyle w:val="ConsPlusNormal"/>
        <w:spacing w:before="200"/>
        <w:ind w:firstLine="540"/>
        <w:jc w:val="both"/>
      </w:pPr>
      <w:r>
        <w:t>Правилами финансирования ОАИП.</w:t>
      </w:r>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3.3</w:t>
        </w:r>
      </w:hyperlink>
      <w:r>
        <w:t xml:space="preserve"> перечня мероприятий государственной программы (приложение N </w:t>
      </w:r>
      <w:r>
        <w:lastRenderedPageBreak/>
        <w:t>2 к государственной программе) осуществляют министерство строительства и архитектуры, министерство культуры Архангельской области, министерство образования Архангельской области, министерство по делам молодежи и спорту Архангельской области, министерство ТЭК и ЖКХ.</w:t>
      </w:r>
    </w:p>
    <w:p w:rsidR="008C156D" w:rsidRDefault="008C156D">
      <w:pPr>
        <w:pStyle w:val="ConsPlusNormal"/>
        <w:spacing w:before="200"/>
        <w:ind w:firstLine="540"/>
        <w:jc w:val="both"/>
      </w:pPr>
      <w:r>
        <w:t>Порядок и условия предоставления субсидий на реализацию мероприятий по реализации проектов комплексного развития сельских территорий (сельских агломераций) устанавливаются:</w:t>
      </w:r>
    </w:p>
    <w:p w:rsidR="008C156D" w:rsidRDefault="004A4B2B">
      <w:pPr>
        <w:pStyle w:val="ConsPlusNormal"/>
        <w:spacing w:before="200"/>
        <w:ind w:firstLine="540"/>
        <w:jc w:val="both"/>
      </w:pPr>
      <w:hyperlink r:id="rId38"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11</w:t>
        </w:r>
      </w:hyperlink>
      <w:r w:rsidR="008C156D">
        <w:t xml:space="preserve"> к Федеральной программе;</w:t>
      </w:r>
    </w:p>
    <w:p w:rsidR="008C156D" w:rsidRDefault="008C156D">
      <w:pPr>
        <w:pStyle w:val="ConsPlusNormal"/>
        <w:spacing w:before="200"/>
        <w:ind w:firstLine="540"/>
        <w:jc w:val="both"/>
      </w:pPr>
      <w:r>
        <w:t>Правилами финансирования ОАИП;</w:t>
      </w:r>
    </w:p>
    <w:p w:rsidR="008C156D" w:rsidRDefault="008C156D">
      <w:pPr>
        <w:pStyle w:val="ConsPlusNormal"/>
        <w:spacing w:before="200"/>
        <w:ind w:firstLine="540"/>
        <w:jc w:val="both"/>
      </w:pPr>
      <w:r>
        <w:t>Порядком предоставления субсидии из областного бюджета бюджетам муниципальных районов, муниципальных округов и городских округов Архангельской области на обеспечение комплексного развития сельских территорий.</w:t>
      </w:r>
    </w:p>
    <w:p w:rsidR="008C156D" w:rsidRDefault="008C156D">
      <w:pPr>
        <w:pStyle w:val="ConsPlusNormal"/>
        <w:spacing w:before="200"/>
        <w:ind w:firstLine="540"/>
        <w:jc w:val="both"/>
      </w:pPr>
      <w:proofErr w:type="gramStart"/>
      <w:r>
        <w:t xml:space="preserve">Региональный отбор объектов по мероприятию </w:t>
      </w:r>
      <w:hyperlink w:anchor="Par837" w:tooltip="ПЕРЕЧЕНЬ" w:history="1">
        <w:r>
          <w:rPr>
            <w:color w:val="0000FF"/>
          </w:rPr>
          <w:t>пункта 3.3</w:t>
        </w:r>
      </w:hyperlink>
      <w:r>
        <w:t xml:space="preserve"> перечня мероприятий государственной программы (приложение N 2 к государственной программе) на 2021 год и последующие годы осуществляется рабочей группой, созданной при министерстве агропромышленного комплекса и торговли, с включением представителей министерства строительства и архитектуры, министерства ТЭК и ЖКХ, министерства образования Архангельской области, министерства здравоохранения Архангельской области, министерства культуры Архангельской области, министерства связи и информационных</w:t>
      </w:r>
      <w:proofErr w:type="gramEnd"/>
      <w:r>
        <w:t xml:space="preserve"> технологий Архангельской области и министерства по делам молодежи и спорту Архангельской области.</w:t>
      </w:r>
    </w:p>
    <w:p w:rsidR="008C156D" w:rsidRDefault="008C156D">
      <w:pPr>
        <w:pStyle w:val="ConsPlusNormal"/>
        <w:spacing w:before="200"/>
        <w:ind w:firstLine="540"/>
        <w:jc w:val="both"/>
      </w:pPr>
      <w:proofErr w:type="gramStart"/>
      <w:r>
        <w:t xml:space="preserve">Реализацию мероприятия </w:t>
      </w:r>
      <w:hyperlink w:anchor="Par837" w:tooltip="ПЕРЕЧЕНЬ" w:history="1">
        <w:r>
          <w:rPr>
            <w:color w:val="0000FF"/>
          </w:rPr>
          <w:t>пункта 3.4</w:t>
        </w:r>
      </w:hyperlink>
      <w:r>
        <w:t xml:space="preserve"> перечня мероприятий государственной программы (приложение N 2 к государственной программе) осуществляет министерство транспорта посредством предоставления субсидий местным бюджетам муниципальных образований Архангельской области на </w:t>
      </w:r>
      <w:proofErr w:type="spellStart"/>
      <w:r>
        <w:t>софинансирование</w:t>
      </w:r>
      <w:proofErr w:type="spellEnd"/>
      <w:r>
        <w:t xml:space="preserve"> капитальных вложений в объекты муниципальной собственности либо через казенное учреждение Архангельской области "Дорожное агентство "</w:t>
      </w:r>
      <w:proofErr w:type="spellStart"/>
      <w:r>
        <w:t>Архангельскавтодор</w:t>
      </w:r>
      <w:proofErr w:type="spellEnd"/>
      <w:r>
        <w:t>", которому средства областного бюджета направляются в форме бюджетных инвестиций в объекты капитального строительства государственной собственности.</w:t>
      </w:r>
      <w:proofErr w:type="gramEnd"/>
    </w:p>
    <w:p w:rsidR="008C156D" w:rsidRDefault="008C156D">
      <w:pPr>
        <w:pStyle w:val="ConsPlusNormal"/>
        <w:spacing w:before="200"/>
        <w:ind w:firstLine="540"/>
        <w:jc w:val="both"/>
      </w:pPr>
      <w:r>
        <w:t>Порядок и условия предоставления субсидий на реализацию мероприятий по развитию транспортной инфраструктуры на сельских территориях устанавливаются:</w:t>
      </w:r>
    </w:p>
    <w:p w:rsidR="008C156D" w:rsidRDefault="004A4B2B">
      <w:pPr>
        <w:pStyle w:val="ConsPlusNormal"/>
        <w:spacing w:before="200"/>
        <w:ind w:firstLine="540"/>
        <w:jc w:val="both"/>
      </w:pPr>
      <w:hyperlink r:id="rId39"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9</w:t>
        </w:r>
      </w:hyperlink>
      <w:r w:rsidR="008C156D">
        <w:t xml:space="preserve"> к Федеральной программе;</w:t>
      </w:r>
    </w:p>
    <w:p w:rsidR="008C156D" w:rsidRDefault="008C156D">
      <w:pPr>
        <w:pStyle w:val="ConsPlusNormal"/>
        <w:spacing w:before="200"/>
        <w:ind w:firstLine="540"/>
        <w:jc w:val="both"/>
      </w:pPr>
      <w:r>
        <w:t xml:space="preserve">исключен. - </w:t>
      </w:r>
      <w:hyperlink r:id="rId40"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w:t>
        </w:r>
      </w:hyperlink>
      <w:r>
        <w:t xml:space="preserve"> Правительства Архангельской области от 22.12.2020 N 900-пп;</w:t>
      </w:r>
    </w:p>
    <w:p w:rsidR="008C156D" w:rsidRDefault="008C156D">
      <w:pPr>
        <w:pStyle w:val="ConsPlusNormal"/>
        <w:spacing w:before="200"/>
        <w:ind w:firstLine="540"/>
        <w:jc w:val="both"/>
      </w:pPr>
      <w:r>
        <w:t>Правилами финансирования ОАИП.</w:t>
      </w:r>
    </w:p>
    <w:p w:rsidR="008C156D" w:rsidRDefault="008C156D">
      <w:pPr>
        <w:pStyle w:val="ConsPlusNormal"/>
        <w:spacing w:before="200"/>
        <w:ind w:firstLine="540"/>
        <w:jc w:val="both"/>
      </w:pPr>
      <w:r>
        <w:t xml:space="preserve">Отбор объектов по мероприятию </w:t>
      </w:r>
      <w:hyperlink w:anchor="Par837" w:tooltip="ПЕРЕЧЕНЬ" w:history="1">
        <w:r>
          <w:rPr>
            <w:color w:val="0000FF"/>
          </w:rPr>
          <w:t>пункта 3.4</w:t>
        </w:r>
      </w:hyperlink>
      <w:r>
        <w:t xml:space="preserve"> перечня мероприятий государственной программы (приложение N 2 к государственной программе) осуществляется рабочей группой, созданной при министерстве транспорта с включением представителей министерства агропромышленного комплекса и торговли и государственного казенного учреждения Архангельской области "Дорожное агентство "</w:t>
      </w:r>
      <w:proofErr w:type="spellStart"/>
      <w:r>
        <w:t>Архангельскавтодор</w:t>
      </w:r>
      <w:proofErr w:type="spellEnd"/>
      <w:r>
        <w:t>".</w:t>
      </w:r>
    </w:p>
    <w:p w:rsidR="008C156D" w:rsidRDefault="008C156D">
      <w:pPr>
        <w:pStyle w:val="ConsPlusNormal"/>
        <w:spacing w:before="200"/>
        <w:ind w:firstLine="540"/>
        <w:jc w:val="both"/>
      </w:pPr>
      <w:r>
        <w:t xml:space="preserve">В рамках реализации мероприятий </w:t>
      </w:r>
      <w:hyperlink w:anchor="Par837" w:tooltip="ПЕРЕЧЕНЬ" w:history="1">
        <w:r>
          <w:rPr>
            <w:color w:val="0000FF"/>
          </w:rPr>
          <w:t>пунктов 3.2</w:t>
        </w:r>
      </w:hyperlink>
      <w:r>
        <w:t xml:space="preserve">, </w:t>
      </w:r>
      <w:hyperlink w:anchor="Par837" w:tooltip="ПЕРЕЧЕНЬ" w:history="1">
        <w:r>
          <w:rPr>
            <w:color w:val="0000FF"/>
          </w:rPr>
          <w:t>3.3</w:t>
        </w:r>
      </w:hyperlink>
      <w:r>
        <w:t xml:space="preserve"> и </w:t>
      </w:r>
      <w:hyperlink w:anchor="Par837" w:tooltip="ПЕРЕЧЕНЬ" w:history="1">
        <w:r>
          <w:rPr>
            <w:color w:val="0000FF"/>
          </w:rPr>
          <w:t>3.4</w:t>
        </w:r>
      </w:hyperlink>
      <w:r>
        <w:t xml:space="preserve"> перечня мероприятий государственной программы (приложение N 2 к государственной программе) местным бюджетам предоставляются субсидии на реализацию аналогичных муниципальных программ по строительству учреждений </w:t>
      </w:r>
      <w:proofErr w:type="spellStart"/>
      <w:r>
        <w:t>культурно-досугового</w:t>
      </w:r>
      <w:proofErr w:type="spellEnd"/>
      <w:r>
        <w:t xml:space="preserve"> типа, реализацию проектов комплексного развития сельских территорий (сельских агломераций), а также развитие транспортной инфраструктуры на сельских территориях.</w:t>
      </w:r>
    </w:p>
    <w:p w:rsidR="008C156D" w:rsidRDefault="008C156D">
      <w:pPr>
        <w:pStyle w:val="ConsPlusNormal"/>
        <w:spacing w:before="200"/>
        <w:ind w:firstLine="540"/>
        <w:jc w:val="both"/>
      </w:pPr>
      <w:proofErr w:type="gramStart"/>
      <w:r>
        <w:t xml:space="preserve">Органы местного самоуправления участвуют в реализации программных мероприятий </w:t>
      </w:r>
      <w:hyperlink w:anchor="Par837" w:tooltip="ПЕРЕЧЕНЬ" w:history="1">
        <w:r>
          <w:rPr>
            <w:color w:val="0000FF"/>
          </w:rPr>
          <w:t>пунктов 3.2</w:t>
        </w:r>
      </w:hyperlink>
      <w:r>
        <w:t xml:space="preserve">, </w:t>
      </w:r>
      <w:hyperlink w:anchor="Par837" w:tooltip="ПЕРЕЧЕНЬ" w:history="1">
        <w:r>
          <w:rPr>
            <w:color w:val="0000FF"/>
          </w:rPr>
          <w:t>3.3</w:t>
        </w:r>
      </w:hyperlink>
      <w:r>
        <w:t xml:space="preserve"> и </w:t>
      </w:r>
      <w:hyperlink w:anchor="Par837" w:tooltip="ПЕРЕЧЕНЬ" w:history="1">
        <w:r>
          <w:rPr>
            <w:color w:val="0000FF"/>
          </w:rPr>
          <w:t>3.4</w:t>
        </w:r>
      </w:hyperlink>
      <w:r>
        <w:t xml:space="preserve"> перечня мероприятий государственной программы (приложение N 2 к государственной программе) путем финансирования из местных бюджетов, а также в качестве заказчиков строительно-монтажных работ по финансируемым из областного и местного бюджетов мероприятиям, которые связаны с проведением работ на объектах, находящихся в муниципальной собственности.</w:t>
      </w:r>
      <w:proofErr w:type="gramEnd"/>
      <w:r>
        <w:t xml:space="preserve"> По объектам капитального строительства, находящимся в муниципальной собственности, финансирование проектных работ, необходимых для обеспечения начала строительно-монтажных работ, осуществляется исключительно за счет местных бюджетов.</w:t>
      </w:r>
    </w:p>
    <w:p w:rsidR="008C156D" w:rsidRDefault="008C156D">
      <w:pPr>
        <w:pStyle w:val="ConsPlusNormal"/>
        <w:spacing w:before="200"/>
        <w:ind w:firstLine="540"/>
        <w:jc w:val="both"/>
      </w:pPr>
      <w:proofErr w:type="spellStart"/>
      <w:r>
        <w:t>Софинансирование</w:t>
      </w:r>
      <w:proofErr w:type="spellEnd"/>
      <w:r>
        <w:t xml:space="preserve"> объектов капитального строительства, находящихся в муниципальной </w:t>
      </w:r>
      <w:r>
        <w:lastRenderedPageBreak/>
        <w:t xml:space="preserve">собственности, в рамках государственной программы осуществляется на основе договоров (соглашений) между соисполнителями государственной программы и органами местного самоуправления о предоставлении субсидий из областного бюджета на </w:t>
      </w:r>
      <w:proofErr w:type="spellStart"/>
      <w:r>
        <w:t>софинансирование</w:t>
      </w:r>
      <w:proofErr w:type="spellEnd"/>
      <w:r>
        <w:t xml:space="preserve"> осуществления инвестиций в объекты капитального строительства.</w:t>
      </w:r>
    </w:p>
    <w:p w:rsidR="008C156D" w:rsidRDefault="008C156D">
      <w:pPr>
        <w:pStyle w:val="ConsPlusNormal"/>
        <w:spacing w:before="200"/>
        <w:ind w:firstLine="540"/>
        <w:jc w:val="both"/>
      </w:pPr>
      <w:r>
        <w:t>Обязательным условием заключения указанных договоров (соглашений) для соисполнителей государственной программы является подтверждение наличия утвержденных объемов финансирования за счет средств местных бюджетов по объектам, подлежащим финансированию в рамках государственной программы (выписки из решений представительных органов муниципальных образований о местном бюджете в части финансирования рассматриваемых объектов).</w:t>
      </w:r>
    </w:p>
    <w:p w:rsidR="008C156D" w:rsidRDefault="008C156D">
      <w:pPr>
        <w:pStyle w:val="ConsPlusNormal"/>
        <w:spacing w:before="200"/>
        <w:ind w:firstLine="540"/>
        <w:jc w:val="both"/>
      </w:pPr>
      <w:r>
        <w:t xml:space="preserve">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w:t>
      </w:r>
      <w:hyperlink r:id="rId41" w:tooltip="Постановление Правительства Архангельской области от 10.07.2012 N 298-пп (ред. от 08.09.2020) &quot;Об утверждении Правил формирования областной адресной инвестиционной программы на очередной финансовый год и на плановый период&quot;{КонсультантПлюс}" w:history="1">
        <w:r>
          <w:rPr>
            <w:color w:val="0000FF"/>
          </w:rPr>
          <w:t>Порядком</w:t>
        </w:r>
      </w:hyperlink>
      <w: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
    <w:p w:rsidR="008C156D" w:rsidRDefault="008C156D">
      <w:pPr>
        <w:pStyle w:val="ConsPlusNormal"/>
        <w:spacing w:before="200"/>
        <w:ind w:firstLine="540"/>
        <w:jc w:val="both"/>
      </w:pPr>
      <w:r>
        <w:t>Соисполнителями мероприятий допускается привлечение внебюджетных сре</w:t>
      </w:r>
      <w:proofErr w:type="gramStart"/>
      <w:r>
        <w:t>дств дл</w:t>
      </w:r>
      <w:proofErr w:type="gramEnd"/>
      <w:r>
        <w:t>я реализации соответствующих программных мероприятий.</w:t>
      </w:r>
    </w:p>
    <w:p w:rsidR="008C156D" w:rsidRDefault="008C156D">
      <w:pPr>
        <w:pStyle w:val="ConsPlusNormal"/>
        <w:spacing w:before="200"/>
        <w:ind w:firstLine="540"/>
        <w:jc w:val="both"/>
      </w:pPr>
      <w:proofErr w:type="gramStart"/>
      <w:r>
        <w:t xml:space="preserve">Реализация мероприятий государственной программы осуществляется на основе договоров, государственных контрактов, заключаемых в соответствии с Федеральным </w:t>
      </w:r>
      <w:hyperlink r:id="rId42"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соисполнителями мероприятий государственной программы с поставщиками, подрядчиками, исполнителями.</w:t>
      </w:r>
      <w:proofErr w:type="gramEnd"/>
    </w:p>
    <w:p w:rsidR="008C156D" w:rsidRDefault="008C156D">
      <w:pPr>
        <w:pStyle w:val="ConsPlusNormal"/>
        <w:spacing w:before="200"/>
        <w:ind w:firstLine="540"/>
        <w:jc w:val="both"/>
      </w:pPr>
      <w:r>
        <w:t xml:space="preserve">Реализацию мероприятия </w:t>
      </w:r>
      <w:hyperlink w:anchor="Par837" w:tooltip="ПЕРЕЧЕНЬ" w:history="1">
        <w:r>
          <w:rPr>
            <w:color w:val="0000FF"/>
          </w:rPr>
          <w:t>пункта 3.5</w:t>
        </w:r>
      </w:hyperlink>
      <w:r>
        <w:t xml:space="preserve"> перечня мероприятий государственной программы (приложение N 2 к государственной программе) осуществляет администрация Губернатора Архангельской области и Правительства Архангельской области.</w:t>
      </w:r>
    </w:p>
    <w:p w:rsidR="008C156D" w:rsidRDefault="008C156D">
      <w:pPr>
        <w:pStyle w:val="ConsPlusNormal"/>
        <w:spacing w:before="200"/>
        <w:ind w:firstLine="540"/>
        <w:jc w:val="both"/>
      </w:pPr>
      <w:r>
        <w:t>Порядок и условия предоставления субсидий на реализацию мероприятий по благоустройству сельских территорий устанавливаются:</w:t>
      </w:r>
    </w:p>
    <w:p w:rsidR="008C156D" w:rsidRDefault="004A4B2B">
      <w:pPr>
        <w:pStyle w:val="ConsPlusNormal"/>
        <w:spacing w:before="200"/>
        <w:ind w:firstLine="540"/>
        <w:jc w:val="both"/>
      </w:pPr>
      <w:hyperlink r:id="rId43"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sidR="008C156D">
          <w:rPr>
            <w:color w:val="0000FF"/>
          </w:rPr>
          <w:t>приложением N 7</w:t>
        </w:r>
      </w:hyperlink>
      <w:r w:rsidR="008C156D">
        <w:t xml:space="preserve"> к Федеральной программе;</w:t>
      </w:r>
    </w:p>
    <w:p w:rsidR="008C156D" w:rsidRDefault="008C156D">
      <w:pPr>
        <w:pStyle w:val="ConsPlusNormal"/>
        <w:spacing w:before="200"/>
        <w:ind w:firstLine="540"/>
        <w:jc w:val="both"/>
      </w:pPr>
      <w:r>
        <w:t>положением о порядке предоставления субсидий бюджетам муниципальных районов и городских округов Архангельской области на реализацию мероприятий по благоустройству сельских территорий, утвержденным постановлением Правительства Архангельской области.</w:t>
      </w:r>
    </w:p>
    <w:p w:rsidR="008C156D" w:rsidRDefault="008C156D">
      <w:pPr>
        <w:pStyle w:val="ConsPlusNormal"/>
        <w:jc w:val="both"/>
      </w:pPr>
      <w:r>
        <w:t>)</w:t>
      </w:r>
    </w:p>
    <w:p w:rsidR="008C156D" w:rsidRDefault="004A4B2B">
      <w:pPr>
        <w:pStyle w:val="ConsPlusNormal"/>
        <w:spacing w:before="200"/>
        <w:ind w:firstLine="540"/>
        <w:jc w:val="both"/>
      </w:pPr>
      <w:hyperlink w:anchor="Par837" w:tooltip="ПЕРЕЧЕНЬ" w:history="1">
        <w:r w:rsidR="008C156D">
          <w:rPr>
            <w:color w:val="0000FF"/>
          </w:rPr>
          <w:t>Перечень</w:t>
        </w:r>
      </w:hyperlink>
      <w:r w:rsidR="008C156D">
        <w:t xml:space="preserve"> мероприятий государственной программы приведен в приложении N 2 к государственной программе.</w:t>
      </w:r>
    </w:p>
    <w:p w:rsidR="008C156D" w:rsidRDefault="008C156D">
      <w:pPr>
        <w:pStyle w:val="ConsPlusNormal"/>
        <w:jc w:val="both"/>
      </w:pPr>
    </w:p>
    <w:p w:rsidR="008C156D" w:rsidRDefault="008C156D">
      <w:pPr>
        <w:pStyle w:val="ConsPlusTitle"/>
        <w:jc w:val="center"/>
        <w:outlineLvl w:val="1"/>
      </w:pPr>
      <w:r>
        <w:t>III. Ожидаемые результаты реализации</w:t>
      </w:r>
    </w:p>
    <w:p w:rsidR="008C156D" w:rsidRDefault="008C156D">
      <w:pPr>
        <w:pStyle w:val="ConsPlusTitle"/>
        <w:jc w:val="center"/>
      </w:pPr>
      <w:r>
        <w:t>государственной программы</w:t>
      </w:r>
    </w:p>
    <w:p w:rsidR="008C156D" w:rsidRDefault="008C156D">
      <w:pPr>
        <w:pStyle w:val="ConsPlusNormal"/>
        <w:jc w:val="both"/>
      </w:pPr>
    </w:p>
    <w:p w:rsidR="008C156D" w:rsidRDefault="008C156D">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сельской местности, укрепит трудоспособный потенциал в сельской местности, создаст благоприятные предпосылки для развития агропромышленного комплекса Архангельской области и обеспечит достижение следующих положительных результатов, определяющих ее социально-экономическую эффективность:</w:t>
      </w:r>
    </w:p>
    <w:p w:rsidR="00412276" w:rsidRPr="00272642" w:rsidRDefault="00412276" w:rsidP="00412276">
      <w:pPr>
        <w:autoSpaceDE w:val="0"/>
        <w:autoSpaceDN w:val="0"/>
        <w:adjustRightInd w:val="0"/>
        <w:ind w:firstLine="709"/>
        <w:jc w:val="both"/>
      </w:pPr>
      <w:r w:rsidRPr="00272642">
        <w:t>ввод (приобретение) 13,7 тыс. кв. м жилья для семей, проживающих и работающих на сельских территориях;</w:t>
      </w:r>
    </w:p>
    <w:p w:rsidR="00412276" w:rsidRPr="00272642" w:rsidRDefault="00412276" w:rsidP="00412276">
      <w:pPr>
        <w:autoSpaceDE w:val="0"/>
        <w:autoSpaceDN w:val="0"/>
        <w:adjustRightInd w:val="0"/>
        <w:ind w:firstLine="709"/>
        <w:jc w:val="both"/>
      </w:pPr>
      <w:r w:rsidRPr="00272642">
        <w:t>обеспечение ведомственным жильем 40 специалистов сельскохозяйственных товаропроизводителей;</w:t>
      </w:r>
    </w:p>
    <w:p w:rsidR="00412276" w:rsidRPr="00272642" w:rsidRDefault="00412276" w:rsidP="00412276">
      <w:pPr>
        <w:autoSpaceDE w:val="0"/>
        <w:autoSpaceDN w:val="0"/>
        <w:adjustRightInd w:val="0"/>
        <w:ind w:firstLine="709"/>
        <w:jc w:val="both"/>
      </w:pPr>
      <w:r w:rsidRPr="00272642">
        <w:t>реализация 4 проектов комплексного обустройства площадок под компактную жилищную застройку;</w:t>
      </w:r>
    </w:p>
    <w:p w:rsidR="00412276" w:rsidRPr="00272642" w:rsidRDefault="00412276" w:rsidP="00412276">
      <w:pPr>
        <w:autoSpaceDE w:val="0"/>
        <w:autoSpaceDN w:val="0"/>
        <w:adjustRightInd w:val="0"/>
        <w:ind w:firstLine="709"/>
        <w:jc w:val="both"/>
      </w:pPr>
      <w:r w:rsidRPr="00272642">
        <w:lastRenderedPageBreak/>
        <w:t>прохождение обучения 40 работниками сельскохозяйственных товаропроизводителей по ученическим договорам и привлечение сельскохозяйственными товаропроизводителями 40 студентов для прохождения производственной практики;</w:t>
      </w:r>
    </w:p>
    <w:p w:rsidR="00412276" w:rsidRPr="00272642" w:rsidRDefault="00412276" w:rsidP="00412276">
      <w:pPr>
        <w:autoSpaceDE w:val="0"/>
        <w:autoSpaceDN w:val="0"/>
        <w:adjustRightInd w:val="0"/>
        <w:ind w:firstLine="709"/>
        <w:jc w:val="both"/>
      </w:pPr>
      <w:r w:rsidRPr="00272642">
        <w:t>ввод в эксплуатацию распределительных газовых сетей протяженностью 6,7 км;</w:t>
      </w:r>
    </w:p>
    <w:p w:rsidR="00412276" w:rsidRPr="00272642" w:rsidRDefault="00412276" w:rsidP="00412276">
      <w:pPr>
        <w:autoSpaceDE w:val="0"/>
        <w:autoSpaceDN w:val="0"/>
        <w:adjustRightInd w:val="0"/>
        <w:ind w:firstLine="709"/>
        <w:jc w:val="both"/>
      </w:pPr>
      <w:r w:rsidRPr="00272642">
        <w:t>реализация 53 проекта по благоустройству сельских территорий;</w:t>
      </w:r>
    </w:p>
    <w:p w:rsidR="00412276" w:rsidRPr="00272642" w:rsidRDefault="00412276" w:rsidP="00412276">
      <w:pPr>
        <w:autoSpaceDE w:val="0"/>
        <w:autoSpaceDN w:val="0"/>
        <w:adjustRightInd w:val="0"/>
        <w:ind w:firstLine="709"/>
        <w:jc w:val="both"/>
      </w:pPr>
      <w:r w:rsidRPr="00272642">
        <w:t>ввод в эксплуатацию 22,9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12276" w:rsidRPr="00272642" w:rsidRDefault="00412276" w:rsidP="00412276">
      <w:pPr>
        <w:autoSpaceDE w:val="0"/>
        <w:autoSpaceDN w:val="0"/>
        <w:adjustRightInd w:val="0"/>
        <w:ind w:firstLine="709"/>
        <w:jc w:val="both"/>
      </w:pPr>
      <w:r w:rsidRPr="00272642">
        <w:t xml:space="preserve">ввод в действие 1 учреждения </w:t>
      </w:r>
      <w:proofErr w:type="spellStart"/>
      <w:r w:rsidRPr="00272642">
        <w:t>культурно-досугового</w:t>
      </w:r>
      <w:proofErr w:type="spellEnd"/>
      <w:r w:rsidRPr="00272642">
        <w:t xml:space="preserve"> типа;</w:t>
      </w:r>
    </w:p>
    <w:p w:rsidR="00412276" w:rsidRPr="00272642" w:rsidRDefault="00412276" w:rsidP="00412276">
      <w:pPr>
        <w:autoSpaceDE w:val="0"/>
        <w:autoSpaceDN w:val="0"/>
        <w:adjustRightInd w:val="0"/>
        <w:ind w:firstLine="709"/>
        <w:jc w:val="both"/>
      </w:pPr>
      <w:r w:rsidRPr="00272642">
        <w:t>реализация 8 проектов комплексного развития сельских территорий (сельских агломераций).</w:t>
      </w:r>
    </w:p>
    <w:p w:rsidR="00412276" w:rsidRPr="00272642" w:rsidRDefault="00412276" w:rsidP="00412276">
      <w:pPr>
        <w:autoSpaceDE w:val="0"/>
        <w:autoSpaceDN w:val="0"/>
        <w:adjustRightInd w:val="0"/>
        <w:ind w:firstLine="709"/>
        <w:jc w:val="both"/>
      </w:pPr>
      <w:r w:rsidRPr="00272642">
        <w:t>Выполнение мероприятий государственной программы позволит:</w:t>
      </w:r>
    </w:p>
    <w:p w:rsidR="00412276" w:rsidRPr="00272642" w:rsidRDefault="00412276" w:rsidP="00412276">
      <w:pPr>
        <w:autoSpaceDE w:val="0"/>
        <w:autoSpaceDN w:val="0"/>
        <w:adjustRightInd w:val="0"/>
        <w:ind w:firstLine="709"/>
        <w:jc w:val="both"/>
      </w:pPr>
      <w:r w:rsidRPr="00272642">
        <w:t>улучшить жилищные условия 210 семьям, проживающим и работающим на сельских территориях;</w:t>
      </w:r>
    </w:p>
    <w:p w:rsidR="00412276" w:rsidRPr="00272642" w:rsidRDefault="00412276" w:rsidP="00412276">
      <w:pPr>
        <w:autoSpaceDE w:val="0"/>
        <w:autoSpaceDN w:val="0"/>
        <w:adjustRightInd w:val="0"/>
        <w:ind w:firstLine="709"/>
        <w:jc w:val="both"/>
      </w:pPr>
      <w:r w:rsidRPr="00272642">
        <w:t>довести уровень занятости сельского населения, в том числе прошедшего дополнительное обучение (переобучение), до 60 процентов трудоспособного населения в 2025 году;</w:t>
      </w:r>
    </w:p>
    <w:p w:rsidR="00412276" w:rsidRPr="00272642" w:rsidRDefault="00412276" w:rsidP="00412276">
      <w:pPr>
        <w:autoSpaceDE w:val="0"/>
        <w:autoSpaceDN w:val="0"/>
        <w:adjustRightInd w:val="0"/>
        <w:ind w:firstLine="709"/>
        <w:jc w:val="both"/>
      </w:pPr>
      <w:r w:rsidRPr="00272642">
        <w:t>сохранить соотношение среднемесячных располагаемых ресурсов сельского и городского домохозяйств на уровне 68,5 процентов в 2025 году;</w:t>
      </w:r>
    </w:p>
    <w:p w:rsidR="00412276" w:rsidRPr="00272642" w:rsidRDefault="00412276" w:rsidP="00412276">
      <w:pPr>
        <w:autoSpaceDE w:val="0"/>
        <w:autoSpaceDN w:val="0"/>
        <w:adjustRightInd w:val="0"/>
        <w:ind w:firstLine="709"/>
        <w:jc w:val="both"/>
      </w:pPr>
      <w:r w:rsidRPr="00272642">
        <w:t>повысить долю общей площади благоустроенных жилых помещений в сельских населенных пункта</w:t>
      </w:r>
      <w:r>
        <w:t>х до 20 процентов в 2025 году.</w:t>
      </w:r>
    </w:p>
    <w:p w:rsidR="008C156D" w:rsidRDefault="008C156D">
      <w:pPr>
        <w:pStyle w:val="ConsPlusNormal"/>
        <w:spacing w:before="200"/>
        <w:ind w:firstLine="540"/>
        <w:jc w:val="both"/>
      </w:pPr>
      <w:r>
        <w:t>Экономическая эффективность реализации мероприятий государственной программы выражается в увеличении (сохранении)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привлечения молодых специалистов, развития личных подсобных хозяйств.</w:t>
      </w:r>
    </w:p>
    <w:p w:rsidR="008C156D" w:rsidRDefault="008C156D">
      <w:pPr>
        <w:pStyle w:val="ConsPlusNormal"/>
        <w:spacing w:before="200"/>
        <w:ind w:firstLine="540"/>
        <w:jc w:val="both"/>
      </w:pPr>
      <w:r>
        <w:t xml:space="preserve">Оценка эффективности государственной программы осуществляется ответственным исполнителем государственной программы согласно </w:t>
      </w:r>
      <w:hyperlink r:id="rId44" w:tooltip="Постановление Правительства Архангельской области от 10.07.2012 N 299-пп (ред. от 22.12.2020) &quot;О порядке разработки и реализации государственных программ Архангельской области&quot;{КонсультантПлюс}" w:history="1">
        <w:r>
          <w:rPr>
            <w:color w:val="0000FF"/>
          </w:rPr>
          <w:t>Положению</w:t>
        </w:r>
      </w:hyperlink>
      <w: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8C156D" w:rsidRDefault="008C156D">
      <w:pPr>
        <w:pStyle w:val="ConsPlusNormal"/>
        <w:jc w:val="both"/>
      </w:pPr>
    </w:p>
    <w:p w:rsidR="002D7DEF" w:rsidRDefault="002D7DEF">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1</w:t>
      </w:r>
    </w:p>
    <w:p w:rsidR="008C156D" w:rsidRDefault="008C156D">
      <w:pPr>
        <w:pStyle w:val="ConsPlusNormal"/>
        <w:jc w:val="right"/>
      </w:pPr>
      <w:r>
        <w:t>к государственной программе</w:t>
      </w:r>
    </w:p>
    <w:p w:rsidR="008C156D" w:rsidRDefault="008C156D">
      <w:pPr>
        <w:pStyle w:val="ConsPlusNormal"/>
        <w:jc w:val="right"/>
      </w:pPr>
      <w:r>
        <w:t>Архангельской области "</w:t>
      </w:r>
      <w:proofErr w:type="gramStart"/>
      <w:r>
        <w:t>Комплексное</w:t>
      </w:r>
      <w:proofErr w:type="gramEnd"/>
    </w:p>
    <w:p w:rsidR="008C156D" w:rsidRDefault="008C156D">
      <w:pPr>
        <w:pStyle w:val="ConsPlusNormal"/>
        <w:jc w:val="right"/>
      </w:pPr>
      <w:r>
        <w:t>развитие сельских территорий</w:t>
      </w:r>
    </w:p>
    <w:p w:rsidR="008C156D" w:rsidRDefault="008C156D">
      <w:pPr>
        <w:pStyle w:val="ConsPlusNormal"/>
        <w:jc w:val="right"/>
      </w:pPr>
      <w:r>
        <w:t>Архангельской области"</w:t>
      </w:r>
    </w:p>
    <w:p w:rsidR="008C156D" w:rsidRDefault="008C156D">
      <w:pPr>
        <w:pStyle w:val="ConsPlusNormal"/>
        <w:jc w:val="both"/>
      </w:pPr>
    </w:p>
    <w:p w:rsidR="008C156D" w:rsidRPr="00412276" w:rsidRDefault="008C156D">
      <w:pPr>
        <w:pStyle w:val="ConsPlusTitle"/>
        <w:jc w:val="center"/>
      </w:pPr>
      <w:bookmarkStart w:id="4" w:name="Par466"/>
      <w:bookmarkEnd w:id="4"/>
      <w:r w:rsidRPr="00412276">
        <w:t>ПЕРЕЧЕНЬ</w:t>
      </w:r>
    </w:p>
    <w:p w:rsidR="008C156D" w:rsidRPr="00412276" w:rsidRDefault="008C156D">
      <w:pPr>
        <w:pStyle w:val="ConsPlusTitle"/>
        <w:jc w:val="center"/>
      </w:pPr>
      <w:r w:rsidRPr="00412276">
        <w:t>целевых показателей государственной программы Архангельской</w:t>
      </w:r>
    </w:p>
    <w:p w:rsidR="008C156D" w:rsidRPr="00412276" w:rsidRDefault="008C156D">
      <w:pPr>
        <w:pStyle w:val="ConsPlusTitle"/>
        <w:jc w:val="center"/>
      </w:pPr>
      <w:r w:rsidRPr="00412276">
        <w:t>области "Комплексное развитие сельских территорий</w:t>
      </w:r>
    </w:p>
    <w:p w:rsidR="008C156D" w:rsidRDefault="008C156D">
      <w:pPr>
        <w:pStyle w:val="ConsPlusTitle"/>
        <w:jc w:val="center"/>
      </w:pPr>
      <w:r w:rsidRPr="00412276">
        <w:t>Архангельской области"</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rmal"/>
        <w:ind w:firstLine="540"/>
        <w:jc w:val="both"/>
      </w:pPr>
      <w:r>
        <w:t>Ответственный исполнитель - министерство агропромышленного комплекса и торговли Архангельской области.</w:t>
      </w:r>
    </w:p>
    <w:p w:rsidR="008C156D" w:rsidRDefault="008C156D">
      <w:pPr>
        <w:pStyle w:val="ConsPlusNormal"/>
        <w:jc w:val="both"/>
      </w:pPr>
    </w:p>
    <w:p w:rsidR="00412276" w:rsidRDefault="00412276">
      <w:pPr>
        <w:pStyle w:val="ConsPlusNormal"/>
        <w:jc w:val="both"/>
        <w:sectPr w:rsidR="00412276">
          <w:footerReference w:type="default" r:id="rId45"/>
          <w:pgSz w:w="11906" w:h="16838"/>
          <w:pgMar w:top="1440" w:right="566" w:bottom="1440" w:left="1133" w:header="0" w:footer="0" w:gutter="0"/>
          <w:cols w:space="720"/>
          <w:noEndnote/>
        </w:sectPr>
      </w:pPr>
    </w:p>
    <w:tbl>
      <w:tblPr>
        <w:tblW w:w="0" w:type="auto"/>
        <w:tblInd w:w="-222" w:type="dxa"/>
        <w:tblLayout w:type="fixed"/>
        <w:tblCellMar>
          <w:top w:w="102" w:type="dxa"/>
          <w:left w:w="62" w:type="dxa"/>
          <w:bottom w:w="102" w:type="dxa"/>
          <w:right w:w="62" w:type="dxa"/>
        </w:tblCellMar>
        <w:tblLook w:val="0000"/>
      </w:tblPr>
      <w:tblGrid>
        <w:gridCol w:w="3261"/>
        <w:gridCol w:w="2552"/>
        <w:gridCol w:w="1275"/>
        <w:gridCol w:w="993"/>
        <w:gridCol w:w="992"/>
        <w:gridCol w:w="992"/>
        <w:gridCol w:w="992"/>
        <w:gridCol w:w="993"/>
        <w:gridCol w:w="992"/>
        <w:gridCol w:w="1134"/>
      </w:tblGrid>
      <w:tr w:rsidR="008C156D" w:rsidTr="00412276">
        <w:tc>
          <w:tcPr>
            <w:tcW w:w="3261" w:type="dxa"/>
            <w:vMerge w:val="restart"/>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lastRenderedPageBreak/>
              <w:t>Наименование целевого показателя</w:t>
            </w:r>
          </w:p>
        </w:tc>
        <w:tc>
          <w:tcPr>
            <w:tcW w:w="2552" w:type="dxa"/>
            <w:vMerge w:val="restart"/>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Единица измерения</w:t>
            </w:r>
          </w:p>
        </w:tc>
        <w:tc>
          <w:tcPr>
            <w:tcW w:w="7088" w:type="dxa"/>
            <w:gridSpan w:val="7"/>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Значения целевых показателей</w:t>
            </w:r>
          </w:p>
        </w:tc>
      </w:tr>
      <w:tr w:rsidR="008C156D" w:rsidTr="00412276">
        <w:tc>
          <w:tcPr>
            <w:tcW w:w="3261" w:type="dxa"/>
            <w:vMerge/>
            <w:tcBorders>
              <w:top w:val="single" w:sz="4" w:space="0" w:color="auto"/>
              <w:left w:val="single" w:sz="4" w:space="0" w:color="auto"/>
              <w:bottom w:val="single" w:sz="4" w:space="0" w:color="auto"/>
              <w:right w:val="single" w:sz="4" w:space="0" w:color="auto"/>
            </w:tcBorders>
          </w:tcPr>
          <w:p w:rsidR="008C156D" w:rsidRDefault="008C156D">
            <w:pPr>
              <w:pStyle w:val="ConsPlusNormal"/>
              <w:jc w:val="both"/>
            </w:pPr>
          </w:p>
        </w:tc>
        <w:tc>
          <w:tcPr>
            <w:tcW w:w="2552" w:type="dxa"/>
            <w:vMerge/>
            <w:tcBorders>
              <w:top w:val="single" w:sz="4" w:space="0" w:color="auto"/>
              <w:left w:val="single" w:sz="4" w:space="0" w:color="auto"/>
              <w:bottom w:val="single" w:sz="4" w:space="0" w:color="auto"/>
              <w:right w:val="single" w:sz="4" w:space="0" w:color="auto"/>
            </w:tcBorders>
          </w:tcPr>
          <w:p w:rsidR="008C156D" w:rsidRDefault="008C156D">
            <w:pPr>
              <w:pStyle w:val="ConsPlusNormal"/>
              <w:jc w:val="both"/>
            </w:pPr>
          </w:p>
        </w:tc>
        <w:tc>
          <w:tcPr>
            <w:tcW w:w="1275" w:type="dxa"/>
            <w:vMerge/>
            <w:tcBorders>
              <w:top w:val="single" w:sz="4" w:space="0" w:color="auto"/>
              <w:left w:val="single" w:sz="4" w:space="0" w:color="auto"/>
              <w:bottom w:val="single" w:sz="4" w:space="0" w:color="auto"/>
              <w:right w:val="single" w:sz="4" w:space="0" w:color="auto"/>
            </w:tcBorders>
          </w:tcPr>
          <w:p w:rsidR="008C156D" w:rsidRDefault="008C156D">
            <w:pPr>
              <w:pStyle w:val="ConsPlusNormal"/>
              <w:jc w:val="both"/>
            </w:pPr>
          </w:p>
        </w:tc>
        <w:tc>
          <w:tcPr>
            <w:tcW w:w="99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базовый 2019 год</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2020 год</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2021 год</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2022 год</w:t>
            </w:r>
          </w:p>
        </w:tc>
        <w:tc>
          <w:tcPr>
            <w:tcW w:w="99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2023 год</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2025 год</w:t>
            </w:r>
          </w:p>
        </w:tc>
      </w:tr>
      <w:tr w:rsidR="008C156D" w:rsidTr="00412276">
        <w:tc>
          <w:tcPr>
            <w:tcW w:w="326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1</w:t>
            </w:r>
          </w:p>
        </w:tc>
        <w:tc>
          <w:tcPr>
            <w:tcW w:w="255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5</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7</w:t>
            </w:r>
          </w:p>
        </w:tc>
        <w:tc>
          <w:tcPr>
            <w:tcW w:w="99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10</w:t>
            </w:r>
          </w:p>
        </w:tc>
      </w:tr>
    </w:tbl>
    <w:p w:rsidR="00412276" w:rsidRPr="00272642" w:rsidRDefault="00412276" w:rsidP="00412276">
      <w:pPr>
        <w:autoSpaceDE w:val="0"/>
        <w:autoSpaceDN w:val="0"/>
        <w:adjustRightInd w:val="0"/>
        <w:ind w:firstLine="709"/>
        <w:jc w:val="center"/>
        <w:rPr>
          <w:b/>
        </w:rPr>
      </w:pPr>
      <w:r w:rsidRPr="00272642">
        <w:t>«</w:t>
      </w:r>
      <w:r w:rsidRPr="00272642">
        <w:rPr>
          <w:b/>
        </w:rPr>
        <w:t>Государственная программа Архангельской области “Комплексное развитие сельских территорий Архангельской области”</w:t>
      </w:r>
    </w:p>
    <w:tbl>
      <w:tblPr>
        <w:tblW w:w="5037"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9"/>
        <w:gridCol w:w="2426"/>
        <w:gridCol w:w="34"/>
        <w:gridCol w:w="1326"/>
        <w:gridCol w:w="1088"/>
        <w:gridCol w:w="952"/>
        <w:gridCol w:w="9"/>
        <w:gridCol w:w="940"/>
        <w:gridCol w:w="6"/>
        <w:gridCol w:w="952"/>
        <w:gridCol w:w="1082"/>
        <w:gridCol w:w="949"/>
        <w:gridCol w:w="11"/>
        <w:gridCol w:w="1077"/>
      </w:tblGrid>
      <w:tr w:rsidR="00412276" w:rsidRPr="00272642" w:rsidTr="00412276">
        <w:trPr>
          <w:cantSplit/>
          <w:trHeight w:val="1846"/>
        </w:trPr>
        <w:tc>
          <w:tcPr>
            <w:tcW w:w="1180" w:type="pct"/>
            <w:gridSpan w:val="2"/>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 Количество семей, проживающих и работающих на сельских территориях, улучшивших жилищные условия</w:t>
            </w:r>
          </w:p>
        </w:tc>
        <w:tc>
          <w:tcPr>
            <w:tcW w:w="866"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467"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129</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35</w:t>
            </w:r>
          </w:p>
        </w:tc>
        <w:tc>
          <w:tcPr>
            <w:tcW w:w="33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53</w:t>
            </w:r>
          </w:p>
        </w:tc>
        <w:tc>
          <w:tcPr>
            <w:tcW w:w="337"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30</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25</w:t>
            </w:r>
          </w:p>
        </w:tc>
        <w:tc>
          <w:tcPr>
            <w:tcW w:w="334"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25</w:t>
            </w:r>
          </w:p>
        </w:tc>
        <w:tc>
          <w:tcPr>
            <w:tcW w:w="383"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65</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2. Количество реализованных проектов комплексного развития сельских территорий (сельских агломераций)</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строительства </w:t>
            </w:r>
          </w:p>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и архитектуры</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4</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3. Количество реализованных проектов по благоустройству сельских территорий</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администрация Губернатора Архангельской области и Правительства Архангельской области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7</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15</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17</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4</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5</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10</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lastRenderedPageBreak/>
              <w:t>4. Доля занятого сельского населения, в том числе прошедшего дополнительное обучение (переобучение), от трудоспособного населения</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агропромышленного комплекса и торговли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процент</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56</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56,5</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127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5. Соотношение среднемесячных располагаемых ресурсов сельского и городского домохозяйств</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агропромышленного комплекса и торговли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процент</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90,7</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80</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96"/>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6. Доля общей площади благоустроенных жилых помещений в сельских населенных пунктах</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топливно-энергетического комплекса </w:t>
            </w:r>
          </w:p>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и жилищно-коммунального хозяйства Архангельской области (далее – министерство ТЭК и ЖКХ)</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процент</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18,8</w:t>
            </w:r>
          </w:p>
          <w:p w:rsidR="00412276" w:rsidRPr="00272642" w:rsidRDefault="00412276" w:rsidP="00412276">
            <w:pPr>
              <w:autoSpaceDE w:val="0"/>
              <w:autoSpaceDN w:val="0"/>
              <w:adjustRightInd w:val="0"/>
              <w:jc w:val="center"/>
              <w:rPr>
                <w:color w:val="000000"/>
                <w:sz w:val="24"/>
                <w:szCs w:val="24"/>
              </w:rPr>
            </w:pP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19</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703"/>
        </w:trPr>
        <w:tc>
          <w:tcPr>
            <w:tcW w:w="5000" w:type="pct"/>
            <w:gridSpan w:val="15"/>
            <w:tcBorders>
              <w:top w:val="nil"/>
              <w:left w:val="nil"/>
              <w:bottom w:val="nil"/>
              <w:right w:val="nil"/>
            </w:tcBorders>
          </w:tcPr>
          <w:p w:rsidR="00412276" w:rsidRPr="00272642" w:rsidRDefault="00412276" w:rsidP="00412276">
            <w:pPr>
              <w:jc w:val="center"/>
              <w:rPr>
                <w:b/>
                <w:sz w:val="24"/>
                <w:szCs w:val="24"/>
                <w:lang w:eastAsia="en-US"/>
              </w:rPr>
            </w:pPr>
          </w:p>
          <w:p w:rsidR="00412276" w:rsidRPr="00272642" w:rsidRDefault="00412276" w:rsidP="00412276">
            <w:pPr>
              <w:jc w:val="center"/>
              <w:rPr>
                <w:color w:val="000000"/>
                <w:sz w:val="20"/>
                <w:szCs w:val="20"/>
              </w:rPr>
            </w:pPr>
            <w:r w:rsidRPr="00272642">
              <w:rPr>
                <w:b/>
                <w:sz w:val="24"/>
                <w:szCs w:val="24"/>
                <w:lang w:eastAsia="en-US"/>
              </w:rPr>
              <w:t>Подпрограмма № 1 «Создание условий для обеспечения доступным и комфортным жильем сельского населения»</w:t>
            </w:r>
          </w:p>
        </w:tc>
      </w:tr>
      <w:tr w:rsidR="00412276" w:rsidRPr="00272642" w:rsidTr="00412276">
        <w:trPr>
          <w:cantSplit/>
          <w:trHeight w:val="1317"/>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7. Ввод (приобретение) жилья для семей, проживающих и работающих на сельских территориях</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агропромышленного комплекса и торговли </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тыс. кв. метров</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9,2</w:t>
            </w:r>
          </w:p>
        </w:tc>
        <w:tc>
          <w:tcPr>
            <w:tcW w:w="335" w:type="pct"/>
            <w:tcBorders>
              <w:top w:val="nil"/>
              <w:left w:val="nil"/>
              <w:bottom w:val="nil"/>
              <w:right w:val="nil"/>
            </w:tcBorders>
          </w:tcPr>
          <w:p w:rsidR="00412276" w:rsidRPr="00272642" w:rsidRDefault="00412276" w:rsidP="00412276">
            <w:pPr>
              <w:jc w:val="center"/>
              <w:rPr>
                <w:sz w:val="24"/>
                <w:szCs w:val="24"/>
              </w:rPr>
            </w:pPr>
            <w:r w:rsidRPr="00272642">
              <w:rPr>
                <w:sz w:val="24"/>
                <w:szCs w:val="24"/>
              </w:rPr>
              <w:t>2,5</w:t>
            </w:r>
          </w:p>
        </w:tc>
        <w:tc>
          <w:tcPr>
            <w:tcW w:w="336" w:type="pct"/>
            <w:gridSpan w:val="3"/>
            <w:tcBorders>
              <w:top w:val="nil"/>
              <w:left w:val="nil"/>
              <w:bottom w:val="nil"/>
              <w:right w:val="nil"/>
            </w:tcBorders>
          </w:tcPr>
          <w:p w:rsidR="00412276" w:rsidRPr="00272642" w:rsidRDefault="00412276" w:rsidP="00412276">
            <w:pPr>
              <w:jc w:val="center"/>
              <w:rPr>
                <w:sz w:val="24"/>
                <w:szCs w:val="24"/>
              </w:rPr>
            </w:pPr>
            <w:r w:rsidRPr="00272642">
              <w:rPr>
                <w:sz w:val="24"/>
                <w:szCs w:val="24"/>
              </w:rPr>
              <w:t>2,5</w:t>
            </w:r>
          </w:p>
        </w:tc>
        <w:tc>
          <w:tcPr>
            <w:tcW w:w="335" w:type="pct"/>
            <w:tcBorders>
              <w:top w:val="nil"/>
              <w:left w:val="nil"/>
              <w:bottom w:val="nil"/>
              <w:right w:val="nil"/>
            </w:tcBorders>
          </w:tcPr>
          <w:p w:rsidR="00412276" w:rsidRPr="00272642" w:rsidRDefault="00412276" w:rsidP="00412276">
            <w:pPr>
              <w:jc w:val="center"/>
              <w:rPr>
                <w:sz w:val="24"/>
                <w:szCs w:val="24"/>
              </w:rPr>
            </w:pPr>
            <w:r w:rsidRPr="00272642">
              <w:rPr>
                <w:sz w:val="24"/>
                <w:szCs w:val="24"/>
              </w:rPr>
              <w:t>1,5</w:t>
            </w:r>
          </w:p>
        </w:tc>
        <w:tc>
          <w:tcPr>
            <w:tcW w:w="381" w:type="pct"/>
            <w:tcBorders>
              <w:top w:val="nil"/>
              <w:left w:val="nil"/>
              <w:bottom w:val="nil"/>
              <w:right w:val="nil"/>
            </w:tcBorders>
          </w:tcPr>
          <w:p w:rsidR="00412276" w:rsidRPr="00272642" w:rsidRDefault="00412276" w:rsidP="00412276">
            <w:pPr>
              <w:jc w:val="center"/>
              <w:rPr>
                <w:sz w:val="24"/>
                <w:szCs w:val="24"/>
              </w:rPr>
            </w:pPr>
            <w:r w:rsidRPr="00272642">
              <w:rPr>
                <w:sz w:val="24"/>
                <w:szCs w:val="24"/>
              </w:rPr>
              <w:t>1,2</w:t>
            </w:r>
          </w:p>
        </w:tc>
        <w:tc>
          <w:tcPr>
            <w:tcW w:w="338" w:type="pct"/>
            <w:gridSpan w:val="2"/>
            <w:tcBorders>
              <w:top w:val="nil"/>
              <w:left w:val="nil"/>
              <w:bottom w:val="nil"/>
              <w:right w:val="nil"/>
            </w:tcBorders>
          </w:tcPr>
          <w:p w:rsidR="00412276" w:rsidRPr="00272642" w:rsidRDefault="00412276" w:rsidP="00412276">
            <w:pPr>
              <w:jc w:val="center"/>
              <w:rPr>
                <w:sz w:val="24"/>
                <w:szCs w:val="24"/>
              </w:rPr>
            </w:pPr>
            <w:r w:rsidRPr="00272642">
              <w:rPr>
                <w:sz w:val="24"/>
                <w:szCs w:val="24"/>
              </w:rPr>
              <w:t>1,2</w:t>
            </w:r>
          </w:p>
        </w:tc>
        <w:tc>
          <w:tcPr>
            <w:tcW w:w="379" w:type="pct"/>
            <w:tcBorders>
              <w:top w:val="nil"/>
              <w:left w:val="nil"/>
              <w:bottom w:val="nil"/>
              <w:right w:val="nil"/>
            </w:tcBorders>
          </w:tcPr>
          <w:p w:rsidR="00412276" w:rsidRPr="00272642" w:rsidRDefault="00412276" w:rsidP="00412276">
            <w:pPr>
              <w:jc w:val="center"/>
              <w:rPr>
                <w:sz w:val="24"/>
                <w:szCs w:val="24"/>
              </w:rPr>
            </w:pPr>
            <w:r w:rsidRPr="00272642">
              <w:rPr>
                <w:sz w:val="24"/>
                <w:szCs w:val="24"/>
              </w:rPr>
              <w:t>4,8</w:t>
            </w:r>
          </w:p>
        </w:tc>
      </w:tr>
      <w:tr w:rsidR="00412276" w:rsidRPr="00272642" w:rsidTr="00412276">
        <w:trPr>
          <w:cantSplit/>
          <w:trHeight w:val="1563"/>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z w:val="24"/>
                <w:szCs w:val="24"/>
              </w:rPr>
            </w:pPr>
            <w:r w:rsidRPr="00272642">
              <w:rPr>
                <w:color w:val="000000"/>
                <w:spacing w:val="-2"/>
                <w:sz w:val="24"/>
                <w:szCs w:val="24"/>
              </w:rPr>
              <w:lastRenderedPageBreak/>
              <w:t>8. Ввод (приобретение) ведомственного жилья для специалистов сельскохозяйственных товаропроизводителей</w:t>
            </w:r>
            <w:r w:rsidRPr="00272642">
              <w:rPr>
                <w:color w:val="000000"/>
                <w:sz w:val="24"/>
                <w:szCs w:val="24"/>
              </w:rPr>
              <w:t xml:space="preserve"> </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0"/>
                <w:szCs w:val="20"/>
              </w:rPr>
              <w:t>министерство агропромышленного комплекса и торговли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z w:val="24"/>
                <w:szCs w:val="24"/>
              </w:rPr>
              <w:t>тыс. кв. метров</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0,4</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0,4</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0,4</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0,9</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0,2</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0,2</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0,7</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9. Количество реализованных проектов комплексного обустройства площадок под компактную жилищную застройку</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строительства </w:t>
            </w:r>
          </w:p>
          <w:p w:rsidR="00412276" w:rsidRPr="00272642" w:rsidRDefault="00412276" w:rsidP="00412276">
            <w:pPr>
              <w:autoSpaceDE w:val="0"/>
              <w:autoSpaceDN w:val="0"/>
              <w:adjustRightInd w:val="0"/>
              <w:jc w:val="center"/>
              <w:rPr>
                <w:color w:val="000000"/>
                <w:sz w:val="20"/>
                <w:szCs w:val="20"/>
              </w:rPr>
            </w:pPr>
            <w:proofErr w:type="gramStart"/>
            <w:r w:rsidRPr="00272642">
              <w:rPr>
                <w:color w:val="000000"/>
                <w:sz w:val="20"/>
                <w:szCs w:val="20"/>
              </w:rPr>
              <w:t xml:space="preserve">и архитектуры (далее – министерство строительства </w:t>
            </w:r>
            <w:proofErr w:type="gramEnd"/>
          </w:p>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и архитектуры)</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единиц</w:t>
            </w:r>
          </w:p>
        </w:tc>
        <w:tc>
          <w:tcPr>
            <w:tcW w:w="383"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w:t>
            </w:r>
          </w:p>
        </w:tc>
        <w:tc>
          <w:tcPr>
            <w:tcW w:w="336" w:type="pct"/>
            <w:gridSpan w:val="3"/>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1</w:t>
            </w:r>
          </w:p>
        </w:tc>
        <w:tc>
          <w:tcPr>
            <w:tcW w:w="335"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2</w:t>
            </w:r>
          </w:p>
        </w:tc>
        <w:tc>
          <w:tcPr>
            <w:tcW w:w="381"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r>
      <w:tr w:rsidR="00412276" w:rsidRPr="00272642" w:rsidTr="00412276">
        <w:trPr>
          <w:cantSplit/>
          <w:trHeight w:val="440"/>
        </w:trPr>
        <w:tc>
          <w:tcPr>
            <w:tcW w:w="5000" w:type="pct"/>
            <w:gridSpan w:val="15"/>
            <w:tcBorders>
              <w:top w:val="nil"/>
              <w:left w:val="nil"/>
              <w:bottom w:val="nil"/>
              <w:right w:val="nil"/>
            </w:tcBorders>
          </w:tcPr>
          <w:p w:rsidR="00412276" w:rsidRPr="00272642" w:rsidRDefault="00412276" w:rsidP="00412276">
            <w:pPr>
              <w:jc w:val="center"/>
              <w:rPr>
                <w:b/>
                <w:sz w:val="24"/>
                <w:szCs w:val="24"/>
                <w:lang w:eastAsia="en-US"/>
              </w:rPr>
            </w:pPr>
          </w:p>
          <w:p w:rsidR="00412276" w:rsidRPr="00272642" w:rsidRDefault="00412276" w:rsidP="00412276">
            <w:pPr>
              <w:jc w:val="center"/>
              <w:rPr>
                <w:color w:val="000000"/>
                <w:sz w:val="20"/>
                <w:szCs w:val="20"/>
              </w:rPr>
            </w:pPr>
            <w:r w:rsidRPr="00272642">
              <w:rPr>
                <w:b/>
                <w:sz w:val="24"/>
                <w:szCs w:val="24"/>
                <w:lang w:eastAsia="en-US"/>
              </w:rPr>
              <w:t>Подпрограмма № 2 «Развитие рынка труда (кадрового потенциала) на сельских территориях»</w:t>
            </w:r>
          </w:p>
        </w:tc>
      </w:tr>
      <w:tr w:rsidR="00412276" w:rsidRPr="00272642" w:rsidTr="00412276">
        <w:trPr>
          <w:cantSplit/>
          <w:trHeight w:val="1262"/>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10. Численность работников сельскохозяйственных товаропроизводителей по ученическим договорам</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агропромышленного комплекса и торговли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z w:val="24"/>
                <w:szCs w:val="24"/>
              </w:rPr>
              <w:t>человек</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10</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10</w:t>
            </w:r>
          </w:p>
        </w:tc>
        <w:tc>
          <w:tcPr>
            <w:tcW w:w="381"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20</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11. Численность студентов, привлеченных сельскохозяйственными товаропроизводителями для прохождения производственной практики</w:t>
            </w: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агропромышленного комплекса и торговли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z w:val="24"/>
                <w:szCs w:val="24"/>
              </w:rPr>
              <w:t>человек</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10</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10</w:t>
            </w:r>
          </w:p>
        </w:tc>
        <w:tc>
          <w:tcPr>
            <w:tcW w:w="381" w:type="pct"/>
            <w:tcBorders>
              <w:top w:val="nil"/>
              <w:left w:val="nil"/>
              <w:bottom w:val="nil"/>
              <w:right w:val="nil"/>
            </w:tcBorders>
          </w:tcPr>
          <w:p w:rsidR="00412276" w:rsidRPr="00272642" w:rsidRDefault="00412276" w:rsidP="00412276">
            <w:pPr>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20</w:t>
            </w:r>
          </w:p>
        </w:tc>
      </w:tr>
      <w:tr w:rsidR="00412276" w:rsidRPr="00272642" w:rsidTr="00412276">
        <w:trPr>
          <w:cantSplit/>
          <w:trHeight w:val="572"/>
        </w:trPr>
        <w:tc>
          <w:tcPr>
            <w:tcW w:w="5000" w:type="pct"/>
            <w:gridSpan w:val="15"/>
            <w:tcBorders>
              <w:top w:val="nil"/>
              <w:left w:val="nil"/>
              <w:bottom w:val="nil"/>
              <w:right w:val="nil"/>
            </w:tcBorders>
          </w:tcPr>
          <w:p w:rsidR="00412276" w:rsidRPr="00272642" w:rsidRDefault="00412276" w:rsidP="00412276">
            <w:pPr>
              <w:jc w:val="center"/>
              <w:rPr>
                <w:b/>
                <w:sz w:val="24"/>
                <w:szCs w:val="24"/>
                <w:lang w:eastAsia="en-US"/>
              </w:rPr>
            </w:pPr>
          </w:p>
          <w:p w:rsidR="00412276" w:rsidRPr="00272642" w:rsidRDefault="00412276" w:rsidP="00412276">
            <w:pPr>
              <w:jc w:val="center"/>
              <w:rPr>
                <w:color w:val="000000"/>
                <w:sz w:val="20"/>
                <w:szCs w:val="20"/>
              </w:rPr>
            </w:pPr>
            <w:r w:rsidRPr="00272642">
              <w:rPr>
                <w:b/>
                <w:sz w:val="24"/>
                <w:szCs w:val="24"/>
                <w:lang w:eastAsia="en-US"/>
              </w:rPr>
              <w:t>Подпрограмма № 3 «Создание и развитие инфраструктуры на сельских территориях»</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12. Ввод в действие распределительных газовых сетей в сельской местности</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ТЭК и ЖКХ</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км</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5,5</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6,7</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autoSpaceDE w:val="0"/>
              <w:autoSpaceDN w:val="0"/>
              <w:adjustRightInd w:val="0"/>
              <w:rPr>
                <w:sz w:val="24"/>
                <w:szCs w:val="24"/>
              </w:rPr>
            </w:pPr>
            <w:r w:rsidRPr="00272642">
              <w:rPr>
                <w:color w:val="000000"/>
                <w:spacing w:val="-2"/>
                <w:sz w:val="24"/>
                <w:szCs w:val="24"/>
              </w:rPr>
              <w:t xml:space="preserve">13. Ввод в действие учреждений </w:t>
            </w:r>
            <w:proofErr w:type="spellStart"/>
            <w:r w:rsidRPr="00272642">
              <w:rPr>
                <w:color w:val="000000"/>
                <w:spacing w:val="-2"/>
                <w:sz w:val="24"/>
                <w:szCs w:val="24"/>
              </w:rPr>
              <w:t>культурно-досугового</w:t>
            </w:r>
            <w:proofErr w:type="spellEnd"/>
            <w:r w:rsidRPr="00272642">
              <w:rPr>
                <w:color w:val="000000"/>
                <w:spacing w:val="-2"/>
                <w:sz w:val="24"/>
                <w:szCs w:val="24"/>
              </w:rPr>
              <w:t xml:space="preserve"> типа в сельской местности </w:t>
            </w:r>
            <w:r w:rsidRPr="00272642">
              <w:rPr>
                <w:sz w:val="24"/>
                <w:szCs w:val="24"/>
              </w:rPr>
              <w:t>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строительства </w:t>
            </w:r>
          </w:p>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z w:val="20"/>
                <w:szCs w:val="20"/>
              </w:rPr>
              <w:t>и архитектуры</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мест</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120</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autoSpaceDE w:val="0"/>
              <w:autoSpaceDN w:val="0"/>
              <w:adjustRightInd w:val="0"/>
              <w:rPr>
                <w:color w:val="000000"/>
                <w:spacing w:val="-2"/>
                <w:sz w:val="24"/>
                <w:szCs w:val="24"/>
              </w:rPr>
            </w:pPr>
            <w:r w:rsidRPr="00272642">
              <w:rPr>
                <w:color w:val="000000"/>
                <w:spacing w:val="-2"/>
                <w:sz w:val="24"/>
                <w:szCs w:val="24"/>
              </w:rPr>
              <w:t>14. Количество построенных, реконструированных (модернизированных) объектов в сфере коммунальной и социальной инфраструктуры</w:t>
            </w:r>
          </w:p>
          <w:p w:rsidR="00412276" w:rsidRPr="00272642" w:rsidRDefault="00412276" w:rsidP="00412276">
            <w:pPr>
              <w:autoSpaceDE w:val="0"/>
              <w:autoSpaceDN w:val="0"/>
              <w:adjustRightInd w:val="0"/>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 xml:space="preserve">министерство строительства </w:t>
            </w:r>
          </w:p>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и архитектуры</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3</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3</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autoSpaceDE w:val="0"/>
              <w:autoSpaceDN w:val="0"/>
              <w:adjustRightInd w:val="0"/>
              <w:rPr>
                <w:color w:val="000000"/>
                <w:spacing w:val="-2"/>
                <w:sz w:val="24"/>
                <w:szCs w:val="24"/>
              </w:rPr>
            </w:pPr>
            <w:r w:rsidRPr="00272642">
              <w:rPr>
                <w:color w:val="000000"/>
                <w:spacing w:val="-2"/>
                <w:sz w:val="24"/>
                <w:szCs w:val="24"/>
              </w:rPr>
              <w:lastRenderedPageBreak/>
              <w:t>15. Количество построенных, реконструированных (модернизированных) объектов в сфере энергетической инфраструктуры</w:t>
            </w:r>
          </w:p>
          <w:p w:rsidR="00412276" w:rsidRPr="00272642" w:rsidRDefault="00412276" w:rsidP="00412276">
            <w:pPr>
              <w:autoSpaceDE w:val="0"/>
              <w:autoSpaceDN w:val="0"/>
              <w:adjustRightInd w:val="0"/>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ТЭК и ЖКХ</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16.  Количество построенных, реконструированных (модернизированных), отремонтированных физкультурно-спортивных объектов</w:t>
            </w:r>
          </w:p>
          <w:p w:rsidR="00412276" w:rsidRPr="00272642" w:rsidRDefault="00412276" w:rsidP="00412276">
            <w:pPr>
              <w:autoSpaceDE w:val="0"/>
              <w:autoSpaceDN w:val="0"/>
              <w:adjustRightInd w:val="0"/>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по делам молодежи и спорту</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17. Количество отремонтированных объектов дошкольных и общеобразовательных организаций</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образования Архангельской области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6</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2</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18. Количество отремонтированных объектов в сфере культуры</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культуры Архангельской области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jc w:val="center"/>
            </w:pPr>
            <w:r w:rsidRPr="00272642">
              <w:rPr>
                <w:color w:val="000000"/>
                <w:sz w:val="24"/>
                <w:szCs w:val="24"/>
              </w:rPr>
              <w:t>2</w:t>
            </w:r>
          </w:p>
        </w:tc>
        <w:tc>
          <w:tcPr>
            <w:tcW w:w="336" w:type="pct"/>
            <w:gridSpan w:val="3"/>
            <w:tcBorders>
              <w:top w:val="nil"/>
              <w:left w:val="nil"/>
              <w:bottom w:val="nil"/>
              <w:right w:val="nil"/>
            </w:tcBorders>
          </w:tcPr>
          <w:p w:rsidR="00412276" w:rsidRPr="00272642" w:rsidRDefault="00412276" w:rsidP="00412276">
            <w:pPr>
              <w:jc w:val="center"/>
            </w:pPr>
            <w:r w:rsidRPr="00272642">
              <w:rPr>
                <w:color w:val="000000"/>
                <w:sz w:val="24"/>
                <w:szCs w:val="24"/>
              </w:rPr>
              <w:t>3</w:t>
            </w:r>
          </w:p>
        </w:tc>
        <w:tc>
          <w:tcPr>
            <w:tcW w:w="335" w:type="pct"/>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jc w:val="center"/>
            </w:pPr>
            <w:r w:rsidRPr="00272642">
              <w:rPr>
                <w:color w:val="000000"/>
                <w:sz w:val="24"/>
                <w:szCs w:val="24"/>
              </w:rPr>
              <w:t>-</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lastRenderedPageBreak/>
              <w:t>19.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транспорта Архангельской области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км</w:t>
            </w:r>
          </w:p>
        </w:tc>
        <w:tc>
          <w:tcPr>
            <w:tcW w:w="383" w:type="pct"/>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4,6</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13,8</w:t>
            </w:r>
          </w:p>
        </w:tc>
        <w:tc>
          <w:tcPr>
            <w:tcW w:w="336" w:type="pct"/>
            <w:gridSpan w:val="3"/>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4,8</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4,3</w:t>
            </w:r>
          </w:p>
        </w:tc>
      </w:tr>
      <w:tr w:rsidR="00412276" w:rsidRPr="00272642" w:rsidTr="00412276">
        <w:trPr>
          <w:cantSplit/>
          <w:trHeight w:val="240"/>
        </w:trPr>
        <w:tc>
          <w:tcPr>
            <w:tcW w:w="1173" w:type="pct"/>
            <w:tcBorders>
              <w:top w:val="nil"/>
              <w:left w:val="nil"/>
              <w:bottom w:val="nil"/>
              <w:right w:val="nil"/>
            </w:tcBorders>
          </w:tcPr>
          <w:p w:rsidR="00412276" w:rsidRPr="00272642" w:rsidRDefault="00412276" w:rsidP="00412276">
            <w:pPr>
              <w:tabs>
                <w:tab w:val="left" w:pos="537"/>
              </w:tabs>
              <w:autoSpaceDE w:val="0"/>
              <w:autoSpaceDN w:val="0"/>
              <w:adjustRightInd w:val="0"/>
              <w:outlineLvl w:val="1"/>
              <w:rPr>
                <w:color w:val="000000"/>
                <w:spacing w:val="-2"/>
                <w:sz w:val="24"/>
                <w:szCs w:val="24"/>
              </w:rPr>
            </w:pPr>
            <w:r w:rsidRPr="00272642">
              <w:rPr>
                <w:color w:val="000000"/>
                <w:spacing w:val="-2"/>
                <w:sz w:val="24"/>
                <w:szCs w:val="24"/>
              </w:rPr>
              <w:t>20. Количество отремонтированных объектов транспортной инфраструктуры</w:t>
            </w:r>
          </w:p>
          <w:p w:rsidR="00412276" w:rsidRPr="00272642" w:rsidRDefault="00412276" w:rsidP="00412276">
            <w:pPr>
              <w:tabs>
                <w:tab w:val="left" w:pos="537"/>
              </w:tabs>
              <w:autoSpaceDE w:val="0"/>
              <w:autoSpaceDN w:val="0"/>
              <w:adjustRightInd w:val="0"/>
              <w:outlineLvl w:val="1"/>
              <w:rPr>
                <w:color w:val="000000"/>
                <w:spacing w:val="-2"/>
                <w:sz w:val="24"/>
                <w:szCs w:val="24"/>
              </w:rPr>
            </w:pPr>
          </w:p>
        </w:tc>
        <w:tc>
          <w:tcPr>
            <w:tcW w:w="861"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0"/>
                <w:szCs w:val="20"/>
              </w:rPr>
            </w:pPr>
            <w:r w:rsidRPr="00272642">
              <w:rPr>
                <w:color w:val="000000"/>
                <w:sz w:val="20"/>
                <w:szCs w:val="20"/>
              </w:rPr>
              <w:t>министерство транспорта Архангельской области</w:t>
            </w:r>
          </w:p>
        </w:tc>
        <w:tc>
          <w:tcPr>
            <w:tcW w:w="479"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pacing w:val="6"/>
                <w:sz w:val="24"/>
                <w:szCs w:val="24"/>
                <w:lang w:eastAsia="ar-SA"/>
              </w:rPr>
            </w:pPr>
            <w:r w:rsidRPr="00272642">
              <w:rPr>
                <w:color w:val="000000"/>
                <w:spacing w:val="6"/>
                <w:sz w:val="24"/>
                <w:szCs w:val="24"/>
                <w:lang w:eastAsia="ar-SA"/>
              </w:rPr>
              <w:t>единиц</w:t>
            </w:r>
          </w:p>
        </w:tc>
        <w:tc>
          <w:tcPr>
            <w:tcW w:w="383" w:type="pct"/>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36" w:type="pct"/>
            <w:gridSpan w:val="3"/>
            <w:tcBorders>
              <w:top w:val="nil"/>
              <w:left w:val="nil"/>
              <w:bottom w:val="nil"/>
              <w:right w:val="nil"/>
            </w:tcBorders>
          </w:tcPr>
          <w:p w:rsidR="00412276" w:rsidRPr="00272642" w:rsidRDefault="00412276" w:rsidP="00412276">
            <w:pPr>
              <w:jc w:val="center"/>
            </w:pPr>
            <w:r w:rsidRPr="00272642">
              <w:rPr>
                <w:color w:val="000000"/>
                <w:sz w:val="24"/>
                <w:szCs w:val="24"/>
              </w:rPr>
              <w:t>-</w:t>
            </w:r>
          </w:p>
        </w:tc>
        <w:tc>
          <w:tcPr>
            <w:tcW w:w="335"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3</w:t>
            </w:r>
          </w:p>
        </w:tc>
        <w:tc>
          <w:tcPr>
            <w:tcW w:w="381"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38" w:type="pct"/>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c>
          <w:tcPr>
            <w:tcW w:w="379" w:type="pct"/>
            <w:tcBorders>
              <w:top w:val="nil"/>
              <w:left w:val="nil"/>
              <w:bottom w:val="nil"/>
              <w:right w:val="nil"/>
            </w:tcBorders>
          </w:tcPr>
          <w:p w:rsidR="00412276" w:rsidRPr="00272642" w:rsidRDefault="00412276" w:rsidP="00412276">
            <w:pPr>
              <w:autoSpaceDE w:val="0"/>
              <w:autoSpaceDN w:val="0"/>
              <w:adjustRightInd w:val="0"/>
              <w:jc w:val="center"/>
              <w:rPr>
                <w:color w:val="000000"/>
                <w:sz w:val="24"/>
                <w:szCs w:val="24"/>
              </w:rPr>
            </w:pPr>
            <w:r w:rsidRPr="00272642">
              <w:rPr>
                <w:color w:val="000000"/>
                <w:sz w:val="24"/>
                <w:szCs w:val="24"/>
              </w:rPr>
              <w:t>-».</w:t>
            </w:r>
          </w:p>
        </w:tc>
      </w:tr>
    </w:tbl>
    <w:p w:rsidR="008C156D" w:rsidRDefault="008C156D">
      <w:pPr>
        <w:pStyle w:val="ConsPlusNormal"/>
        <w:jc w:val="both"/>
        <w:sectPr w:rsidR="008C156D">
          <w:headerReference w:type="default" r:id="rId46"/>
          <w:footerReference w:type="default" r:id="rId47"/>
          <w:pgSz w:w="16838" w:h="11906" w:orient="landscape"/>
          <w:pgMar w:top="1133" w:right="1440" w:bottom="566" w:left="1440" w:header="0" w:footer="0" w:gutter="0"/>
          <w:cols w:space="720"/>
          <w:noEndnote/>
        </w:sectPr>
      </w:pPr>
    </w:p>
    <w:p w:rsidR="008C156D" w:rsidRDefault="008C156D">
      <w:pPr>
        <w:pStyle w:val="ConsPlusNormal"/>
        <w:jc w:val="both"/>
      </w:pPr>
    </w:p>
    <w:p w:rsidR="008C156D" w:rsidRDefault="008C156D">
      <w:pPr>
        <w:pStyle w:val="ConsPlusNormal"/>
        <w:jc w:val="center"/>
        <w:outlineLvl w:val="2"/>
      </w:pPr>
      <w:r>
        <w:t>II. Порядок расчета и источники информации о значениях</w:t>
      </w:r>
    </w:p>
    <w:p w:rsidR="008C156D" w:rsidRDefault="008C156D">
      <w:pPr>
        <w:pStyle w:val="ConsPlusNormal"/>
        <w:jc w:val="center"/>
      </w:pPr>
      <w:r>
        <w:t xml:space="preserve">целевых показателей </w:t>
      </w:r>
      <w:proofErr w:type="gramStart"/>
      <w:r>
        <w:t>государственной</w:t>
      </w:r>
      <w:proofErr w:type="gramEnd"/>
    </w:p>
    <w:p w:rsidR="008C156D" w:rsidRDefault="008C156D">
      <w:pPr>
        <w:pStyle w:val="ConsPlusNormal"/>
        <w:jc w:val="center"/>
      </w:pPr>
      <w:r>
        <w:t>программы Архангельской области "Комплексное развитие</w:t>
      </w:r>
    </w:p>
    <w:p w:rsidR="008C156D" w:rsidRDefault="008C156D">
      <w:pPr>
        <w:pStyle w:val="ConsPlusNormal"/>
        <w:jc w:val="center"/>
      </w:pPr>
      <w:r>
        <w:t>сельских территорий Архангельской области"</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3175"/>
        <w:gridCol w:w="3118"/>
        <w:gridCol w:w="2721"/>
      </w:tblGrid>
      <w:tr w:rsidR="008C156D">
        <w:tc>
          <w:tcPr>
            <w:tcW w:w="3175"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Наименование целевых показателей государственной программы</w:t>
            </w: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Порядок расчета</w:t>
            </w:r>
          </w:p>
        </w:tc>
        <w:tc>
          <w:tcPr>
            <w:tcW w:w="272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Источник информации</w:t>
            </w:r>
          </w:p>
        </w:tc>
      </w:tr>
      <w:tr w:rsidR="008C156D">
        <w:tc>
          <w:tcPr>
            <w:tcW w:w="3175"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3</w:t>
            </w:r>
          </w:p>
        </w:tc>
      </w:tr>
      <w:tr w:rsidR="008C156D">
        <w:tc>
          <w:tcPr>
            <w:tcW w:w="3175" w:type="dxa"/>
            <w:tcBorders>
              <w:top w:val="single" w:sz="4" w:space="0" w:color="auto"/>
            </w:tcBorders>
          </w:tcPr>
          <w:p w:rsidR="008C156D" w:rsidRDefault="008C156D">
            <w:pPr>
              <w:pStyle w:val="ConsPlusNormal"/>
            </w:pPr>
            <w:r>
              <w:t>1. Количество семей, проживающих и работающих на сельских территориях, улучшивших жилищные условия</w:t>
            </w:r>
          </w:p>
        </w:tc>
        <w:tc>
          <w:tcPr>
            <w:tcW w:w="3118" w:type="dxa"/>
            <w:tcBorders>
              <w:top w:val="single" w:sz="4" w:space="0" w:color="auto"/>
            </w:tcBorders>
          </w:tcPr>
          <w:p w:rsidR="008C156D" w:rsidRDefault="008C156D">
            <w:pPr>
              <w:pStyle w:val="ConsPlusNormal"/>
            </w:pPr>
            <w:r>
              <w:t>количество семей, проживающих и работающих на сельских территориях, - участников государственной программы, улучшивших жилищные условия на конец отчетного года</w:t>
            </w:r>
          </w:p>
        </w:tc>
        <w:tc>
          <w:tcPr>
            <w:tcW w:w="2721" w:type="dxa"/>
            <w:tcBorders>
              <w:top w:val="single" w:sz="4" w:space="0" w:color="auto"/>
            </w:tcBorders>
          </w:tcPr>
          <w:p w:rsidR="008C156D" w:rsidRDefault="008C156D">
            <w:pPr>
              <w:pStyle w:val="ConsPlusNormal"/>
            </w:pPr>
            <w:r>
              <w:t>ведомственные отчеты министерства агропромышленного комплекса и торговли</w:t>
            </w:r>
          </w:p>
        </w:tc>
      </w:tr>
      <w:tr w:rsidR="008C156D">
        <w:tc>
          <w:tcPr>
            <w:tcW w:w="3175" w:type="dxa"/>
          </w:tcPr>
          <w:p w:rsidR="008C156D" w:rsidRDefault="008C156D">
            <w:pPr>
              <w:pStyle w:val="ConsPlusNormal"/>
            </w:pPr>
            <w:r>
              <w:t>2. Доля занятого сельского населения, в том числе прошедшего дополнительное обучение (переобучение), от трудоспособного населения</w:t>
            </w:r>
          </w:p>
        </w:tc>
        <w:tc>
          <w:tcPr>
            <w:tcW w:w="3118" w:type="dxa"/>
          </w:tcPr>
          <w:p w:rsidR="008C156D" w:rsidRDefault="008C156D">
            <w:pPr>
              <w:pStyle w:val="ConsPlusNormal"/>
            </w:pPr>
            <w:r>
              <w:t>соотношение занятого сельского населения, в том числе прошедшего дополнительное обучение (переобучение), и трудоспособного сельского населения Архангельской области на конец отчетного года</w:t>
            </w:r>
          </w:p>
        </w:tc>
        <w:tc>
          <w:tcPr>
            <w:tcW w:w="2721" w:type="dxa"/>
          </w:tcPr>
          <w:p w:rsidR="008C156D" w:rsidRDefault="008C156D">
            <w:pPr>
              <w:pStyle w:val="ConsPlusNormal"/>
            </w:pPr>
            <w:r>
              <w:t>информация территориального органа Федеральной службы государственной статистики по Архангельской области</w:t>
            </w:r>
          </w:p>
        </w:tc>
      </w:tr>
      <w:tr w:rsidR="008C156D">
        <w:tc>
          <w:tcPr>
            <w:tcW w:w="3175" w:type="dxa"/>
          </w:tcPr>
          <w:p w:rsidR="008C156D" w:rsidRDefault="008C156D">
            <w:pPr>
              <w:pStyle w:val="ConsPlusNormal"/>
            </w:pPr>
            <w:r>
              <w:t>3. Соотношение среднемесячных располагаемых ресурсов сельского и городского домохозяйств</w:t>
            </w:r>
          </w:p>
        </w:tc>
        <w:tc>
          <w:tcPr>
            <w:tcW w:w="3118" w:type="dxa"/>
          </w:tcPr>
          <w:p w:rsidR="008C156D" w:rsidRDefault="008C156D">
            <w:pPr>
              <w:pStyle w:val="ConsPlusNormal"/>
            </w:pPr>
            <w:r>
              <w:t>соотношение среднемесячных располагаемых ресурсов сельского и городского домохозяйств Архангельской области на конец отчетного года</w:t>
            </w:r>
          </w:p>
        </w:tc>
        <w:tc>
          <w:tcPr>
            <w:tcW w:w="2721" w:type="dxa"/>
          </w:tcPr>
          <w:p w:rsidR="008C156D" w:rsidRDefault="008C156D">
            <w:pPr>
              <w:pStyle w:val="ConsPlusNormal"/>
            </w:pPr>
            <w:r>
              <w:t>информация территориального органа Федеральной службы государственной статистики по Архангельской области</w:t>
            </w:r>
          </w:p>
        </w:tc>
      </w:tr>
      <w:tr w:rsidR="008C156D">
        <w:tc>
          <w:tcPr>
            <w:tcW w:w="3175" w:type="dxa"/>
          </w:tcPr>
          <w:p w:rsidR="008C156D" w:rsidRDefault="008C156D">
            <w:pPr>
              <w:pStyle w:val="ConsPlusNormal"/>
            </w:pPr>
            <w:r>
              <w:t>4. Доля общей площади благоустроенных жилых помещений в сельских населенных пунктах</w:t>
            </w:r>
          </w:p>
        </w:tc>
        <w:tc>
          <w:tcPr>
            <w:tcW w:w="3118" w:type="dxa"/>
          </w:tcPr>
          <w:p w:rsidR="008C156D" w:rsidRDefault="008C156D">
            <w:pPr>
              <w:pStyle w:val="ConsPlusNormal"/>
            </w:pPr>
            <w:r>
              <w:t xml:space="preserve">соотношение общей площади благоустроенных жилых помещений в сельских населенных пунктах и общей площади жилых помещений в сельских населенных пунктах </w:t>
            </w:r>
            <w:r>
              <w:lastRenderedPageBreak/>
              <w:t>Архангельской области на конец отчетного года</w:t>
            </w:r>
          </w:p>
        </w:tc>
        <w:tc>
          <w:tcPr>
            <w:tcW w:w="2721" w:type="dxa"/>
          </w:tcPr>
          <w:p w:rsidR="008C156D" w:rsidRDefault="008C156D">
            <w:pPr>
              <w:pStyle w:val="ConsPlusNormal"/>
            </w:pPr>
            <w:r>
              <w:lastRenderedPageBreak/>
              <w:t>информация территориального органа Федеральной службы государственной статистики по Архангельской области</w:t>
            </w:r>
          </w:p>
        </w:tc>
      </w:tr>
    </w:tbl>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2</w:t>
      </w:r>
    </w:p>
    <w:p w:rsidR="008C156D" w:rsidRDefault="008C156D">
      <w:pPr>
        <w:pStyle w:val="ConsPlusNormal"/>
        <w:jc w:val="right"/>
      </w:pPr>
      <w:r>
        <w:t>к государственной программе</w:t>
      </w:r>
    </w:p>
    <w:p w:rsidR="008C156D" w:rsidRDefault="008C156D">
      <w:pPr>
        <w:pStyle w:val="ConsPlusNormal"/>
        <w:jc w:val="right"/>
      </w:pPr>
      <w:r>
        <w:t>Архангельской области "</w:t>
      </w:r>
      <w:proofErr w:type="gramStart"/>
      <w:r>
        <w:t>Комплексное</w:t>
      </w:r>
      <w:proofErr w:type="gramEnd"/>
    </w:p>
    <w:p w:rsidR="008C156D" w:rsidRDefault="008C156D">
      <w:pPr>
        <w:pStyle w:val="ConsPlusNormal"/>
        <w:jc w:val="right"/>
      </w:pPr>
      <w:r>
        <w:t>развитие сельских территорий</w:t>
      </w:r>
    </w:p>
    <w:p w:rsidR="008C156D" w:rsidRDefault="008C156D">
      <w:pPr>
        <w:pStyle w:val="ConsPlusNormal"/>
        <w:jc w:val="right"/>
      </w:pPr>
      <w:r>
        <w:t>Архангельской области"</w:t>
      </w:r>
    </w:p>
    <w:p w:rsidR="008C156D" w:rsidRDefault="008C156D">
      <w:pPr>
        <w:pStyle w:val="ConsPlusNormal"/>
        <w:jc w:val="both"/>
      </w:pPr>
    </w:p>
    <w:p w:rsidR="008C156D" w:rsidRDefault="008C156D">
      <w:pPr>
        <w:pStyle w:val="ConsPlusTitle"/>
        <w:jc w:val="center"/>
      </w:pPr>
      <w:bookmarkStart w:id="5" w:name="Par837"/>
      <w:bookmarkEnd w:id="5"/>
      <w:r>
        <w:t>ПЕРЕЧЕНЬ</w:t>
      </w:r>
    </w:p>
    <w:p w:rsidR="008C156D" w:rsidRDefault="008C156D">
      <w:pPr>
        <w:pStyle w:val="ConsPlusTitle"/>
        <w:jc w:val="center"/>
      </w:pPr>
      <w:r>
        <w:t>МЕРОПРИЯТИЙ ГОСУДАРСТВЕННОЙ ПРОГРАММЫ АРХАНГЕЛЬСКОЙ ОБЛАСТИ</w:t>
      </w:r>
    </w:p>
    <w:p w:rsidR="008C156D" w:rsidRDefault="008C156D">
      <w:pPr>
        <w:pStyle w:val="ConsPlusTitle"/>
        <w:jc w:val="center"/>
      </w:pPr>
      <w:r>
        <w:t>"КОМПЛЕКСНОЕ РАЗВИТИЕ СЕЛЬСКИХ ТЕРРИТОРИЙ</w:t>
      </w:r>
    </w:p>
    <w:p w:rsidR="008C156D" w:rsidRDefault="008C156D">
      <w:pPr>
        <w:pStyle w:val="ConsPlusTitle"/>
        <w:jc w:val="center"/>
      </w:pPr>
      <w:r>
        <w:t>АРХАНГЕЛЬСКОЙ ОБЛАСТИ"</w:t>
      </w:r>
    </w:p>
    <w:p w:rsidR="002D7DEF" w:rsidRDefault="002D7DEF">
      <w:pPr>
        <w:pStyle w:val="ConsPlusTitle"/>
        <w:jc w:val="center"/>
      </w:pPr>
    </w:p>
    <w:p w:rsidR="008C156D" w:rsidRDefault="008C156D">
      <w:pPr>
        <w:pStyle w:val="ConsPlusNormal"/>
        <w:rPr>
          <w:sz w:val="24"/>
          <w:szCs w:val="24"/>
        </w:rPr>
      </w:pPr>
    </w:p>
    <w:tbl>
      <w:tblPr>
        <w:tblW w:w="15593" w:type="dxa"/>
        <w:tblInd w:w="-789" w:type="dxa"/>
        <w:tblLayout w:type="fixed"/>
        <w:tblCellMar>
          <w:top w:w="102" w:type="dxa"/>
          <w:left w:w="62" w:type="dxa"/>
          <w:bottom w:w="102" w:type="dxa"/>
          <w:right w:w="62" w:type="dxa"/>
        </w:tblCellMar>
        <w:tblLook w:val="0000"/>
      </w:tblPr>
      <w:tblGrid>
        <w:gridCol w:w="2127"/>
        <w:gridCol w:w="1559"/>
        <w:gridCol w:w="1418"/>
        <w:gridCol w:w="1134"/>
        <w:gridCol w:w="992"/>
        <w:gridCol w:w="851"/>
        <w:gridCol w:w="992"/>
        <w:gridCol w:w="850"/>
        <w:gridCol w:w="993"/>
        <w:gridCol w:w="992"/>
        <w:gridCol w:w="1843"/>
        <w:gridCol w:w="1842"/>
      </w:tblGrid>
      <w:tr w:rsidR="002D7DEF" w:rsidTr="002D7DEF">
        <w:tc>
          <w:tcPr>
            <w:tcW w:w="2127" w:type="dxa"/>
            <w:vMerge w:val="restart"/>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Источник финансирования</w:t>
            </w:r>
          </w:p>
        </w:tc>
        <w:tc>
          <w:tcPr>
            <w:tcW w:w="6804" w:type="dxa"/>
            <w:gridSpan w:val="7"/>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Объем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Показатели результата реализации мероприятия по годам</w:t>
            </w:r>
          </w:p>
        </w:tc>
        <w:tc>
          <w:tcPr>
            <w:tcW w:w="1842" w:type="dxa"/>
            <w:vMerge w:val="restart"/>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Связь с целевыми показателями государственной программы</w:t>
            </w:r>
          </w:p>
        </w:tc>
      </w:tr>
      <w:tr w:rsidR="002D7DEF" w:rsidTr="002D7DEF">
        <w:tc>
          <w:tcPr>
            <w:tcW w:w="2127" w:type="dxa"/>
            <w:vMerge/>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both"/>
            </w:pPr>
          </w:p>
        </w:tc>
        <w:tc>
          <w:tcPr>
            <w:tcW w:w="1418" w:type="dxa"/>
            <w:vMerge/>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всего</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2020 год</w:t>
            </w:r>
          </w:p>
        </w:tc>
        <w:tc>
          <w:tcPr>
            <w:tcW w:w="851"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2021 год</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2022 год</w:t>
            </w:r>
          </w:p>
        </w:tc>
        <w:tc>
          <w:tcPr>
            <w:tcW w:w="850"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2023 год</w:t>
            </w:r>
          </w:p>
        </w:tc>
        <w:tc>
          <w:tcPr>
            <w:tcW w:w="993"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2025 год</w:t>
            </w:r>
          </w:p>
        </w:tc>
        <w:tc>
          <w:tcPr>
            <w:tcW w:w="1843" w:type="dxa"/>
            <w:vMerge/>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p>
        </w:tc>
        <w:tc>
          <w:tcPr>
            <w:tcW w:w="1842" w:type="dxa"/>
            <w:vMerge/>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p>
        </w:tc>
      </w:tr>
      <w:tr w:rsidR="002D7DEF" w:rsidTr="002D7DEF">
        <w:tc>
          <w:tcPr>
            <w:tcW w:w="2127"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8</w:t>
            </w:r>
          </w:p>
        </w:tc>
        <w:tc>
          <w:tcPr>
            <w:tcW w:w="993"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9</w:t>
            </w:r>
          </w:p>
        </w:tc>
        <w:tc>
          <w:tcPr>
            <w:tcW w:w="99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10</w:t>
            </w:r>
          </w:p>
        </w:tc>
        <w:tc>
          <w:tcPr>
            <w:tcW w:w="1843"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11</w:t>
            </w:r>
          </w:p>
        </w:tc>
        <w:tc>
          <w:tcPr>
            <w:tcW w:w="1842" w:type="dxa"/>
            <w:tcBorders>
              <w:top w:val="single" w:sz="4" w:space="0" w:color="auto"/>
              <w:left w:val="single" w:sz="4" w:space="0" w:color="auto"/>
              <w:bottom w:val="single" w:sz="4" w:space="0" w:color="auto"/>
              <w:right w:val="single" w:sz="4" w:space="0" w:color="auto"/>
            </w:tcBorders>
          </w:tcPr>
          <w:p w:rsidR="002D7DEF" w:rsidRDefault="002D7DEF" w:rsidP="003313D2">
            <w:pPr>
              <w:pStyle w:val="ConsPlusNormal"/>
              <w:jc w:val="center"/>
            </w:pPr>
            <w:r>
              <w:t>12</w:t>
            </w:r>
          </w:p>
        </w:tc>
      </w:tr>
    </w:tbl>
    <w:p w:rsidR="002D7DEF" w:rsidRDefault="002D7DEF">
      <w:pPr>
        <w:pStyle w:val="ConsPlusNormal"/>
        <w:rPr>
          <w:sz w:val="24"/>
          <w:szCs w:val="24"/>
        </w:rPr>
      </w:pPr>
    </w:p>
    <w:p w:rsidR="008C156D" w:rsidRDefault="008C156D">
      <w:pPr>
        <w:pStyle w:val="ConsPlusNormal"/>
        <w:jc w:val="both"/>
      </w:pPr>
    </w:p>
    <w:tbl>
      <w:tblPr>
        <w:tblW w:w="154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147"/>
        <w:gridCol w:w="930"/>
        <w:gridCol w:w="930"/>
        <w:gridCol w:w="930"/>
        <w:gridCol w:w="930"/>
        <w:gridCol w:w="930"/>
        <w:gridCol w:w="930"/>
        <w:gridCol w:w="77"/>
        <w:gridCol w:w="1903"/>
        <w:gridCol w:w="1620"/>
      </w:tblGrid>
      <w:tr w:rsidR="00412276" w:rsidRPr="00272642" w:rsidTr="002D7DEF">
        <w:trPr>
          <w:trHeight w:val="419"/>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sz w:val="20"/>
                <w:szCs w:val="20"/>
                <w:lang w:eastAsia="en-US"/>
              </w:rPr>
            </w:pPr>
            <w:r w:rsidRPr="00272642">
              <w:rPr>
                <w:sz w:val="20"/>
                <w:szCs w:val="20"/>
                <w:lang w:eastAsia="en-US"/>
              </w:rPr>
              <w:t>Цель подпрограммы № 1 – обеспечение сельского населения доступным и комфортным жильем, отвечающим современным требованиям</w:t>
            </w:r>
          </w:p>
        </w:tc>
      </w:tr>
      <w:tr w:rsidR="00412276" w:rsidRPr="00272642" w:rsidTr="002D7DEF">
        <w:trPr>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sz w:val="20"/>
                <w:szCs w:val="20"/>
                <w:lang w:eastAsia="en-US"/>
              </w:rPr>
            </w:pPr>
            <w:r w:rsidRPr="00272642">
              <w:rPr>
                <w:sz w:val="20"/>
                <w:szCs w:val="20"/>
                <w:lang w:eastAsia="en-US"/>
              </w:rPr>
              <w:t>Задача № 1 – стимулирование строительства (приобретения) жилья для сельского населения</w:t>
            </w:r>
          </w:p>
          <w:p w:rsidR="00412276" w:rsidRPr="00272642" w:rsidRDefault="00412276" w:rsidP="00412276">
            <w:pPr>
              <w:autoSpaceDE w:val="0"/>
              <w:autoSpaceDN w:val="0"/>
              <w:adjustRightInd w:val="0"/>
              <w:rPr>
                <w:sz w:val="20"/>
                <w:szCs w:val="20"/>
                <w:lang w:eastAsia="en-US"/>
              </w:rPr>
            </w:pPr>
          </w:p>
        </w:tc>
      </w:tr>
      <w:tr w:rsidR="00412276" w:rsidRPr="00272642" w:rsidTr="002D7DEF">
        <w:tc>
          <w:tcPr>
            <w:tcW w:w="2127" w:type="dxa"/>
            <w:vMerge w:val="restart"/>
            <w:tcBorders>
              <w:top w:val="nil"/>
              <w:left w:val="nil"/>
              <w:bottom w:val="nil"/>
              <w:right w:val="nil"/>
            </w:tcBorders>
          </w:tcPr>
          <w:p w:rsidR="00412276" w:rsidRPr="00272642" w:rsidRDefault="00412276" w:rsidP="00412276">
            <w:pPr>
              <w:rPr>
                <w:rStyle w:val="32"/>
                <w:rFonts w:asciiTheme="minorHAnsi" w:hAnsiTheme="minorHAnsi"/>
                <w:color w:val="000000"/>
                <w:sz w:val="18"/>
                <w:szCs w:val="18"/>
              </w:rPr>
            </w:pPr>
            <w:r w:rsidRPr="00272642">
              <w:rPr>
                <w:rStyle w:val="32"/>
                <w:rFonts w:asciiTheme="minorHAnsi" w:hAnsiTheme="minorHAnsi"/>
                <w:color w:val="000000"/>
                <w:sz w:val="18"/>
                <w:szCs w:val="18"/>
              </w:rPr>
              <w:t>1.1. Улучшение жилищных условий граждан, проживающих на сельских территориях</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агропромышленного комплекса </w:t>
            </w:r>
          </w:p>
          <w:p w:rsidR="00412276" w:rsidRPr="00272642" w:rsidRDefault="00412276" w:rsidP="00412276">
            <w:pPr>
              <w:rPr>
                <w:color w:val="000000"/>
                <w:sz w:val="18"/>
                <w:szCs w:val="18"/>
              </w:rPr>
            </w:pPr>
            <w:proofErr w:type="gramStart"/>
            <w:r w:rsidRPr="00272642">
              <w:rPr>
                <w:color w:val="000000"/>
                <w:sz w:val="18"/>
                <w:szCs w:val="18"/>
              </w:rPr>
              <w:t>и торговли Архангельской области (далее – министерство агропромышлен</w:t>
            </w:r>
            <w:r w:rsidRPr="00272642">
              <w:rPr>
                <w:color w:val="000000"/>
                <w:sz w:val="18"/>
                <w:szCs w:val="18"/>
              </w:rPr>
              <w:lastRenderedPageBreak/>
              <w:t xml:space="preserve">ного комплекса </w:t>
            </w:r>
            <w:proofErr w:type="gramEnd"/>
          </w:p>
          <w:p w:rsidR="00412276" w:rsidRPr="00272642" w:rsidRDefault="00412276" w:rsidP="00412276">
            <w:pPr>
              <w:rPr>
                <w:color w:val="000000"/>
                <w:sz w:val="18"/>
                <w:szCs w:val="18"/>
              </w:rPr>
            </w:pPr>
            <w:r w:rsidRPr="00272642">
              <w:rPr>
                <w:color w:val="000000"/>
                <w:sz w:val="18"/>
                <w:szCs w:val="18"/>
              </w:rPr>
              <w:t>и торговли)</w:t>
            </w:r>
          </w:p>
          <w:p w:rsidR="00412276" w:rsidRPr="00272642" w:rsidRDefault="00412276" w:rsidP="00412276">
            <w:pPr>
              <w:rPr>
                <w:color w:val="000000"/>
                <w:sz w:val="18"/>
                <w:szCs w:val="18"/>
              </w:rPr>
            </w:pPr>
          </w:p>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lastRenderedPageBreak/>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354 020,4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62 170,7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58 421,2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44 212,8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37 464,5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37 465,5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114 285,7</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ввод (приобретение) </w:t>
            </w:r>
          </w:p>
          <w:p w:rsidR="00412276" w:rsidRPr="00272642" w:rsidRDefault="00412276" w:rsidP="00412276">
            <w:pPr>
              <w:rPr>
                <w:color w:val="000000"/>
                <w:sz w:val="18"/>
                <w:szCs w:val="18"/>
              </w:rPr>
            </w:pPr>
            <w:r w:rsidRPr="00272642">
              <w:rPr>
                <w:color w:val="000000"/>
                <w:sz w:val="18"/>
                <w:szCs w:val="18"/>
              </w:rPr>
              <w:t>13,7 тыс. кв. метров жилья;</w:t>
            </w:r>
          </w:p>
          <w:p w:rsidR="00412276" w:rsidRPr="00272642" w:rsidRDefault="00412276" w:rsidP="00412276">
            <w:pPr>
              <w:rPr>
                <w:color w:val="000000"/>
                <w:sz w:val="18"/>
                <w:szCs w:val="18"/>
              </w:rPr>
            </w:pPr>
            <w:r w:rsidRPr="00272642">
              <w:rPr>
                <w:color w:val="000000"/>
                <w:sz w:val="18"/>
                <w:szCs w:val="18"/>
              </w:rPr>
              <w:t xml:space="preserve">улучшение жилищных условий для 210 семей, проживающих и работающих </w:t>
            </w:r>
            <w:proofErr w:type="gramStart"/>
            <w:r w:rsidRPr="00272642">
              <w:rPr>
                <w:color w:val="000000"/>
                <w:sz w:val="18"/>
                <w:szCs w:val="18"/>
              </w:rPr>
              <w:t>на</w:t>
            </w:r>
            <w:proofErr w:type="gramEnd"/>
          </w:p>
          <w:p w:rsidR="00412276" w:rsidRPr="00272642" w:rsidRDefault="00412276" w:rsidP="00412276">
            <w:pPr>
              <w:rPr>
                <w:color w:val="000000"/>
                <w:sz w:val="18"/>
                <w:szCs w:val="18"/>
              </w:rPr>
            </w:pPr>
            <w:r w:rsidRPr="00272642">
              <w:rPr>
                <w:color w:val="000000"/>
                <w:sz w:val="18"/>
                <w:szCs w:val="18"/>
              </w:rPr>
              <w:lastRenderedPageBreak/>
              <w:t>в сельских территориях</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пункты 1 и 7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75 077,0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13 702,1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6 622,1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4 752,8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50 000,0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163 737,5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29 817,4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28 430,1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25 160,0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25 164,5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25 165,5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w:t>
            </w:r>
            <w:r w:rsidRPr="00272642">
              <w:rPr>
                <w:color w:val="000000"/>
                <w:sz w:val="18"/>
                <w:szCs w:val="18"/>
              </w:rPr>
              <w:lastRenderedPageBreak/>
              <w:t>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lastRenderedPageBreak/>
              <w:t>6 000,0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109 205,9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17 651,2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22 369,0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13 300,0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11 300,0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11 300,0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33 285,7</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1.2.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rPr>
                <w:color w:val="000000"/>
                <w:sz w:val="18"/>
                <w:szCs w:val="18"/>
              </w:rPr>
            </w:pPr>
          </w:p>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42 700,7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35 756,3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6 944,4</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ввод (приобретение) </w:t>
            </w:r>
          </w:p>
          <w:p w:rsidR="00412276" w:rsidRPr="00272642" w:rsidRDefault="00412276" w:rsidP="00412276">
            <w:pPr>
              <w:rPr>
                <w:color w:val="000000"/>
                <w:sz w:val="18"/>
                <w:szCs w:val="18"/>
              </w:rPr>
            </w:pPr>
            <w:r w:rsidRPr="00272642">
              <w:rPr>
                <w:color w:val="000000"/>
                <w:sz w:val="18"/>
                <w:szCs w:val="18"/>
              </w:rPr>
              <w:t>1,2 тыс. кв. метров жилья;</w:t>
            </w:r>
          </w:p>
          <w:p w:rsidR="00412276" w:rsidRPr="00272642" w:rsidRDefault="00412276" w:rsidP="00412276">
            <w:pPr>
              <w:rPr>
                <w:color w:val="000000"/>
                <w:sz w:val="18"/>
                <w:szCs w:val="18"/>
              </w:rPr>
            </w:pPr>
            <w:r w:rsidRPr="00272642">
              <w:rPr>
                <w:color w:val="000000"/>
                <w:sz w:val="18"/>
                <w:szCs w:val="18"/>
              </w:rPr>
              <w:t xml:space="preserve">улучшение жилищных условий для 23 семей, проживающих и работающих </w:t>
            </w:r>
            <w:proofErr w:type="gramStart"/>
            <w:r w:rsidRPr="00272642">
              <w:rPr>
                <w:color w:val="000000"/>
                <w:sz w:val="18"/>
                <w:szCs w:val="18"/>
              </w:rPr>
              <w:t>на</w:t>
            </w:r>
            <w:proofErr w:type="gramEnd"/>
          </w:p>
          <w:p w:rsidR="00412276" w:rsidRPr="00272642" w:rsidRDefault="00412276" w:rsidP="00412276">
            <w:pPr>
              <w:rPr>
                <w:color w:val="000000"/>
                <w:sz w:val="18"/>
                <w:szCs w:val="18"/>
              </w:rPr>
            </w:pPr>
            <w:r w:rsidRPr="00272642">
              <w:rPr>
                <w:color w:val="000000"/>
                <w:sz w:val="18"/>
                <w:szCs w:val="18"/>
              </w:rPr>
              <w:t xml:space="preserve">в сельских территориях </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1 и 7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33 032,9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28 032,9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1 127,7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572,1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555,6</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4 270,0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3 575,6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694,4</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4 270,1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3 575,7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694,4</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val="restart"/>
            <w:tcBorders>
              <w:top w:val="nil"/>
              <w:left w:val="nil"/>
              <w:bottom w:val="nil"/>
              <w:right w:val="nil"/>
            </w:tcBorders>
          </w:tcPr>
          <w:p w:rsidR="00412276" w:rsidRPr="00272642" w:rsidRDefault="00412276" w:rsidP="00412276">
            <w:pPr>
              <w:rPr>
                <w:rStyle w:val="32"/>
                <w:rFonts w:asciiTheme="minorHAnsi" w:hAnsiTheme="minorHAnsi"/>
                <w:color w:val="000000"/>
                <w:sz w:val="18"/>
                <w:szCs w:val="18"/>
              </w:rPr>
            </w:pPr>
            <w:r w:rsidRPr="00272642">
              <w:rPr>
                <w:rStyle w:val="32"/>
                <w:rFonts w:asciiTheme="minorHAnsi" w:hAnsiTheme="minorHAnsi"/>
                <w:color w:val="000000"/>
                <w:sz w:val="18"/>
                <w:szCs w:val="18"/>
              </w:rPr>
              <w:t>1.3. Обеспечение ведомственным жильем в сельской местности специалистов сельскохозяйственных товаропроизводителей</w:t>
            </w:r>
          </w:p>
          <w:p w:rsidR="00412276" w:rsidRPr="00272642" w:rsidRDefault="00412276" w:rsidP="00412276">
            <w:pPr>
              <w:rPr>
                <w:rStyle w:val="32"/>
                <w:rFonts w:asciiTheme="minorHAnsi" w:hAnsiTheme="minorHAnsi"/>
                <w:color w:val="000000"/>
                <w:sz w:val="18"/>
                <w:szCs w:val="18"/>
              </w:rPr>
            </w:pPr>
            <w:r w:rsidRPr="00272642">
              <w:rPr>
                <w:rStyle w:val="32"/>
                <w:rFonts w:asciiTheme="minorHAnsi" w:hAnsiTheme="minorHAnsi"/>
                <w:color w:val="000000"/>
                <w:sz w:val="18"/>
                <w:szCs w:val="18"/>
              </w:rPr>
              <w:br/>
            </w:r>
          </w:p>
          <w:p w:rsidR="00412276" w:rsidRPr="00272642" w:rsidRDefault="00412276" w:rsidP="00412276">
            <w:pPr>
              <w:rPr>
                <w:rStyle w:val="32"/>
                <w:rFonts w:asciiTheme="minorHAnsi" w:hAnsiTheme="minorHAnsi"/>
                <w:color w:val="000000"/>
                <w:sz w:val="18"/>
                <w:szCs w:val="18"/>
              </w:rPr>
            </w:pP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127 754,5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14 750,0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51 750,0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8 754,5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8 750,0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28 750,0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ввод (приобретение) </w:t>
            </w:r>
          </w:p>
          <w:p w:rsidR="00412276" w:rsidRPr="00272642" w:rsidRDefault="00412276" w:rsidP="00412276">
            <w:pPr>
              <w:rPr>
                <w:color w:val="000000"/>
                <w:sz w:val="18"/>
                <w:szCs w:val="18"/>
              </w:rPr>
            </w:pPr>
            <w:r w:rsidRPr="00272642">
              <w:rPr>
                <w:color w:val="000000"/>
                <w:sz w:val="18"/>
                <w:szCs w:val="18"/>
              </w:rPr>
              <w:t>2,8 тыс. кв. метров ведомственного жилья;</w:t>
            </w:r>
          </w:p>
          <w:p w:rsidR="00412276" w:rsidRPr="00272642" w:rsidRDefault="00412276" w:rsidP="00412276">
            <w:pPr>
              <w:shd w:val="clear" w:color="auto" w:fill="FFFFFF"/>
              <w:rPr>
                <w:color w:val="000000"/>
                <w:sz w:val="18"/>
                <w:szCs w:val="18"/>
              </w:rPr>
            </w:pPr>
            <w:r w:rsidRPr="00272642">
              <w:rPr>
                <w:color w:val="000000"/>
                <w:sz w:val="18"/>
                <w:szCs w:val="18"/>
              </w:rPr>
              <w:t xml:space="preserve">обеспечение ведомственным жильем </w:t>
            </w:r>
          </w:p>
          <w:p w:rsidR="00412276" w:rsidRPr="00272642" w:rsidRDefault="00412276" w:rsidP="00412276">
            <w:pPr>
              <w:shd w:val="clear" w:color="auto" w:fill="FFFFFF"/>
              <w:rPr>
                <w:color w:val="000000"/>
                <w:sz w:val="18"/>
                <w:szCs w:val="18"/>
              </w:rPr>
            </w:pPr>
            <w:r w:rsidRPr="00272642">
              <w:rPr>
                <w:color w:val="000000"/>
                <w:sz w:val="18"/>
                <w:szCs w:val="18"/>
              </w:rPr>
              <w:t xml:space="preserve">40 специалистов </w:t>
            </w:r>
            <w:proofErr w:type="spellStart"/>
            <w:proofErr w:type="gramStart"/>
            <w:r w:rsidRPr="00272642">
              <w:rPr>
                <w:color w:val="000000"/>
                <w:sz w:val="18"/>
                <w:szCs w:val="18"/>
              </w:rPr>
              <w:t>сельскохозяйст-венных</w:t>
            </w:r>
            <w:proofErr w:type="spellEnd"/>
            <w:proofErr w:type="gramEnd"/>
            <w:r w:rsidRPr="00272642">
              <w:rPr>
                <w:color w:val="000000"/>
                <w:sz w:val="18"/>
                <w:szCs w:val="18"/>
              </w:rPr>
              <w:t xml:space="preserve"> </w:t>
            </w:r>
            <w:proofErr w:type="spellStart"/>
            <w:r w:rsidRPr="00272642">
              <w:rPr>
                <w:color w:val="000000"/>
                <w:sz w:val="18"/>
                <w:szCs w:val="18"/>
              </w:rPr>
              <w:t>товаропро-изводителей</w:t>
            </w:r>
            <w:proofErr w:type="spellEnd"/>
            <w:r w:rsidRPr="00272642">
              <w:rPr>
                <w:color w:val="000000"/>
                <w:sz w:val="18"/>
                <w:szCs w:val="18"/>
              </w:rPr>
              <w:t xml:space="preserve"> </w:t>
            </w:r>
          </w:p>
          <w:p w:rsidR="00412276" w:rsidRPr="00272642" w:rsidRDefault="00412276" w:rsidP="00412276">
            <w:pPr>
              <w:shd w:val="clear" w:color="auto" w:fill="FFFFFF"/>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shd w:val="clear" w:color="auto" w:fill="FFFFFF"/>
              <w:rPr>
                <w:color w:val="000000"/>
                <w:sz w:val="18"/>
                <w:szCs w:val="18"/>
              </w:rPr>
            </w:pPr>
            <w:r w:rsidRPr="00272642">
              <w:rPr>
                <w:color w:val="000000"/>
                <w:sz w:val="18"/>
                <w:szCs w:val="18"/>
              </w:rPr>
              <w:lastRenderedPageBreak/>
              <w:t xml:space="preserve">пункт 8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376"/>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51 101,8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5 900,0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20 700,0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3 501,8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11 500,0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427"/>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60"/>
              <w:rPr>
                <w:color w:val="000000"/>
                <w:sz w:val="18"/>
                <w:szCs w:val="18"/>
              </w:rPr>
            </w:pPr>
          </w:p>
          <w:p w:rsidR="00412276" w:rsidRPr="00272642" w:rsidRDefault="00412276" w:rsidP="00412276">
            <w:pPr>
              <w:autoSpaceDE w:val="0"/>
              <w:autoSpaceDN w:val="0"/>
              <w:adjustRightInd w:val="0"/>
              <w:spacing w:after="6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lastRenderedPageBreak/>
              <w:t>76 652,7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8 850,0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31 050,0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5 252,7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5 250,0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17 250,0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222"/>
        </w:trPr>
        <w:tc>
          <w:tcPr>
            <w:tcW w:w="2127" w:type="dxa"/>
            <w:vMerge w:val="restart"/>
            <w:tcBorders>
              <w:top w:val="nil"/>
              <w:left w:val="nil"/>
              <w:bottom w:val="nil"/>
              <w:right w:val="nil"/>
            </w:tcBorders>
          </w:tcPr>
          <w:p w:rsidR="00412276" w:rsidRPr="00272642" w:rsidRDefault="00412276" w:rsidP="00412276">
            <w:pPr>
              <w:rPr>
                <w:rStyle w:val="32"/>
                <w:rFonts w:asciiTheme="minorHAnsi" w:hAnsiTheme="minorHAnsi"/>
                <w:color w:val="000000"/>
                <w:sz w:val="18"/>
                <w:szCs w:val="18"/>
              </w:rPr>
            </w:pPr>
            <w:r w:rsidRPr="00272642">
              <w:rPr>
                <w:rStyle w:val="32"/>
                <w:rFonts w:asciiTheme="minorHAnsi" w:hAnsiTheme="minorHAnsi"/>
                <w:color w:val="000000"/>
                <w:sz w:val="18"/>
                <w:szCs w:val="18"/>
              </w:rPr>
              <w:lastRenderedPageBreak/>
              <w:t>1.4. Обеспечение деятельности государственных автономных учреждений Архангельской области, подведомственных министерству агропромышленного комплекса и торговли Архангельской области</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3 910,6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638,3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663,9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690,4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690,4</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выдача 210 </w:t>
            </w:r>
          </w:p>
          <w:p w:rsidR="00412276" w:rsidRPr="00272642" w:rsidRDefault="00412276" w:rsidP="00412276">
            <w:pPr>
              <w:rPr>
                <w:color w:val="000000"/>
                <w:sz w:val="18"/>
                <w:szCs w:val="18"/>
              </w:rPr>
            </w:pPr>
            <w:r w:rsidRPr="00272642">
              <w:rPr>
                <w:color w:val="000000"/>
                <w:sz w:val="18"/>
                <w:szCs w:val="18"/>
              </w:rPr>
              <w:t>свидетельств о предоставлении социальных выплат на строительство (приобретение) жилья в сельской местности гражданам, проживающим в сельской местности</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1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rPr>
          <w:trHeight w:val="253"/>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413"/>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378"/>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3 910,6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638,3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663,9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690,4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690,4</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576"/>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576"/>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553"/>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sz w:val="20"/>
                <w:szCs w:val="20"/>
                <w:lang w:eastAsia="en-US"/>
              </w:rPr>
              <w:t>Задача № 2 –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412276" w:rsidRPr="00272642" w:rsidTr="002D7DEF">
        <w:trPr>
          <w:trHeight w:val="222"/>
        </w:trPr>
        <w:tc>
          <w:tcPr>
            <w:tcW w:w="2127" w:type="dxa"/>
            <w:vMerge w:val="restart"/>
            <w:tcBorders>
              <w:top w:val="nil"/>
              <w:left w:val="nil"/>
              <w:bottom w:val="nil"/>
              <w:right w:val="nil"/>
            </w:tcBorders>
          </w:tcPr>
          <w:p w:rsidR="00412276" w:rsidRPr="00272642" w:rsidRDefault="00412276" w:rsidP="00412276">
            <w:pPr>
              <w:rPr>
                <w:rStyle w:val="32"/>
                <w:rFonts w:asciiTheme="minorHAnsi" w:hAnsiTheme="minorHAnsi"/>
                <w:color w:val="000000"/>
                <w:sz w:val="18"/>
                <w:szCs w:val="18"/>
              </w:rPr>
            </w:pPr>
            <w:r w:rsidRPr="00272642">
              <w:rPr>
                <w:rStyle w:val="32"/>
                <w:rFonts w:asciiTheme="minorHAnsi" w:hAnsiTheme="minorHAnsi"/>
                <w:color w:val="000000"/>
                <w:sz w:val="18"/>
                <w:szCs w:val="18"/>
              </w:rPr>
              <w:t>1.5.Обустройство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proofErr w:type="gramStart"/>
            <w:r w:rsidRPr="00272642">
              <w:rPr>
                <w:color w:val="000000"/>
                <w:sz w:val="18"/>
                <w:szCs w:val="18"/>
              </w:rPr>
              <w:t xml:space="preserve">и архитектуры Архангельской области (далее – министерство строительства </w:t>
            </w:r>
            <w:proofErr w:type="gramEnd"/>
          </w:p>
          <w:p w:rsidR="00412276" w:rsidRPr="00272642" w:rsidRDefault="00412276" w:rsidP="00412276">
            <w:pPr>
              <w:autoSpaceDE w:val="0"/>
              <w:autoSpaceDN w:val="0"/>
              <w:adjustRightInd w:val="0"/>
              <w:rPr>
                <w:color w:val="000000"/>
                <w:sz w:val="18"/>
                <w:szCs w:val="18"/>
              </w:rPr>
            </w:pPr>
            <w:r w:rsidRPr="00272642">
              <w:rPr>
                <w:color w:val="000000"/>
                <w:sz w:val="18"/>
                <w:szCs w:val="18"/>
              </w:rPr>
              <w:t xml:space="preserve">и архитектуры) </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104 276,1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20 699,4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64 910,0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18 666,7</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реализация 4 проектов комплексного обустройства площадок под компактную жилищную застройку </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6 и 9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rPr>
          <w:trHeight w:val="253"/>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413"/>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57 427,9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18 977,9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23 450,0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378"/>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43 548,2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1 021,5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40 860,0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1 666,7</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r>
      <w:tr w:rsidR="00412276" w:rsidRPr="00272642" w:rsidTr="002D7DEF">
        <w:trPr>
          <w:trHeight w:val="576"/>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4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576"/>
        </w:trPr>
        <w:tc>
          <w:tcPr>
            <w:tcW w:w="2127" w:type="dxa"/>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559"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1980" w:type="dxa"/>
            <w:gridSpan w:val="2"/>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80"/>
        </w:trPr>
        <w:tc>
          <w:tcPr>
            <w:tcW w:w="3686" w:type="dxa"/>
            <w:gridSpan w:val="2"/>
            <w:vMerge w:val="restart"/>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color w:val="000000"/>
                <w:sz w:val="18"/>
                <w:szCs w:val="18"/>
              </w:rPr>
              <w:lastRenderedPageBreak/>
              <w:t xml:space="preserve">Всего </w:t>
            </w:r>
          </w:p>
          <w:p w:rsidR="00412276" w:rsidRPr="00272642" w:rsidRDefault="00412276" w:rsidP="00412276">
            <w:pPr>
              <w:autoSpaceDE w:val="0"/>
              <w:autoSpaceDN w:val="0"/>
              <w:adjustRightInd w:val="0"/>
              <w:rPr>
                <w:color w:val="000000"/>
                <w:sz w:val="18"/>
                <w:szCs w:val="18"/>
              </w:rPr>
            </w:pPr>
            <w:r w:rsidRPr="00272642">
              <w:rPr>
                <w:color w:val="000000"/>
                <w:sz w:val="18"/>
                <w:szCs w:val="18"/>
              </w:rPr>
              <w:t xml:space="preserve">по подпрограмме № 1 </w:t>
            </w:r>
          </w:p>
          <w:p w:rsidR="00412276" w:rsidRPr="00272642" w:rsidRDefault="00412276" w:rsidP="00412276">
            <w:pPr>
              <w:rPr>
                <w:color w:val="000000"/>
                <w:sz w:val="18"/>
                <w:szCs w:val="18"/>
              </w:rPr>
            </w:pPr>
          </w:p>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632 662,3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77 784,5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130 240,7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161 511,1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46 882,9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46 905,9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169 337,2</w:t>
            </w:r>
          </w:p>
        </w:tc>
        <w:tc>
          <w:tcPr>
            <w:tcW w:w="1980" w:type="dxa"/>
            <w:gridSpan w:val="2"/>
            <w:tcBorders>
              <w:top w:val="nil"/>
              <w:left w:val="nil"/>
              <w:bottom w:val="nil"/>
              <w:right w:val="nil"/>
            </w:tcBorders>
          </w:tcPr>
          <w:p w:rsidR="00412276" w:rsidRPr="00272642" w:rsidRDefault="00412276" w:rsidP="00412276">
            <w:pPr>
              <w:ind w:right="-57"/>
              <w:rPr>
                <w:bCs/>
                <w:color w:val="000000"/>
                <w:sz w:val="18"/>
                <w:szCs w:val="18"/>
              </w:rPr>
            </w:pPr>
          </w:p>
        </w:tc>
        <w:tc>
          <w:tcPr>
            <w:tcW w:w="1620" w:type="dxa"/>
            <w:tcBorders>
              <w:top w:val="nil"/>
              <w:left w:val="nil"/>
              <w:bottom w:val="nil"/>
              <w:right w:val="nil"/>
            </w:tcBorders>
          </w:tcPr>
          <w:p w:rsidR="00412276" w:rsidRPr="00272642" w:rsidRDefault="00412276" w:rsidP="00412276">
            <w:pPr>
              <w:ind w:right="-57"/>
              <w:rPr>
                <w:bCs/>
                <w:color w:val="000000"/>
                <w:sz w:val="18"/>
                <w:szCs w:val="18"/>
              </w:rPr>
            </w:pPr>
          </w:p>
        </w:tc>
      </w:tr>
      <w:tr w:rsidR="00412276" w:rsidRPr="00272642" w:rsidTr="002D7DEF">
        <w:trPr>
          <w:trHeight w:val="297"/>
        </w:trPr>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165 537,8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13 702,1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53 632,9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28 202,8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70 000,0</w:t>
            </w:r>
          </w:p>
        </w:tc>
        <w:tc>
          <w:tcPr>
            <w:tcW w:w="1980" w:type="dxa"/>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395"/>
        </w:trPr>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263 425,8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36 431,2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36 537,5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87 358,3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29 330,2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29 355,9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44 412,7</w:t>
            </w:r>
          </w:p>
        </w:tc>
        <w:tc>
          <w:tcPr>
            <w:tcW w:w="1980" w:type="dxa"/>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12 570,0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5 275,6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1 600,0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2 694,4</w:t>
            </w:r>
          </w:p>
        </w:tc>
        <w:tc>
          <w:tcPr>
            <w:tcW w:w="1980" w:type="dxa"/>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6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191 128,7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26 651,2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34 794,7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44 350,0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16 552,7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16 550,0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52 230,1</w:t>
            </w:r>
          </w:p>
        </w:tc>
        <w:tc>
          <w:tcPr>
            <w:tcW w:w="1980" w:type="dxa"/>
            <w:gridSpan w:val="2"/>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c>
          <w:tcPr>
            <w:tcW w:w="1620" w:type="dxa"/>
            <w:tcBorders>
              <w:top w:val="nil"/>
              <w:left w:val="nil"/>
              <w:bottom w:val="nil"/>
              <w:right w:val="nil"/>
            </w:tcBorders>
          </w:tcPr>
          <w:p w:rsidR="00412276" w:rsidRPr="00272642" w:rsidRDefault="00412276" w:rsidP="00412276">
            <w:pPr>
              <w:autoSpaceDE w:val="0"/>
              <w:autoSpaceDN w:val="0"/>
              <w:adjustRightInd w:val="0"/>
              <w:jc w:val="center"/>
              <w:rPr>
                <w:color w:val="000000"/>
                <w:sz w:val="18"/>
                <w:szCs w:val="18"/>
              </w:rPr>
            </w:pPr>
          </w:p>
        </w:tc>
      </w:tr>
      <w:tr w:rsidR="00412276" w:rsidRPr="00272642" w:rsidTr="002D7DEF">
        <w:trPr>
          <w:trHeight w:val="812"/>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jc w:val="center"/>
              <w:rPr>
                <w:b/>
                <w:sz w:val="20"/>
                <w:szCs w:val="20"/>
                <w:lang w:eastAsia="en-US"/>
              </w:rPr>
            </w:pPr>
          </w:p>
          <w:p w:rsidR="00412276" w:rsidRPr="00272642" w:rsidRDefault="00412276" w:rsidP="00412276">
            <w:pPr>
              <w:autoSpaceDE w:val="0"/>
              <w:autoSpaceDN w:val="0"/>
              <w:adjustRightInd w:val="0"/>
              <w:jc w:val="center"/>
              <w:rPr>
                <w:color w:val="000000"/>
                <w:sz w:val="20"/>
                <w:szCs w:val="20"/>
              </w:rPr>
            </w:pPr>
            <w:r w:rsidRPr="00272642">
              <w:rPr>
                <w:b/>
                <w:sz w:val="20"/>
                <w:szCs w:val="20"/>
                <w:lang w:eastAsia="en-US"/>
              </w:rPr>
              <w:t>2. Подпрограмма № 2 «</w:t>
            </w:r>
            <w:r w:rsidRPr="00272642">
              <w:rPr>
                <w:b/>
                <w:sz w:val="20"/>
                <w:szCs w:val="20"/>
              </w:rPr>
              <w:t>Развитие рынка труда (кадрового потенциала) на сельских территориях</w:t>
            </w:r>
            <w:r w:rsidRPr="00272642">
              <w:rPr>
                <w:b/>
                <w:sz w:val="20"/>
                <w:szCs w:val="20"/>
                <w:lang w:eastAsia="en-US"/>
              </w:rPr>
              <w:t>»</w:t>
            </w:r>
          </w:p>
        </w:tc>
      </w:tr>
      <w:tr w:rsidR="00412276" w:rsidRPr="00272642" w:rsidTr="002D7DEF">
        <w:trPr>
          <w:trHeight w:val="339"/>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sz w:val="20"/>
                <w:szCs w:val="20"/>
                <w:lang w:eastAsia="en-US"/>
              </w:rPr>
            </w:pPr>
            <w:r w:rsidRPr="00272642">
              <w:rPr>
                <w:sz w:val="20"/>
                <w:szCs w:val="20"/>
                <w:lang w:eastAsia="en-US"/>
              </w:rPr>
              <w:t>Цель подпрограммы № 2 – повышение уровня занятости сельского населения</w:t>
            </w:r>
          </w:p>
        </w:tc>
      </w:tr>
      <w:tr w:rsidR="00412276" w:rsidRPr="00272642" w:rsidTr="002D7DEF">
        <w:trPr>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rFonts w:ascii="TimesNewRomanPSMT Cyr" w:hAnsi="TimesNewRomanPSMT Cyr" w:cs="TimesNewRomanPSMT Cyr"/>
                <w:sz w:val="20"/>
                <w:szCs w:val="20"/>
              </w:rPr>
            </w:pPr>
            <w:r w:rsidRPr="00272642">
              <w:rPr>
                <w:sz w:val="20"/>
                <w:szCs w:val="20"/>
                <w:lang w:eastAsia="en-US"/>
              </w:rPr>
              <w:t xml:space="preserve">Задача № 1 – </w:t>
            </w:r>
            <w:r w:rsidRPr="00272642">
              <w:rPr>
                <w:rFonts w:ascii="TimesNewRomanPSMT Cyr" w:hAnsi="TimesNewRomanPSMT Cyr" w:cs="TimesNewRomanPSMT Cyr"/>
                <w:sz w:val="20"/>
                <w:szCs w:val="20"/>
              </w:rPr>
              <w:t>обеспечение сельскохозяйственных товаропроизводителей квалифицированными специалистами</w:t>
            </w:r>
          </w:p>
          <w:p w:rsidR="00412276" w:rsidRPr="00272642" w:rsidRDefault="00412276" w:rsidP="00412276">
            <w:pPr>
              <w:autoSpaceDE w:val="0"/>
              <w:autoSpaceDN w:val="0"/>
              <w:adjustRightInd w:val="0"/>
              <w:rPr>
                <w:sz w:val="20"/>
                <w:szCs w:val="20"/>
                <w:lang w:eastAsia="en-US"/>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2.1. </w:t>
            </w:r>
            <w:proofErr w:type="gramStart"/>
            <w:r w:rsidRPr="00272642">
              <w:rPr>
                <w:color w:val="000000"/>
                <w:sz w:val="18"/>
                <w:szCs w:val="18"/>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w:t>
            </w:r>
            <w:r w:rsidRPr="00272642">
              <w:rPr>
                <w:color w:val="000000"/>
                <w:sz w:val="18"/>
                <w:szCs w:val="18"/>
              </w:rPr>
              <w:lastRenderedPageBreak/>
              <w:t>деятельность на сельских территориях, части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проходящими обучение в федеральных государственных образовательных организациях</w:t>
            </w:r>
            <w:proofErr w:type="gramEnd"/>
          </w:p>
          <w:p w:rsidR="00412276" w:rsidRPr="00272642" w:rsidRDefault="00412276" w:rsidP="00412276">
            <w:pPr>
              <w:rPr>
                <w:color w:val="000000"/>
                <w:sz w:val="18"/>
                <w:szCs w:val="18"/>
              </w:rPr>
            </w:pP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5 584,7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2 100,0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2 003,3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1 481,4</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прохождение обучения 40 работников сельскохозяйственных товаропроизводителей по ученическим договорам</w:t>
            </w:r>
          </w:p>
          <w:p w:rsidR="00412276" w:rsidRPr="00272642" w:rsidRDefault="00412276" w:rsidP="00412276">
            <w:pPr>
              <w:ind w:right="-113"/>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пункты 4, 5 и 10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444"/>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4 019,1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1 852,2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1 766,9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400,0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118,3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36,1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44,4</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166"/>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1 447,3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210,0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200,3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1 037,0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2.2. </w:t>
            </w:r>
            <w:proofErr w:type="gramStart"/>
            <w:r w:rsidRPr="00272642">
              <w:rPr>
                <w:color w:val="000000"/>
                <w:sz w:val="18"/>
                <w:szCs w:val="18"/>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части фактически понесенных в году предоставления </w:t>
            </w:r>
            <w:r w:rsidRPr="00272642">
              <w:rPr>
                <w:color w:val="000000"/>
                <w:sz w:val="18"/>
                <w:szCs w:val="18"/>
              </w:rPr>
              <w:lastRenderedPageBreak/>
              <w:t>субсидии затрат, связанных с оплатой труда и проживанием студентов, обучающихся в федеральных государственных образовательных организациях, привлеченных для прохождения производственной практики</w:t>
            </w:r>
            <w:proofErr w:type="gramEnd"/>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5 534,4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1 639,2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1 672,9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2 222,3</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привлечение сельскохозяйственными товаропроизводителями 40 студентов для прохождения производственной практики</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4 и 11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3 521,3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1 445,8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1 475,5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600,0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126,3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66,7</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487"/>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1 886,8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167,3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1 555,6</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2.3. Финансирование образовательной программы повышения квалификации в области комплексного развития сельских территорий</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агропромышленного комплекса </w:t>
            </w:r>
          </w:p>
          <w:p w:rsidR="00412276" w:rsidRPr="00272642" w:rsidRDefault="00412276" w:rsidP="00412276">
            <w:pPr>
              <w:rPr>
                <w:color w:val="000000"/>
                <w:sz w:val="18"/>
                <w:szCs w:val="18"/>
              </w:rPr>
            </w:pPr>
            <w:r w:rsidRPr="00272642">
              <w:rPr>
                <w:color w:val="000000"/>
                <w:sz w:val="18"/>
                <w:szCs w:val="18"/>
              </w:rPr>
              <w:t xml:space="preserve">и торговли </w:t>
            </w:r>
          </w:p>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500,0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программы повышения квалификации ежегодно с 2021 года</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2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500,0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487"/>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145"/>
        </w:trPr>
        <w:tc>
          <w:tcPr>
            <w:tcW w:w="3686" w:type="dxa"/>
            <w:gridSpan w:val="2"/>
            <w:vMerge w:val="restart"/>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color w:val="000000"/>
                <w:sz w:val="18"/>
                <w:szCs w:val="18"/>
              </w:rPr>
              <w:t xml:space="preserve">Всего </w:t>
            </w:r>
          </w:p>
          <w:p w:rsidR="00412276" w:rsidRPr="00272642" w:rsidRDefault="00412276" w:rsidP="00412276">
            <w:pPr>
              <w:autoSpaceDE w:val="0"/>
              <w:autoSpaceDN w:val="0"/>
              <w:adjustRightInd w:val="0"/>
              <w:rPr>
                <w:color w:val="000000"/>
                <w:sz w:val="18"/>
                <w:szCs w:val="18"/>
              </w:rPr>
            </w:pPr>
            <w:r w:rsidRPr="00272642">
              <w:rPr>
                <w:color w:val="000000"/>
                <w:sz w:val="18"/>
                <w:szCs w:val="18"/>
              </w:rPr>
              <w:t xml:space="preserve">по подпрограмме № 2 </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11 619,1</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3 839,2</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3 776,2</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3 803,7</w:t>
            </w:r>
          </w:p>
        </w:tc>
        <w:tc>
          <w:tcPr>
            <w:tcW w:w="1980" w:type="dxa"/>
            <w:gridSpan w:val="2"/>
            <w:vMerge w:val="restart"/>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7 540,4</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3 298,0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3 242,4</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1 000,0</w:t>
            </w:r>
          </w:p>
        </w:tc>
        <w:tc>
          <w:tcPr>
            <w:tcW w:w="1980" w:type="dxa"/>
            <w:gridSpan w:val="2"/>
            <w:vMerge/>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744,6</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167,3</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166,2</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100,0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211,1</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3 334,1</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373,9</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367,6</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0,0</w:t>
            </w:r>
          </w:p>
        </w:tc>
        <w:tc>
          <w:tcPr>
            <w:tcW w:w="930" w:type="dxa"/>
            <w:tcBorders>
              <w:top w:val="nil"/>
              <w:left w:val="nil"/>
              <w:bottom w:val="nil"/>
              <w:right w:val="nil"/>
            </w:tcBorders>
          </w:tcPr>
          <w:p w:rsidR="00412276" w:rsidRPr="00272642" w:rsidRDefault="00412276" w:rsidP="00412276">
            <w:pPr>
              <w:jc w:val="center"/>
              <w:rPr>
                <w:bCs/>
                <w:color w:val="000000"/>
                <w:sz w:val="17"/>
                <w:szCs w:val="17"/>
              </w:rPr>
            </w:pPr>
            <w:r w:rsidRPr="00272642">
              <w:rPr>
                <w:bCs/>
                <w:color w:val="000000"/>
                <w:sz w:val="17"/>
                <w:szCs w:val="17"/>
              </w:rPr>
              <w:t>2 592,6</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rPr>
          <w:trHeight w:val="864"/>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jc w:val="center"/>
              <w:rPr>
                <w:b/>
                <w:sz w:val="20"/>
                <w:szCs w:val="20"/>
                <w:lang w:eastAsia="en-US"/>
              </w:rPr>
            </w:pPr>
          </w:p>
          <w:p w:rsidR="00412276" w:rsidRPr="00272642" w:rsidRDefault="00412276" w:rsidP="00412276">
            <w:pPr>
              <w:autoSpaceDE w:val="0"/>
              <w:autoSpaceDN w:val="0"/>
              <w:adjustRightInd w:val="0"/>
              <w:jc w:val="center"/>
              <w:rPr>
                <w:b/>
                <w:sz w:val="20"/>
                <w:szCs w:val="20"/>
                <w:lang w:eastAsia="en-US"/>
              </w:rPr>
            </w:pPr>
          </w:p>
          <w:p w:rsidR="00412276" w:rsidRPr="00272642" w:rsidRDefault="00412276" w:rsidP="00412276">
            <w:pPr>
              <w:autoSpaceDE w:val="0"/>
              <w:autoSpaceDN w:val="0"/>
              <w:adjustRightInd w:val="0"/>
              <w:jc w:val="center"/>
              <w:rPr>
                <w:color w:val="000000"/>
                <w:sz w:val="20"/>
                <w:szCs w:val="20"/>
              </w:rPr>
            </w:pPr>
            <w:r w:rsidRPr="00272642">
              <w:rPr>
                <w:b/>
                <w:sz w:val="20"/>
                <w:szCs w:val="20"/>
                <w:lang w:eastAsia="en-US"/>
              </w:rPr>
              <w:t>3. Подпрограмма № 3 «</w:t>
            </w:r>
            <w:r w:rsidRPr="00272642">
              <w:rPr>
                <w:b/>
                <w:sz w:val="20"/>
                <w:szCs w:val="20"/>
              </w:rPr>
              <w:t>Создание и развитие инфраструктуры на сельских территориях</w:t>
            </w:r>
            <w:r w:rsidRPr="00272642">
              <w:rPr>
                <w:b/>
                <w:sz w:val="20"/>
                <w:szCs w:val="20"/>
                <w:lang w:eastAsia="en-US"/>
              </w:rPr>
              <w:t>»</w:t>
            </w:r>
          </w:p>
        </w:tc>
      </w:tr>
      <w:tr w:rsidR="00412276" w:rsidRPr="00272642" w:rsidTr="002D7DEF">
        <w:trPr>
          <w:trHeight w:val="437"/>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sz w:val="20"/>
                <w:szCs w:val="20"/>
                <w:lang w:eastAsia="en-US"/>
              </w:rPr>
            </w:pPr>
            <w:r w:rsidRPr="00272642">
              <w:rPr>
                <w:sz w:val="20"/>
                <w:szCs w:val="20"/>
                <w:lang w:eastAsia="en-US"/>
              </w:rPr>
              <w:t>Цель подпрограммы № 3 – повышение качества и комфорта сельской среды Архангельской области и создание условий для ее дальнейшего развития</w:t>
            </w:r>
          </w:p>
        </w:tc>
      </w:tr>
      <w:tr w:rsidR="00412276" w:rsidRPr="00272642" w:rsidTr="002D7DEF">
        <w:trPr>
          <w:tblHeader/>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sz w:val="20"/>
                <w:szCs w:val="20"/>
                <w:lang w:eastAsia="en-US"/>
              </w:rPr>
            </w:pPr>
            <w:r w:rsidRPr="00272642">
              <w:rPr>
                <w:sz w:val="20"/>
                <w:szCs w:val="20"/>
                <w:lang w:eastAsia="en-US"/>
              </w:rPr>
              <w:t>Задача № 1 –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p w:rsidR="00412276" w:rsidRPr="00272642" w:rsidRDefault="00412276" w:rsidP="00412276">
            <w:pPr>
              <w:autoSpaceDE w:val="0"/>
              <w:autoSpaceDN w:val="0"/>
              <w:adjustRightInd w:val="0"/>
              <w:rPr>
                <w:sz w:val="20"/>
                <w:szCs w:val="20"/>
                <w:lang w:eastAsia="en-US"/>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 3.1. Развитие инженерной инфраструктуры на сельских территориях</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топливно-энергетического комплекса </w:t>
            </w:r>
          </w:p>
          <w:p w:rsidR="00412276" w:rsidRPr="00272642" w:rsidRDefault="00412276" w:rsidP="00412276">
            <w:pPr>
              <w:rPr>
                <w:color w:val="000000"/>
                <w:sz w:val="18"/>
                <w:szCs w:val="18"/>
              </w:rPr>
            </w:pPr>
            <w:r w:rsidRPr="00272642">
              <w:rPr>
                <w:color w:val="000000"/>
                <w:sz w:val="18"/>
                <w:szCs w:val="18"/>
              </w:rPr>
              <w:t>и жилищно-коммунального хозяйства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31 202,0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31 202,0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ввод в действие </w:t>
            </w:r>
          </w:p>
          <w:p w:rsidR="00412276" w:rsidRPr="00272642" w:rsidRDefault="00412276" w:rsidP="00412276">
            <w:pPr>
              <w:rPr>
                <w:color w:val="000000"/>
                <w:sz w:val="18"/>
                <w:szCs w:val="18"/>
              </w:rPr>
            </w:pPr>
            <w:smartTag w:uri="urn:schemas-microsoft-com:office:smarttags" w:element="metricconverter">
              <w:smartTagPr>
                <w:attr w:name="ProductID" w:val="6,7 км"/>
              </w:smartTagPr>
              <w:r w:rsidRPr="00272642">
                <w:rPr>
                  <w:color w:val="000000"/>
                  <w:sz w:val="18"/>
                  <w:szCs w:val="18"/>
                </w:rPr>
                <w:t>6,7 км</w:t>
              </w:r>
            </w:smartTag>
            <w:r w:rsidRPr="00272642">
              <w:rPr>
                <w:color w:val="000000"/>
                <w:sz w:val="18"/>
                <w:szCs w:val="18"/>
              </w:rPr>
              <w:t xml:space="preserve"> </w:t>
            </w:r>
            <w:proofErr w:type="spellStart"/>
            <w:proofErr w:type="gramStart"/>
            <w:r w:rsidRPr="00272642">
              <w:rPr>
                <w:color w:val="000000"/>
                <w:sz w:val="18"/>
                <w:szCs w:val="18"/>
              </w:rPr>
              <w:t>распредели-тельных</w:t>
            </w:r>
            <w:proofErr w:type="spellEnd"/>
            <w:proofErr w:type="gramEnd"/>
            <w:r w:rsidRPr="00272642">
              <w:rPr>
                <w:color w:val="000000"/>
                <w:sz w:val="18"/>
                <w:szCs w:val="18"/>
              </w:rPr>
              <w:t xml:space="preserve"> газовых сетей в сельской местности</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6 и 12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28 053,0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28 053,0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3 117,0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3 117,0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3.2. Развитие сети учреждений </w:t>
            </w:r>
            <w:proofErr w:type="spellStart"/>
            <w:r w:rsidRPr="00272642">
              <w:rPr>
                <w:color w:val="000000"/>
                <w:sz w:val="18"/>
                <w:szCs w:val="18"/>
              </w:rPr>
              <w:t>культурно-досугового</w:t>
            </w:r>
            <w:proofErr w:type="spellEnd"/>
            <w:r w:rsidRPr="00272642">
              <w:rPr>
                <w:color w:val="000000"/>
                <w:sz w:val="18"/>
                <w:szCs w:val="18"/>
              </w:rPr>
              <w:t xml:space="preserve"> типа </w:t>
            </w:r>
          </w:p>
          <w:p w:rsidR="00412276" w:rsidRPr="00272642" w:rsidRDefault="00412276" w:rsidP="00412276">
            <w:pPr>
              <w:rPr>
                <w:color w:val="000000"/>
                <w:sz w:val="18"/>
                <w:szCs w:val="18"/>
              </w:rPr>
            </w:pPr>
            <w:r w:rsidRPr="00272642">
              <w:rPr>
                <w:color w:val="000000"/>
                <w:sz w:val="18"/>
                <w:szCs w:val="18"/>
              </w:rPr>
              <w:t xml:space="preserve">в сельской местности в </w:t>
            </w:r>
            <w:r w:rsidRPr="00272642">
              <w:rPr>
                <w:color w:val="000000"/>
                <w:sz w:val="18"/>
                <w:szCs w:val="18"/>
              </w:rPr>
              <w:lastRenderedPageBreak/>
              <w:t>рамках федерального проекта «Обеспечение качественно нового уровня развития инфраструктуры культуры» («Культурная среда»)</w:t>
            </w:r>
          </w:p>
          <w:p w:rsidR="00412276" w:rsidRPr="00272642" w:rsidRDefault="00412276" w:rsidP="00412276">
            <w:pPr>
              <w:rPr>
                <w:color w:val="000000"/>
                <w:sz w:val="18"/>
                <w:szCs w:val="18"/>
              </w:rPr>
            </w:pPr>
          </w:p>
          <w:p w:rsidR="00412276" w:rsidRPr="00272642" w:rsidRDefault="00412276" w:rsidP="00412276">
            <w:pPr>
              <w:rPr>
                <w:color w:val="000000"/>
                <w:sz w:val="18"/>
                <w:szCs w:val="18"/>
              </w:rPr>
            </w:pPr>
          </w:p>
          <w:p w:rsidR="00412276" w:rsidRPr="00272642" w:rsidRDefault="00412276" w:rsidP="00412276">
            <w:pPr>
              <w:rPr>
                <w:color w:val="000000"/>
                <w:sz w:val="18"/>
                <w:szCs w:val="18"/>
              </w:rPr>
            </w:pP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61 280,1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61 280,1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ввод</w:t>
            </w:r>
          </w:p>
          <w:p w:rsidR="00412276" w:rsidRPr="00272642" w:rsidRDefault="00412276" w:rsidP="00412276">
            <w:pPr>
              <w:rPr>
                <w:color w:val="000000"/>
                <w:sz w:val="18"/>
                <w:szCs w:val="18"/>
              </w:rPr>
            </w:pPr>
            <w:r w:rsidRPr="00272642">
              <w:rPr>
                <w:color w:val="000000"/>
                <w:sz w:val="18"/>
                <w:szCs w:val="18"/>
              </w:rPr>
              <w:t xml:space="preserve">в действие                     1 учреждения </w:t>
            </w:r>
            <w:proofErr w:type="spellStart"/>
            <w:r w:rsidRPr="00272642">
              <w:rPr>
                <w:color w:val="000000"/>
                <w:sz w:val="18"/>
                <w:szCs w:val="18"/>
              </w:rPr>
              <w:t>культурно-досугового</w:t>
            </w:r>
            <w:proofErr w:type="spellEnd"/>
            <w:r w:rsidRPr="00272642">
              <w:rPr>
                <w:color w:val="000000"/>
                <w:sz w:val="18"/>
                <w:szCs w:val="18"/>
              </w:rPr>
              <w:t xml:space="preserve"> </w:t>
            </w:r>
            <w:r w:rsidRPr="00272642">
              <w:rPr>
                <w:color w:val="000000"/>
                <w:sz w:val="18"/>
                <w:szCs w:val="18"/>
              </w:rPr>
              <w:lastRenderedPageBreak/>
              <w:t xml:space="preserve">типа </w:t>
            </w:r>
          </w:p>
          <w:p w:rsidR="00412276" w:rsidRPr="00272642" w:rsidRDefault="00412276" w:rsidP="00412276">
            <w:pPr>
              <w:rPr>
                <w:color w:val="000000"/>
                <w:sz w:val="18"/>
                <w:szCs w:val="18"/>
              </w:rPr>
            </w:pPr>
            <w:r w:rsidRPr="00272642">
              <w:rPr>
                <w:color w:val="000000"/>
                <w:sz w:val="18"/>
                <w:szCs w:val="18"/>
              </w:rPr>
              <w:t>на 120 мест</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пункт 13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30 568,1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30 568,1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712,0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712,0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внебюджетные средства</w:t>
            </w:r>
          </w:p>
          <w:p w:rsidR="00412276" w:rsidRPr="00272642" w:rsidRDefault="00412276" w:rsidP="00412276">
            <w:pPr>
              <w:jc w:val="center"/>
              <w:rPr>
                <w:color w:val="000000"/>
                <w:sz w:val="17"/>
                <w:szCs w:val="17"/>
              </w:rPr>
            </w:pPr>
          </w:p>
          <w:p w:rsidR="00412276" w:rsidRPr="00272642" w:rsidRDefault="00412276" w:rsidP="00412276">
            <w:pPr>
              <w:jc w:val="center"/>
              <w:rPr>
                <w:color w:val="000000"/>
                <w:sz w:val="17"/>
                <w:szCs w:val="17"/>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 Реализация проектов комплексного развития сельских территорий или сельских агломераций, </w:t>
            </w:r>
          </w:p>
          <w:p w:rsidR="00412276" w:rsidRPr="00272642" w:rsidRDefault="00412276" w:rsidP="00412276">
            <w:pPr>
              <w:rPr>
                <w:color w:val="000000"/>
                <w:sz w:val="18"/>
                <w:szCs w:val="18"/>
              </w:rPr>
            </w:pPr>
            <w:r w:rsidRPr="00272642">
              <w:rPr>
                <w:color w:val="000000"/>
                <w:sz w:val="18"/>
                <w:szCs w:val="18"/>
              </w:rPr>
              <w:t>в том числе:</w:t>
            </w:r>
          </w:p>
          <w:p w:rsidR="00412276" w:rsidRPr="00272642" w:rsidRDefault="00412276" w:rsidP="00412276">
            <w:pPr>
              <w:rPr>
                <w:color w:val="000000"/>
                <w:sz w:val="18"/>
                <w:szCs w:val="18"/>
              </w:rPr>
            </w:pP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1 820 236,1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793 503,7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813 554,0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198 787,2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14 391,2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8 проектов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и 6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1 629 891,6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697 576,7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726 812,3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192 393,3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13 109,3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144 007,4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80 490,7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59 324,9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3 924,3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267,5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20 219,4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5 550,3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12 185,1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2 469,6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26 117,7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9 886,0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15 231,7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3.3.1. Реконструкция канализационных очистных сооружений</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580 382,9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289 940,0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290 442,9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6 и 14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513 472,4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256 609,1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256 863,3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57 052,5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28 512,1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28 540,4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w:t>
            </w:r>
            <w:r w:rsidRPr="00272642">
              <w:rPr>
                <w:color w:val="000000"/>
                <w:sz w:val="18"/>
                <w:szCs w:val="18"/>
              </w:rPr>
              <w:lastRenderedPageBreak/>
              <w:t>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lastRenderedPageBreak/>
              <w:t>1 129,9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454,7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675,2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8 728,1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4 364,1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4 364,0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3.3.2. Строительство объекта "Средняя общеобразовательная школа на 352 учащихся с интернатом на 80 мест в п. Шалакуша"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473 401,0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236 643,2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236 757,8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пункты 2,14</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421 761,3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211 375,7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210 385,6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46 862,4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23 486,2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23 376,2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1 877,4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881,4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996,0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2 899,9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899,9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3.3.3. Строительство терапевтического отделения на 20 коек круглосуточного стационара и 10 коек дневного стационара ГБУЗ Архангельской области "</w:t>
            </w:r>
            <w:proofErr w:type="spellStart"/>
            <w:r w:rsidRPr="00272642">
              <w:rPr>
                <w:color w:val="000000"/>
                <w:sz w:val="18"/>
                <w:szCs w:val="18"/>
              </w:rPr>
              <w:t>Красноборская</w:t>
            </w:r>
            <w:proofErr w:type="spellEnd"/>
            <w:r w:rsidRPr="00272642">
              <w:rPr>
                <w:color w:val="000000"/>
                <w:sz w:val="18"/>
                <w:szCs w:val="18"/>
              </w:rPr>
              <w:t xml:space="preserve"> центральная районная больница"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126 694,3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126 694,3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пункты 2,14</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111 491,7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111 491,7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15 202,6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15 202,6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3.3.4. Строительство, реконструкция (модернизация), капитальный ремонт </w:t>
            </w:r>
            <w:r w:rsidRPr="00272642">
              <w:rPr>
                <w:color w:val="000000"/>
                <w:sz w:val="18"/>
                <w:szCs w:val="18"/>
              </w:rPr>
              <w:lastRenderedPageBreak/>
              <w:t>физкультурно-спортивных объектов</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министерство по делам молодежи и спорту </w:t>
            </w:r>
            <w:r w:rsidRPr="00272642">
              <w:rPr>
                <w:color w:val="000000"/>
                <w:sz w:val="18"/>
                <w:szCs w:val="18"/>
              </w:rPr>
              <w:lastRenderedPageBreak/>
              <w:t>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lastRenderedPageBreak/>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20 471,1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17 840,1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2 631,0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реализация 2 мероприятий 2  проектов комплексного </w:t>
            </w:r>
            <w:r w:rsidRPr="00272642">
              <w:rPr>
                <w:color w:val="000000"/>
                <w:sz w:val="18"/>
                <w:szCs w:val="18"/>
              </w:rPr>
              <w:lastRenderedPageBreak/>
              <w:t>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пункты 2,16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w:t>
            </w:r>
            <w:r w:rsidRPr="00272642">
              <w:rPr>
                <w:color w:val="000000"/>
                <w:sz w:val="18"/>
                <w:szCs w:val="18"/>
              </w:rPr>
              <w:lastRenderedPageBreak/>
              <w:t>№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федеральный </w:t>
            </w:r>
            <w:r w:rsidRPr="00272642">
              <w:rPr>
                <w:color w:val="000000"/>
                <w:sz w:val="18"/>
                <w:szCs w:val="18"/>
              </w:rPr>
              <w:lastRenderedPageBreak/>
              <w:t>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lastRenderedPageBreak/>
              <w:t>18 353,9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15 814,9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2 539,0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1 976,6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1 924,8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100,4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3.3.5. Капитальный ремонт дошкольных и общеобразовательных организаций</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образования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147 301,1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34 288,9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98 621,0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14 391,2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10 мероприятий 6  проектов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17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136 705,0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30 237,5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93 358,2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13 109,3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5 532,6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3 359,7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1 905,4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267,5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1 967,1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190,6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1 762,1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3 096,4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501,1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1 595,3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3.3.6. Капитальный ремонт объектов в сфере культуры</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культуры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ind w:right="-113"/>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128 174,5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88 097,2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40 077,3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5 мероприятий 5  проектов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18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102 759,0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72 047,8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30 711,2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10 714,3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8 005,3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2 709,0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бюджеты муниципальных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9 956,8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3 923,2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6 033,6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4 744,4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4 120,9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623,5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3.3.7. Строительство детского сада «Золушка» </w:t>
            </w:r>
            <w:proofErr w:type="gramStart"/>
            <w:r w:rsidRPr="00272642">
              <w:rPr>
                <w:color w:val="000000"/>
                <w:sz w:val="18"/>
                <w:szCs w:val="18"/>
              </w:rPr>
              <w:t>в</w:t>
            </w:r>
            <w:proofErr w:type="gramEnd"/>
            <w:r w:rsidRPr="00272642">
              <w:rPr>
                <w:color w:val="000000"/>
                <w:sz w:val="18"/>
                <w:szCs w:val="18"/>
              </w:rPr>
              <w:t xml:space="preserve"> с. </w:t>
            </w:r>
            <w:proofErr w:type="spellStart"/>
            <w:r w:rsidRPr="00272642">
              <w:rPr>
                <w:color w:val="000000"/>
                <w:sz w:val="18"/>
                <w:szCs w:val="18"/>
              </w:rPr>
              <w:t>Черевково</w:t>
            </w:r>
            <w:proofErr w:type="spellEnd"/>
            <w:r w:rsidRPr="00272642">
              <w:rPr>
                <w:color w:val="000000"/>
                <w:sz w:val="18"/>
                <w:szCs w:val="18"/>
              </w:rPr>
              <w:t xml:space="preserve"> </w:t>
            </w:r>
            <w:proofErr w:type="spellStart"/>
            <w:r w:rsidRPr="00272642">
              <w:rPr>
                <w:color w:val="000000"/>
                <w:sz w:val="18"/>
                <w:szCs w:val="18"/>
              </w:rPr>
              <w:t>Красноборского</w:t>
            </w:r>
            <w:proofErr w:type="spellEnd"/>
            <w:r w:rsidRPr="00272642">
              <w:rPr>
                <w:color w:val="000000"/>
                <w:sz w:val="18"/>
                <w:szCs w:val="18"/>
              </w:rPr>
              <w:t xml:space="preserve"> района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157 144,2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47 536,1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109 608,1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14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150 209,0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43 238,0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106 971,0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3 064,0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883,0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2 181,0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1 071,2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615,1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456,1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2 800,0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2 800,0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3.3.8. Строительство детского сада на 60 мест в пос. </w:t>
            </w:r>
            <w:proofErr w:type="spellStart"/>
            <w:r w:rsidRPr="00272642">
              <w:rPr>
                <w:color w:val="000000"/>
                <w:sz w:val="18"/>
                <w:szCs w:val="18"/>
              </w:rPr>
              <w:t>Лайский</w:t>
            </w:r>
            <w:proofErr w:type="spellEnd"/>
            <w:r w:rsidRPr="00272642">
              <w:rPr>
                <w:color w:val="000000"/>
                <w:sz w:val="18"/>
                <w:szCs w:val="18"/>
              </w:rPr>
              <w:t xml:space="preserve"> Док Приморского района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109 143,0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54 571,5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54 571,5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14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100 920,5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49 379,8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51 540,7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2 059,7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1 051,9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3 958,2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1 979,3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1 978,9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2 204,6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2 204,6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3.3.9. Строительство социально-культурного центра в пос. </w:t>
            </w:r>
            <w:proofErr w:type="spellStart"/>
            <w:r w:rsidRPr="00272642">
              <w:rPr>
                <w:color w:val="000000"/>
                <w:sz w:val="18"/>
                <w:szCs w:val="18"/>
              </w:rPr>
              <w:t>Лайский</w:t>
            </w:r>
            <w:proofErr w:type="spellEnd"/>
            <w:r w:rsidRPr="00272642">
              <w:rPr>
                <w:color w:val="000000"/>
                <w:sz w:val="18"/>
                <w:szCs w:val="18"/>
              </w:rPr>
              <w:t xml:space="preserve"> Док муниципального образования </w:t>
            </w:r>
            <w:r w:rsidRPr="00272642">
              <w:rPr>
                <w:color w:val="000000"/>
                <w:sz w:val="18"/>
                <w:szCs w:val="18"/>
              </w:rPr>
              <w:lastRenderedPageBreak/>
              <w:t>«Приморское» Приморского района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69 215,3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34 607,7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34 607,6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реализация 1 мероприятия 1  проекта комплексного развития сельских территорий (сельских </w:t>
            </w:r>
            <w:r w:rsidRPr="00272642">
              <w:rPr>
                <w:color w:val="000000"/>
                <w:sz w:val="18"/>
                <w:szCs w:val="18"/>
              </w:rPr>
              <w:lastRenderedPageBreak/>
              <w:t>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пункты 2, 14. </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66 393,1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32 511,5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33 881,6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1 354,9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663,5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1 398,1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1 398,1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3.3.10. Строительство линий освещения</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топливно-энергетического комплекса </w:t>
            </w:r>
          </w:p>
          <w:p w:rsidR="00412276" w:rsidRPr="00272642" w:rsidRDefault="00412276" w:rsidP="00412276">
            <w:pPr>
              <w:rPr>
                <w:color w:val="000000"/>
                <w:sz w:val="18"/>
                <w:szCs w:val="18"/>
              </w:rPr>
            </w:pPr>
            <w:r w:rsidRPr="00272642">
              <w:rPr>
                <w:color w:val="000000"/>
                <w:sz w:val="18"/>
                <w:szCs w:val="18"/>
              </w:rPr>
              <w:t>и жилищно-коммунального хозяйства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3 892,1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3 892,1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2 мероприятий 2  проектов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2, 6 и 15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3 737,7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3 737,7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3.3.11. Строительство </w:t>
            </w:r>
            <w:proofErr w:type="spellStart"/>
            <w:r w:rsidRPr="00272642">
              <w:rPr>
                <w:color w:val="000000"/>
                <w:sz w:val="18"/>
                <w:szCs w:val="18"/>
              </w:rPr>
              <w:t>лыже-роллерной</w:t>
            </w:r>
            <w:proofErr w:type="spellEnd"/>
            <w:r w:rsidRPr="00272642">
              <w:rPr>
                <w:color w:val="000000"/>
                <w:sz w:val="18"/>
                <w:szCs w:val="18"/>
              </w:rPr>
              <w:t xml:space="preserve"> трассы «</w:t>
            </w:r>
            <w:proofErr w:type="spellStart"/>
            <w:r w:rsidRPr="00272642">
              <w:rPr>
                <w:color w:val="000000"/>
                <w:sz w:val="18"/>
                <w:szCs w:val="18"/>
              </w:rPr>
              <w:t>Черевковская</w:t>
            </w:r>
            <w:proofErr w:type="spellEnd"/>
            <w:r w:rsidRPr="00272642">
              <w:rPr>
                <w:color w:val="000000"/>
                <w:sz w:val="18"/>
                <w:szCs w:val="18"/>
              </w:rPr>
              <w:t xml:space="preserve"> средняя школа» </w:t>
            </w:r>
            <w:proofErr w:type="gramStart"/>
            <w:r w:rsidRPr="00272642">
              <w:rPr>
                <w:color w:val="000000"/>
                <w:sz w:val="18"/>
                <w:szCs w:val="18"/>
              </w:rPr>
              <w:t>в</w:t>
            </w:r>
            <w:proofErr w:type="gramEnd"/>
            <w:r w:rsidRPr="00272642">
              <w:rPr>
                <w:color w:val="000000"/>
                <w:sz w:val="18"/>
                <w:szCs w:val="18"/>
              </w:rPr>
              <w:t xml:space="preserve"> с. </w:t>
            </w:r>
            <w:proofErr w:type="spellStart"/>
            <w:r w:rsidRPr="00272642">
              <w:rPr>
                <w:color w:val="000000"/>
                <w:sz w:val="18"/>
                <w:szCs w:val="18"/>
              </w:rPr>
              <w:t>Черевково</w:t>
            </w:r>
            <w:proofErr w:type="spellEnd"/>
            <w:r w:rsidRPr="00272642">
              <w:rPr>
                <w:color w:val="000000"/>
                <w:sz w:val="18"/>
                <w:szCs w:val="18"/>
              </w:rPr>
              <w:t xml:space="preserve"> </w:t>
            </w:r>
            <w:proofErr w:type="spellStart"/>
            <w:r w:rsidRPr="00272642">
              <w:rPr>
                <w:color w:val="000000"/>
                <w:sz w:val="18"/>
                <w:szCs w:val="18"/>
              </w:rPr>
              <w:t>Красноборского</w:t>
            </w:r>
            <w:proofErr w:type="spellEnd"/>
            <w:r w:rsidRPr="00272642">
              <w:rPr>
                <w:color w:val="000000"/>
                <w:sz w:val="18"/>
                <w:szCs w:val="18"/>
              </w:rPr>
              <w:t xml:space="preserve"> района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министерство строительства </w:t>
            </w:r>
          </w:p>
          <w:p w:rsidR="00412276" w:rsidRPr="00272642" w:rsidRDefault="00412276" w:rsidP="00412276">
            <w:pPr>
              <w:rPr>
                <w:color w:val="000000"/>
                <w:sz w:val="18"/>
                <w:szCs w:val="18"/>
              </w:rPr>
            </w:pPr>
            <w:r w:rsidRPr="00272642">
              <w:rPr>
                <w:color w:val="000000"/>
                <w:sz w:val="18"/>
                <w:szCs w:val="18"/>
              </w:rPr>
              <w:t>и архитектуры</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4 416,6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4 416,6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1 мероприятия 1  проекта комплексного развития сельских территорий (сельских агломераций)</w:t>
            </w:r>
          </w:p>
          <w:p w:rsidR="00412276" w:rsidRPr="00272642" w:rsidRDefault="00412276" w:rsidP="00412276">
            <w:pP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пункты 2, 14</w:t>
            </w:r>
          </w:p>
          <w:p w:rsidR="00412276" w:rsidRPr="00272642" w:rsidRDefault="00412276" w:rsidP="00412276">
            <w:pPr>
              <w:rPr>
                <w:color w:val="000000"/>
                <w:sz w:val="18"/>
                <w:szCs w:val="18"/>
              </w:rPr>
            </w:pPr>
            <w:r w:rsidRPr="00272642">
              <w:rPr>
                <w:color w:val="000000"/>
                <w:sz w:val="18"/>
                <w:szCs w:val="18"/>
              </w:rPr>
              <w:t xml:space="preserve">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4 088,0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4 088,0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9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434"/>
        </w:trPr>
        <w:tc>
          <w:tcPr>
            <w:tcW w:w="15431" w:type="dxa"/>
            <w:gridSpan w:val="13"/>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sz w:val="20"/>
                <w:szCs w:val="20"/>
                <w:lang w:eastAsia="en-US"/>
              </w:rPr>
              <w:lastRenderedPageBreak/>
              <w:t>Задача № 2 – развитие транспортной инфраструктуры на сельских территориях</w:t>
            </w: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3.4. Развитие транспортной инфраструктуры на сельских территориях,      в том числе:</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1 159 704,6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541 384,3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288 310,3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1980" w:type="dxa"/>
            <w:gridSpan w:val="2"/>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ввод </w:t>
            </w:r>
          </w:p>
          <w:p w:rsidR="00412276" w:rsidRPr="00272642" w:rsidRDefault="00412276" w:rsidP="00412276">
            <w:pPr>
              <w:ind w:right="-113"/>
              <w:rPr>
                <w:color w:val="000000"/>
                <w:sz w:val="18"/>
                <w:szCs w:val="18"/>
              </w:rPr>
            </w:pPr>
            <w:r w:rsidRPr="00272642">
              <w:rPr>
                <w:color w:val="000000"/>
                <w:sz w:val="18"/>
                <w:szCs w:val="18"/>
              </w:rPr>
              <w:t xml:space="preserve">в эксплуатацию </w:t>
            </w:r>
          </w:p>
          <w:p w:rsidR="00412276" w:rsidRPr="00272642" w:rsidRDefault="00412276" w:rsidP="00412276">
            <w:pPr>
              <w:rPr>
                <w:color w:val="000000"/>
                <w:sz w:val="18"/>
                <w:szCs w:val="18"/>
              </w:rPr>
            </w:pPr>
            <w:r w:rsidRPr="00272642">
              <w:rPr>
                <w:color w:val="000000"/>
                <w:sz w:val="18"/>
                <w:szCs w:val="18"/>
              </w:rPr>
              <w:t>22,9 км автомобильных дорог, ремонт 3 объектов транспортной инфраструктуры</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пункты 19 и 20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459 461,8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200 489,3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258 972,5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697 881,5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338 533,7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29 337,8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3.4.1. Строительство автомобильной дороги Подъезд к дер. </w:t>
            </w:r>
            <w:proofErr w:type="spellStart"/>
            <w:r w:rsidRPr="00272642">
              <w:rPr>
                <w:color w:val="000000"/>
                <w:sz w:val="18"/>
                <w:szCs w:val="18"/>
              </w:rPr>
              <w:t>Петариха</w:t>
            </w:r>
            <w:proofErr w:type="spellEnd"/>
            <w:r w:rsidRPr="00272642">
              <w:rPr>
                <w:color w:val="000000"/>
                <w:sz w:val="18"/>
                <w:szCs w:val="18"/>
              </w:rPr>
              <w:t xml:space="preserve"> от автомобильной дороги "Подъезд к дер. </w:t>
            </w:r>
            <w:proofErr w:type="spellStart"/>
            <w:r w:rsidRPr="00272642">
              <w:rPr>
                <w:color w:val="000000"/>
                <w:sz w:val="18"/>
                <w:szCs w:val="18"/>
              </w:rPr>
              <w:t>Макаровская</w:t>
            </w:r>
            <w:proofErr w:type="spellEnd"/>
            <w:r w:rsidRPr="00272642">
              <w:rPr>
                <w:color w:val="000000"/>
                <w:sz w:val="18"/>
                <w:szCs w:val="18"/>
              </w:rPr>
              <w:t xml:space="preserve">" в </w:t>
            </w:r>
            <w:proofErr w:type="spellStart"/>
            <w:r w:rsidRPr="00272642">
              <w:rPr>
                <w:color w:val="000000"/>
                <w:sz w:val="18"/>
                <w:szCs w:val="18"/>
              </w:rPr>
              <w:t>Няндомском</w:t>
            </w:r>
            <w:proofErr w:type="spellEnd"/>
            <w:r w:rsidRPr="00272642">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17 010,6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17 010,6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ввод </w:t>
            </w:r>
          </w:p>
          <w:p w:rsidR="00412276" w:rsidRPr="00272642" w:rsidRDefault="00412276" w:rsidP="00412276">
            <w:pPr>
              <w:ind w:right="-113"/>
              <w:rPr>
                <w:color w:val="000000"/>
                <w:sz w:val="18"/>
                <w:szCs w:val="18"/>
              </w:rPr>
            </w:pPr>
            <w:r w:rsidRPr="00272642">
              <w:rPr>
                <w:color w:val="000000"/>
                <w:sz w:val="18"/>
                <w:szCs w:val="18"/>
              </w:rPr>
              <w:t xml:space="preserve">в эксплуатацию </w:t>
            </w:r>
          </w:p>
          <w:p w:rsidR="00412276" w:rsidRPr="00272642" w:rsidRDefault="00412276" w:rsidP="00412276">
            <w:pPr>
              <w:rPr>
                <w:color w:val="000000"/>
                <w:sz w:val="18"/>
                <w:szCs w:val="18"/>
              </w:rPr>
            </w:pPr>
            <w:smartTag w:uri="urn:schemas-microsoft-com:office:smarttags" w:element="metricconverter">
              <w:smartTagPr>
                <w:attr w:name="ProductID" w:val="0,2 км"/>
              </w:smartTagPr>
              <w:r w:rsidRPr="00272642">
                <w:rPr>
                  <w:color w:val="000000"/>
                  <w:sz w:val="18"/>
                  <w:szCs w:val="18"/>
                </w:rPr>
                <w:t>0,2 км</w:t>
              </w:r>
            </w:smartTag>
            <w:r w:rsidRPr="00272642">
              <w:rPr>
                <w:color w:val="000000"/>
                <w:sz w:val="18"/>
                <w:szCs w:val="18"/>
              </w:rPr>
              <w:t xml:space="preserve"> автомобильных дорог</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19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6 588,4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6 588,4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10 422,2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10 422,2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3.4.2. Реконструкция автомобильной дороги Усть-Ваеньга - </w:t>
            </w:r>
            <w:proofErr w:type="spellStart"/>
            <w:r w:rsidRPr="00272642">
              <w:rPr>
                <w:color w:val="000000"/>
                <w:sz w:val="18"/>
                <w:szCs w:val="18"/>
              </w:rPr>
              <w:t>Осиново</w:t>
            </w:r>
            <w:proofErr w:type="spellEnd"/>
            <w:r w:rsidRPr="00272642">
              <w:rPr>
                <w:color w:val="000000"/>
                <w:sz w:val="18"/>
                <w:szCs w:val="18"/>
              </w:rPr>
              <w:t xml:space="preserve"> - </w:t>
            </w:r>
            <w:proofErr w:type="spellStart"/>
            <w:r w:rsidRPr="00272642">
              <w:rPr>
                <w:color w:val="000000"/>
                <w:sz w:val="18"/>
                <w:szCs w:val="18"/>
              </w:rPr>
              <w:t>Фалюки</w:t>
            </w:r>
            <w:proofErr w:type="spellEnd"/>
            <w:r w:rsidRPr="00272642">
              <w:rPr>
                <w:color w:val="000000"/>
                <w:sz w:val="18"/>
                <w:szCs w:val="18"/>
              </w:rPr>
              <w:t xml:space="preserve"> на участке </w:t>
            </w:r>
            <w:proofErr w:type="gramStart"/>
            <w:r w:rsidRPr="00272642">
              <w:rPr>
                <w:color w:val="000000"/>
                <w:sz w:val="18"/>
                <w:szCs w:val="18"/>
              </w:rPr>
              <w:t>км</w:t>
            </w:r>
            <w:proofErr w:type="gramEnd"/>
            <w:r w:rsidRPr="00272642">
              <w:rPr>
                <w:color w:val="000000"/>
                <w:sz w:val="18"/>
                <w:szCs w:val="18"/>
              </w:rPr>
              <w:t xml:space="preserve"> 85 - км 97 в </w:t>
            </w:r>
            <w:proofErr w:type="spellStart"/>
            <w:r w:rsidRPr="00272642">
              <w:rPr>
                <w:color w:val="000000"/>
                <w:sz w:val="18"/>
                <w:szCs w:val="18"/>
              </w:rPr>
              <w:lastRenderedPageBreak/>
              <w:t>Виноградовском</w:t>
            </w:r>
            <w:proofErr w:type="spellEnd"/>
            <w:r w:rsidRPr="00272642">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574 878,2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286 567,9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288 310,3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ввод </w:t>
            </w:r>
          </w:p>
          <w:p w:rsidR="00412276" w:rsidRPr="00272642" w:rsidRDefault="00412276" w:rsidP="00412276">
            <w:pPr>
              <w:ind w:right="-113"/>
              <w:rPr>
                <w:color w:val="000000"/>
                <w:sz w:val="18"/>
                <w:szCs w:val="18"/>
              </w:rPr>
            </w:pPr>
            <w:r w:rsidRPr="00272642">
              <w:rPr>
                <w:color w:val="000000"/>
                <w:sz w:val="18"/>
                <w:szCs w:val="18"/>
              </w:rPr>
              <w:t xml:space="preserve">в эксплуатацию </w:t>
            </w:r>
          </w:p>
          <w:p w:rsidR="00412276" w:rsidRPr="00272642" w:rsidRDefault="00412276" w:rsidP="00412276">
            <w:pPr>
              <w:rPr>
                <w:color w:val="000000"/>
                <w:sz w:val="18"/>
                <w:szCs w:val="18"/>
              </w:rPr>
            </w:pPr>
            <w:smartTag w:uri="urn:schemas-microsoft-com:office:smarttags" w:element="metricconverter">
              <w:smartTagPr>
                <w:attr w:name="ProductID" w:val="11,2 км"/>
              </w:smartTagPr>
              <w:r w:rsidRPr="00272642">
                <w:rPr>
                  <w:color w:val="000000"/>
                  <w:sz w:val="18"/>
                  <w:szCs w:val="18"/>
                </w:rPr>
                <w:t>11,2 км</w:t>
              </w:r>
            </w:smartTag>
            <w:r w:rsidRPr="00272642">
              <w:rPr>
                <w:color w:val="000000"/>
                <w:sz w:val="18"/>
                <w:szCs w:val="18"/>
              </w:rPr>
              <w:t xml:space="preserve"> </w:t>
            </w:r>
            <w:r w:rsidRPr="00272642">
              <w:rPr>
                <w:color w:val="000000"/>
                <w:sz w:val="18"/>
                <w:szCs w:val="18"/>
              </w:rPr>
              <w:lastRenderedPageBreak/>
              <w:t>автомобильных дорог</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lastRenderedPageBreak/>
              <w:t xml:space="preserve">пункт 19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361 682,5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102 710,0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258 972,5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213 195,7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183 857,9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29 337,8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3.4.3. Строительство автомобильной дороги к селу Ненокса от автомобильной дороги “Северодвинск – Онега”</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237 805,8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237 805,8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ввод </w:t>
            </w:r>
          </w:p>
          <w:p w:rsidR="00412276" w:rsidRPr="00272642" w:rsidRDefault="00412276" w:rsidP="00412276">
            <w:pPr>
              <w:ind w:right="-113"/>
              <w:rPr>
                <w:color w:val="000000"/>
                <w:sz w:val="18"/>
                <w:szCs w:val="18"/>
              </w:rPr>
            </w:pPr>
            <w:r w:rsidRPr="00272642">
              <w:rPr>
                <w:color w:val="000000"/>
                <w:sz w:val="18"/>
                <w:szCs w:val="18"/>
              </w:rPr>
              <w:t xml:space="preserve">в эксплуатацию </w:t>
            </w:r>
          </w:p>
          <w:p w:rsidR="00412276" w:rsidRPr="00272642" w:rsidRDefault="00412276" w:rsidP="00412276">
            <w:pPr>
              <w:rPr>
                <w:color w:val="000000"/>
                <w:sz w:val="18"/>
                <w:szCs w:val="18"/>
              </w:rPr>
            </w:pPr>
            <w:smartTag w:uri="urn:schemas-microsoft-com:office:smarttags" w:element="metricconverter">
              <w:smartTagPr>
                <w:attr w:name="ProductID" w:val="7,2 км"/>
              </w:smartTagPr>
              <w:r w:rsidRPr="00272642">
                <w:rPr>
                  <w:color w:val="000000"/>
                  <w:sz w:val="18"/>
                  <w:szCs w:val="18"/>
                </w:rPr>
                <w:t>7,2 км</w:t>
              </w:r>
            </w:smartTag>
            <w:r w:rsidRPr="00272642">
              <w:rPr>
                <w:color w:val="000000"/>
                <w:sz w:val="18"/>
                <w:szCs w:val="18"/>
              </w:rPr>
              <w:t xml:space="preserve"> автомобильных дорог</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19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91 190,9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91 190,9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144 253,6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144 253,6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58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3.4.4. Реконструкция автомобильной дороги д. </w:t>
            </w:r>
            <w:proofErr w:type="spellStart"/>
            <w:r w:rsidRPr="00272642">
              <w:rPr>
                <w:color w:val="000000"/>
                <w:sz w:val="18"/>
                <w:szCs w:val="18"/>
              </w:rPr>
              <w:t>Аверкиевская</w:t>
            </w:r>
            <w:proofErr w:type="spellEnd"/>
            <w:r w:rsidRPr="00272642">
              <w:rPr>
                <w:color w:val="000000"/>
                <w:sz w:val="18"/>
                <w:szCs w:val="18"/>
              </w:rPr>
              <w:t xml:space="preserve"> – д. Малиновка, участок длиной 5 км</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1980" w:type="dxa"/>
            <w:gridSpan w:val="2"/>
            <w:vMerge w:val="restart"/>
            <w:tcBorders>
              <w:top w:val="nil"/>
              <w:left w:val="nil"/>
              <w:bottom w:val="nil"/>
              <w:right w:val="nil"/>
            </w:tcBorders>
          </w:tcPr>
          <w:p w:rsidR="00412276" w:rsidRPr="00272642" w:rsidRDefault="00412276" w:rsidP="00412276">
            <w:pPr>
              <w:ind w:right="-113"/>
              <w:rPr>
                <w:color w:val="000000"/>
                <w:sz w:val="18"/>
                <w:szCs w:val="18"/>
              </w:rPr>
            </w:pPr>
            <w:r w:rsidRPr="00272642">
              <w:rPr>
                <w:color w:val="000000"/>
                <w:sz w:val="18"/>
                <w:szCs w:val="18"/>
              </w:rPr>
              <w:t xml:space="preserve">ввод </w:t>
            </w:r>
          </w:p>
          <w:p w:rsidR="00412276" w:rsidRPr="00272642" w:rsidRDefault="00412276" w:rsidP="00412276">
            <w:pPr>
              <w:ind w:right="-113"/>
              <w:rPr>
                <w:color w:val="000000"/>
                <w:sz w:val="18"/>
                <w:szCs w:val="18"/>
              </w:rPr>
            </w:pPr>
            <w:r w:rsidRPr="00272642">
              <w:rPr>
                <w:color w:val="000000"/>
                <w:sz w:val="18"/>
                <w:szCs w:val="18"/>
              </w:rPr>
              <w:t xml:space="preserve">в эксплуатацию </w:t>
            </w:r>
          </w:p>
          <w:p w:rsidR="00412276" w:rsidRPr="00272642" w:rsidRDefault="00412276" w:rsidP="00412276">
            <w:pPr>
              <w:rPr>
                <w:color w:val="000000"/>
                <w:sz w:val="18"/>
                <w:szCs w:val="18"/>
              </w:rPr>
            </w:pPr>
            <w:r w:rsidRPr="00272642">
              <w:rPr>
                <w:color w:val="000000"/>
                <w:sz w:val="18"/>
                <w:szCs w:val="18"/>
              </w:rPr>
              <w:t>4,3 км автомобильных дорог</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19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330 010,0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58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3.4.5. Капитальный ремонт объектов транспортной инфраструктуры</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осуществление ремонта 3 объектов транспортной инфраструктуры</w:t>
            </w:r>
          </w:p>
        </w:tc>
        <w:tc>
          <w:tcPr>
            <w:tcW w:w="1620"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пункт 20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697,1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58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377"/>
        </w:trPr>
        <w:tc>
          <w:tcPr>
            <w:tcW w:w="15431" w:type="dxa"/>
            <w:gridSpan w:val="13"/>
            <w:tcBorders>
              <w:top w:val="nil"/>
              <w:left w:val="nil"/>
              <w:bottom w:val="nil"/>
              <w:right w:val="nil"/>
            </w:tcBorders>
          </w:tcPr>
          <w:p w:rsidR="00412276" w:rsidRPr="00272642" w:rsidRDefault="00412276" w:rsidP="00412276">
            <w:pPr>
              <w:rPr>
                <w:sz w:val="20"/>
                <w:szCs w:val="20"/>
                <w:lang w:eastAsia="en-US"/>
              </w:rPr>
            </w:pPr>
            <w:r w:rsidRPr="00272642">
              <w:rPr>
                <w:sz w:val="20"/>
                <w:szCs w:val="20"/>
                <w:lang w:eastAsia="en-US"/>
              </w:rPr>
              <w:t>Задача № 3 – благоустройство сельских территорий</w:t>
            </w:r>
          </w:p>
          <w:p w:rsidR="00412276" w:rsidRPr="00272642" w:rsidRDefault="00412276" w:rsidP="00412276">
            <w:pPr>
              <w:rPr>
                <w:color w:val="000000"/>
                <w:sz w:val="18"/>
                <w:szCs w:val="18"/>
              </w:rPr>
            </w:pPr>
          </w:p>
        </w:tc>
      </w:tr>
      <w:tr w:rsidR="00412276" w:rsidRPr="00272642" w:rsidTr="002D7DEF">
        <w:tblPrEx>
          <w:tblLook w:val="00A0"/>
        </w:tblPrEx>
        <w:tc>
          <w:tcPr>
            <w:tcW w:w="2127"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3.5. Реализация мероприятий по благоустройству сельских территорий</w:t>
            </w:r>
          </w:p>
        </w:tc>
        <w:tc>
          <w:tcPr>
            <w:tcW w:w="1559" w:type="dxa"/>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администрация Губернатора Архангельской области </w:t>
            </w:r>
          </w:p>
          <w:p w:rsidR="00412276" w:rsidRPr="00272642" w:rsidRDefault="00412276" w:rsidP="00412276">
            <w:pPr>
              <w:rPr>
                <w:color w:val="000000"/>
                <w:sz w:val="18"/>
                <w:szCs w:val="18"/>
              </w:rPr>
            </w:pPr>
            <w:r w:rsidRPr="00272642">
              <w:rPr>
                <w:color w:val="000000"/>
                <w:sz w:val="18"/>
                <w:szCs w:val="18"/>
              </w:rPr>
              <w:t>и Правительства Архангельской области</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84 808,9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22 350,0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27 128,7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5 226,0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10 281,9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11 885,7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7 936,6</w:t>
            </w:r>
          </w:p>
        </w:tc>
        <w:tc>
          <w:tcPr>
            <w:tcW w:w="1980"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реализация 53 проектов по благоустройству сельских территорий;</w:t>
            </w:r>
          </w:p>
          <w:p w:rsidR="00412276" w:rsidRPr="00272642" w:rsidRDefault="00412276" w:rsidP="00412276">
            <w:pPr>
              <w:autoSpaceDE w:val="0"/>
              <w:autoSpaceDN w:val="0"/>
              <w:adjustRightInd w:val="0"/>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color w:val="000000"/>
                <w:sz w:val="18"/>
                <w:szCs w:val="18"/>
              </w:rPr>
              <w:t xml:space="preserve">пункт 3 раздела </w:t>
            </w:r>
            <w:r w:rsidRPr="00272642">
              <w:rPr>
                <w:color w:val="000000"/>
                <w:sz w:val="18"/>
                <w:szCs w:val="18"/>
                <w:lang w:val="en-US"/>
              </w:rPr>
              <w:t>I</w:t>
            </w:r>
            <w:r w:rsidRPr="00272642">
              <w:rPr>
                <w:color w:val="000000"/>
                <w:sz w:val="18"/>
                <w:szCs w:val="18"/>
              </w:rPr>
              <w:t xml:space="preserve"> приложения            № 1</w:t>
            </w: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54 963,6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14 080,5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17 091,1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3 585,0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7 053,4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8 153,6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5 000,0</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4 402,6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1 564,5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1 899,0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143,9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166,4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555,6</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7 269,1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3 352,5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1 356,4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261,3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514,1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594,3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1 190,5</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613"/>
        </w:trPr>
        <w:tc>
          <w:tcPr>
            <w:tcW w:w="2127" w:type="dxa"/>
            <w:vMerge/>
            <w:tcBorders>
              <w:top w:val="nil"/>
              <w:left w:val="nil"/>
              <w:bottom w:val="nil"/>
              <w:right w:val="nil"/>
            </w:tcBorders>
          </w:tcPr>
          <w:p w:rsidR="00412276" w:rsidRPr="00272642" w:rsidRDefault="00412276" w:rsidP="00412276">
            <w:pPr>
              <w:rPr>
                <w:color w:val="000000"/>
                <w:sz w:val="18"/>
                <w:szCs w:val="18"/>
              </w:rPr>
            </w:pPr>
          </w:p>
        </w:tc>
        <w:tc>
          <w:tcPr>
            <w:tcW w:w="1559" w:type="dxa"/>
            <w:vMerge/>
            <w:tcBorders>
              <w:top w:val="nil"/>
              <w:left w:val="nil"/>
              <w:bottom w:val="nil"/>
              <w:right w:val="nil"/>
            </w:tcBorders>
          </w:tcPr>
          <w:p w:rsidR="00412276" w:rsidRPr="00272642" w:rsidRDefault="00412276" w:rsidP="00412276">
            <w:pPr>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lastRenderedPageBreak/>
              <w:t>18 173,6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3 352,5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6 782,2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1 306,5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2 570,5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2 971,4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1 190,5</w:t>
            </w:r>
          </w:p>
        </w:tc>
        <w:tc>
          <w:tcPr>
            <w:tcW w:w="1980" w:type="dxa"/>
            <w:gridSpan w:val="2"/>
            <w:vMerge/>
            <w:tcBorders>
              <w:top w:val="nil"/>
              <w:left w:val="nil"/>
              <w:bottom w:val="nil"/>
              <w:right w:val="nil"/>
            </w:tcBorders>
          </w:tcPr>
          <w:p w:rsidR="00412276" w:rsidRPr="00272642" w:rsidRDefault="00412276" w:rsidP="00412276">
            <w:pPr>
              <w:rPr>
                <w:color w:val="000000"/>
                <w:sz w:val="18"/>
                <w:szCs w:val="18"/>
              </w:rPr>
            </w:pPr>
          </w:p>
        </w:tc>
        <w:tc>
          <w:tcPr>
            <w:tcW w:w="1620" w:type="dxa"/>
            <w:vMerge/>
            <w:tcBorders>
              <w:top w:val="nil"/>
              <w:left w:val="nil"/>
              <w:bottom w:val="nil"/>
              <w:right w:val="nil"/>
            </w:tcBorders>
          </w:tcPr>
          <w:p w:rsidR="00412276" w:rsidRPr="00272642" w:rsidRDefault="00412276" w:rsidP="00412276">
            <w:pPr>
              <w:rPr>
                <w:color w:val="000000"/>
                <w:sz w:val="18"/>
                <w:szCs w:val="18"/>
              </w:rPr>
            </w:pPr>
          </w:p>
        </w:tc>
      </w:tr>
      <w:tr w:rsidR="00412276" w:rsidRPr="00272642" w:rsidTr="002D7DEF">
        <w:tblPrEx>
          <w:tblLook w:val="00A0"/>
        </w:tblPrEx>
        <w:trPr>
          <w:trHeight w:val="145"/>
        </w:trPr>
        <w:tc>
          <w:tcPr>
            <w:tcW w:w="3686" w:type="dxa"/>
            <w:gridSpan w:val="2"/>
            <w:vMerge w:val="restart"/>
            <w:tcBorders>
              <w:top w:val="nil"/>
              <w:left w:val="nil"/>
              <w:bottom w:val="nil"/>
              <w:right w:val="nil"/>
            </w:tcBorders>
          </w:tcPr>
          <w:p w:rsidR="00412276" w:rsidRPr="00272642" w:rsidRDefault="00412276" w:rsidP="00412276">
            <w:pPr>
              <w:autoSpaceDE w:val="0"/>
              <w:autoSpaceDN w:val="0"/>
              <w:adjustRightInd w:val="0"/>
              <w:rPr>
                <w:color w:val="000000"/>
                <w:sz w:val="18"/>
                <w:szCs w:val="18"/>
              </w:rPr>
            </w:pPr>
            <w:r w:rsidRPr="00272642">
              <w:rPr>
                <w:color w:val="000000"/>
                <w:sz w:val="18"/>
                <w:szCs w:val="18"/>
              </w:rPr>
              <w:lastRenderedPageBreak/>
              <w:t xml:space="preserve">Всего </w:t>
            </w:r>
          </w:p>
          <w:p w:rsidR="00412276" w:rsidRPr="00272642" w:rsidRDefault="00412276" w:rsidP="00412276">
            <w:pPr>
              <w:autoSpaceDE w:val="0"/>
              <w:autoSpaceDN w:val="0"/>
              <w:adjustRightInd w:val="0"/>
              <w:rPr>
                <w:color w:val="000000"/>
                <w:sz w:val="18"/>
                <w:szCs w:val="18"/>
              </w:rPr>
            </w:pPr>
            <w:r w:rsidRPr="00272642">
              <w:rPr>
                <w:color w:val="000000"/>
                <w:sz w:val="18"/>
                <w:szCs w:val="18"/>
              </w:rPr>
              <w:t>по подпрограмме № 3</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3 157 231,7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1 449 720,1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1 128 993,0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204 013,2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24 673,1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11 885,7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337 946,6</w:t>
            </w:r>
          </w:p>
        </w:tc>
        <w:tc>
          <w:tcPr>
            <w:tcW w:w="1980" w:type="dxa"/>
            <w:gridSpan w:val="2"/>
            <w:vMerge w:val="restart"/>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val="restart"/>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2 202 370,0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970 199,5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1 002 875,9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195 978,3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20 162,7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8 153,6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5 000,0</w:t>
            </w:r>
          </w:p>
        </w:tc>
        <w:tc>
          <w:tcPr>
            <w:tcW w:w="1980" w:type="dxa"/>
            <w:gridSpan w:val="2"/>
            <w:vMerge/>
            <w:tcBorders>
              <w:top w:val="nil"/>
              <w:left w:val="nil"/>
              <w:bottom w:val="nil"/>
              <w:right w:val="nil"/>
            </w:tcBorders>
          </w:tcPr>
          <w:p w:rsidR="00412276" w:rsidRPr="00272642" w:rsidRDefault="00412276" w:rsidP="00412276">
            <w:pPr>
              <w:jc w:val="center"/>
              <w:rPr>
                <w:color w:val="000000"/>
                <w:sz w:val="18"/>
                <w:szCs w:val="18"/>
              </w:rPr>
            </w:pPr>
          </w:p>
        </w:tc>
        <w:tc>
          <w:tcPr>
            <w:tcW w:w="1620" w:type="dxa"/>
            <w:vMerge/>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879 976,6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454 274,0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90 561,7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4 694,6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411,4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166,4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330 565,6</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30 593,8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12 008,1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13 541,5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2 730,9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528,5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594,3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1 190,5</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rPr>
          <w:trHeight w:val="555"/>
        </w:trPr>
        <w:tc>
          <w:tcPr>
            <w:tcW w:w="3686" w:type="dxa"/>
            <w:gridSpan w:val="2"/>
            <w:vMerge/>
            <w:tcBorders>
              <w:top w:val="nil"/>
              <w:left w:val="nil"/>
              <w:bottom w:val="nil"/>
              <w:right w:val="nil"/>
            </w:tcBorders>
          </w:tcPr>
          <w:p w:rsidR="00412276" w:rsidRPr="00272642" w:rsidRDefault="00412276" w:rsidP="00412276">
            <w:pPr>
              <w:autoSpaceDE w:val="0"/>
              <w:autoSpaceDN w:val="0"/>
              <w:adjustRightInd w:val="0"/>
              <w:spacing w:after="120"/>
              <w:rPr>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6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6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44 291,3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13 238,5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22 013,9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1 306,5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3 570,5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2 971,4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1 190,5</w:t>
            </w:r>
          </w:p>
        </w:tc>
        <w:tc>
          <w:tcPr>
            <w:tcW w:w="1980" w:type="dxa"/>
            <w:gridSpan w:val="2"/>
            <w:tcBorders>
              <w:top w:val="nil"/>
              <w:left w:val="nil"/>
              <w:bottom w:val="nil"/>
              <w:right w:val="nil"/>
            </w:tcBorders>
          </w:tcPr>
          <w:p w:rsidR="00412276" w:rsidRPr="00272642" w:rsidRDefault="00412276" w:rsidP="00412276">
            <w:pPr>
              <w:jc w:val="center"/>
              <w:rPr>
                <w:color w:val="000000"/>
                <w:sz w:val="18"/>
                <w:szCs w:val="18"/>
              </w:rPr>
            </w:pPr>
          </w:p>
        </w:tc>
        <w:tc>
          <w:tcPr>
            <w:tcW w:w="1620" w:type="dxa"/>
            <w:tcBorders>
              <w:top w:val="nil"/>
              <w:left w:val="nil"/>
              <w:bottom w:val="nil"/>
              <w:right w:val="nil"/>
            </w:tcBorders>
          </w:tcPr>
          <w:p w:rsidR="00412276" w:rsidRPr="00272642" w:rsidRDefault="00412276" w:rsidP="00412276">
            <w:pPr>
              <w:jc w:val="center"/>
              <w:rPr>
                <w:color w:val="000000"/>
                <w:sz w:val="18"/>
                <w:szCs w:val="18"/>
              </w:rPr>
            </w:pPr>
          </w:p>
        </w:tc>
      </w:tr>
      <w:tr w:rsidR="00412276" w:rsidRPr="00272642" w:rsidTr="002D7DEF">
        <w:tblPrEx>
          <w:tblLook w:val="00A0"/>
        </w:tblPrEx>
        <w:trPr>
          <w:trHeight w:val="271"/>
        </w:trPr>
        <w:tc>
          <w:tcPr>
            <w:tcW w:w="3686" w:type="dxa"/>
            <w:gridSpan w:val="2"/>
            <w:vMerge w:val="restart"/>
            <w:tcBorders>
              <w:top w:val="nil"/>
              <w:left w:val="nil"/>
              <w:bottom w:val="nil"/>
              <w:right w:val="nil"/>
            </w:tcBorders>
          </w:tcPr>
          <w:p w:rsidR="00412276" w:rsidRPr="00272642" w:rsidRDefault="00412276" w:rsidP="00412276">
            <w:pPr>
              <w:rPr>
                <w:color w:val="000000"/>
                <w:sz w:val="18"/>
                <w:szCs w:val="18"/>
              </w:rPr>
            </w:pPr>
            <w:r w:rsidRPr="00272642">
              <w:rPr>
                <w:color w:val="000000"/>
                <w:sz w:val="18"/>
                <w:szCs w:val="18"/>
              </w:rPr>
              <w:t xml:space="preserve">Итого </w:t>
            </w:r>
          </w:p>
          <w:p w:rsidR="00412276" w:rsidRPr="00272642" w:rsidRDefault="00412276" w:rsidP="00412276">
            <w:pPr>
              <w:rPr>
                <w:color w:val="000000"/>
                <w:sz w:val="18"/>
                <w:szCs w:val="18"/>
              </w:rPr>
            </w:pPr>
            <w:r w:rsidRPr="00272642">
              <w:rPr>
                <w:color w:val="000000"/>
                <w:sz w:val="18"/>
                <w:szCs w:val="18"/>
              </w:rPr>
              <w:t>по государственной программе</w:t>
            </w: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 xml:space="preserve">итого </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3 801 513,1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1 527 504,6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1 263 072,9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369 300,5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71 656,0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58 891,6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511 087,5</w:t>
            </w:r>
          </w:p>
        </w:tc>
        <w:tc>
          <w:tcPr>
            <w:tcW w:w="1980" w:type="dxa"/>
            <w:gridSpan w:val="2"/>
            <w:vMerge w:val="restart"/>
            <w:tcBorders>
              <w:top w:val="nil"/>
              <w:left w:val="nil"/>
              <w:bottom w:val="nil"/>
              <w:right w:val="nil"/>
            </w:tcBorders>
          </w:tcPr>
          <w:p w:rsidR="00412276" w:rsidRPr="00272642" w:rsidRDefault="00412276" w:rsidP="00412276">
            <w:pPr>
              <w:autoSpaceDE w:val="0"/>
              <w:autoSpaceDN w:val="0"/>
              <w:adjustRightInd w:val="0"/>
              <w:jc w:val="center"/>
              <w:rPr>
                <w:b/>
                <w:color w:val="000000"/>
                <w:sz w:val="18"/>
                <w:szCs w:val="18"/>
              </w:rPr>
            </w:pPr>
          </w:p>
        </w:tc>
        <w:tc>
          <w:tcPr>
            <w:tcW w:w="1620" w:type="dxa"/>
            <w:vMerge w:val="restart"/>
            <w:tcBorders>
              <w:top w:val="nil"/>
              <w:left w:val="nil"/>
              <w:bottom w:val="nil"/>
              <w:right w:val="nil"/>
            </w:tcBorders>
          </w:tcPr>
          <w:p w:rsidR="00412276" w:rsidRPr="00272642" w:rsidRDefault="00412276" w:rsidP="00412276">
            <w:pPr>
              <w:autoSpaceDE w:val="0"/>
              <w:autoSpaceDN w:val="0"/>
              <w:adjustRightInd w:val="0"/>
              <w:jc w:val="center"/>
              <w:rPr>
                <w:b/>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vAlign w:val="center"/>
          </w:tcPr>
          <w:p w:rsidR="00412276" w:rsidRPr="00272642" w:rsidRDefault="00412276" w:rsidP="00412276">
            <w:pPr>
              <w:rPr>
                <w:b/>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 </w:t>
            </w:r>
          </w:p>
        </w:tc>
        <w:tc>
          <w:tcPr>
            <w:tcW w:w="1980" w:type="dxa"/>
            <w:gridSpan w:val="2"/>
            <w:vMerge/>
            <w:tcBorders>
              <w:top w:val="nil"/>
              <w:left w:val="nil"/>
              <w:bottom w:val="nil"/>
              <w:right w:val="nil"/>
            </w:tcBorders>
          </w:tcPr>
          <w:p w:rsidR="00412276" w:rsidRPr="00272642" w:rsidRDefault="00412276" w:rsidP="00412276">
            <w:pPr>
              <w:rPr>
                <w:b/>
                <w:color w:val="000000"/>
                <w:sz w:val="18"/>
                <w:szCs w:val="18"/>
              </w:rPr>
            </w:pPr>
          </w:p>
        </w:tc>
        <w:tc>
          <w:tcPr>
            <w:tcW w:w="1620" w:type="dxa"/>
            <w:vMerge/>
            <w:tcBorders>
              <w:top w:val="nil"/>
              <w:left w:val="nil"/>
              <w:bottom w:val="nil"/>
              <w:right w:val="nil"/>
            </w:tcBorders>
          </w:tcPr>
          <w:p w:rsidR="00412276" w:rsidRPr="00272642" w:rsidRDefault="00412276" w:rsidP="00412276">
            <w:pPr>
              <w:rPr>
                <w:b/>
                <w:color w:val="000000"/>
                <w:sz w:val="18"/>
                <w:szCs w:val="18"/>
              </w:rPr>
            </w:pPr>
          </w:p>
        </w:tc>
      </w:tr>
      <w:tr w:rsidR="00412276" w:rsidRPr="00272642" w:rsidTr="002D7DEF">
        <w:tblPrEx>
          <w:tblLook w:val="00A0"/>
        </w:tblPrEx>
        <w:trPr>
          <w:trHeight w:val="478"/>
        </w:trPr>
        <w:tc>
          <w:tcPr>
            <w:tcW w:w="3686" w:type="dxa"/>
            <w:gridSpan w:val="2"/>
            <w:vMerge/>
            <w:tcBorders>
              <w:top w:val="nil"/>
              <w:left w:val="nil"/>
              <w:bottom w:val="nil"/>
              <w:right w:val="nil"/>
            </w:tcBorders>
            <w:vAlign w:val="center"/>
          </w:tcPr>
          <w:p w:rsidR="00412276" w:rsidRPr="00272642" w:rsidRDefault="00412276" w:rsidP="00412276">
            <w:pPr>
              <w:rPr>
                <w:b/>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2 375 448,2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983 901,6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1 059 806,8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227 423,5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20 162,7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8 153,6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76 000,0</w:t>
            </w:r>
          </w:p>
        </w:tc>
        <w:tc>
          <w:tcPr>
            <w:tcW w:w="1980" w:type="dxa"/>
            <w:gridSpan w:val="2"/>
            <w:vMerge/>
            <w:tcBorders>
              <w:top w:val="nil"/>
              <w:left w:val="nil"/>
              <w:bottom w:val="nil"/>
              <w:right w:val="nil"/>
            </w:tcBorders>
          </w:tcPr>
          <w:p w:rsidR="00412276" w:rsidRPr="00272642" w:rsidRDefault="00412276" w:rsidP="00412276">
            <w:pPr>
              <w:rPr>
                <w:b/>
                <w:color w:val="000000"/>
                <w:sz w:val="18"/>
                <w:szCs w:val="18"/>
              </w:rPr>
            </w:pPr>
          </w:p>
        </w:tc>
        <w:tc>
          <w:tcPr>
            <w:tcW w:w="1620" w:type="dxa"/>
            <w:vMerge/>
            <w:tcBorders>
              <w:top w:val="nil"/>
              <w:left w:val="nil"/>
              <w:bottom w:val="nil"/>
              <w:right w:val="nil"/>
            </w:tcBorders>
          </w:tcPr>
          <w:p w:rsidR="00412276" w:rsidRPr="00272642" w:rsidRDefault="00412276" w:rsidP="00412276">
            <w:pPr>
              <w:rPr>
                <w:b/>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vAlign w:val="center"/>
          </w:tcPr>
          <w:p w:rsidR="00412276" w:rsidRPr="00272642" w:rsidRDefault="00412276" w:rsidP="00412276">
            <w:pPr>
              <w:rPr>
                <w:b/>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1 144 147,0</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490 705,2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127 266,5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92 219,1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29 841,6</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29 622,3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375 189,4</w:t>
            </w:r>
          </w:p>
        </w:tc>
        <w:tc>
          <w:tcPr>
            <w:tcW w:w="1980" w:type="dxa"/>
            <w:gridSpan w:val="2"/>
            <w:vMerge/>
            <w:tcBorders>
              <w:top w:val="nil"/>
              <w:left w:val="nil"/>
              <w:bottom w:val="nil"/>
              <w:right w:val="nil"/>
            </w:tcBorders>
          </w:tcPr>
          <w:p w:rsidR="00412276" w:rsidRPr="00272642" w:rsidRDefault="00412276" w:rsidP="00412276">
            <w:pPr>
              <w:rPr>
                <w:b/>
                <w:color w:val="000000"/>
                <w:sz w:val="18"/>
                <w:szCs w:val="18"/>
              </w:rPr>
            </w:pPr>
          </w:p>
        </w:tc>
        <w:tc>
          <w:tcPr>
            <w:tcW w:w="1620" w:type="dxa"/>
            <w:vMerge/>
            <w:tcBorders>
              <w:top w:val="nil"/>
              <w:left w:val="nil"/>
              <w:bottom w:val="nil"/>
              <w:right w:val="nil"/>
            </w:tcBorders>
          </w:tcPr>
          <w:p w:rsidR="00412276" w:rsidRPr="00272642" w:rsidRDefault="00412276" w:rsidP="00412276">
            <w:pPr>
              <w:rPr>
                <w:b/>
                <w:color w:val="000000"/>
                <w:sz w:val="18"/>
                <w:szCs w:val="18"/>
              </w:rPr>
            </w:pPr>
          </w:p>
        </w:tc>
      </w:tr>
      <w:tr w:rsidR="00412276" w:rsidRPr="00272642" w:rsidTr="002D7DEF">
        <w:tblPrEx>
          <w:tblLook w:val="00A0"/>
        </w:tblPrEx>
        <w:trPr>
          <w:trHeight w:val="724"/>
        </w:trPr>
        <w:tc>
          <w:tcPr>
            <w:tcW w:w="3686" w:type="dxa"/>
            <w:gridSpan w:val="2"/>
            <w:vMerge/>
            <w:tcBorders>
              <w:top w:val="nil"/>
              <w:left w:val="nil"/>
              <w:bottom w:val="nil"/>
              <w:right w:val="nil"/>
            </w:tcBorders>
            <w:vAlign w:val="center"/>
          </w:tcPr>
          <w:p w:rsidR="00412276" w:rsidRPr="00272642" w:rsidRDefault="00412276" w:rsidP="00412276">
            <w:pPr>
              <w:rPr>
                <w:b/>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43 163,8</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13 008,1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18 817,1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4 330,9</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1 528,5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1 594,3</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3 884,9</w:t>
            </w:r>
          </w:p>
        </w:tc>
        <w:tc>
          <w:tcPr>
            <w:tcW w:w="1980" w:type="dxa"/>
            <w:gridSpan w:val="2"/>
            <w:vMerge/>
            <w:tcBorders>
              <w:top w:val="nil"/>
              <w:left w:val="nil"/>
              <w:bottom w:val="nil"/>
              <w:right w:val="nil"/>
            </w:tcBorders>
          </w:tcPr>
          <w:p w:rsidR="00412276" w:rsidRPr="00272642" w:rsidRDefault="00412276" w:rsidP="00412276">
            <w:pPr>
              <w:rPr>
                <w:b/>
                <w:color w:val="000000"/>
                <w:sz w:val="18"/>
                <w:szCs w:val="18"/>
              </w:rPr>
            </w:pPr>
          </w:p>
        </w:tc>
        <w:tc>
          <w:tcPr>
            <w:tcW w:w="1620" w:type="dxa"/>
            <w:vMerge/>
            <w:tcBorders>
              <w:top w:val="nil"/>
              <w:left w:val="nil"/>
              <w:bottom w:val="nil"/>
              <w:right w:val="nil"/>
            </w:tcBorders>
          </w:tcPr>
          <w:p w:rsidR="00412276" w:rsidRPr="00272642" w:rsidRDefault="00412276" w:rsidP="00412276">
            <w:pPr>
              <w:rPr>
                <w:b/>
                <w:color w:val="000000"/>
                <w:sz w:val="18"/>
                <w:szCs w:val="18"/>
              </w:rPr>
            </w:pPr>
          </w:p>
        </w:tc>
      </w:tr>
      <w:tr w:rsidR="00412276" w:rsidRPr="00272642" w:rsidTr="002D7DEF">
        <w:tblPrEx>
          <w:tblLook w:val="00A0"/>
        </w:tblPrEx>
        <w:tc>
          <w:tcPr>
            <w:tcW w:w="3686" w:type="dxa"/>
            <w:gridSpan w:val="2"/>
            <w:vMerge/>
            <w:tcBorders>
              <w:top w:val="nil"/>
              <w:left w:val="nil"/>
              <w:bottom w:val="nil"/>
              <w:right w:val="nil"/>
            </w:tcBorders>
            <w:vAlign w:val="center"/>
          </w:tcPr>
          <w:p w:rsidR="00412276" w:rsidRPr="00272642" w:rsidRDefault="00412276" w:rsidP="00412276">
            <w:pPr>
              <w:rPr>
                <w:b/>
                <w:color w:val="000000"/>
                <w:sz w:val="18"/>
                <w:szCs w:val="18"/>
              </w:rPr>
            </w:pPr>
          </w:p>
        </w:tc>
        <w:tc>
          <w:tcPr>
            <w:tcW w:w="1418" w:type="dxa"/>
            <w:tcBorders>
              <w:top w:val="nil"/>
              <w:left w:val="nil"/>
              <w:bottom w:val="nil"/>
              <w:right w:val="nil"/>
            </w:tcBorders>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p w:rsidR="00412276" w:rsidRPr="00272642" w:rsidRDefault="00412276" w:rsidP="00412276">
            <w:pPr>
              <w:autoSpaceDE w:val="0"/>
              <w:autoSpaceDN w:val="0"/>
              <w:adjustRightInd w:val="0"/>
              <w:spacing w:after="80"/>
              <w:rPr>
                <w:color w:val="000000"/>
                <w:sz w:val="18"/>
                <w:szCs w:val="18"/>
              </w:rPr>
            </w:pPr>
          </w:p>
        </w:tc>
        <w:tc>
          <w:tcPr>
            <w:tcW w:w="1147"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238 754,1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39 889,7</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57 182,5</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46 024,1</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20 123,2</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19 521,4</w:t>
            </w:r>
          </w:p>
        </w:tc>
        <w:tc>
          <w:tcPr>
            <w:tcW w:w="930" w:type="dxa"/>
            <w:tcBorders>
              <w:top w:val="nil"/>
              <w:left w:val="nil"/>
              <w:bottom w:val="nil"/>
              <w:right w:val="nil"/>
            </w:tcBorders>
          </w:tcPr>
          <w:p w:rsidR="00412276" w:rsidRPr="00272642" w:rsidRDefault="00412276" w:rsidP="00412276">
            <w:pPr>
              <w:jc w:val="center"/>
              <w:rPr>
                <w:color w:val="000000"/>
                <w:sz w:val="17"/>
                <w:szCs w:val="17"/>
              </w:rPr>
            </w:pPr>
            <w:r w:rsidRPr="00272642">
              <w:rPr>
                <w:color w:val="000000"/>
                <w:sz w:val="17"/>
                <w:szCs w:val="17"/>
              </w:rPr>
              <w:t>56 013,2</w:t>
            </w:r>
          </w:p>
        </w:tc>
        <w:tc>
          <w:tcPr>
            <w:tcW w:w="1980" w:type="dxa"/>
            <w:gridSpan w:val="2"/>
            <w:vMerge/>
            <w:tcBorders>
              <w:top w:val="nil"/>
              <w:left w:val="nil"/>
              <w:bottom w:val="nil"/>
              <w:right w:val="nil"/>
            </w:tcBorders>
          </w:tcPr>
          <w:p w:rsidR="00412276" w:rsidRPr="00272642" w:rsidRDefault="00412276" w:rsidP="00412276">
            <w:pPr>
              <w:rPr>
                <w:b/>
                <w:color w:val="000000"/>
                <w:sz w:val="18"/>
                <w:szCs w:val="18"/>
              </w:rPr>
            </w:pPr>
          </w:p>
        </w:tc>
        <w:tc>
          <w:tcPr>
            <w:tcW w:w="1620" w:type="dxa"/>
            <w:vMerge/>
            <w:tcBorders>
              <w:top w:val="nil"/>
              <w:left w:val="nil"/>
              <w:bottom w:val="nil"/>
              <w:right w:val="nil"/>
            </w:tcBorders>
          </w:tcPr>
          <w:p w:rsidR="00412276" w:rsidRPr="00272642" w:rsidRDefault="00412276" w:rsidP="00412276">
            <w:pP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71"/>
        </w:trPr>
        <w:tc>
          <w:tcPr>
            <w:tcW w:w="3686" w:type="dxa"/>
            <w:gridSpan w:val="2"/>
            <w:vMerge w:val="restart"/>
          </w:tcPr>
          <w:p w:rsidR="00412276" w:rsidRPr="00272642" w:rsidRDefault="00412276" w:rsidP="00412276">
            <w:pPr>
              <w:rPr>
                <w:color w:val="000000"/>
                <w:sz w:val="18"/>
                <w:szCs w:val="18"/>
              </w:rPr>
            </w:pPr>
            <w:r w:rsidRPr="00272642">
              <w:rPr>
                <w:color w:val="000000"/>
                <w:sz w:val="18"/>
                <w:szCs w:val="18"/>
              </w:rPr>
              <w:t xml:space="preserve">в том числе в рамках в рамках федерального проекта «Обеспечение качественно нового уровня развития инфраструктуры культуры» </w:t>
            </w:r>
            <w:r w:rsidRPr="00272642">
              <w:rPr>
                <w:color w:val="000000"/>
                <w:sz w:val="18"/>
                <w:szCs w:val="18"/>
              </w:rPr>
              <w:lastRenderedPageBreak/>
              <w:t>(«Культурная среда»)</w:t>
            </w:r>
          </w:p>
          <w:p w:rsidR="00412276" w:rsidRPr="00272642" w:rsidRDefault="00412276" w:rsidP="00412276">
            <w:pPr>
              <w:rPr>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lastRenderedPageBreak/>
              <w:t xml:space="preserve">итого </w:t>
            </w:r>
          </w:p>
        </w:tc>
        <w:tc>
          <w:tcPr>
            <w:tcW w:w="1147" w:type="dxa"/>
          </w:tcPr>
          <w:p w:rsidR="00412276" w:rsidRPr="00272642" w:rsidRDefault="00412276" w:rsidP="00412276">
            <w:pPr>
              <w:jc w:val="center"/>
              <w:rPr>
                <w:color w:val="000000"/>
                <w:sz w:val="17"/>
                <w:szCs w:val="17"/>
              </w:rPr>
            </w:pPr>
            <w:r w:rsidRPr="00272642">
              <w:rPr>
                <w:color w:val="000000"/>
                <w:sz w:val="17"/>
                <w:szCs w:val="17"/>
              </w:rPr>
              <w:t>61 280,1</w:t>
            </w:r>
          </w:p>
        </w:tc>
        <w:tc>
          <w:tcPr>
            <w:tcW w:w="930" w:type="dxa"/>
          </w:tcPr>
          <w:p w:rsidR="00412276" w:rsidRPr="00272642" w:rsidRDefault="00412276" w:rsidP="00412276">
            <w:pPr>
              <w:jc w:val="center"/>
              <w:rPr>
                <w:color w:val="000000"/>
                <w:sz w:val="17"/>
                <w:szCs w:val="17"/>
              </w:rPr>
            </w:pPr>
            <w:r w:rsidRPr="00272642">
              <w:rPr>
                <w:color w:val="000000"/>
                <w:sz w:val="17"/>
                <w:szCs w:val="17"/>
              </w:rPr>
              <w:t>61 280,1</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0,0</w:t>
            </w:r>
          </w:p>
        </w:tc>
        <w:tc>
          <w:tcPr>
            <w:tcW w:w="1903" w:type="dxa"/>
            <w:vMerge w:val="restart"/>
          </w:tcPr>
          <w:p w:rsidR="00412276" w:rsidRPr="00272642" w:rsidRDefault="00412276" w:rsidP="00412276">
            <w:pPr>
              <w:autoSpaceDE w:val="0"/>
              <w:autoSpaceDN w:val="0"/>
              <w:adjustRightInd w:val="0"/>
              <w:jc w:val="center"/>
              <w:rPr>
                <w:b/>
                <w:color w:val="000000"/>
                <w:sz w:val="18"/>
                <w:szCs w:val="18"/>
              </w:rPr>
            </w:pPr>
          </w:p>
        </w:tc>
        <w:tc>
          <w:tcPr>
            <w:tcW w:w="1620" w:type="dxa"/>
            <w:vMerge w:val="restart"/>
          </w:tcPr>
          <w:p w:rsidR="00412276" w:rsidRPr="00272642" w:rsidRDefault="00412276" w:rsidP="00412276">
            <w:pPr>
              <w:autoSpaceDE w:val="0"/>
              <w:autoSpaceDN w:val="0"/>
              <w:adjustRightInd w:val="0"/>
              <w:jc w:val="cente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3686" w:type="dxa"/>
            <w:gridSpan w:val="2"/>
            <w:vMerge/>
            <w:vAlign w:val="center"/>
          </w:tcPr>
          <w:p w:rsidR="00412276" w:rsidRPr="00272642" w:rsidRDefault="00412276" w:rsidP="00412276">
            <w:pPr>
              <w:rPr>
                <w:b/>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 том числе:</w:t>
            </w:r>
          </w:p>
        </w:tc>
        <w:tc>
          <w:tcPr>
            <w:tcW w:w="1147" w:type="dxa"/>
          </w:tcPr>
          <w:p w:rsidR="00412276" w:rsidRPr="00272642" w:rsidRDefault="00412276" w:rsidP="00412276">
            <w:pPr>
              <w:jc w:val="center"/>
              <w:rPr>
                <w:color w:val="000000"/>
                <w:sz w:val="17"/>
                <w:szCs w:val="17"/>
              </w:rPr>
            </w:pPr>
            <w:r w:rsidRPr="00272642">
              <w:rPr>
                <w:color w:val="000000"/>
                <w:sz w:val="17"/>
                <w:szCs w:val="17"/>
              </w:rPr>
              <w:t> </w:t>
            </w:r>
          </w:p>
        </w:tc>
        <w:tc>
          <w:tcPr>
            <w:tcW w:w="930" w:type="dxa"/>
          </w:tcPr>
          <w:p w:rsidR="00412276" w:rsidRPr="00272642" w:rsidRDefault="00412276" w:rsidP="00412276">
            <w:pPr>
              <w:jc w:val="center"/>
              <w:rPr>
                <w:color w:val="000000"/>
                <w:sz w:val="17"/>
                <w:szCs w:val="17"/>
              </w:rPr>
            </w:pPr>
            <w:r w:rsidRPr="00272642">
              <w:rPr>
                <w:color w:val="000000"/>
                <w:sz w:val="17"/>
                <w:szCs w:val="17"/>
              </w:rPr>
              <w:t> </w:t>
            </w:r>
          </w:p>
        </w:tc>
        <w:tc>
          <w:tcPr>
            <w:tcW w:w="930" w:type="dxa"/>
          </w:tcPr>
          <w:p w:rsidR="00412276" w:rsidRPr="00272642" w:rsidRDefault="00412276" w:rsidP="00412276">
            <w:pPr>
              <w:jc w:val="center"/>
              <w:rPr>
                <w:color w:val="000000"/>
                <w:sz w:val="17"/>
                <w:szCs w:val="17"/>
              </w:rPr>
            </w:pPr>
            <w:r w:rsidRPr="00272642">
              <w:rPr>
                <w:color w:val="000000"/>
                <w:sz w:val="17"/>
                <w:szCs w:val="17"/>
              </w:rPr>
              <w:t> </w:t>
            </w:r>
          </w:p>
        </w:tc>
        <w:tc>
          <w:tcPr>
            <w:tcW w:w="930" w:type="dxa"/>
          </w:tcPr>
          <w:p w:rsidR="00412276" w:rsidRPr="00272642" w:rsidRDefault="00412276" w:rsidP="00412276">
            <w:pPr>
              <w:jc w:val="center"/>
              <w:rPr>
                <w:color w:val="000000"/>
                <w:sz w:val="17"/>
                <w:szCs w:val="17"/>
              </w:rPr>
            </w:pPr>
            <w:r w:rsidRPr="00272642">
              <w:rPr>
                <w:color w:val="000000"/>
                <w:sz w:val="17"/>
                <w:szCs w:val="17"/>
              </w:rPr>
              <w:t> </w:t>
            </w:r>
          </w:p>
        </w:tc>
        <w:tc>
          <w:tcPr>
            <w:tcW w:w="930" w:type="dxa"/>
          </w:tcPr>
          <w:p w:rsidR="00412276" w:rsidRPr="00272642" w:rsidRDefault="00412276" w:rsidP="00412276">
            <w:pPr>
              <w:jc w:val="center"/>
              <w:rPr>
                <w:color w:val="000000"/>
                <w:sz w:val="17"/>
                <w:szCs w:val="17"/>
              </w:rPr>
            </w:pPr>
            <w:r w:rsidRPr="00272642">
              <w:rPr>
                <w:color w:val="000000"/>
                <w:sz w:val="17"/>
                <w:szCs w:val="17"/>
              </w:rPr>
              <w:t> </w:t>
            </w:r>
          </w:p>
        </w:tc>
        <w:tc>
          <w:tcPr>
            <w:tcW w:w="930" w:type="dxa"/>
          </w:tcPr>
          <w:p w:rsidR="00412276" w:rsidRPr="00272642" w:rsidRDefault="00412276" w:rsidP="00412276">
            <w:pPr>
              <w:jc w:val="center"/>
              <w:rPr>
                <w:color w:val="000000"/>
                <w:sz w:val="17"/>
                <w:szCs w:val="17"/>
              </w:rPr>
            </w:pPr>
            <w:r w:rsidRPr="00272642">
              <w:rPr>
                <w:color w:val="000000"/>
                <w:sz w:val="17"/>
                <w:szCs w:val="17"/>
              </w:rPr>
              <w:t> </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 </w:t>
            </w:r>
          </w:p>
        </w:tc>
        <w:tc>
          <w:tcPr>
            <w:tcW w:w="1903" w:type="dxa"/>
            <w:vMerge/>
          </w:tcPr>
          <w:p w:rsidR="00412276" w:rsidRPr="00272642" w:rsidRDefault="00412276" w:rsidP="00412276">
            <w:pPr>
              <w:rPr>
                <w:b/>
                <w:color w:val="000000"/>
                <w:sz w:val="18"/>
                <w:szCs w:val="18"/>
              </w:rPr>
            </w:pPr>
          </w:p>
        </w:tc>
        <w:tc>
          <w:tcPr>
            <w:tcW w:w="1620" w:type="dxa"/>
            <w:vMerge/>
          </w:tcPr>
          <w:p w:rsidR="00412276" w:rsidRPr="00272642" w:rsidRDefault="00412276" w:rsidP="00412276">
            <w:pP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78"/>
        </w:trPr>
        <w:tc>
          <w:tcPr>
            <w:tcW w:w="3686" w:type="dxa"/>
            <w:gridSpan w:val="2"/>
            <w:vMerge/>
            <w:vAlign w:val="center"/>
          </w:tcPr>
          <w:p w:rsidR="00412276" w:rsidRPr="00272642" w:rsidRDefault="00412276" w:rsidP="00412276">
            <w:pPr>
              <w:rPr>
                <w:b/>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федеральный бюджет</w:t>
            </w:r>
          </w:p>
        </w:tc>
        <w:tc>
          <w:tcPr>
            <w:tcW w:w="1147" w:type="dxa"/>
          </w:tcPr>
          <w:p w:rsidR="00412276" w:rsidRPr="00272642" w:rsidRDefault="00412276" w:rsidP="00412276">
            <w:pPr>
              <w:jc w:val="center"/>
              <w:rPr>
                <w:color w:val="000000"/>
                <w:sz w:val="17"/>
                <w:szCs w:val="17"/>
              </w:rPr>
            </w:pPr>
            <w:r w:rsidRPr="00272642">
              <w:rPr>
                <w:color w:val="000000"/>
                <w:sz w:val="17"/>
                <w:szCs w:val="17"/>
              </w:rPr>
              <w:t>30 000,0</w:t>
            </w:r>
          </w:p>
        </w:tc>
        <w:tc>
          <w:tcPr>
            <w:tcW w:w="930" w:type="dxa"/>
          </w:tcPr>
          <w:p w:rsidR="00412276" w:rsidRPr="00272642" w:rsidRDefault="00412276" w:rsidP="00412276">
            <w:pPr>
              <w:jc w:val="center"/>
              <w:rPr>
                <w:color w:val="000000"/>
                <w:sz w:val="17"/>
                <w:szCs w:val="17"/>
              </w:rPr>
            </w:pPr>
            <w:r w:rsidRPr="00272642">
              <w:rPr>
                <w:color w:val="000000"/>
                <w:sz w:val="17"/>
                <w:szCs w:val="17"/>
              </w:rPr>
              <w:t>30 000,0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0,0</w:t>
            </w:r>
          </w:p>
        </w:tc>
        <w:tc>
          <w:tcPr>
            <w:tcW w:w="1903" w:type="dxa"/>
            <w:vMerge/>
          </w:tcPr>
          <w:p w:rsidR="00412276" w:rsidRPr="00272642" w:rsidRDefault="00412276" w:rsidP="00412276">
            <w:pPr>
              <w:rPr>
                <w:b/>
                <w:color w:val="000000"/>
                <w:sz w:val="18"/>
                <w:szCs w:val="18"/>
              </w:rPr>
            </w:pPr>
          </w:p>
        </w:tc>
        <w:tc>
          <w:tcPr>
            <w:tcW w:w="1620" w:type="dxa"/>
            <w:vMerge/>
          </w:tcPr>
          <w:p w:rsidR="00412276" w:rsidRPr="00272642" w:rsidRDefault="00412276" w:rsidP="00412276">
            <w:pP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3686" w:type="dxa"/>
            <w:gridSpan w:val="2"/>
            <w:vMerge/>
            <w:vAlign w:val="center"/>
          </w:tcPr>
          <w:p w:rsidR="00412276" w:rsidRPr="00272642" w:rsidRDefault="00412276" w:rsidP="00412276">
            <w:pPr>
              <w:rPr>
                <w:b/>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областной бюджет</w:t>
            </w:r>
          </w:p>
        </w:tc>
        <w:tc>
          <w:tcPr>
            <w:tcW w:w="1147" w:type="dxa"/>
          </w:tcPr>
          <w:p w:rsidR="00412276" w:rsidRPr="00272642" w:rsidRDefault="00412276" w:rsidP="00412276">
            <w:pPr>
              <w:jc w:val="center"/>
              <w:rPr>
                <w:color w:val="000000"/>
                <w:sz w:val="17"/>
                <w:szCs w:val="17"/>
              </w:rPr>
            </w:pPr>
            <w:r w:rsidRPr="00272642">
              <w:rPr>
                <w:color w:val="000000"/>
                <w:sz w:val="17"/>
                <w:szCs w:val="17"/>
              </w:rPr>
              <w:t>30 568,1</w:t>
            </w:r>
          </w:p>
        </w:tc>
        <w:tc>
          <w:tcPr>
            <w:tcW w:w="930" w:type="dxa"/>
          </w:tcPr>
          <w:p w:rsidR="00412276" w:rsidRPr="00272642" w:rsidRDefault="00412276" w:rsidP="00412276">
            <w:pPr>
              <w:jc w:val="center"/>
              <w:rPr>
                <w:color w:val="000000"/>
                <w:sz w:val="17"/>
                <w:szCs w:val="17"/>
              </w:rPr>
            </w:pPr>
            <w:r w:rsidRPr="00272642">
              <w:rPr>
                <w:color w:val="000000"/>
                <w:sz w:val="17"/>
                <w:szCs w:val="17"/>
              </w:rPr>
              <w:t>30 568,1</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0,0</w:t>
            </w:r>
          </w:p>
        </w:tc>
        <w:tc>
          <w:tcPr>
            <w:tcW w:w="1903" w:type="dxa"/>
            <w:vMerge/>
          </w:tcPr>
          <w:p w:rsidR="00412276" w:rsidRPr="00272642" w:rsidRDefault="00412276" w:rsidP="00412276">
            <w:pPr>
              <w:rPr>
                <w:b/>
                <w:color w:val="000000"/>
                <w:sz w:val="18"/>
                <w:szCs w:val="18"/>
              </w:rPr>
            </w:pPr>
          </w:p>
        </w:tc>
        <w:tc>
          <w:tcPr>
            <w:tcW w:w="1620" w:type="dxa"/>
            <w:vMerge/>
          </w:tcPr>
          <w:p w:rsidR="00412276" w:rsidRPr="00272642" w:rsidRDefault="00412276" w:rsidP="00412276">
            <w:pP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724"/>
        </w:trPr>
        <w:tc>
          <w:tcPr>
            <w:tcW w:w="3686" w:type="dxa"/>
            <w:gridSpan w:val="2"/>
            <w:vMerge/>
            <w:vAlign w:val="center"/>
          </w:tcPr>
          <w:p w:rsidR="00412276" w:rsidRPr="00272642" w:rsidRDefault="00412276" w:rsidP="00412276">
            <w:pPr>
              <w:rPr>
                <w:b/>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pacing w:val="-6"/>
                <w:sz w:val="18"/>
                <w:szCs w:val="18"/>
              </w:rPr>
              <w:t>бюджеты муниципальных</w:t>
            </w:r>
            <w:r w:rsidRPr="00272642">
              <w:rPr>
                <w:color w:val="000000"/>
                <w:sz w:val="18"/>
                <w:szCs w:val="18"/>
              </w:rPr>
              <w:t xml:space="preserve"> образований</w:t>
            </w:r>
          </w:p>
        </w:tc>
        <w:tc>
          <w:tcPr>
            <w:tcW w:w="1147" w:type="dxa"/>
          </w:tcPr>
          <w:p w:rsidR="00412276" w:rsidRPr="00272642" w:rsidRDefault="00412276" w:rsidP="00412276">
            <w:pPr>
              <w:jc w:val="center"/>
              <w:rPr>
                <w:color w:val="000000"/>
                <w:sz w:val="17"/>
                <w:szCs w:val="17"/>
              </w:rPr>
            </w:pPr>
            <w:r w:rsidRPr="00272642">
              <w:rPr>
                <w:color w:val="000000"/>
                <w:sz w:val="17"/>
                <w:szCs w:val="17"/>
              </w:rPr>
              <w:t>712,0</w:t>
            </w:r>
          </w:p>
        </w:tc>
        <w:tc>
          <w:tcPr>
            <w:tcW w:w="930" w:type="dxa"/>
          </w:tcPr>
          <w:p w:rsidR="00412276" w:rsidRPr="00272642" w:rsidRDefault="00412276" w:rsidP="00412276">
            <w:pPr>
              <w:jc w:val="center"/>
              <w:rPr>
                <w:color w:val="000000"/>
                <w:sz w:val="17"/>
                <w:szCs w:val="17"/>
              </w:rPr>
            </w:pPr>
            <w:r w:rsidRPr="00272642">
              <w:rPr>
                <w:color w:val="000000"/>
                <w:sz w:val="17"/>
                <w:szCs w:val="17"/>
              </w:rPr>
              <w:t>712,0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0,0</w:t>
            </w:r>
          </w:p>
        </w:tc>
        <w:tc>
          <w:tcPr>
            <w:tcW w:w="1903" w:type="dxa"/>
            <w:vMerge/>
          </w:tcPr>
          <w:p w:rsidR="00412276" w:rsidRPr="00272642" w:rsidRDefault="00412276" w:rsidP="00412276">
            <w:pPr>
              <w:rPr>
                <w:b/>
                <w:color w:val="000000"/>
                <w:sz w:val="18"/>
                <w:szCs w:val="18"/>
              </w:rPr>
            </w:pPr>
          </w:p>
        </w:tc>
        <w:tc>
          <w:tcPr>
            <w:tcW w:w="1620" w:type="dxa"/>
            <w:vMerge/>
          </w:tcPr>
          <w:p w:rsidR="00412276" w:rsidRPr="00272642" w:rsidRDefault="00412276" w:rsidP="00412276">
            <w:pPr>
              <w:rPr>
                <w:b/>
                <w:color w:val="000000"/>
                <w:sz w:val="18"/>
                <w:szCs w:val="18"/>
              </w:rPr>
            </w:pPr>
          </w:p>
        </w:tc>
      </w:tr>
      <w:tr w:rsidR="00412276" w:rsidRPr="00272642" w:rsidTr="002D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3686" w:type="dxa"/>
            <w:gridSpan w:val="2"/>
            <w:vMerge/>
            <w:vAlign w:val="center"/>
          </w:tcPr>
          <w:p w:rsidR="00412276" w:rsidRPr="00272642" w:rsidRDefault="00412276" w:rsidP="00412276">
            <w:pPr>
              <w:rPr>
                <w:b/>
                <w:color w:val="000000"/>
                <w:sz w:val="18"/>
                <w:szCs w:val="18"/>
              </w:rPr>
            </w:pPr>
          </w:p>
        </w:tc>
        <w:tc>
          <w:tcPr>
            <w:tcW w:w="1418" w:type="dxa"/>
          </w:tcPr>
          <w:p w:rsidR="00412276" w:rsidRPr="00272642" w:rsidRDefault="00412276" w:rsidP="00412276">
            <w:pPr>
              <w:autoSpaceDE w:val="0"/>
              <w:autoSpaceDN w:val="0"/>
              <w:adjustRightInd w:val="0"/>
              <w:spacing w:after="80"/>
              <w:rPr>
                <w:color w:val="000000"/>
                <w:sz w:val="18"/>
                <w:szCs w:val="18"/>
              </w:rPr>
            </w:pPr>
            <w:r w:rsidRPr="00272642">
              <w:rPr>
                <w:color w:val="000000"/>
                <w:sz w:val="18"/>
                <w:szCs w:val="18"/>
              </w:rPr>
              <w:t>внебюджетные средства</w:t>
            </w:r>
          </w:p>
        </w:tc>
        <w:tc>
          <w:tcPr>
            <w:tcW w:w="1147"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930" w:type="dxa"/>
          </w:tcPr>
          <w:p w:rsidR="00412276" w:rsidRPr="00272642" w:rsidRDefault="00412276" w:rsidP="00412276">
            <w:pPr>
              <w:jc w:val="center"/>
              <w:rPr>
                <w:color w:val="000000"/>
                <w:sz w:val="17"/>
                <w:szCs w:val="17"/>
              </w:rPr>
            </w:pPr>
            <w:r w:rsidRPr="00272642">
              <w:rPr>
                <w:color w:val="000000"/>
                <w:sz w:val="17"/>
                <w:szCs w:val="17"/>
              </w:rPr>
              <w:t>0,0</w:t>
            </w:r>
          </w:p>
        </w:tc>
        <w:tc>
          <w:tcPr>
            <w:tcW w:w="1007" w:type="dxa"/>
            <w:gridSpan w:val="2"/>
          </w:tcPr>
          <w:p w:rsidR="00412276" w:rsidRPr="00272642" w:rsidRDefault="00412276" w:rsidP="00412276">
            <w:pPr>
              <w:jc w:val="center"/>
              <w:rPr>
                <w:color w:val="000000"/>
                <w:sz w:val="17"/>
                <w:szCs w:val="17"/>
              </w:rPr>
            </w:pPr>
            <w:r w:rsidRPr="00272642">
              <w:rPr>
                <w:color w:val="000000"/>
                <w:sz w:val="17"/>
                <w:szCs w:val="17"/>
              </w:rPr>
              <w:t>0,0».</w:t>
            </w:r>
          </w:p>
        </w:tc>
        <w:tc>
          <w:tcPr>
            <w:tcW w:w="1903" w:type="dxa"/>
            <w:vMerge/>
          </w:tcPr>
          <w:p w:rsidR="00412276" w:rsidRPr="00272642" w:rsidRDefault="00412276" w:rsidP="00412276">
            <w:pPr>
              <w:rPr>
                <w:b/>
                <w:color w:val="000000"/>
                <w:sz w:val="18"/>
                <w:szCs w:val="18"/>
              </w:rPr>
            </w:pPr>
          </w:p>
        </w:tc>
        <w:tc>
          <w:tcPr>
            <w:tcW w:w="1620" w:type="dxa"/>
            <w:vMerge/>
          </w:tcPr>
          <w:p w:rsidR="00412276" w:rsidRPr="00272642" w:rsidRDefault="00412276" w:rsidP="00412276">
            <w:pPr>
              <w:rPr>
                <w:b/>
                <w:color w:val="000000"/>
                <w:sz w:val="18"/>
                <w:szCs w:val="18"/>
              </w:rPr>
            </w:pPr>
          </w:p>
        </w:tc>
      </w:tr>
    </w:tbl>
    <w:p w:rsidR="008C156D" w:rsidRDefault="008C156D">
      <w:pPr>
        <w:pStyle w:val="ConsPlusNormal"/>
        <w:jc w:val="both"/>
        <w:sectPr w:rsidR="008C156D">
          <w:headerReference w:type="default" r:id="rId48"/>
          <w:footerReference w:type="default" r:id="rId49"/>
          <w:pgSz w:w="16838" w:h="11906" w:orient="landscape"/>
          <w:pgMar w:top="1133" w:right="1440" w:bottom="566" w:left="1440" w:header="0" w:footer="0" w:gutter="0"/>
          <w:cols w:space="720"/>
          <w:noEndnote/>
        </w:sectPr>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Утверждено</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6" w:name="Par2640"/>
      <w:bookmarkEnd w:id="6"/>
      <w:r>
        <w:t>ПОЛОЖЕНИЕ</w:t>
      </w:r>
    </w:p>
    <w:p w:rsidR="008C156D" w:rsidRDefault="008C156D">
      <w:pPr>
        <w:pStyle w:val="ConsPlusTitle"/>
        <w:jc w:val="center"/>
      </w:pPr>
      <w:r>
        <w:t>О ПОРЯДКЕ ПРЕДОСТАВЛЕНИЯ СУБСИДИЙ БЮДЖЕТАМ МУНИЦИПАЛЬНЫХ</w:t>
      </w:r>
    </w:p>
    <w:p w:rsidR="008C156D" w:rsidRDefault="008C156D">
      <w:pPr>
        <w:pStyle w:val="ConsPlusTitle"/>
        <w:jc w:val="center"/>
      </w:pPr>
      <w:r>
        <w:t>ОБРАЗОВАНИЙ АРХАНГЕЛЬСКОЙ ОБЛАСТИ НА РЕАЛИЗАЦИЮ МЕРОПРИЯТИЙ</w:t>
      </w:r>
    </w:p>
    <w:p w:rsidR="008C156D" w:rsidRDefault="008C156D">
      <w:pPr>
        <w:pStyle w:val="ConsPlusTitle"/>
        <w:jc w:val="center"/>
      </w:pPr>
      <w:r>
        <w:t>ПО БЛАГОУСТРОЙСТВУ СЕЛЬСКИХ ТЕРРИТОРИЙ</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Title"/>
        <w:jc w:val="center"/>
        <w:outlineLvl w:val="1"/>
      </w:pPr>
      <w:r>
        <w:t>I. Общие положения</w:t>
      </w:r>
    </w:p>
    <w:p w:rsidR="008C156D" w:rsidRDefault="008C156D">
      <w:pPr>
        <w:pStyle w:val="ConsPlusNormal"/>
        <w:jc w:val="both"/>
      </w:pPr>
    </w:p>
    <w:p w:rsidR="008C156D" w:rsidRDefault="008C156D">
      <w:pPr>
        <w:pStyle w:val="ConsPlusNormal"/>
        <w:ind w:firstLine="540"/>
        <w:jc w:val="both"/>
      </w:pPr>
      <w:bookmarkStart w:id="7" w:name="Par2654"/>
      <w:bookmarkEnd w:id="7"/>
      <w:r>
        <w:t xml:space="preserve">1. </w:t>
      </w:r>
      <w:proofErr w:type="gramStart"/>
      <w:r>
        <w:t xml:space="preserve">Настоящее Положение, разработанное в соответствии со </w:t>
      </w:r>
      <w:hyperlink r:id="rId50" w:tooltip="&quot;Бюджетный кодекс Российской Федерации&quot; от 31.07.1998 N 145-ФЗ (ред. от 22.12.2020) (с изм. и доп., вступ. в силу с 01.01.2021){КонсультантПлюс}" w:history="1">
        <w:r>
          <w:rPr>
            <w:color w:val="0000FF"/>
          </w:rPr>
          <w:t>статьей 139</w:t>
        </w:r>
      </w:hyperlink>
      <w:r>
        <w:t xml:space="preserve"> Бюджетного кодекса Российской Федерации, </w:t>
      </w:r>
      <w:hyperlink r:id="rId51"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соответственно - Правила предоставления и</w:t>
      </w:r>
      <w:proofErr w:type="gramEnd"/>
      <w:r>
        <w:t xml:space="preserve"> распределения субсидий, государственная </w:t>
      </w:r>
      <w:hyperlink w:anchor="Par59" w:tooltip="ГОСУДАРСТВЕННАЯ ПРОГРАММА" w:history="1">
        <w:r>
          <w:rPr>
            <w:color w:val="0000FF"/>
          </w:rPr>
          <w:t>программа</w:t>
        </w:r>
      </w:hyperlink>
      <w:r>
        <w:t xml:space="preserve"> "Комплексное развитие сельских территорий"), устанавливает порядок и условия предоставления и распределения субсидий бюджетам муниципальных образований Архангельской области (далее соответственно - муниципальные образования, местные бюджеты).</w:t>
      </w:r>
    </w:p>
    <w:p w:rsidR="008C156D" w:rsidRDefault="008C156D">
      <w:pPr>
        <w:pStyle w:val="ConsPlusNormal"/>
        <w:spacing w:before="20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8C156D" w:rsidRDefault="008C156D">
      <w:pPr>
        <w:pStyle w:val="ConsPlusNormal"/>
        <w:spacing w:before="200"/>
        <w:ind w:firstLine="540"/>
        <w:jc w:val="both"/>
      </w:pPr>
      <w:proofErr w:type="gramStart"/>
      <w:r>
        <w:t xml:space="preserve">За счет средств субсидии </w:t>
      </w:r>
      <w:proofErr w:type="spellStart"/>
      <w:r>
        <w:t>софинансируется</w:t>
      </w:r>
      <w:proofErr w:type="spellEnd"/>
      <w:r>
        <w:t xml:space="preserve"> реализация органами местного самоуправления сельского поселения, входящего в состав муниципального района, а также органами местного самоуправления муниципальных, городских округов и городских поселений (за исключением городского округа "Город Архангельск"), в состав которых входят сельские населенные пункты и рабочие поселки, или органами территориального общественного самоуправления, осуществляющими свою деятельность на указанных территориях (далее - орган территориального общественного самоуправления), общественно</w:t>
      </w:r>
      <w:proofErr w:type="gramEnd"/>
      <w:r>
        <w:t xml:space="preserve"> значимого проекта по благоустройству сельских территорий (далее соответственно - субсидия, проект) в рамках </w:t>
      </w:r>
      <w:hyperlink r:id="rId52"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Правил</w:t>
        </w:r>
      </w:hyperlink>
      <w:r>
        <w:t xml:space="preserve"> предоставления и распределения субсидий.</w:t>
      </w:r>
    </w:p>
    <w:p w:rsidR="008C156D" w:rsidRDefault="008C156D">
      <w:pPr>
        <w:pStyle w:val="ConsPlusNormal"/>
        <w:spacing w:before="200"/>
        <w:ind w:firstLine="540"/>
        <w:jc w:val="both"/>
      </w:pPr>
      <w:proofErr w:type="gramStart"/>
      <w:r>
        <w:t xml:space="preserve">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городских и сельских поселений Архангельской области (далее - органы местного самоуправления), представившие документы на </w:t>
      </w:r>
      <w:proofErr w:type="spellStart"/>
      <w:r>
        <w:t>софинансирование</w:t>
      </w:r>
      <w:proofErr w:type="spellEnd"/>
      <w:r>
        <w:t xml:space="preserve"> реализации органами местного самоуправления или органами территориального общественного самоуправления проекта, при условии отнесения соответствующих направлений предоставления субсидий, предусмотренных </w:t>
      </w:r>
      <w:hyperlink w:anchor="Par2672" w:tooltip="5. Субсидии предоставляются местным бюджетам по следующим направлениям:" w:history="1">
        <w:r>
          <w:rPr>
            <w:color w:val="0000FF"/>
          </w:rPr>
          <w:t>пунктом 5</w:t>
        </w:r>
      </w:hyperlink>
      <w:r>
        <w:t xml:space="preserve"> настоящего Положения, к вопросам местного значения муниципального образования в соответствии с</w:t>
      </w:r>
      <w:proofErr w:type="gramEnd"/>
      <w:r>
        <w:t xml:space="preserve"> Федеральным </w:t>
      </w:r>
      <w:hyperlink r:id="rId53"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C156D" w:rsidRDefault="008C156D">
      <w:pPr>
        <w:pStyle w:val="ConsPlusNormal"/>
        <w:spacing w:before="200"/>
        <w:ind w:firstLine="540"/>
        <w:jc w:val="both"/>
      </w:pPr>
      <w:r>
        <w:t xml:space="preserve">Понятия, используемые в настоящем Положении, применяются в значениях, определенных в государственной </w:t>
      </w:r>
      <w:hyperlink w:anchor="Par59" w:tooltip="ГОСУДАРСТВЕННАЯ ПРОГРАММА" w:history="1">
        <w:r>
          <w:rPr>
            <w:color w:val="0000FF"/>
          </w:rPr>
          <w:t>программе</w:t>
        </w:r>
      </w:hyperlink>
      <w:r>
        <w:t xml:space="preserve"> "Комплексное развитие сельских территорий".</w:t>
      </w:r>
    </w:p>
    <w:p w:rsidR="008C156D" w:rsidRDefault="008C156D">
      <w:pPr>
        <w:pStyle w:val="ConsPlusNormal"/>
        <w:spacing w:before="20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w:t>
      </w:r>
    </w:p>
    <w:p w:rsidR="008C156D" w:rsidRDefault="008C156D">
      <w:pPr>
        <w:pStyle w:val="ConsPlusNormal"/>
        <w:spacing w:before="200"/>
        <w:ind w:firstLine="540"/>
        <w:jc w:val="both"/>
      </w:pPr>
      <w:r>
        <w:lastRenderedPageBreak/>
        <w:t>Предоставление субсидий осуществляется администрацией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C156D" w:rsidRDefault="008C156D">
      <w:pPr>
        <w:pStyle w:val="ConsPlusNormal"/>
        <w:spacing w:before="200"/>
        <w:ind w:firstLine="540"/>
        <w:jc w:val="both"/>
      </w:pPr>
      <w:r>
        <w:t xml:space="preserve">4. Размер субсидии составляет не более 2 млн. рублей, но не более 70 процентов общей стоимости проекта. </w:t>
      </w:r>
      <w:proofErr w:type="gramStart"/>
      <w: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p>
    <w:p w:rsidR="008C156D" w:rsidRDefault="008C156D">
      <w:pPr>
        <w:pStyle w:val="ConsPlusNormal"/>
        <w:spacing w:before="200"/>
        <w:ind w:firstLine="540"/>
        <w:jc w:val="both"/>
      </w:pPr>
      <w:r>
        <w:t>Субсидии предоставляются за счет средств областного и федерального бюджетов.</w:t>
      </w:r>
    </w:p>
    <w:p w:rsidR="008C156D" w:rsidRDefault="008C156D">
      <w:pPr>
        <w:pStyle w:val="ConsPlusNormal"/>
        <w:jc w:val="both"/>
      </w:pPr>
    </w:p>
    <w:p w:rsidR="008C156D" w:rsidRDefault="008C156D">
      <w:pPr>
        <w:pStyle w:val="ConsPlusTitle"/>
        <w:jc w:val="center"/>
        <w:outlineLvl w:val="1"/>
      </w:pPr>
      <w:r>
        <w:t>II. Направления и условия предоставления субсидий</w:t>
      </w:r>
    </w:p>
    <w:p w:rsidR="008C156D" w:rsidRDefault="008C156D">
      <w:pPr>
        <w:pStyle w:val="ConsPlusNormal"/>
        <w:jc w:val="both"/>
      </w:pPr>
    </w:p>
    <w:p w:rsidR="008C156D" w:rsidRDefault="008C156D">
      <w:pPr>
        <w:pStyle w:val="ConsPlusNormal"/>
        <w:ind w:firstLine="540"/>
        <w:jc w:val="both"/>
      </w:pPr>
      <w:bookmarkStart w:id="8" w:name="Par2672"/>
      <w:bookmarkEnd w:id="8"/>
      <w:r>
        <w:t>5. Субсидии предоставляются местным бюджетам по следующим направлениям:</w:t>
      </w:r>
    </w:p>
    <w:p w:rsidR="008C156D" w:rsidRDefault="008C156D">
      <w:pPr>
        <w:pStyle w:val="ConsPlusNormal"/>
        <w:spacing w:before="20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C156D" w:rsidRDefault="008C156D">
      <w:pPr>
        <w:pStyle w:val="ConsPlusNormal"/>
        <w:spacing w:before="20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C156D" w:rsidRDefault="008C156D">
      <w:pPr>
        <w:pStyle w:val="ConsPlusNormal"/>
        <w:spacing w:before="200"/>
        <w:ind w:firstLine="540"/>
        <w:jc w:val="both"/>
      </w:pPr>
      <w:r>
        <w:t>3) организация пешеходных коммуникаций, в том числе тротуаров, аллей, велосипедных дорожек, тропинок;</w:t>
      </w:r>
    </w:p>
    <w:p w:rsidR="008C156D" w:rsidRDefault="008C156D">
      <w:pPr>
        <w:pStyle w:val="ConsPlusNormal"/>
        <w:spacing w:before="200"/>
        <w:ind w:firstLine="540"/>
        <w:jc w:val="both"/>
      </w:pPr>
      <w:r>
        <w:t>4) создание и обустройство мест автомобильных и велосипедных парковок;</w:t>
      </w:r>
    </w:p>
    <w:p w:rsidR="008C156D" w:rsidRDefault="008C156D">
      <w:pPr>
        <w:pStyle w:val="ConsPlusNormal"/>
        <w:spacing w:before="200"/>
        <w:ind w:firstLine="540"/>
        <w:jc w:val="both"/>
      </w:pPr>
      <w:r>
        <w:t>5) ремонтно-восстановительные работы улично-дорожной сети и дворовых проездов;</w:t>
      </w:r>
    </w:p>
    <w:p w:rsidR="008C156D" w:rsidRDefault="008C156D">
      <w:pPr>
        <w:pStyle w:val="ConsPlusNormal"/>
        <w:spacing w:before="200"/>
        <w:ind w:firstLine="540"/>
        <w:jc w:val="both"/>
      </w:pPr>
      <w:bookmarkStart w:id="9" w:name="Par2678"/>
      <w:bookmarkEnd w:id="9"/>
      <w:proofErr w:type="gramStart"/>
      <w:r>
        <w:t>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roofErr w:type="gramEnd"/>
    </w:p>
    <w:p w:rsidR="008C156D" w:rsidRDefault="008C156D">
      <w:pPr>
        <w:pStyle w:val="ConsPlusNormal"/>
        <w:spacing w:before="200"/>
        <w:ind w:firstLine="540"/>
        <w:jc w:val="both"/>
      </w:pPr>
      <w:r>
        <w:t xml:space="preserve">7) обустройство территории в целях обеспечения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8C156D" w:rsidRDefault="008C156D">
      <w:pPr>
        <w:pStyle w:val="ConsPlusNormal"/>
        <w:spacing w:before="200"/>
        <w:ind w:firstLine="540"/>
        <w:jc w:val="both"/>
      </w:pPr>
      <w:r>
        <w:t>8) организация ливневых стоков;</w:t>
      </w:r>
    </w:p>
    <w:p w:rsidR="008C156D" w:rsidRDefault="008C156D">
      <w:pPr>
        <w:pStyle w:val="ConsPlusNormal"/>
        <w:spacing w:before="200"/>
        <w:ind w:firstLine="540"/>
        <w:jc w:val="both"/>
      </w:pPr>
      <w:r>
        <w:t>9) обустройство общественных колодцев и водоразборных колонок;</w:t>
      </w:r>
    </w:p>
    <w:p w:rsidR="008C156D" w:rsidRDefault="008C156D">
      <w:pPr>
        <w:pStyle w:val="ConsPlusNormal"/>
        <w:spacing w:before="200"/>
        <w:ind w:firstLine="540"/>
        <w:jc w:val="both"/>
      </w:pPr>
      <w:r>
        <w:t>10) обустройство площадок накопления твердых коммунальных отходов;</w:t>
      </w:r>
    </w:p>
    <w:p w:rsidR="008C156D" w:rsidRDefault="008C156D">
      <w:pPr>
        <w:pStyle w:val="ConsPlusNormal"/>
        <w:spacing w:before="200"/>
        <w:ind w:firstLine="540"/>
        <w:jc w:val="both"/>
      </w:pPr>
      <w:r>
        <w:t>11) сохранение и восстановление природных ландшафтов и историко-культурных памятников.</w:t>
      </w:r>
    </w:p>
    <w:p w:rsidR="008C156D" w:rsidRDefault="008C156D">
      <w:pPr>
        <w:pStyle w:val="ConsPlusNormal"/>
        <w:spacing w:before="200"/>
        <w:ind w:firstLine="540"/>
        <w:jc w:val="both"/>
      </w:pPr>
      <w:r>
        <w:t>Элементы благоустройства и виды работ, включаемые в проекты, определяются постановлением администрации.</w:t>
      </w:r>
    </w:p>
    <w:p w:rsidR="008C156D" w:rsidRDefault="008C156D">
      <w:pPr>
        <w:pStyle w:val="ConsPlusNormal"/>
        <w:spacing w:before="200"/>
        <w:ind w:firstLine="540"/>
        <w:jc w:val="both"/>
      </w:pPr>
      <w:r>
        <w:t>6. Проект, получивший субсидию, реализуется до 31 декабря года, в котором получена субсидия.</w:t>
      </w:r>
    </w:p>
    <w:p w:rsidR="008C156D" w:rsidRDefault="008C156D">
      <w:pPr>
        <w:pStyle w:val="ConsPlusNormal"/>
        <w:spacing w:before="200"/>
        <w:ind w:firstLine="540"/>
        <w:jc w:val="both"/>
      </w:pPr>
      <w:r>
        <w:t>7. Субсидии предоставляются местным бюджетам при соблюдении следующих условий:</w:t>
      </w:r>
    </w:p>
    <w:p w:rsidR="008C156D" w:rsidRDefault="008C156D">
      <w:pPr>
        <w:pStyle w:val="ConsPlusNormal"/>
        <w:spacing w:before="200"/>
        <w:ind w:firstLine="540"/>
        <w:jc w:val="both"/>
      </w:pPr>
      <w:r>
        <w:t>1) наличие муниципальной программы муниципального образования на очередной финансовый год, в которой предусмотрена реализация мероприятий по благоустройству сельских территорий;</w:t>
      </w:r>
    </w:p>
    <w:p w:rsidR="008C156D" w:rsidRDefault="008C156D">
      <w:pPr>
        <w:pStyle w:val="ConsPlusNormal"/>
        <w:spacing w:before="200"/>
        <w:ind w:firstLine="540"/>
        <w:jc w:val="both"/>
      </w:pPr>
      <w:bookmarkStart w:id="10" w:name="Par2690"/>
      <w:bookmarkEnd w:id="10"/>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w:t>
      </w:r>
      <w:r>
        <w:lastRenderedPageBreak/>
        <w:t xml:space="preserve">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C156D" w:rsidRDefault="008C156D">
      <w:pPr>
        <w:pStyle w:val="ConsPlusNormal"/>
        <w:spacing w:before="20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C156D" w:rsidRDefault="008C156D">
      <w:pPr>
        <w:pStyle w:val="ConsPlusNormal"/>
        <w:spacing w:before="200"/>
        <w:ind w:firstLine="540"/>
        <w:jc w:val="both"/>
      </w:pPr>
      <w:proofErr w:type="gramStart"/>
      <w:r>
        <w:t xml:space="preserve">4) возврат муниципальным образованием средств субсидии в случае, предусмотренном </w:t>
      </w:r>
      <w:hyperlink r:id="rId54"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55"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8C156D" w:rsidRDefault="008C156D">
      <w:pPr>
        <w:pStyle w:val="ConsPlusNormal"/>
        <w:spacing w:before="200"/>
        <w:ind w:firstLine="540"/>
        <w:jc w:val="both"/>
      </w:pPr>
      <w:r>
        <w:t xml:space="preserve">5) наличие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56" w:tooltip="&quot;Градостроительный кодекс Российской Федерации&quot; от 29.12.2004 N 190-ФЗ (ред. от 30.12.2020) (с изм. и доп., вступ. в силу с 10.01.2021){КонсультантПлюс}" w:history="1">
        <w:r>
          <w:rPr>
            <w:color w:val="0000FF"/>
          </w:rPr>
          <w:t>частью 2 статьи 8.3</w:t>
        </w:r>
      </w:hyperlink>
      <w:r>
        <w:t xml:space="preserve"> и </w:t>
      </w:r>
      <w:hyperlink r:id="rId57" w:tooltip="&quot;Градостроительный кодекс Российской Федерации&quot; от 29.12.2004 N 190-ФЗ (ред. от 30.12.2020) (с изм. и доп., вступ. в силу с 10.01.2021){КонсультантПлюс}" w:history="1">
        <w:r>
          <w:rPr>
            <w:color w:val="0000FF"/>
          </w:rPr>
          <w:t>статьей 49</w:t>
        </w:r>
      </w:hyperlink>
      <w:r>
        <w:t xml:space="preserve"> Градостроительного кодекса Российской Федерации;</w:t>
      </w:r>
    </w:p>
    <w:p w:rsidR="008C156D" w:rsidRDefault="008C156D">
      <w:pPr>
        <w:pStyle w:val="ConsPlusNormal"/>
        <w:spacing w:before="200"/>
        <w:ind w:firstLine="540"/>
        <w:jc w:val="both"/>
      </w:pPr>
      <w:proofErr w:type="gramStart"/>
      <w:r>
        <w:t>7)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C156D" w:rsidRDefault="008C156D">
      <w:pPr>
        <w:pStyle w:val="ConsPlusNormal"/>
        <w:jc w:val="both"/>
      </w:pPr>
    </w:p>
    <w:p w:rsidR="008C156D" w:rsidRDefault="008C156D">
      <w:pPr>
        <w:pStyle w:val="ConsPlusTitle"/>
        <w:jc w:val="center"/>
        <w:outlineLvl w:val="1"/>
      </w:pPr>
      <w:r>
        <w:t>III. Порядок предоставления субсидий</w:t>
      </w:r>
    </w:p>
    <w:p w:rsidR="008C156D" w:rsidRDefault="008C156D">
      <w:pPr>
        <w:pStyle w:val="ConsPlusNormal"/>
        <w:jc w:val="both"/>
      </w:pPr>
    </w:p>
    <w:p w:rsidR="008C156D" w:rsidRDefault="008C156D">
      <w:pPr>
        <w:pStyle w:val="ConsPlusNormal"/>
        <w:ind w:firstLine="540"/>
        <w:jc w:val="both"/>
      </w:pPr>
      <w:r>
        <w:t>8. Администрация в лице департамента по внутренней политике и местному самоуправлению (далее - департамент) при проведении конкурса последовательно осуществляет следующие действия:</w:t>
      </w:r>
    </w:p>
    <w:p w:rsidR="008C156D" w:rsidRDefault="008C156D">
      <w:pPr>
        <w:pStyle w:val="ConsPlusNormal"/>
        <w:spacing w:before="200"/>
        <w:ind w:firstLine="540"/>
        <w:jc w:val="both"/>
      </w:pPr>
      <w:r>
        <w:t>1) готовит информационное сообщение о проведении конкурса (далее - информационное сообщение) и размещает его в информационно-телекоммуникационной сети "Интернет" на официальном сайте Правительства Архангельской области;</w:t>
      </w:r>
    </w:p>
    <w:p w:rsidR="008C156D" w:rsidRDefault="008C156D">
      <w:pPr>
        <w:pStyle w:val="ConsPlusNormal"/>
        <w:spacing w:before="200"/>
        <w:ind w:firstLine="540"/>
        <w:jc w:val="both"/>
      </w:pPr>
      <w:r>
        <w:t xml:space="preserve">2) осуществляет прием и регистрацию конкурсной документации, предусмотренной </w:t>
      </w:r>
      <w:hyperlink w:anchor="Par2720"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C156D" w:rsidRDefault="008C156D">
      <w:pPr>
        <w:pStyle w:val="ConsPlusNormal"/>
        <w:spacing w:before="200"/>
        <w:ind w:firstLine="540"/>
        <w:jc w:val="both"/>
      </w:pPr>
      <w:r>
        <w:t xml:space="preserve">3) проверяет конкурсную документацию, предусмотренную </w:t>
      </w:r>
      <w:hyperlink w:anchor="Par2720"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 на соответствие требованиям, установленным указанным пунктом;</w:t>
      </w:r>
    </w:p>
    <w:p w:rsidR="008C156D" w:rsidRDefault="008C156D">
      <w:pPr>
        <w:pStyle w:val="ConsPlusNormal"/>
        <w:spacing w:before="200"/>
        <w:ind w:firstLine="540"/>
        <w:jc w:val="both"/>
      </w:pPr>
      <w:r>
        <w:t>4) готовит материалы на заседание конкурсной комиссии и вносит их для рассмотрения на заседании конкурсной комиссии;</w:t>
      </w:r>
    </w:p>
    <w:p w:rsidR="008C156D" w:rsidRDefault="008C156D">
      <w:pPr>
        <w:pStyle w:val="ConsPlusNormal"/>
        <w:spacing w:before="200"/>
        <w:ind w:firstLine="540"/>
        <w:jc w:val="both"/>
      </w:pPr>
      <w:r>
        <w:t>5) оповещает членов конкурсной комиссии о времени и месте проведения заседания конкурсной комиссии;</w:t>
      </w:r>
    </w:p>
    <w:p w:rsidR="008C156D" w:rsidRDefault="008C156D">
      <w:pPr>
        <w:pStyle w:val="ConsPlusNormal"/>
        <w:spacing w:before="200"/>
        <w:ind w:firstLine="540"/>
        <w:jc w:val="both"/>
      </w:pPr>
      <w:r>
        <w:t>6) осуществляет организационно-техническое обеспечение деятельности конкурсной комиссии;</w:t>
      </w:r>
    </w:p>
    <w:p w:rsidR="008C156D" w:rsidRDefault="008C156D">
      <w:pPr>
        <w:pStyle w:val="ConsPlusNormal"/>
        <w:spacing w:before="200"/>
        <w:ind w:firstLine="540"/>
        <w:jc w:val="both"/>
      </w:pPr>
      <w:r>
        <w:t>7) обеспечивает хранение протоколов заседаний и других материалов конкурсной комиссии;</w:t>
      </w:r>
    </w:p>
    <w:p w:rsidR="008C156D" w:rsidRDefault="008C156D">
      <w:pPr>
        <w:pStyle w:val="ConsPlusNormal"/>
        <w:spacing w:before="200"/>
        <w:ind w:firstLine="540"/>
        <w:jc w:val="both"/>
      </w:pPr>
      <w:r>
        <w:t>8) на основании протокола заседания конкурсной комиссии в течение 30 календарных дней со дня проведения заседания конкурсной комиссии готовит проект постановления Правительства Архангельской области о распределении субсидий местным бюджетам (далее - постановление).</w:t>
      </w:r>
    </w:p>
    <w:p w:rsidR="008C156D" w:rsidRDefault="008C156D">
      <w:pPr>
        <w:pStyle w:val="ConsPlusNormal"/>
        <w:spacing w:before="200"/>
        <w:ind w:firstLine="540"/>
        <w:jc w:val="both"/>
      </w:pPr>
      <w:r>
        <w:t>9. Информационное сообщение должно содержать следующие сведения:</w:t>
      </w:r>
    </w:p>
    <w:p w:rsidR="008C156D" w:rsidRDefault="008C156D">
      <w:pPr>
        <w:pStyle w:val="ConsPlusNormal"/>
        <w:spacing w:before="200"/>
        <w:ind w:firstLine="540"/>
        <w:jc w:val="both"/>
      </w:pPr>
      <w:r>
        <w:t xml:space="preserve">1) место и время приема конкурсной документации, предусмотренной </w:t>
      </w:r>
      <w:hyperlink w:anchor="Par2720"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C156D" w:rsidRDefault="008C156D">
      <w:pPr>
        <w:pStyle w:val="ConsPlusNormal"/>
        <w:spacing w:before="200"/>
        <w:ind w:firstLine="540"/>
        <w:jc w:val="both"/>
      </w:pPr>
      <w:r>
        <w:t>2) срок, до истечения которого принимается конкурсная документация;</w:t>
      </w:r>
    </w:p>
    <w:p w:rsidR="008C156D" w:rsidRDefault="008C156D">
      <w:pPr>
        <w:pStyle w:val="ConsPlusNormal"/>
        <w:spacing w:before="200"/>
        <w:ind w:firstLine="540"/>
        <w:jc w:val="both"/>
      </w:pPr>
      <w:r>
        <w:t>3) состав конкурсной документации;</w:t>
      </w:r>
    </w:p>
    <w:p w:rsidR="008C156D" w:rsidRDefault="008C156D">
      <w:pPr>
        <w:pStyle w:val="ConsPlusNormal"/>
        <w:spacing w:before="200"/>
        <w:ind w:firstLine="540"/>
        <w:jc w:val="both"/>
      </w:pPr>
      <w:r>
        <w:lastRenderedPageBreak/>
        <w:t>4) наименование, адрес и контактная информация департамента;</w:t>
      </w:r>
    </w:p>
    <w:p w:rsidR="008C156D" w:rsidRDefault="008C156D">
      <w:pPr>
        <w:pStyle w:val="ConsPlusNormal"/>
        <w:spacing w:before="200"/>
        <w:ind w:firstLine="540"/>
        <w:jc w:val="both"/>
      </w:pPr>
      <w:r>
        <w:t>5) дата, время и место проведения конкурса;</w:t>
      </w:r>
    </w:p>
    <w:p w:rsidR="008C156D" w:rsidRDefault="008C156D">
      <w:pPr>
        <w:pStyle w:val="ConsPlusNormal"/>
        <w:spacing w:before="200"/>
        <w:ind w:firstLine="540"/>
        <w:jc w:val="both"/>
      </w:pPr>
      <w:r>
        <w:t xml:space="preserve">6) образец </w:t>
      </w:r>
      <w:hyperlink w:anchor="Par2819" w:tooltip="                                  ЗАЯВКА" w:history="1">
        <w:r>
          <w:rPr>
            <w:color w:val="0000FF"/>
          </w:rPr>
          <w:t>заявки</w:t>
        </w:r>
      </w:hyperlink>
      <w:r>
        <w:t xml:space="preserve"> на участие в конкурсе по форме согласно приложению N 1 к настоящему Положению;</w:t>
      </w:r>
    </w:p>
    <w:p w:rsidR="008C156D" w:rsidRDefault="008C156D">
      <w:pPr>
        <w:pStyle w:val="ConsPlusNormal"/>
        <w:spacing w:before="200"/>
        <w:ind w:firstLine="540"/>
        <w:jc w:val="both"/>
      </w:pPr>
      <w:r>
        <w:t>7) проект соглашения.</w:t>
      </w:r>
    </w:p>
    <w:p w:rsidR="008C156D" w:rsidRDefault="008C156D">
      <w:pPr>
        <w:pStyle w:val="ConsPlusNormal"/>
        <w:spacing w:before="200"/>
        <w:ind w:firstLine="540"/>
        <w:jc w:val="both"/>
      </w:pPr>
      <w:bookmarkStart w:id="11" w:name="Par2720"/>
      <w:bookmarkEnd w:id="11"/>
      <w:r>
        <w:t>10. Для участия в конкурсе органы местного самоуправления представляют в департамент следующие документы (далее - конкурсная документация):</w:t>
      </w:r>
    </w:p>
    <w:p w:rsidR="008C156D" w:rsidRDefault="008C156D">
      <w:pPr>
        <w:pStyle w:val="ConsPlusNormal"/>
        <w:spacing w:before="200"/>
        <w:ind w:firstLine="540"/>
        <w:jc w:val="both"/>
      </w:pPr>
      <w:r>
        <w:t xml:space="preserve">1) </w:t>
      </w:r>
      <w:hyperlink w:anchor="Par2819" w:tooltip="                                  ЗАЯВКА" w:history="1">
        <w:r>
          <w:rPr>
            <w:color w:val="0000FF"/>
          </w:rPr>
          <w:t>заявку</w:t>
        </w:r>
      </w:hyperlink>
      <w:r>
        <w:t xml:space="preserve"> на участие в конкурсе по форме согласно приложению N 1 к настоящему Положению;</w:t>
      </w:r>
    </w:p>
    <w:p w:rsidR="008C156D" w:rsidRDefault="008C156D">
      <w:pPr>
        <w:pStyle w:val="ConsPlusNormal"/>
        <w:spacing w:before="200"/>
        <w:ind w:firstLine="540"/>
        <w:jc w:val="both"/>
      </w:pPr>
      <w:bookmarkStart w:id="12" w:name="Par2722"/>
      <w:bookmarkEnd w:id="12"/>
      <w:r>
        <w:t xml:space="preserve">2) копию утвержденной муниципальной программы, подтверждающей </w:t>
      </w:r>
      <w:proofErr w:type="spellStart"/>
      <w:r>
        <w:t>софинансирование</w:t>
      </w:r>
      <w:proofErr w:type="spellEnd"/>
      <w:r>
        <w:t xml:space="preserve"> мероприятия в размере, указанном в </w:t>
      </w:r>
      <w:hyperlink w:anchor="Par269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w:t>
      </w:r>
    </w:p>
    <w:p w:rsidR="008C156D" w:rsidRDefault="008C156D">
      <w:pPr>
        <w:pStyle w:val="ConsPlusNormal"/>
        <w:spacing w:before="20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средств местного бюджета в рамках реализации муниципальной программы</w:t>
      </w:r>
      <w:proofErr w:type="gramEnd"/>
      <w:r>
        <w:t xml:space="preserve"> на мероприятие в размере, указанном в </w:t>
      </w:r>
      <w:hyperlink w:anchor="Par269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w:t>
      </w:r>
    </w:p>
    <w:p w:rsidR="008C156D" w:rsidRDefault="008C156D">
      <w:pPr>
        <w:pStyle w:val="ConsPlusNormal"/>
        <w:spacing w:before="200"/>
        <w:ind w:firstLine="540"/>
        <w:jc w:val="both"/>
      </w:pPr>
      <w:bookmarkStart w:id="13" w:name="Par2725"/>
      <w:bookmarkEnd w:id="13"/>
      <w:r>
        <w:t xml:space="preserve">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58" w:tooltip="&quot;Градостроительный кодекс Российской Федерации&quot; от 29.12.2004 N 190-ФЗ (ред. от 30.12.2020) (с изм. и доп., вступ. в силу с 10.01.2021){КонсультантПлюс}" w:history="1">
        <w:r>
          <w:rPr>
            <w:color w:val="0000FF"/>
          </w:rPr>
          <w:t>частью 2 статьи 8.3</w:t>
        </w:r>
      </w:hyperlink>
      <w:r>
        <w:t xml:space="preserve"> и </w:t>
      </w:r>
      <w:hyperlink r:id="rId59" w:tooltip="&quot;Градостроительный кодекс Российской Федерации&quot; от 29.12.2004 N 190-ФЗ (ред. от 30.12.2020) (с изм. и доп., вступ. в силу с 10.01.2021){КонсультантПлюс}" w:history="1">
        <w:r>
          <w:rPr>
            <w:color w:val="0000FF"/>
          </w:rPr>
          <w:t>статьей 49</w:t>
        </w:r>
      </w:hyperlink>
      <w:r>
        <w:t xml:space="preserve"> Градостроительного кодекса Российской Федерации;</w:t>
      </w:r>
    </w:p>
    <w:p w:rsidR="008C156D" w:rsidRDefault="008C156D">
      <w:pPr>
        <w:pStyle w:val="ConsPlusNormal"/>
        <w:spacing w:before="200"/>
        <w:ind w:firstLine="540"/>
        <w:jc w:val="both"/>
      </w:pPr>
      <w:r>
        <w:t xml:space="preserve">5) документы, подтверждающие право муниципальной собственности муниципального образования, в случае использования субсидии по направлению, предусмотренному </w:t>
      </w:r>
      <w:hyperlink w:anchor="Par2678" w:tooltip="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 w:history="1">
        <w:r>
          <w:rPr>
            <w:color w:val="0000FF"/>
          </w:rPr>
          <w:t>подпунктом 6 пункта 5</w:t>
        </w:r>
      </w:hyperlink>
      <w:r>
        <w:t xml:space="preserve"> настоящего Положения;</w:t>
      </w:r>
    </w:p>
    <w:p w:rsidR="008C156D" w:rsidRDefault="008C156D">
      <w:pPr>
        <w:pStyle w:val="ConsPlusNormal"/>
        <w:spacing w:before="200"/>
        <w:ind w:firstLine="540"/>
        <w:jc w:val="both"/>
      </w:pPr>
      <w:proofErr w:type="gramStart"/>
      <w:r>
        <w:t>6) документ, подтверждающий, что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C156D" w:rsidRDefault="008C156D">
      <w:pPr>
        <w:pStyle w:val="ConsPlusNormal"/>
        <w:spacing w:before="200"/>
        <w:ind w:firstLine="540"/>
        <w:jc w:val="both"/>
      </w:pPr>
      <w:r>
        <w:t xml:space="preserve">Документы, указанные в </w:t>
      </w:r>
      <w:hyperlink w:anchor="Par2722" w:tooltip="2) копию утвержденной муниципальной программы, подтверждающей софинансирование мероприятия в размере, указанном в подпункте 2 пункта 7 настоящего Положения;" w:history="1">
        <w:r>
          <w:rPr>
            <w:color w:val="0000FF"/>
          </w:rPr>
          <w:t>подпунктах 2</w:t>
        </w:r>
      </w:hyperlink>
      <w:r>
        <w:t xml:space="preserve"> и </w:t>
      </w:r>
      <w:hyperlink w:anchor="Par2725" w:tooltip="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частью 2 статьи 8.3 и статье" w:history="1">
        <w:r>
          <w:rPr>
            <w:color w:val="0000FF"/>
          </w:rPr>
          <w:t>4</w:t>
        </w:r>
      </w:hyperlink>
      <w:r>
        <w:t xml:space="preserve"> настоящего пункта, должны быть заверены в установленном законодательством Российской Федерации порядке.</w:t>
      </w:r>
    </w:p>
    <w:p w:rsidR="008C156D" w:rsidRDefault="008C156D">
      <w:pPr>
        <w:pStyle w:val="ConsPlusNormal"/>
        <w:spacing w:before="200"/>
        <w:ind w:firstLine="540"/>
        <w:jc w:val="both"/>
      </w:pPr>
      <w:r>
        <w:t>Органы местного самоуправления несут ответственность за достоверность и правильность оформления документов, указанных в настоящем пункте.</w:t>
      </w:r>
    </w:p>
    <w:p w:rsidR="008C156D" w:rsidRDefault="008C156D">
      <w:pPr>
        <w:pStyle w:val="ConsPlusNormal"/>
        <w:spacing w:before="200"/>
        <w:ind w:firstLine="540"/>
        <w:jc w:val="both"/>
      </w:pPr>
      <w:bookmarkStart w:id="14" w:name="Par2735"/>
      <w:bookmarkEnd w:id="14"/>
      <w:r>
        <w:t>11. Администрация в течение трех рабочих дней со дня получения конкурсной документации принимает одно из следующих решений:</w:t>
      </w:r>
    </w:p>
    <w:p w:rsidR="008C156D" w:rsidRDefault="008C156D">
      <w:pPr>
        <w:pStyle w:val="ConsPlusNormal"/>
        <w:spacing w:before="200"/>
        <w:ind w:firstLine="540"/>
        <w:jc w:val="both"/>
      </w:pPr>
      <w:bookmarkStart w:id="15" w:name="Par2736"/>
      <w:bookmarkEnd w:id="15"/>
      <w:r>
        <w:t>1) о допуске органа местного самоуправления к участию в конкурсе;</w:t>
      </w:r>
    </w:p>
    <w:p w:rsidR="008C156D" w:rsidRDefault="008C156D">
      <w:pPr>
        <w:pStyle w:val="ConsPlusNormal"/>
        <w:spacing w:before="200"/>
        <w:ind w:firstLine="540"/>
        <w:jc w:val="both"/>
      </w:pPr>
      <w:bookmarkStart w:id="16" w:name="Par2737"/>
      <w:bookmarkEnd w:id="16"/>
      <w:r>
        <w:t>2) об отказе в допуске органа местного самоуправления к участию в конкурсе.</w:t>
      </w:r>
    </w:p>
    <w:p w:rsidR="008C156D" w:rsidRDefault="008C156D">
      <w:pPr>
        <w:pStyle w:val="ConsPlusNormal"/>
        <w:spacing w:before="200"/>
        <w:ind w:firstLine="540"/>
        <w:jc w:val="both"/>
      </w:pPr>
      <w:bookmarkStart w:id="17" w:name="Par2738"/>
      <w:bookmarkEnd w:id="17"/>
      <w:r>
        <w:t xml:space="preserve">12. Решение, предусмотренное </w:t>
      </w:r>
      <w:hyperlink w:anchor="Par2737" w:tooltip="2) об отказе в допуске органа местного самоуправления к участию в конкурсе." w:history="1">
        <w:r>
          <w:rPr>
            <w:color w:val="0000FF"/>
          </w:rPr>
          <w:t>подпунктом 2 пункта 11</w:t>
        </w:r>
      </w:hyperlink>
      <w:r>
        <w:t xml:space="preserve"> настоящего Положения, принимается в следующих случаях:</w:t>
      </w:r>
    </w:p>
    <w:p w:rsidR="008C156D" w:rsidRDefault="008C156D">
      <w:pPr>
        <w:pStyle w:val="ConsPlusNormal"/>
        <w:spacing w:before="200"/>
        <w:ind w:firstLine="540"/>
        <w:jc w:val="both"/>
      </w:pPr>
      <w:bookmarkStart w:id="18" w:name="Par2739"/>
      <w:bookmarkEnd w:id="18"/>
      <w:r>
        <w:t>1) конкурсная документация представлена с нарушением срока, установленного информационным сообщением;</w:t>
      </w:r>
    </w:p>
    <w:p w:rsidR="008C156D" w:rsidRDefault="008C156D">
      <w:pPr>
        <w:pStyle w:val="ConsPlusNormal"/>
        <w:spacing w:before="200"/>
        <w:ind w:firstLine="540"/>
        <w:jc w:val="both"/>
      </w:pPr>
      <w:r>
        <w:t xml:space="preserve">2) конкурсная документация представлена не в полном объеме в соответствии с </w:t>
      </w:r>
      <w:hyperlink w:anchor="Par2720"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C156D" w:rsidRDefault="008C156D">
      <w:pPr>
        <w:pStyle w:val="ConsPlusNormal"/>
        <w:spacing w:before="200"/>
        <w:ind w:firstLine="540"/>
        <w:jc w:val="both"/>
      </w:pPr>
      <w:r>
        <w:t>3) представление конкурсной документации, содержащей недостоверные сведения;</w:t>
      </w:r>
    </w:p>
    <w:p w:rsidR="008C156D" w:rsidRDefault="008C156D">
      <w:pPr>
        <w:pStyle w:val="ConsPlusNormal"/>
        <w:spacing w:before="200"/>
        <w:ind w:firstLine="540"/>
        <w:jc w:val="both"/>
      </w:pPr>
      <w:r>
        <w:t xml:space="preserve">4) конкурсная документация оформлена с нарушением требований, установленных </w:t>
      </w:r>
      <w:hyperlink w:anchor="Par2720"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w:t>
      </w:r>
      <w:r>
        <w:lastRenderedPageBreak/>
        <w:t>настоящего Положения;</w:t>
      </w:r>
    </w:p>
    <w:p w:rsidR="008C156D" w:rsidRDefault="008C156D">
      <w:pPr>
        <w:pStyle w:val="ConsPlusNormal"/>
        <w:spacing w:before="200"/>
        <w:ind w:firstLine="540"/>
        <w:jc w:val="both"/>
      </w:pPr>
      <w:r>
        <w:t xml:space="preserve">5) заявитель не соответствует требованиям, установленным </w:t>
      </w:r>
      <w:hyperlink w:anchor="Par2654" w:tooltip="1. Настоящее Положение, разработанное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 w:history="1">
        <w:r>
          <w:rPr>
            <w:color w:val="0000FF"/>
          </w:rPr>
          <w:t>абзацем четвертым пункта 1</w:t>
        </w:r>
      </w:hyperlink>
      <w:r>
        <w:t xml:space="preserve"> настоящего Положения;</w:t>
      </w:r>
    </w:p>
    <w:p w:rsidR="008C156D" w:rsidRDefault="008C156D">
      <w:pPr>
        <w:pStyle w:val="ConsPlusNormal"/>
        <w:spacing w:before="200"/>
        <w:ind w:firstLine="540"/>
        <w:jc w:val="both"/>
      </w:pPr>
      <w:bookmarkStart w:id="19" w:name="Par2744"/>
      <w:bookmarkEnd w:id="19"/>
      <w:r>
        <w:t xml:space="preserve">6) проект не соответствует направлениям, установленным </w:t>
      </w:r>
      <w:hyperlink w:anchor="Par2672" w:tooltip="5. Субсидии предоставляются местным бюджетам по следующим направлениям:" w:history="1">
        <w:r>
          <w:rPr>
            <w:color w:val="0000FF"/>
          </w:rPr>
          <w:t>пунктом 5</w:t>
        </w:r>
      </w:hyperlink>
      <w:r>
        <w:t xml:space="preserve"> настоящего Положения.</w:t>
      </w:r>
    </w:p>
    <w:p w:rsidR="008C156D" w:rsidRDefault="008C156D">
      <w:pPr>
        <w:pStyle w:val="ConsPlusNormal"/>
        <w:spacing w:before="200"/>
        <w:ind w:firstLine="540"/>
        <w:jc w:val="both"/>
      </w:pPr>
      <w:r>
        <w:t xml:space="preserve">При наличии оснований, предусмотренных </w:t>
      </w:r>
      <w:hyperlink w:anchor="Par2739" w:tooltip="1) конкурсная документация представлена с нарушением срока, установленного информационным сообщением;" w:history="1">
        <w:r>
          <w:rPr>
            <w:color w:val="0000FF"/>
          </w:rPr>
          <w:t>подпунктами 1</w:t>
        </w:r>
      </w:hyperlink>
      <w:r>
        <w:t xml:space="preserve"> - </w:t>
      </w:r>
      <w:hyperlink w:anchor="Par2744" w:tooltip="6) проект не соответствует направлениям, установленным пунктом 5 настоящего Положения." w:history="1">
        <w:r>
          <w:rPr>
            <w:color w:val="0000FF"/>
          </w:rPr>
          <w:t>6</w:t>
        </w:r>
      </w:hyperlink>
      <w:r>
        <w:t xml:space="preserve"> настоящего пункта, конкурсная документация на заседании конкурсной комиссии не рассматривается и возвращается органу местного самоуправления в течение 14 рабочих дней со дня принятия администрацией решения, указанного в </w:t>
      </w:r>
      <w:hyperlink w:anchor="Par2737"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w:t>
      </w:r>
    </w:p>
    <w:p w:rsidR="008C156D" w:rsidRDefault="008C156D">
      <w:pPr>
        <w:pStyle w:val="ConsPlusNormal"/>
        <w:spacing w:before="200"/>
        <w:ind w:firstLine="540"/>
        <w:jc w:val="both"/>
      </w:pPr>
      <w:r>
        <w:t xml:space="preserve">Решение администрации, указанное в </w:t>
      </w:r>
      <w:hyperlink w:anchor="Par2737"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 может быть обжаловано органом местного самоуправления в установленном законодательством Российской Федерации порядке.</w:t>
      </w:r>
    </w:p>
    <w:p w:rsidR="008C156D" w:rsidRDefault="008C156D">
      <w:pPr>
        <w:pStyle w:val="ConsPlusNormal"/>
        <w:spacing w:before="200"/>
        <w:ind w:firstLine="540"/>
        <w:jc w:val="both"/>
      </w:pPr>
      <w:r>
        <w:t xml:space="preserve">В случае принятия администрацией решения, указанного в </w:t>
      </w:r>
      <w:hyperlink w:anchor="Par2737"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 орган местного самоуправления вправе повторно направить конкурсную документацию в пределах срока приема конкурсных документаций, указанного в информационном сообщении.</w:t>
      </w:r>
    </w:p>
    <w:p w:rsidR="008C156D" w:rsidRDefault="008C156D">
      <w:pPr>
        <w:pStyle w:val="ConsPlusNormal"/>
        <w:spacing w:before="200"/>
        <w:ind w:firstLine="540"/>
        <w:jc w:val="both"/>
      </w:pPr>
      <w:r>
        <w:t xml:space="preserve">13. При отсутствии оснований, указанных в </w:t>
      </w:r>
      <w:hyperlink w:anchor="Par2738" w:tooltip="12. Решение, предусмотренное подпунктом 2 пункта 11 настоящего Положения, принимается в следующих случаях:" w:history="1">
        <w:r>
          <w:rPr>
            <w:color w:val="0000FF"/>
          </w:rPr>
          <w:t>пункте 12</w:t>
        </w:r>
      </w:hyperlink>
      <w:r>
        <w:t xml:space="preserve"> настоящего Положения, администрация принимает решение, указанное в </w:t>
      </w:r>
      <w:hyperlink w:anchor="Par2736" w:tooltip="1) о допуске органа местного самоуправления к участию в конкурсе;" w:history="1">
        <w:r>
          <w:rPr>
            <w:color w:val="0000FF"/>
          </w:rPr>
          <w:t>подпункте 1 пункта 11</w:t>
        </w:r>
      </w:hyperlink>
      <w:r>
        <w:t xml:space="preserve"> настоящего Положения.</w:t>
      </w:r>
    </w:p>
    <w:p w:rsidR="008C156D" w:rsidRDefault="008C156D">
      <w:pPr>
        <w:pStyle w:val="ConsPlusNormal"/>
        <w:spacing w:before="200"/>
        <w:ind w:firstLine="540"/>
        <w:jc w:val="both"/>
      </w:pPr>
      <w:r>
        <w:t>14. Для рассмотрения конкурсных документаций на конкурсе создается конкурсная комиссия, состав которой утверждается распоряжением администрации.</w:t>
      </w:r>
    </w:p>
    <w:p w:rsidR="008C156D" w:rsidRDefault="008C156D">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C156D" w:rsidRDefault="008C156D">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C156D" w:rsidRDefault="008C156D">
      <w:pPr>
        <w:pStyle w:val="ConsPlusNormal"/>
        <w:spacing w:before="20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C156D" w:rsidRDefault="008C156D">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C156D" w:rsidRDefault="008C156D">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C156D" w:rsidRDefault="008C156D">
      <w:pPr>
        <w:pStyle w:val="ConsPlusNormal"/>
        <w:spacing w:before="200"/>
        <w:ind w:firstLine="540"/>
        <w:jc w:val="both"/>
      </w:pPr>
      <w:r>
        <w:t>15. Заседание конкурсной комиссии проводится не позднее 10 календарных дней со дня окончания срока приема конкурсных документаций, указанного в информационном сообщении.</w:t>
      </w:r>
    </w:p>
    <w:p w:rsidR="008C156D" w:rsidRDefault="008C156D">
      <w:pPr>
        <w:pStyle w:val="ConsPlusNormal"/>
        <w:spacing w:before="20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8C156D" w:rsidRDefault="008C156D">
      <w:pPr>
        <w:pStyle w:val="ConsPlusNormal"/>
        <w:spacing w:before="200"/>
        <w:ind w:firstLine="540"/>
        <w:jc w:val="both"/>
      </w:pPr>
      <w:r>
        <w:t xml:space="preserve">Заседание конкурсной комиссии считается правомочным, если в нем участвует не менее половины </w:t>
      </w:r>
      <w:r>
        <w:lastRenderedPageBreak/>
        <w:t>членов конкурсной комиссии.</w:t>
      </w:r>
    </w:p>
    <w:p w:rsidR="008C156D" w:rsidRDefault="008C156D">
      <w:pPr>
        <w:pStyle w:val="ConsPlusNormal"/>
        <w:spacing w:before="200"/>
        <w:ind w:firstLine="540"/>
        <w:jc w:val="both"/>
      </w:pPr>
      <w:r>
        <w:t>16. В ходе заседания конкурсной комиссии конкурсные документации обсуждаются членами конкурсной комиссии отдельно.</w:t>
      </w:r>
    </w:p>
    <w:p w:rsidR="008C156D" w:rsidRDefault="008C156D">
      <w:pPr>
        <w:pStyle w:val="ConsPlusNormal"/>
        <w:spacing w:before="200"/>
        <w:ind w:firstLine="540"/>
        <w:jc w:val="both"/>
      </w:pPr>
      <w:r>
        <w:t xml:space="preserve">Все конкурсные документации оцениваются по </w:t>
      </w:r>
      <w:hyperlink w:anchor="Par3049" w:tooltip="КРИТЕРИИ" w:history="1">
        <w:r>
          <w:rPr>
            <w:color w:val="0000FF"/>
          </w:rPr>
          <w:t>критериям</w:t>
        </w:r>
      </w:hyperlink>
      <w:r>
        <w:t>, указанным в приложении N 2 к настоящему Положению.</w:t>
      </w:r>
    </w:p>
    <w:p w:rsidR="008C156D" w:rsidRDefault="008C156D">
      <w:pPr>
        <w:pStyle w:val="ConsPlusNormal"/>
        <w:spacing w:before="200"/>
        <w:ind w:firstLine="540"/>
        <w:jc w:val="both"/>
      </w:pPr>
      <w:r>
        <w:t>Рейтинг конкурсной документации равняется сумме баллов по каждому критерию оценки.</w:t>
      </w:r>
    </w:p>
    <w:p w:rsidR="008C156D" w:rsidRDefault="008C156D">
      <w:pPr>
        <w:pStyle w:val="ConsPlusNormal"/>
        <w:spacing w:before="200"/>
        <w:ind w:firstLine="540"/>
        <w:jc w:val="both"/>
      </w:pPr>
      <w:r>
        <w:t>В случае присвоения нескольким конкурсным документациям равных итоговых рейтинговых оценок преимущество имеет конкурсная документация, дата регистрации которой имеет более ранний срок.</w:t>
      </w:r>
    </w:p>
    <w:p w:rsidR="008C156D" w:rsidRDefault="008C156D">
      <w:pPr>
        <w:pStyle w:val="ConsPlusNormal"/>
        <w:spacing w:before="200"/>
        <w:ind w:firstLine="540"/>
        <w:jc w:val="both"/>
      </w:pPr>
      <w:r>
        <w:t>Итоги заседания конкурсной комиссии оформляются протоколом, который подписывается всеми членами конкурсной комиссии.</w:t>
      </w:r>
    </w:p>
    <w:p w:rsidR="008C156D" w:rsidRDefault="008C156D">
      <w:pPr>
        <w:pStyle w:val="ConsPlusNormal"/>
        <w:spacing w:before="200"/>
        <w:ind w:firstLine="540"/>
        <w:jc w:val="both"/>
      </w:pPr>
      <w:bookmarkStart w:id="20" w:name="Par2764"/>
      <w:bookmarkEnd w:id="20"/>
      <w:r>
        <w:t xml:space="preserve">17. Победителями конкурса признаются органы местного самоуправления </w:t>
      </w:r>
      <w:proofErr w:type="gramStart"/>
      <w:r>
        <w:t>в соответствии с полученными рейтингами конкурсных документаций от большего показателя к меньшему в пределах</w:t>
      </w:r>
      <w:proofErr w:type="gramEnd"/>
      <w:r>
        <w:t xml:space="preserve"> средств областного бюджета, предусмотренных на предоставление субсидии согласно очередности, указанной в итоговом рейтинге (далее - победители конкурса).</w:t>
      </w:r>
    </w:p>
    <w:p w:rsidR="008C156D" w:rsidRDefault="008C156D">
      <w:pPr>
        <w:pStyle w:val="ConsPlusNormal"/>
        <w:spacing w:before="200"/>
        <w:ind w:firstLine="540"/>
        <w:jc w:val="both"/>
      </w:pPr>
      <w:r>
        <w:t>18. В случае если по итогам конкурса средства субсидии распределены не в полном объеме, администрация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C156D" w:rsidRDefault="008C156D">
      <w:pPr>
        <w:pStyle w:val="ConsPlusNormal"/>
        <w:jc w:val="both"/>
      </w:pPr>
    </w:p>
    <w:p w:rsidR="008C156D" w:rsidRDefault="008C156D">
      <w:pPr>
        <w:pStyle w:val="ConsPlusTitle"/>
        <w:jc w:val="center"/>
        <w:outlineLvl w:val="1"/>
      </w:pPr>
      <w:r>
        <w:t>IV. Порядок предоставления субсидий местным бюджетам</w:t>
      </w:r>
    </w:p>
    <w:p w:rsidR="008C156D" w:rsidRDefault="008C156D">
      <w:pPr>
        <w:pStyle w:val="ConsPlusTitle"/>
        <w:jc w:val="center"/>
      </w:pPr>
      <w:r>
        <w:t xml:space="preserve">и осуществление </w:t>
      </w:r>
      <w:proofErr w:type="gramStart"/>
      <w:r>
        <w:t>контроля за</w:t>
      </w:r>
      <w:proofErr w:type="gramEnd"/>
      <w:r>
        <w:t xml:space="preserve"> их использованием</w:t>
      </w:r>
    </w:p>
    <w:p w:rsidR="008C156D" w:rsidRDefault="008C156D">
      <w:pPr>
        <w:pStyle w:val="ConsPlusNormal"/>
        <w:jc w:val="both"/>
      </w:pPr>
    </w:p>
    <w:p w:rsidR="008C156D" w:rsidRDefault="008C156D">
      <w:pPr>
        <w:pStyle w:val="ConsPlusNormal"/>
        <w:ind w:firstLine="540"/>
        <w:jc w:val="both"/>
      </w:pPr>
      <w:r>
        <w:t>19. На основании протокола заседания конкурсной комиссии администрация готовит и вносит для рассмотрения на заседании Правительства Архангельской области проект постановления.</w:t>
      </w:r>
    </w:p>
    <w:p w:rsidR="008C156D" w:rsidRDefault="008C156D">
      <w:pPr>
        <w:pStyle w:val="ConsPlusNormal"/>
        <w:spacing w:before="200"/>
        <w:ind w:firstLine="540"/>
        <w:jc w:val="both"/>
      </w:pPr>
      <w:r>
        <w:t xml:space="preserve">20. </w:t>
      </w:r>
      <w:proofErr w:type="gramStart"/>
      <w:r>
        <w:t xml:space="preserve">Не позднее двух месяцев со дня вступления в силу постановления администрация заключает с уполномоченным органом местного самоуправления муниципального образования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о предоставлении субсидии (далее - соглашение) в соответствии с типовой формой соглашения, утвержденной постановлением министерства финансов Архангельской области, содержащее условия, предусмотренные </w:t>
      </w:r>
      <w:hyperlink r:id="rId60"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подпунктом 2 пункта 7</w:t>
        </w:r>
      </w:hyperlink>
      <w:r>
        <w:t xml:space="preserve"> общих правил.</w:t>
      </w:r>
      <w:proofErr w:type="gramEnd"/>
    </w:p>
    <w:p w:rsidR="008C156D" w:rsidRDefault="008C156D">
      <w:pPr>
        <w:pStyle w:val="ConsPlusNormal"/>
        <w:spacing w:before="200"/>
        <w:ind w:firstLine="540"/>
        <w:jc w:val="both"/>
      </w:pPr>
      <w:proofErr w:type="gramStart"/>
      <w:r>
        <w:t xml:space="preserve">В случае представления органами местного самоуправления гарантийного письма главы муниципального образования о выделении средств местного бюджета в рамках реализации муниципальной программы на мероприятие в размере, указанном в </w:t>
      </w:r>
      <w:hyperlink w:anchor="Par269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w:t>
      </w:r>
      <w:proofErr w:type="gramEnd"/>
      <w:r>
        <w:t xml:space="preserve"> </w:t>
      </w:r>
      <w:proofErr w:type="gramStart"/>
      <w:r>
        <w:t xml:space="preserve">муниципального образования на </w:t>
      </w:r>
      <w:proofErr w:type="spellStart"/>
      <w:r>
        <w:t>софинансирование</w:t>
      </w:r>
      <w:proofErr w:type="spellEnd"/>
      <w:r>
        <w:t xml:space="preserve"> реализации мероприятия в размере, указанном в </w:t>
      </w:r>
      <w:hyperlink w:anchor="Par2690"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 на соответствующий финансовый год, победитель конкурса представляет в администрацию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w:t>
      </w:r>
      <w:proofErr w:type="gramEnd"/>
      <w:r>
        <w:t xml:space="preserve"> предоставляется субсидия, в объеме, необходимом для их исполнения.</w:t>
      </w:r>
    </w:p>
    <w:p w:rsidR="008C156D" w:rsidRDefault="008C156D">
      <w:pPr>
        <w:pStyle w:val="ConsPlusNormal"/>
        <w:spacing w:before="200"/>
        <w:ind w:firstLine="540"/>
        <w:jc w:val="both"/>
      </w:pPr>
      <w:r>
        <w:t>21.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8C156D" w:rsidRDefault="008C156D">
      <w:pPr>
        <w:pStyle w:val="ConsPlusNormal"/>
        <w:spacing w:before="200"/>
        <w:ind w:firstLine="540"/>
        <w:jc w:val="both"/>
      </w:pPr>
      <w:r>
        <w:t xml:space="preserve">22.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w:t>
      </w:r>
      <w:r>
        <w:lastRenderedPageBreak/>
        <w:t xml:space="preserve">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C156D" w:rsidRDefault="008C156D">
      <w:pPr>
        <w:pStyle w:val="ConsPlusNormal"/>
        <w:spacing w:before="200"/>
        <w:ind w:firstLine="540"/>
        <w:jc w:val="both"/>
      </w:pPr>
      <w:r>
        <w:t>23. 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C156D" w:rsidRDefault="008C156D">
      <w:pPr>
        <w:pStyle w:val="ConsPlusNormal"/>
        <w:spacing w:before="200"/>
        <w:ind w:firstLine="540"/>
        <w:jc w:val="both"/>
      </w:pPr>
      <w:r>
        <w:t>24. Органы местного самоуправления заключают договоры о передаче средств субсидии с органом территориального общественного самоуправления, в целях реализации проекта которого соответствующий орган местного самоуправления муниципального образования принимал участие в конкурсе.</w:t>
      </w:r>
    </w:p>
    <w:p w:rsidR="008C156D" w:rsidRDefault="008C156D">
      <w:pPr>
        <w:pStyle w:val="ConsPlusNormal"/>
        <w:spacing w:before="200"/>
        <w:ind w:firstLine="540"/>
        <w:jc w:val="both"/>
      </w:pPr>
      <w:r>
        <w:t>25. Перераспределение средств субсидий между местными бюджетами на соответствующий финансовый год осуществляется в следующих случаях:</w:t>
      </w:r>
    </w:p>
    <w:p w:rsidR="008C156D" w:rsidRDefault="008C156D">
      <w:pPr>
        <w:pStyle w:val="ConsPlusNormal"/>
        <w:spacing w:before="200"/>
        <w:ind w:firstLine="540"/>
        <w:jc w:val="both"/>
      </w:pPr>
      <w:r>
        <w:t>1) исправление технических ошибок и опечаток;</w:t>
      </w:r>
    </w:p>
    <w:p w:rsidR="008C156D" w:rsidRDefault="008C156D">
      <w:pPr>
        <w:pStyle w:val="ConsPlusNormal"/>
        <w:spacing w:before="200"/>
        <w:ind w:firstLine="540"/>
        <w:jc w:val="both"/>
      </w:pPr>
      <w:r>
        <w:t>2) полный или частичный отказ получателя субсидии от средств субсидии, распределенных ему в соответствии с настоящим Положением, подтвержденный письмом от органа местного самоуправления;</w:t>
      </w:r>
    </w:p>
    <w:p w:rsidR="008C156D" w:rsidRDefault="008C156D">
      <w:pPr>
        <w:pStyle w:val="ConsPlusNormal"/>
        <w:spacing w:before="200"/>
        <w:ind w:firstLine="540"/>
        <w:jc w:val="both"/>
      </w:pPr>
      <w:r>
        <w:t>3) полный или частичный возврат средств субсидии в связи с невыполнением или ненадлежащим выполнением получателем субсидии в установленные сроки обязательств, предусмотренных соглашением;</w:t>
      </w:r>
    </w:p>
    <w:p w:rsidR="008C156D" w:rsidRDefault="008C156D">
      <w:pPr>
        <w:pStyle w:val="ConsPlusNormal"/>
        <w:spacing w:before="200"/>
        <w:ind w:firstLine="540"/>
        <w:jc w:val="both"/>
      </w:pPr>
      <w:r>
        <w:t>4) нарушение получателем субсидии условий соглашения;</w:t>
      </w:r>
    </w:p>
    <w:p w:rsidR="008C156D" w:rsidRDefault="008C156D">
      <w:pPr>
        <w:pStyle w:val="ConsPlusNormal"/>
        <w:spacing w:before="200"/>
        <w:ind w:firstLine="540"/>
        <w:jc w:val="both"/>
      </w:pPr>
      <w:r>
        <w:t>5) в иных случаях высвобождения средств субсидии после ее распределения.</w:t>
      </w:r>
    </w:p>
    <w:p w:rsidR="008C156D" w:rsidRDefault="008C156D">
      <w:pPr>
        <w:pStyle w:val="ConsPlusNormal"/>
        <w:spacing w:before="200"/>
        <w:ind w:firstLine="540"/>
        <w:jc w:val="both"/>
      </w:pPr>
      <w:r>
        <w:t xml:space="preserve">Перераспределение средств субсидий осуществляется в соответствии с </w:t>
      </w:r>
      <w:hyperlink w:anchor="Par2735" w:tooltip="11. Администрация в течение трех рабочих дней со дня получения конкурсной документации принимает одно из следующих решений:" w:history="1">
        <w:r>
          <w:rPr>
            <w:color w:val="0000FF"/>
          </w:rPr>
          <w:t>пунктами 11</w:t>
        </w:r>
      </w:hyperlink>
      <w:r>
        <w:t xml:space="preserve"> - </w:t>
      </w:r>
      <w:hyperlink w:anchor="Par2764" w:tooltip="17. Победителями конкурса признаются органы местного самоуправления в соответствии с полученными рейтингами конкурсных документаций от большего показателя к меньшему в пределах средств областного бюджета, предусмотренных на предоставление субсидии согласно оче" w:history="1">
        <w:r>
          <w:rPr>
            <w:color w:val="0000FF"/>
          </w:rPr>
          <w:t>17</w:t>
        </w:r>
      </w:hyperlink>
      <w:r>
        <w:t xml:space="preserve"> настоящего Положения.</w:t>
      </w:r>
    </w:p>
    <w:p w:rsidR="008C156D" w:rsidRDefault="008C156D">
      <w:pPr>
        <w:pStyle w:val="ConsPlusNormal"/>
        <w:jc w:val="both"/>
      </w:pPr>
    </w:p>
    <w:p w:rsidR="008C156D" w:rsidRDefault="008C156D">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субсидий</w:t>
      </w:r>
    </w:p>
    <w:p w:rsidR="008C156D" w:rsidRDefault="008C156D">
      <w:pPr>
        <w:pStyle w:val="ConsPlusNormal"/>
        <w:jc w:val="both"/>
      </w:pPr>
    </w:p>
    <w:p w:rsidR="008C156D" w:rsidRDefault="008C156D">
      <w:pPr>
        <w:pStyle w:val="ConsPlusNormal"/>
        <w:ind w:firstLine="540"/>
        <w:jc w:val="both"/>
      </w:pPr>
      <w:r>
        <w:t>26. Органы местного самоуправления представляют в департамент отчетность об использовании субсидии в порядке и сроки, предусмотренные соглашением.</w:t>
      </w:r>
    </w:p>
    <w:p w:rsidR="008C156D" w:rsidRDefault="008C156D">
      <w:pPr>
        <w:pStyle w:val="ConsPlusNormal"/>
        <w:spacing w:before="200"/>
        <w:ind w:firstLine="540"/>
        <w:jc w:val="both"/>
      </w:pPr>
      <w:r>
        <w:t>27. Результатом использования субсидий является количество реализованных проектов по благоустройству сельских территорий.</w:t>
      </w:r>
    </w:p>
    <w:p w:rsidR="008C156D" w:rsidRDefault="008C156D">
      <w:pPr>
        <w:pStyle w:val="ConsPlusNormal"/>
        <w:spacing w:before="200"/>
        <w:ind w:firstLine="540"/>
        <w:jc w:val="both"/>
      </w:pPr>
      <w:r>
        <w:t>Оценка эффективности использования субсидии производится администрацией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 предусмотренными соглашением.</w:t>
      </w:r>
    </w:p>
    <w:p w:rsidR="008C156D" w:rsidRDefault="008C156D">
      <w:pPr>
        <w:pStyle w:val="ConsPlusNormal"/>
        <w:spacing w:before="200"/>
        <w:ind w:firstLine="540"/>
        <w:jc w:val="both"/>
      </w:pPr>
      <w:r>
        <w:t xml:space="preserve">28. </w:t>
      </w:r>
      <w:proofErr w:type="gramStart"/>
      <w:r>
        <w:t>Контроль за</w:t>
      </w:r>
      <w:proofErr w:type="gramEnd"/>
      <w:r>
        <w:t xml:space="preserve">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C156D" w:rsidRDefault="008C156D">
      <w:pPr>
        <w:pStyle w:val="ConsPlusNormal"/>
        <w:spacing w:before="200"/>
        <w:ind w:firstLine="540"/>
        <w:jc w:val="both"/>
      </w:pPr>
      <w:r>
        <w:t>29. В случае выявления администрацией, органами государственного финансового контроля Архангельской области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администрацией соответствующего требования.</w:t>
      </w:r>
    </w:p>
    <w:p w:rsidR="008C156D" w:rsidRDefault="008C156D">
      <w:pPr>
        <w:pStyle w:val="ConsPlusNormal"/>
        <w:spacing w:before="200"/>
        <w:ind w:firstLine="540"/>
        <w:jc w:val="both"/>
      </w:pPr>
      <w:r>
        <w:t>30. Ответственность за нецелевое использование субсидий несут органы местного самоуправления.</w:t>
      </w:r>
    </w:p>
    <w:p w:rsidR="008C156D" w:rsidRDefault="008C156D">
      <w:pPr>
        <w:pStyle w:val="ConsPlusNormal"/>
        <w:spacing w:before="200"/>
        <w:ind w:firstLine="540"/>
        <w:jc w:val="both"/>
      </w:pPr>
      <w:r>
        <w:t xml:space="preserve">31. </w:t>
      </w:r>
      <w:proofErr w:type="gramStart"/>
      <w: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администрацией не принято распоряжение о наличии потребности в средствах субсидий, не использованных в отчетном финансовом году, в соответствии с </w:t>
      </w:r>
      <w:hyperlink r:id="rId61" w:tooltip="Постановление Правительства Архангельской области от 27.12.2016 N 536-пп &quot;Об утверждении Порядка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8C156D" w:rsidRDefault="008C156D">
      <w:pPr>
        <w:pStyle w:val="ConsPlusNormal"/>
        <w:spacing w:before="200"/>
        <w:ind w:firstLine="540"/>
        <w:jc w:val="both"/>
      </w:pPr>
      <w:r>
        <w:lastRenderedPageBreak/>
        <w:t>32.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C156D" w:rsidRDefault="008C156D">
      <w:pPr>
        <w:pStyle w:val="ConsPlusNormal"/>
        <w:spacing w:before="200"/>
        <w:ind w:firstLine="540"/>
        <w:jc w:val="both"/>
      </w:pPr>
      <w:r>
        <w:t xml:space="preserve">33. Финансовая ответственность получателей субсидий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1</w:t>
      </w:r>
    </w:p>
    <w:p w:rsidR="008C156D" w:rsidRDefault="008C156D">
      <w:pPr>
        <w:pStyle w:val="ConsPlusNormal"/>
        <w:jc w:val="right"/>
      </w:pPr>
      <w:r>
        <w:t>к Положению о порядке предоставления</w:t>
      </w:r>
    </w:p>
    <w:p w:rsidR="008C156D" w:rsidRDefault="008C156D">
      <w:pPr>
        <w:pStyle w:val="ConsPlusNormal"/>
        <w:jc w:val="right"/>
      </w:pPr>
      <w:r>
        <w:t>субсидий бюджетам муниципальных образований</w:t>
      </w:r>
    </w:p>
    <w:p w:rsidR="008C156D" w:rsidRDefault="008C156D">
      <w:pPr>
        <w:pStyle w:val="ConsPlusNormal"/>
        <w:jc w:val="right"/>
      </w:pPr>
      <w:r>
        <w:t>Архангельской области на реализацию</w:t>
      </w:r>
    </w:p>
    <w:p w:rsidR="008C156D" w:rsidRDefault="008C156D">
      <w:pPr>
        <w:pStyle w:val="ConsPlusNormal"/>
        <w:jc w:val="right"/>
      </w:pPr>
      <w:r>
        <w:t>мероприятий по благоустройству</w:t>
      </w:r>
    </w:p>
    <w:p w:rsidR="008C156D" w:rsidRDefault="008C156D">
      <w:pPr>
        <w:pStyle w:val="ConsPlusNormal"/>
        <w:jc w:val="right"/>
      </w:pPr>
      <w:r>
        <w:t>сельских территорий</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nformat"/>
        <w:jc w:val="both"/>
      </w:pPr>
      <w:r>
        <w:t xml:space="preserve">                                                                    (форма)</w:t>
      </w:r>
    </w:p>
    <w:p w:rsidR="008C156D" w:rsidRDefault="008C156D">
      <w:pPr>
        <w:pStyle w:val="ConsPlusNonformat"/>
        <w:jc w:val="both"/>
      </w:pPr>
    </w:p>
    <w:p w:rsidR="008C156D" w:rsidRDefault="008C156D">
      <w:pPr>
        <w:pStyle w:val="ConsPlusNonformat"/>
        <w:jc w:val="both"/>
      </w:pPr>
      <w:bookmarkStart w:id="21" w:name="Par2819"/>
      <w:bookmarkEnd w:id="21"/>
      <w:r>
        <w:t xml:space="preserve">                                  ЗАЯВКА</w:t>
      </w:r>
    </w:p>
    <w:p w:rsidR="008C156D" w:rsidRDefault="008C156D">
      <w:pPr>
        <w:pStyle w:val="ConsPlusNonformat"/>
        <w:jc w:val="both"/>
      </w:pPr>
      <w:r>
        <w:t xml:space="preserve">                           на участие в конкурсе</w:t>
      </w:r>
    </w:p>
    <w:p w:rsidR="008C156D" w:rsidRDefault="008C156D">
      <w:pPr>
        <w:pStyle w:val="ConsPlusNonformat"/>
        <w:jc w:val="both"/>
      </w:pPr>
      <w:r>
        <w:t xml:space="preserve">              ______________________________________________</w:t>
      </w:r>
    </w:p>
    <w:p w:rsidR="008C156D" w:rsidRDefault="008C156D">
      <w:pPr>
        <w:pStyle w:val="ConsPlusNonformat"/>
        <w:jc w:val="both"/>
      </w:pPr>
      <w:r>
        <w:t xml:space="preserve">                 (наименование муниципального образования)</w:t>
      </w:r>
    </w:p>
    <w:p w:rsidR="008C156D" w:rsidRDefault="008C156D">
      <w:pPr>
        <w:pStyle w:val="ConsPlusNonformat"/>
        <w:jc w:val="both"/>
      </w:pPr>
    </w:p>
    <w:p w:rsidR="008C156D" w:rsidRDefault="008C156D">
      <w:pPr>
        <w:pStyle w:val="ConsPlusNonformat"/>
        <w:jc w:val="both"/>
      </w:pPr>
      <w:r>
        <w:t xml:space="preserve">                            I. Паспорт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6350"/>
        <w:gridCol w:w="2665"/>
      </w:tblGrid>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 xml:space="preserve">Наименование приоритетного направления в соответствии с </w:t>
            </w:r>
            <w:hyperlink w:anchor="Par2672" w:tooltip="5. Субсидии предоставляются местным бюджетам по следующим направлениям:" w:history="1">
              <w:r>
                <w:rPr>
                  <w:color w:val="0000FF"/>
                </w:rPr>
                <w:t>пунктом 5</w:t>
              </w:r>
            </w:hyperlink>
            <w:r>
              <w:t xml:space="preserve"> Положения о порядке предоставления субсидий бюджетам муниципальных образований Архангельской области на реализацию мероприятий по благоустройству сельских территорий</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Наименование проекта с указанием населенного пункта, в котором он реализуется</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Наименование и реквизиты документа, подтверждающего принятие решения о реализации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Численность населения, подтвердившего участие в реализации проекта (человек)</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Стоимость проекта (тыс. рублей)</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в том числе:</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средства федерального бюджета (тыс. рублей)</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средства областного бюджета (тыс. рублей)</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средства местного бюджета (тыс. рублей)</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roofErr w:type="gramStart"/>
            <w:r>
              <w:t>внебюджетные источники (вклад граждан, индивидуальных предпринимателей и юридических лиц, общественных, включая волонтерские, организаций) (тыс. рублей)</w:t>
            </w:r>
            <w:proofErr w:type="gramEnd"/>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II. Общая характеристика (описание)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6350"/>
        <w:gridCol w:w="2665"/>
      </w:tblGrid>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Наименование проекта, адрес или описание местоположения реализации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Проект соответствует нормам безопасности и законодательству Российской Федерации (да/нет)</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Площадь, на которой реализуется проект, квадратных метров</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Цель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Задачи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roofErr w:type="gramStart"/>
            <w:r>
              <w:t>Характеристика существующей ситуации (проблемы), на решение которой направлен проект; обоснование необходимости выполнения данного проекта (актуальность), его общественная значимость; круг людей, которых касается решаемая проблема; ожидаемые результаты, которые планируется достичь в ходе реализации проекта; дальнейшее развитие проекта: распространение опыта, мероприятия по поддержанию и (или) развитию результатов реализации проекта</w:t>
            </w:r>
            <w:proofErr w:type="gramEnd"/>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Инициатор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Продолжительность реализации проекта (количество месяцев с учетом того, что проект должен быть реализован до 31 декабря года получения субсидии)</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Дата начала реализации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Дата окончания реализации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III. Характеристика обязательного вклада граждан,</w:t>
      </w:r>
    </w:p>
    <w:p w:rsidR="008C156D" w:rsidRDefault="008C156D">
      <w:pPr>
        <w:pStyle w:val="ConsPlusNormal"/>
        <w:jc w:val="center"/>
      </w:pPr>
      <w:r>
        <w:t>индивидуальных предпринимателей и юридических лиц,</w:t>
      </w:r>
    </w:p>
    <w:p w:rsidR="008C156D" w:rsidRDefault="008C156D">
      <w:pPr>
        <w:pStyle w:val="ConsPlusNormal"/>
        <w:jc w:val="center"/>
      </w:pPr>
      <w:r>
        <w:t xml:space="preserve">общественных, включая </w:t>
      </w:r>
      <w:proofErr w:type="gramStart"/>
      <w:r>
        <w:t>волонтерские</w:t>
      </w:r>
      <w:proofErr w:type="gramEnd"/>
      <w:r>
        <w:t>, организаций</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6293"/>
        <w:gridCol w:w="2721"/>
      </w:tblGrid>
      <w:tr w:rsidR="008C156D">
        <w:tc>
          <w:tcPr>
            <w:tcW w:w="6293" w:type="dxa"/>
          </w:tcPr>
          <w:p w:rsidR="008C156D" w:rsidRDefault="008C156D">
            <w:pPr>
              <w:pStyle w:val="ConsPlusNormal"/>
            </w:pPr>
            <w:r>
              <w:t xml:space="preserve">Общий объем вклада граждан, индивидуальных предпринимателей и юридических лиц, общественных, включая </w:t>
            </w:r>
            <w:proofErr w:type="gramStart"/>
            <w:r>
              <w:t>волонтерские</w:t>
            </w:r>
            <w:proofErr w:type="gramEnd"/>
            <w:r>
              <w:t>, организаций, всего (тыс. рублей)</w:t>
            </w:r>
          </w:p>
        </w:tc>
        <w:tc>
          <w:tcPr>
            <w:tcW w:w="2721" w:type="dxa"/>
          </w:tcPr>
          <w:p w:rsidR="008C156D" w:rsidRDefault="008C156D">
            <w:pPr>
              <w:pStyle w:val="ConsPlusNormal"/>
            </w:pPr>
          </w:p>
        </w:tc>
      </w:tr>
      <w:tr w:rsidR="008C156D">
        <w:tc>
          <w:tcPr>
            <w:tcW w:w="6293" w:type="dxa"/>
          </w:tcPr>
          <w:p w:rsidR="008C156D" w:rsidRDefault="008C156D">
            <w:pPr>
              <w:pStyle w:val="ConsPlusNormal"/>
            </w:pPr>
            <w:r>
              <w:t>из них:</w:t>
            </w:r>
          </w:p>
          <w:p w:rsidR="008C156D" w:rsidRDefault="008C156D">
            <w:pPr>
              <w:pStyle w:val="ConsPlusNormal"/>
            </w:pPr>
            <w:r>
              <w:t>вклад граждан (тыс. рублей):</w:t>
            </w:r>
          </w:p>
        </w:tc>
        <w:tc>
          <w:tcPr>
            <w:tcW w:w="2721" w:type="dxa"/>
          </w:tcPr>
          <w:p w:rsidR="008C156D" w:rsidRDefault="008C156D">
            <w:pPr>
              <w:pStyle w:val="ConsPlusNormal"/>
            </w:pPr>
          </w:p>
        </w:tc>
      </w:tr>
      <w:tr w:rsidR="008C156D">
        <w:tc>
          <w:tcPr>
            <w:tcW w:w="6293" w:type="dxa"/>
          </w:tcPr>
          <w:p w:rsidR="008C156D" w:rsidRDefault="008C156D">
            <w:pPr>
              <w:pStyle w:val="ConsPlusNormal"/>
            </w:pPr>
            <w:r>
              <w:t>денежными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трудовым участием</w:t>
            </w:r>
          </w:p>
        </w:tc>
        <w:tc>
          <w:tcPr>
            <w:tcW w:w="2721" w:type="dxa"/>
          </w:tcPr>
          <w:p w:rsidR="008C156D" w:rsidRDefault="008C156D">
            <w:pPr>
              <w:pStyle w:val="ConsPlusNormal"/>
            </w:pPr>
          </w:p>
        </w:tc>
      </w:tr>
      <w:tr w:rsidR="008C156D">
        <w:tc>
          <w:tcPr>
            <w:tcW w:w="6293" w:type="dxa"/>
          </w:tcPr>
          <w:p w:rsidR="008C156D" w:rsidRDefault="008C156D">
            <w:pPr>
              <w:pStyle w:val="ConsPlusNormal"/>
            </w:pPr>
            <w:r>
              <w:t>волонтерской деятельностью</w:t>
            </w:r>
          </w:p>
        </w:tc>
        <w:tc>
          <w:tcPr>
            <w:tcW w:w="2721" w:type="dxa"/>
          </w:tcPr>
          <w:p w:rsidR="008C156D" w:rsidRDefault="008C156D">
            <w:pPr>
              <w:pStyle w:val="ConsPlusNormal"/>
            </w:pPr>
          </w:p>
        </w:tc>
      </w:tr>
      <w:tr w:rsidR="008C156D">
        <w:tc>
          <w:tcPr>
            <w:tcW w:w="6293" w:type="dxa"/>
          </w:tcPr>
          <w:p w:rsidR="008C156D" w:rsidRDefault="008C156D">
            <w:pPr>
              <w:pStyle w:val="ConsPlusNormal"/>
            </w:pPr>
            <w:r>
              <w:t>предоставлением помещений</w:t>
            </w:r>
          </w:p>
        </w:tc>
        <w:tc>
          <w:tcPr>
            <w:tcW w:w="2721" w:type="dxa"/>
          </w:tcPr>
          <w:p w:rsidR="008C156D" w:rsidRDefault="008C156D">
            <w:pPr>
              <w:pStyle w:val="ConsPlusNormal"/>
            </w:pPr>
          </w:p>
        </w:tc>
      </w:tr>
      <w:tr w:rsidR="008C156D">
        <w:tc>
          <w:tcPr>
            <w:tcW w:w="6293" w:type="dxa"/>
          </w:tcPr>
          <w:p w:rsidR="008C156D" w:rsidRDefault="008C156D">
            <w:pPr>
              <w:pStyle w:val="ConsPlusNormal"/>
            </w:pPr>
            <w:r>
              <w:t>техническими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иное (указать наименование вида расходов)</w:t>
            </w:r>
          </w:p>
        </w:tc>
        <w:tc>
          <w:tcPr>
            <w:tcW w:w="2721" w:type="dxa"/>
          </w:tcPr>
          <w:p w:rsidR="008C156D" w:rsidRDefault="008C156D">
            <w:pPr>
              <w:pStyle w:val="ConsPlusNormal"/>
            </w:pPr>
          </w:p>
        </w:tc>
      </w:tr>
      <w:tr w:rsidR="008C156D">
        <w:tc>
          <w:tcPr>
            <w:tcW w:w="6293" w:type="dxa"/>
          </w:tcPr>
          <w:p w:rsidR="008C156D" w:rsidRDefault="008C156D">
            <w:pPr>
              <w:pStyle w:val="ConsPlusNormal"/>
            </w:pPr>
            <w:r>
              <w:t>вклад индивидуальных предпринимателей (тыс. рублей):</w:t>
            </w:r>
          </w:p>
        </w:tc>
        <w:tc>
          <w:tcPr>
            <w:tcW w:w="2721" w:type="dxa"/>
          </w:tcPr>
          <w:p w:rsidR="008C156D" w:rsidRDefault="008C156D">
            <w:pPr>
              <w:pStyle w:val="ConsPlusNormal"/>
            </w:pPr>
          </w:p>
        </w:tc>
      </w:tr>
      <w:tr w:rsidR="008C156D">
        <w:tc>
          <w:tcPr>
            <w:tcW w:w="6293" w:type="dxa"/>
          </w:tcPr>
          <w:p w:rsidR="008C156D" w:rsidRDefault="008C156D">
            <w:pPr>
              <w:pStyle w:val="ConsPlusNormal"/>
            </w:pPr>
            <w:r>
              <w:t>денежными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lastRenderedPageBreak/>
              <w:t>трудовым участием</w:t>
            </w:r>
          </w:p>
        </w:tc>
        <w:tc>
          <w:tcPr>
            <w:tcW w:w="2721" w:type="dxa"/>
          </w:tcPr>
          <w:p w:rsidR="008C156D" w:rsidRDefault="008C156D">
            <w:pPr>
              <w:pStyle w:val="ConsPlusNormal"/>
            </w:pPr>
          </w:p>
        </w:tc>
      </w:tr>
      <w:tr w:rsidR="008C156D">
        <w:tc>
          <w:tcPr>
            <w:tcW w:w="6293" w:type="dxa"/>
          </w:tcPr>
          <w:p w:rsidR="008C156D" w:rsidRDefault="008C156D">
            <w:pPr>
              <w:pStyle w:val="ConsPlusNormal"/>
            </w:pPr>
            <w:r>
              <w:t>волонтерской деятельностью</w:t>
            </w:r>
          </w:p>
        </w:tc>
        <w:tc>
          <w:tcPr>
            <w:tcW w:w="2721" w:type="dxa"/>
          </w:tcPr>
          <w:p w:rsidR="008C156D" w:rsidRDefault="008C156D">
            <w:pPr>
              <w:pStyle w:val="ConsPlusNormal"/>
            </w:pPr>
          </w:p>
        </w:tc>
      </w:tr>
      <w:tr w:rsidR="008C156D">
        <w:tc>
          <w:tcPr>
            <w:tcW w:w="6293" w:type="dxa"/>
          </w:tcPr>
          <w:p w:rsidR="008C156D" w:rsidRDefault="008C156D">
            <w:pPr>
              <w:pStyle w:val="ConsPlusNormal"/>
            </w:pPr>
            <w:r>
              <w:t>предоставлением помещений</w:t>
            </w:r>
          </w:p>
        </w:tc>
        <w:tc>
          <w:tcPr>
            <w:tcW w:w="2721" w:type="dxa"/>
          </w:tcPr>
          <w:p w:rsidR="008C156D" w:rsidRDefault="008C156D">
            <w:pPr>
              <w:pStyle w:val="ConsPlusNormal"/>
            </w:pPr>
          </w:p>
        </w:tc>
      </w:tr>
      <w:tr w:rsidR="008C156D">
        <w:tc>
          <w:tcPr>
            <w:tcW w:w="6293" w:type="dxa"/>
          </w:tcPr>
          <w:p w:rsidR="008C156D" w:rsidRDefault="008C156D">
            <w:pPr>
              <w:pStyle w:val="ConsPlusNormal"/>
            </w:pPr>
            <w:r>
              <w:t>техническими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иное (указать наименование вида расходов)</w:t>
            </w:r>
          </w:p>
        </w:tc>
        <w:tc>
          <w:tcPr>
            <w:tcW w:w="2721" w:type="dxa"/>
          </w:tcPr>
          <w:p w:rsidR="008C156D" w:rsidRDefault="008C156D">
            <w:pPr>
              <w:pStyle w:val="ConsPlusNormal"/>
            </w:pPr>
          </w:p>
        </w:tc>
      </w:tr>
      <w:tr w:rsidR="008C156D">
        <w:tc>
          <w:tcPr>
            <w:tcW w:w="6293" w:type="dxa"/>
          </w:tcPr>
          <w:p w:rsidR="008C156D" w:rsidRDefault="008C156D">
            <w:pPr>
              <w:pStyle w:val="ConsPlusNormal"/>
            </w:pPr>
            <w:r>
              <w:t>вклад юридических лиц (тыс. рублей):</w:t>
            </w:r>
          </w:p>
        </w:tc>
        <w:tc>
          <w:tcPr>
            <w:tcW w:w="2721" w:type="dxa"/>
          </w:tcPr>
          <w:p w:rsidR="008C156D" w:rsidRDefault="008C156D">
            <w:pPr>
              <w:pStyle w:val="ConsPlusNormal"/>
            </w:pPr>
          </w:p>
        </w:tc>
      </w:tr>
      <w:tr w:rsidR="008C156D">
        <w:tc>
          <w:tcPr>
            <w:tcW w:w="6293" w:type="dxa"/>
          </w:tcPr>
          <w:p w:rsidR="008C156D" w:rsidRDefault="008C156D">
            <w:pPr>
              <w:pStyle w:val="ConsPlusNormal"/>
            </w:pPr>
            <w:r>
              <w:t>денежными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предоставлением помещений</w:t>
            </w:r>
          </w:p>
        </w:tc>
        <w:tc>
          <w:tcPr>
            <w:tcW w:w="2721" w:type="dxa"/>
          </w:tcPr>
          <w:p w:rsidR="008C156D" w:rsidRDefault="008C156D">
            <w:pPr>
              <w:pStyle w:val="ConsPlusNormal"/>
            </w:pPr>
          </w:p>
        </w:tc>
      </w:tr>
      <w:tr w:rsidR="008C156D">
        <w:tc>
          <w:tcPr>
            <w:tcW w:w="6293" w:type="dxa"/>
          </w:tcPr>
          <w:p w:rsidR="008C156D" w:rsidRDefault="008C156D">
            <w:pPr>
              <w:pStyle w:val="ConsPlusNormal"/>
            </w:pPr>
            <w:r>
              <w:t>техническими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трудовым участием</w:t>
            </w:r>
          </w:p>
        </w:tc>
        <w:tc>
          <w:tcPr>
            <w:tcW w:w="2721" w:type="dxa"/>
          </w:tcPr>
          <w:p w:rsidR="008C156D" w:rsidRDefault="008C156D">
            <w:pPr>
              <w:pStyle w:val="ConsPlusNormal"/>
            </w:pPr>
          </w:p>
        </w:tc>
      </w:tr>
      <w:tr w:rsidR="008C156D">
        <w:tc>
          <w:tcPr>
            <w:tcW w:w="6293" w:type="dxa"/>
          </w:tcPr>
          <w:p w:rsidR="008C156D" w:rsidRDefault="008C156D">
            <w:pPr>
              <w:pStyle w:val="ConsPlusNormal"/>
            </w:pPr>
            <w:r>
              <w:t>волонтерской деятельностью</w:t>
            </w:r>
          </w:p>
        </w:tc>
        <w:tc>
          <w:tcPr>
            <w:tcW w:w="2721" w:type="dxa"/>
          </w:tcPr>
          <w:p w:rsidR="008C156D" w:rsidRDefault="008C156D">
            <w:pPr>
              <w:pStyle w:val="ConsPlusNormal"/>
            </w:pPr>
          </w:p>
        </w:tc>
      </w:tr>
      <w:tr w:rsidR="008C156D">
        <w:tc>
          <w:tcPr>
            <w:tcW w:w="6293" w:type="dxa"/>
          </w:tcPr>
          <w:p w:rsidR="008C156D" w:rsidRDefault="008C156D">
            <w:pPr>
              <w:pStyle w:val="ConsPlusNormal"/>
            </w:pPr>
            <w:r>
              <w:t>иное (указать наименование вида расходов)</w:t>
            </w:r>
          </w:p>
        </w:tc>
        <w:tc>
          <w:tcPr>
            <w:tcW w:w="2721" w:type="dxa"/>
          </w:tcPr>
          <w:p w:rsidR="008C156D" w:rsidRDefault="008C156D">
            <w:pPr>
              <w:pStyle w:val="ConsPlusNormal"/>
            </w:pPr>
          </w:p>
        </w:tc>
      </w:tr>
      <w:tr w:rsidR="008C156D">
        <w:tc>
          <w:tcPr>
            <w:tcW w:w="6293" w:type="dxa"/>
          </w:tcPr>
          <w:p w:rsidR="008C156D" w:rsidRDefault="008C156D">
            <w:pPr>
              <w:pStyle w:val="ConsPlusNormal"/>
            </w:pPr>
            <w:r>
              <w:t xml:space="preserve">вклад общественных, включая </w:t>
            </w:r>
            <w:proofErr w:type="gramStart"/>
            <w:r>
              <w:t>волонтерские</w:t>
            </w:r>
            <w:proofErr w:type="gramEnd"/>
            <w:r>
              <w:t>, организаций (тыс. рублей):</w:t>
            </w:r>
          </w:p>
        </w:tc>
        <w:tc>
          <w:tcPr>
            <w:tcW w:w="2721" w:type="dxa"/>
          </w:tcPr>
          <w:p w:rsidR="008C156D" w:rsidRDefault="008C156D">
            <w:pPr>
              <w:pStyle w:val="ConsPlusNormal"/>
            </w:pPr>
          </w:p>
        </w:tc>
      </w:tr>
      <w:tr w:rsidR="008C156D">
        <w:tc>
          <w:tcPr>
            <w:tcW w:w="6293" w:type="dxa"/>
          </w:tcPr>
          <w:p w:rsidR="008C156D" w:rsidRDefault="008C156D">
            <w:pPr>
              <w:pStyle w:val="ConsPlusNormal"/>
            </w:pPr>
            <w:r>
              <w:t>денежными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предоставлением помещений</w:t>
            </w:r>
          </w:p>
        </w:tc>
        <w:tc>
          <w:tcPr>
            <w:tcW w:w="2721" w:type="dxa"/>
          </w:tcPr>
          <w:p w:rsidR="008C156D" w:rsidRDefault="008C156D">
            <w:pPr>
              <w:pStyle w:val="ConsPlusNormal"/>
            </w:pPr>
          </w:p>
        </w:tc>
      </w:tr>
      <w:tr w:rsidR="008C156D">
        <w:tc>
          <w:tcPr>
            <w:tcW w:w="6293" w:type="dxa"/>
          </w:tcPr>
          <w:p w:rsidR="008C156D" w:rsidRDefault="008C156D">
            <w:pPr>
              <w:pStyle w:val="ConsPlusNormal"/>
            </w:pPr>
            <w:r>
              <w:t>техническими средствами</w:t>
            </w:r>
          </w:p>
        </w:tc>
        <w:tc>
          <w:tcPr>
            <w:tcW w:w="2721" w:type="dxa"/>
          </w:tcPr>
          <w:p w:rsidR="008C156D" w:rsidRDefault="008C156D">
            <w:pPr>
              <w:pStyle w:val="ConsPlusNormal"/>
            </w:pPr>
          </w:p>
        </w:tc>
      </w:tr>
      <w:tr w:rsidR="008C156D">
        <w:tc>
          <w:tcPr>
            <w:tcW w:w="6293" w:type="dxa"/>
          </w:tcPr>
          <w:p w:rsidR="008C156D" w:rsidRDefault="008C156D">
            <w:pPr>
              <w:pStyle w:val="ConsPlusNormal"/>
            </w:pPr>
            <w:r>
              <w:t>трудовым участием</w:t>
            </w:r>
          </w:p>
        </w:tc>
        <w:tc>
          <w:tcPr>
            <w:tcW w:w="2721" w:type="dxa"/>
          </w:tcPr>
          <w:p w:rsidR="008C156D" w:rsidRDefault="008C156D">
            <w:pPr>
              <w:pStyle w:val="ConsPlusNormal"/>
            </w:pPr>
          </w:p>
        </w:tc>
      </w:tr>
      <w:tr w:rsidR="008C156D">
        <w:tc>
          <w:tcPr>
            <w:tcW w:w="6293" w:type="dxa"/>
          </w:tcPr>
          <w:p w:rsidR="008C156D" w:rsidRDefault="008C156D">
            <w:pPr>
              <w:pStyle w:val="ConsPlusNormal"/>
            </w:pPr>
            <w:r>
              <w:t>волонтерской деятельностью</w:t>
            </w:r>
          </w:p>
        </w:tc>
        <w:tc>
          <w:tcPr>
            <w:tcW w:w="2721" w:type="dxa"/>
          </w:tcPr>
          <w:p w:rsidR="008C156D" w:rsidRDefault="008C156D">
            <w:pPr>
              <w:pStyle w:val="ConsPlusNormal"/>
            </w:pPr>
          </w:p>
        </w:tc>
      </w:tr>
      <w:tr w:rsidR="008C156D">
        <w:tc>
          <w:tcPr>
            <w:tcW w:w="6293" w:type="dxa"/>
          </w:tcPr>
          <w:p w:rsidR="008C156D" w:rsidRDefault="008C156D">
            <w:pPr>
              <w:pStyle w:val="ConsPlusNormal"/>
            </w:pPr>
            <w:r>
              <w:t>иное (указать наименование вида расходов)</w:t>
            </w:r>
          </w:p>
        </w:tc>
        <w:tc>
          <w:tcPr>
            <w:tcW w:w="2721" w:type="dxa"/>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IV. Целевые группы, на которые направлена реализация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6350"/>
        <w:gridCol w:w="2665"/>
      </w:tblGrid>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Численность постоянного населения населенного пункта (чел.)</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Численность населения, подтвердившего участие в реализации проекта (чел.)</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из них молодежь до 35 лет включительно</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Группы населения, которые будут пользоваться результатами проекта</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Количество человек, которые получат пользу непосредственно и косвенно</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в том числе:</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непосредственно (чел.)</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63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r>
              <w:t>косвенно (чел.)</w:t>
            </w:r>
          </w:p>
        </w:tc>
        <w:tc>
          <w:tcPr>
            <w:tcW w:w="266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V. Инициаторы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5273"/>
        <w:gridCol w:w="3742"/>
      </w:tblGrid>
      <w:tr w:rsidR="008C156D">
        <w:tc>
          <w:tcPr>
            <w:tcW w:w="527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Инициатор проекта (фамилия, имя, отчество (при наличии), наименование организации)</w:t>
            </w:r>
          </w:p>
        </w:tc>
        <w:tc>
          <w:tcPr>
            <w:tcW w:w="374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Краткое описание вклада и роль в реализации проекта</w:t>
            </w:r>
          </w:p>
        </w:tc>
      </w:tr>
      <w:tr w:rsidR="008C156D">
        <w:tc>
          <w:tcPr>
            <w:tcW w:w="5273"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VI. Календарный план реализации мероприятий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544"/>
        <w:gridCol w:w="2721"/>
        <w:gridCol w:w="2098"/>
        <w:gridCol w:w="1950"/>
        <w:gridCol w:w="1701"/>
      </w:tblGrid>
      <w:tr w:rsidR="008C156D">
        <w:tc>
          <w:tcPr>
            <w:tcW w:w="3265" w:type="dxa"/>
            <w:gridSpan w:val="2"/>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Мероприятие</w:t>
            </w:r>
          </w:p>
        </w:tc>
        <w:tc>
          <w:tcPr>
            <w:tcW w:w="2098"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Описание работ</w:t>
            </w:r>
          </w:p>
        </w:tc>
        <w:tc>
          <w:tcPr>
            <w:tcW w:w="1950"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Срок выполнения</w:t>
            </w:r>
          </w:p>
        </w:tc>
      </w:tr>
      <w:tr w:rsidR="008C156D">
        <w:tc>
          <w:tcPr>
            <w:tcW w:w="9014" w:type="dxa"/>
            <w:gridSpan w:val="5"/>
            <w:tcBorders>
              <w:top w:val="single" w:sz="4" w:space="0" w:color="auto"/>
              <w:left w:val="single" w:sz="4" w:space="0" w:color="auto"/>
              <w:bottom w:val="single" w:sz="4" w:space="0" w:color="auto"/>
              <w:right w:val="single" w:sz="4" w:space="0" w:color="auto"/>
            </w:tcBorders>
          </w:tcPr>
          <w:p w:rsidR="008C156D" w:rsidRDefault="008C156D">
            <w:pPr>
              <w:pStyle w:val="ConsPlusNormal"/>
            </w:pPr>
            <w:r>
              <w:t>Подготовительные работы:</w:t>
            </w:r>
          </w:p>
        </w:tc>
      </w:tr>
      <w:tr w:rsidR="008C156D">
        <w:tc>
          <w:tcPr>
            <w:tcW w:w="54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9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9014" w:type="dxa"/>
            <w:gridSpan w:val="5"/>
            <w:tcBorders>
              <w:top w:val="single" w:sz="4" w:space="0" w:color="auto"/>
              <w:left w:val="single" w:sz="4" w:space="0" w:color="auto"/>
              <w:bottom w:val="single" w:sz="4" w:space="0" w:color="auto"/>
              <w:right w:val="single" w:sz="4" w:space="0" w:color="auto"/>
            </w:tcBorders>
          </w:tcPr>
          <w:p w:rsidR="008C156D" w:rsidRDefault="008C156D">
            <w:pPr>
              <w:pStyle w:val="ConsPlusNormal"/>
            </w:pPr>
            <w:r>
              <w:t>Приобретение оборудования</w:t>
            </w:r>
          </w:p>
        </w:tc>
      </w:tr>
      <w:tr w:rsidR="008C156D">
        <w:tc>
          <w:tcPr>
            <w:tcW w:w="54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9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9014" w:type="dxa"/>
            <w:gridSpan w:val="5"/>
            <w:tcBorders>
              <w:top w:val="single" w:sz="4" w:space="0" w:color="auto"/>
              <w:left w:val="single" w:sz="4" w:space="0" w:color="auto"/>
              <w:bottom w:val="single" w:sz="4" w:space="0" w:color="auto"/>
              <w:right w:val="single" w:sz="4" w:space="0" w:color="auto"/>
            </w:tcBorders>
          </w:tcPr>
          <w:p w:rsidR="008C156D" w:rsidRDefault="008C156D">
            <w:pPr>
              <w:pStyle w:val="ConsPlusNormal"/>
            </w:pPr>
            <w:r>
              <w:t>Ремонтно-строительные работы</w:t>
            </w:r>
          </w:p>
        </w:tc>
      </w:tr>
      <w:tr w:rsidR="008C156D">
        <w:tc>
          <w:tcPr>
            <w:tcW w:w="54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950"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9014" w:type="dxa"/>
            <w:gridSpan w:val="5"/>
            <w:tcBorders>
              <w:top w:val="single" w:sz="4" w:space="0" w:color="auto"/>
              <w:left w:val="single" w:sz="4" w:space="0" w:color="auto"/>
              <w:bottom w:val="single" w:sz="4" w:space="0" w:color="auto"/>
              <w:right w:val="single" w:sz="4" w:space="0" w:color="auto"/>
            </w:tcBorders>
          </w:tcPr>
          <w:p w:rsidR="008C156D" w:rsidRDefault="008C156D">
            <w:pPr>
              <w:pStyle w:val="ConsPlusNormal"/>
            </w:pPr>
            <w:r>
              <w:t>Прочая деятельность</w:t>
            </w:r>
          </w:p>
        </w:tc>
      </w:tr>
    </w:tbl>
    <w:p w:rsidR="008C156D" w:rsidRDefault="008C156D">
      <w:pPr>
        <w:pStyle w:val="ConsPlusNormal"/>
        <w:jc w:val="both"/>
      </w:pPr>
    </w:p>
    <w:p w:rsidR="008C156D" w:rsidRDefault="008C156D">
      <w:pPr>
        <w:pStyle w:val="ConsPlusNormal"/>
        <w:jc w:val="center"/>
        <w:outlineLvl w:val="2"/>
      </w:pPr>
      <w:r>
        <w:t>VII. Смета расходов по проекту (рублей)</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416"/>
        <w:gridCol w:w="2665"/>
        <w:gridCol w:w="1301"/>
        <w:gridCol w:w="1435"/>
        <w:gridCol w:w="1134"/>
        <w:gridCol w:w="2041"/>
      </w:tblGrid>
      <w:tr w:rsidR="008C156D">
        <w:tc>
          <w:tcPr>
            <w:tcW w:w="3081" w:type="dxa"/>
            <w:gridSpan w:val="2"/>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Наименование расходов</w:t>
            </w:r>
          </w:p>
        </w:tc>
        <w:tc>
          <w:tcPr>
            <w:tcW w:w="130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Единица измерения</w:t>
            </w:r>
          </w:p>
        </w:tc>
        <w:tc>
          <w:tcPr>
            <w:tcW w:w="1435"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Количество</w:t>
            </w: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Сумма (рублей)</w:t>
            </w:r>
          </w:p>
        </w:tc>
        <w:tc>
          <w:tcPr>
            <w:tcW w:w="204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Источник финансирования</w:t>
            </w:r>
          </w:p>
        </w:tc>
      </w:tr>
      <w:tr w:rsidR="008C156D">
        <w:tc>
          <w:tcPr>
            <w:tcW w:w="416" w:type="dxa"/>
            <w:tcBorders>
              <w:top w:val="single" w:sz="4" w:space="0" w:color="auto"/>
              <w:left w:val="single" w:sz="4" w:space="0" w:color="auto"/>
              <w:bottom w:val="single" w:sz="4" w:space="0" w:color="auto"/>
            </w:tcBorders>
          </w:tcPr>
          <w:p w:rsidR="008C156D" w:rsidRDefault="008C156D">
            <w:pPr>
              <w:pStyle w:val="ConsPlusNormal"/>
              <w:jc w:val="center"/>
            </w:pPr>
            <w:r>
              <w:t>1.</w:t>
            </w:r>
          </w:p>
        </w:tc>
        <w:tc>
          <w:tcPr>
            <w:tcW w:w="2665" w:type="dxa"/>
            <w:tcBorders>
              <w:top w:val="single" w:sz="4" w:space="0" w:color="auto"/>
              <w:bottom w:val="single" w:sz="4" w:space="0" w:color="auto"/>
              <w:right w:val="single" w:sz="4" w:space="0" w:color="auto"/>
            </w:tcBorders>
          </w:tcPr>
          <w:p w:rsidR="008C156D" w:rsidRDefault="008C156D">
            <w:pPr>
              <w:pStyle w:val="ConsPlusNormal"/>
            </w:pPr>
          </w:p>
        </w:tc>
        <w:tc>
          <w:tcPr>
            <w:tcW w:w="13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16" w:type="dxa"/>
            <w:tcBorders>
              <w:top w:val="single" w:sz="4" w:space="0" w:color="auto"/>
              <w:left w:val="single" w:sz="4" w:space="0" w:color="auto"/>
              <w:bottom w:val="single" w:sz="4" w:space="0" w:color="auto"/>
            </w:tcBorders>
          </w:tcPr>
          <w:p w:rsidR="008C156D" w:rsidRDefault="008C156D">
            <w:pPr>
              <w:pStyle w:val="ConsPlusNormal"/>
              <w:jc w:val="center"/>
            </w:pPr>
            <w:r>
              <w:t>2.</w:t>
            </w:r>
          </w:p>
        </w:tc>
        <w:tc>
          <w:tcPr>
            <w:tcW w:w="2665" w:type="dxa"/>
            <w:tcBorders>
              <w:top w:val="single" w:sz="4" w:space="0" w:color="auto"/>
              <w:bottom w:val="single" w:sz="4" w:space="0" w:color="auto"/>
              <w:right w:val="single" w:sz="4" w:space="0" w:color="auto"/>
            </w:tcBorders>
          </w:tcPr>
          <w:p w:rsidR="008C156D" w:rsidRDefault="008C156D">
            <w:pPr>
              <w:pStyle w:val="ConsPlusNormal"/>
            </w:pPr>
          </w:p>
        </w:tc>
        <w:tc>
          <w:tcPr>
            <w:tcW w:w="13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16" w:type="dxa"/>
            <w:tcBorders>
              <w:top w:val="single" w:sz="4" w:space="0" w:color="auto"/>
              <w:left w:val="single" w:sz="4" w:space="0" w:color="auto"/>
              <w:bottom w:val="single" w:sz="4" w:space="0" w:color="auto"/>
            </w:tcBorders>
          </w:tcPr>
          <w:p w:rsidR="008C156D" w:rsidRDefault="008C156D">
            <w:pPr>
              <w:pStyle w:val="ConsPlusNormal"/>
              <w:jc w:val="center"/>
            </w:pPr>
            <w:r>
              <w:t>3.</w:t>
            </w:r>
          </w:p>
        </w:tc>
        <w:tc>
          <w:tcPr>
            <w:tcW w:w="2665" w:type="dxa"/>
            <w:tcBorders>
              <w:top w:val="single" w:sz="4" w:space="0" w:color="auto"/>
              <w:bottom w:val="single" w:sz="4" w:space="0" w:color="auto"/>
              <w:right w:val="single" w:sz="4" w:space="0" w:color="auto"/>
            </w:tcBorders>
          </w:tcPr>
          <w:p w:rsidR="008C156D" w:rsidRDefault="008C156D">
            <w:pPr>
              <w:pStyle w:val="ConsPlusNormal"/>
            </w:pPr>
          </w:p>
        </w:tc>
        <w:tc>
          <w:tcPr>
            <w:tcW w:w="13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3081" w:type="dxa"/>
            <w:gridSpan w:val="2"/>
            <w:tcBorders>
              <w:top w:val="single" w:sz="4" w:space="0" w:color="auto"/>
              <w:left w:val="single" w:sz="4" w:space="0" w:color="auto"/>
              <w:bottom w:val="single" w:sz="4" w:space="0" w:color="auto"/>
              <w:right w:val="single" w:sz="4" w:space="0" w:color="auto"/>
            </w:tcBorders>
          </w:tcPr>
          <w:p w:rsidR="008C156D" w:rsidRDefault="008C156D">
            <w:pPr>
              <w:pStyle w:val="ConsPlusNormal"/>
            </w:pPr>
            <w:r>
              <w:t>Итого</w:t>
            </w:r>
          </w:p>
        </w:tc>
        <w:tc>
          <w:tcPr>
            <w:tcW w:w="130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center"/>
        <w:outlineLvl w:val="2"/>
      </w:pPr>
      <w:r>
        <w:t>VIII. Показатели результата реализации проекта</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454"/>
        <w:gridCol w:w="5528"/>
        <w:gridCol w:w="3005"/>
      </w:tblGrid>
      <w:tr w:rsidR="008C156D">
        <w:tc>
          <w:tcPr>
            <w:tcW w:w="5982" w:type="dxa"/>
            <w:gridSpan w:val="2"/>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Наименование показателя</w:t>
            </w:r>
          </w:p>
        </w:tc>
        <w:tc>
          <w:tcPr>
            <w:tcW w:w="3005"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Планируемое значение</w:t>
            </w:r>
          </w:p>
        </w:tc>
      </w:tr>
      <w:tr w:rsidR="008C156D">
        <w:tc>
          <w:tcPr>
            <w:tcW w:w="454" w:type="dxa"/>
            <w:tcBorders>
              <w:top w:val="single" w:sz="4" w:space="0" w:color="auto"/>
              <w:left w:val="single" w:sz="4" w:space="0" w:color="auto"/>
              <w:bottom w:val="single" w:sz="4" w:space="0" w:color="auto"/>
            </w:tcBorders>
          </w:tcPr>
          <w:p w:rsidR="008C156D" w:rsidRDefault="008C156D">
            <w:pPr>
              <w:pStyle w:val="ConsPlusNormal"/>
              <w:jc w:val="center"/>
            </w:pPr>
            <w:r>
              <w:t>1.</w:t>
            </w:r>
          </w:p>
        </w:tc>
        <w:tc>
          <w:tcPr>
            <w:tcW w:w="5528" w:type="dxa"/>
            <w:tcBorders>
              <w:top w:val="single" w:sz="4" w:space="0" w:color="auto"/>
              <w:bottom w:val="single" w:sz="4" w:space="0" w:color="auto"/>
              <w:right w:val="single" w:sz="4" w:space="0" w:color="auto"/>
            </w:tcBorders>
          </w:tcPr>
          <w:p w:rsidR="008C156D" w:rsidRDefault="008C156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54" w:type="dxa"/>
            <w:tcBorders>
              <w:top w:val="single" w:sz="4" w:space="0" w:color="auto"/>
              <w:left w:val="single" w:sz="4" w:space="0" w:color="auto"/>
              <w:bottom w:val="single" w:sz="4" w:space="0" w:color="auto"/>
            </w:tcBorders>
          </w:tcPr>
          <w:p w:rsidR="008C156D" w:rsidRDefault="008C156D">
            <w:pPr>
              <w:pStyle w:val="ConsPlusNormal"/>
              <w:jc w:val="center"/>
            </w:pPr>
            <w:r>
              <w:t>2.</w:t>
            </w:r>
          </w:p>
        </w:tc>
        <w:tc>
          <w:tcPr>
            <w:tcW w:w="5528" w:type="dxa"/>
            <w:tcBorders>
              <w:top w:val="single" w:sz="4" w:space="0" w:color="auto"/>
              <w:bottom w:val="single" w:sz="4" w:space="0" w:color="auto"/>
              <w:right w:val="single" w:sz="4" w:space="0" w:color="auto"/>
            </w:tcBorders>
          </w:tcPr>
          <w:p w:rsidR="008C156D" w:rsidRDefault="008C156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54" w:type="dxa"/>
            <w:tcBorders>
              <w:top w:val="single" w:sz="4" w:space="0" w:color="auto"/>
              <w:left w:val="single" w:sz="4" w:space="0" w:color="auto"/>
              <w:bottom w:val="single" w:sz="4" w:space="0" w:color="auto"/>
            </w:tcBorders>
          </w:tcPr>
          <w:p w:rsidR="008C156D" w:rsidRDefault="008C156D">
            <w:pPr>
              <w:pStyle w:val="ConsPlusNormal"/>
              <w:jc w:val="center"/>
            </w:pPr>
            <w:r>
              <w:t>3.</w:t>
            </w:r>
          </w:p>
        </w:tc>
        <w:tc>
          <w:tcPr>
            <w:tcW w:w="5528" w:type="dxa"/>
            <w:tcBorders>
              <w:top w:val="single" w:sz="4" w:space="0" w:color="auto"/>
              <w:bottom w:val="single" w:sz="4" w:space="0" w:color="auto"/>
              <w:right w:val="single" w:sz="4" w:space="0" w:color="auto"/>
            </w:tcBorders>
          </w:tcPr>
          <w:p w:rsidR="008C156D" w:rsidRDefault="008C156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nformat"/>
        <w:jc w:val="both"/>
      </w:pPr>
      <w:r>
        <w:t>Глава муниципального образования   ________________ _______________________</w:t>
      </w:r>
    </w:p>
    <w:p w:rsidR="008C156D" w:rsidRDefault="008C156D">
      <w:pPr>
        <w:pStyle w:val="ConsPlusNonformat"/>
        <w:jc w:val="both"/>
      </w:pPr>
      <w:r>
        <w:t xml:space="preserve">                                    </w:t>
      </w:r>
      <w:proofErr w:type="gramStart"/>
      <w:r>
        <w:t>(подпись) М.П.  (фамилия, имя, отчество</w:t>
      </w:r>
      <w:proofErr w:type="gramEnd"/>
    </w:p>
    <w:p w:rsidR="008C156D" w:rsidRDefault="008C156D">
      <w:pPr>
        <w:pStyle w:val="ConsPlusNonformat"/>
        <w:jc w:val="both"/>
      </w:pPr>
      <w:r>
        <w:t xml:space="preserve">                                                         (при наличии))</w:t>
      </w:r>
    </w:p>
    <w:p w:rsidR="008C156D" w:rsidRDefault="008C156D">
      <w:pPr>
        <w:pStyle w:val="ConsPlusNonformat"/>
        <w:jc w:val="both"/>
      </w:pPr>
    </w:p>
    <w:p w:rsidR="008C156D" w:rsidRDefault="008C156D">
      <w:pPr>
        <w:pStyle w:val="ConsPlusNonformat"/>
        <w:jc w:val="both"/>
      </w:pPr>
      <w:r>
        <w:t>Исполнитель   _____________________________________________________________</w:t>
      </w:r>
    </w:p>
    <w:p w:rsidR="008C156D" w:rsidRDefault="008C156D">
      <w:pPr>
        <w:pStyle w:val="ConsPlusNonformat"/>
        <w:jc w:val="both"/>
      </w:pPr>
      <w:r>
        <w:lastRenderedPageBreak/>
        <w:t xml:space="preserve">               (Ф.И.О., должность, контактный телефон, электронная почта)</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2</w:t>
      </w:r>
    </w:p>
    <w:p w:rsidR="008C156D" w:rsidRDefault="008C156D">
      <w:pPr>
        <w:pStyle w:val="ConsPlusNormal"/>
        <w:jc w:val="right"/>
      </w:pPr>
      <w:r>
        <w:t>к Положению о порядке предоставления</w:t>
      </w:r>
    </w:p>
    <w:p w:rsidR="008C156D" w:rsidRDefault="008C156D">
      <w:pPr>
        <w:pStyle w:val="ConsPlusNormal"/>
        <w:jc w:val="right"/>
      </w:pPr>
      <w:r>
        <w:t>субсидий бюджетам муниципальных образований</w:t>
      </w:r>
    </w:p>
    <w:p w:rsidR="008C156D" w:rsidRDefault="008C156D">
      <w:pPr>
        <w:pStyle w:val="ConsPlusNormal"/>
        <w:jc w:val="right"/>
      </w:pPr>
      <w:r>
        <w:t>Архангельской области на реализацию</w:t>
      </w:r>
    </w:p>
    <w:p w:rsidR="008C156D" w:rsidRDefault="008C156D">
      <w:pPr>
        <w:pStyle w:val="ConsPlusNormal"/>
        <w:jc w:val="right"/>
      </w:pPr>
      <w:r>
        <w:t>мероприятий по благоустройству</w:t>
      </w:r>
    </w:p>
    <w:p w:rsidR="008C156D" w:rsidRDefault="008C156D">
      <w:pPr>
        <w:pStyle w:val="ConsPlusNormal"/>
        <w:jc w:val="right"/>
      </w:pPr>
      <w:r>
        <w:t>сельских территорий</w:t>
      </w:r>
    </w:p>
    <w:p w:rsidR="008C156D" w:rsidRDefault="008C156D">
      <w:pPr>
        <w:pStyle w:val="ConsPlusNormal"/>
        <w:jc w:val="both"/>
      </w:pPr>
    </w:p>
    <w:p w:rsidR="008C156D" w:rsidRDefault="008C156D">
      <w:pPr>
        <w:pStyle w:val="ConsPlusTitle"/>
        <w:jc w:val="center"/>
      </w:pPr>
      <w:bookmarkStart w:id="22" w:name="Par3049"/>
      <w:bookmarkEnd w:id="22"/>
      <w:r>
        <w:t>КРИТЕРИИ</w:t>
      </w:r>
    </w:p>
    <w:p w:rsidR="008C156D" w:rsidRDefault="008C156D">
      <w:pPr>
        <w:pStyle w:val="ConsPlusTitle"/>
        <w:jc w:val="center"/>
      </w:pPr>
      <w:r>
        <w:t>оценки конкурсных заявок на участие в конкурсе</w:t>
      </w:r>
    </w:p>
    <w:p w:rsidR="008C156D" w:rsidRDefault="008C156D">
      <w:pPr>
        <w:pStyle w:val="ConsPlusNormal"/>
        <w:rPr>
          <w:sz w:val="24"/>
          <w:szCs w:val="24"/>
        </w:rPr>
      </w:pP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7767"/>
        <w:gridCol w:w="1240"/>
      </w:tblGrid>
      <w:tr w:rsidR="008C156D">
        <w:tc>
          <w:tcPr>
            <w:tcW w:w="7767"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Наименование критерия</w:t>
            </w:r>
          </w:p>
        </w:tc>
        <w:tc>
          <w:tcPr>
            <w:tcW w:w="1240"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Значение оценки (баллов)</w:t>
            </w:r>
          </w:p>
        </w:tc>
      </w:tr>
      <w:tr w:rsidR="008C156D">
        <w:tc>
          <w:tcPr>
            <w:tcW w:w="7767" w:type="dxa"/>
            <w:tcBorders>
              <w:top w:val="single" w:sz="4" w:space="0" w:color="auto"/>
              <w:left w:val="single" w:sz="4" w:space="0" w:color="auto"/>
              <w:bottom w:val="single" w:sz="4" w:space="0" w:color="auto"/>
              <w:right w:val="single" w:sz="4" w:space="0" w:color="auto"/>
            </w:tcBorders>
            <w:vAlign w:val="center"/>
          </w:tcPr>
          <w:p w:rsidR="008C156D" w:rsidRDefault="008C156D">
            <w:pPr>
              <w:pStyle w:val="ConsPlusNormal"/>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rsidR="008C156D" w:rsidRDefault="008C156D">
            <w:pPr>
              <w:pStyle w:val="ConsPlusNormal"/>
              <w:jc w:val="center"/>
            </w:pPr>
            <w:r>
              <w:t>2</w:t>
            </w: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1. Актуальность проекта для конкретного населенного пункта (оценка соответствия планируемых результатов реализации проекта и проблемы, на решение которой направлен проект):</w:t>
            </w:r>
          </w:p>
        </w:tc>
        <w:tc>
          <w:tcPr>
            <w:tcW w:w="1240" w:type="dxa"/>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r>
              <w:t>высокая</w:t>
            </w:r>
          </w:p>
        </w:tc>
        <w:tc>
          <w:tcPr>
            <w:tcW w:w="1240" w:type="dxa"/>
            <w:tcBorders>
              <w:left w:val="single" w:sz="4" w:space="0" w:color="auto"/>
              <w:right w:val="single" w:sz="4" w:space="0" w:color="auto"/>
            </w:tcBorders>
          </w:tcPr>
          <w:p w:rsidR="008C156D" w:rsidRDefault="008C156D">
            <w:pPr>
              <w:pStyle w:val="ConsPlusNormal"/>
              <w:jc w:val="center"/>
            </w:pPr>
            <w:r>
              <w:t>12</w:t>
            </w:r>
          </w:p>
        </w:tc>
      </w:tr>
      <w:tr w:rsidR="008C156D">
        <w:tc>
          <w:tcPr>
            <w:tcW w:w="7767" w:type="dxa"/>
            <w:tcBorders>
              <w:left w:val="single" w:sz="4" w:space="0" w:color="auto"/>
              <w:right w:val="single" w:sz="4" w:space="0" w:color="auto"/>
            </w:tcBorders>
          </w:tcPr>
          <w:p w:rsidR="008C156D" w:rsidRDefault="008C156D">
            <w:pPr>
              <w:pStyle w:val="ConsPlusNormal"/>
            </w:pPr>
            <w:r>
              <w:t>средняя</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bottom w:val="single" w:sz="4" w:space="0" w:color="auto"/>
              <w:right w:val="single" w:sz="4" w:space="0" w:color="auto"/>
            </w:tcBorders>
          </w:tcPr>
          <w:p w:rsidR="008C156D" w:rsidRDefault="008C156D">
            <w:pPr>
              <w:pStyle w:val="ConsPlusNormal"/>
            </w:pPr>
            <w:r>
              <w:t>низкая</w:t>
            </w:r>
          </w:p>
        </w:tc>
        <w:tc>
          <w:tcPr>
            <w:tcW w:w="1240" w:type="dxa"/>
            <w:tcBorders>
              <w:left w:val="single" w:sz="4" w:space="0" w:color="auto"/>
              <w:bottom w:val="single" w:sz="4" w:space="0" w:color="auto"/>
              <w:right w:val="single" w:sz="4" w:space="0" w:color="auto"/>
            </w:tcBorders>
          </w:tcPr>
          <w:p w:rsidR="008C156D" w:rsidRDefault="008C156D">
            <w:pPr>
              <w:pStyle w:val="ConsPlusNormal"/>
              <w:jc w:val="center"/>
            </w:pPr>
            <w:r>
              <w:t>1</w:t>
            </w: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2. Экономическая эффективность проекта, вычисляемая по формуле:</w:t>
            </w:r>
          </w:p>
        </w:tc>
        <w:tc>
          <w:tcPr>
            <w:tcW w:w="1240" w:type="dxa"/>
            <w:vMerge w:val="restart"/>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jc w:val="center"/>
            </w:pPr>
            <w:r>
              <w:t>Э = К / С, где:</w:t>
            </w:r>
          </w:p>
        </w:tc>
        <w:tc>
          <w:tcPr>
            <w:tcW w:w="1240" w:type="dxa"/>
            <w:vMerge/>
            <w:tcBorders>
              <w:top w:val="single" w:sz="4" w:space="0" w:color="auto"/>
              <w:left w:val="single" w:sz="4" w:space="0" w:color="auto"/>
              <w:right w:val="single" w:sz="4" w:space="0" w:color="auto"/>
            </w:tcBorders>
          </w:tcPr>
          <w:p w:rsidR="008C156D" w:rsidRDefault="008C156D">
            <w:pPr>
              <w:pStyle w:val="ConsPlusNormal"/>
              <w:jc w:val="center"/>
            </w:pPr>
          </w:p>
        </w:tc>
      </w:tr>
      <w:tr w:rsidR="008C156D">
        <w:tc>
          <w:tcPr>
            <w:tcW w:w="7767" w:type="dxa"/>
            <w:tcBorders>
              <w:left w:val="single" w:sz="4" w:space="0" w:color="auto"/>
              <w:right w:val="single" w:sz="4" w:space="0" w:color="auto"/>
            </w:tcBorders>
          </w:tcPr>
          <w:p w:rsidR="008C156D" w:rsidRDefault="008C156D">
            <w:pPr>
              <w:pStyle w:val="ConsPlusNormal"/>
            </w:pPr>
            <w:r>
              <w:t>Э - экономическая эффективность проекта;</w:t>
            </w:r>
          </w:p>
        </w:tc>
        <w:tc>
          <w:tcPr>
            <w:tcW w:w="1240" w:type="dxa"/>
            <w:vMerge/>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proofErr w:type="gramStart"/>
            <w:r>
              <w:t>К</w:t>
            </w:r>
            <w:proofErr w:type="gramEnd"/>
            <w:r>
              <w:t xml:space="preserve"> - количество человек, которые получат пользу от реализации проекта;</w:t>
            </w:r>
          </w:p>
        </w:tc>
        <w:tc>
          <w:tcPr>
            <w:tcW w:w="1240" w:type="dxa"/>
            <w:vMerge/>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proofErr w:type="gramStart"/>
            <w:r>
              <w:t>С</w:t>
            </w:r>
            <w:proofErr w:type="gramEnd"/>
            <w:r>
              <w:t xml:space="preserve"> - стоимость проекта;</w:t>
            </w:r>
          </w:p>
        </w:tc>
        <w:tc>
          <w:tcPr>
            <w:tcW w:w="1240" w:type="dxa"/>
            <w:vMerge/>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proofErr w:type="spellStart"/>
            <w:r>
              <w:t>Эmax</w:t>
            </w:r>
            <w:proofErr w:type="spellEnd"/>
            <w:r>
              <w:t xml:space="preserve"> (максимальное значение</w:t>
            </w:r>
            <w:proofErr w:type="gramStart"/>
            <w:r>
              <w:t xml:space="preserve"> Э</w:t>
            </w:r>
            <w:proofErr w:type="gramEnd"/>
            <w:r>
              <w:t xml:space="preserve"> из полученных);</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right w:val="single" w:sz="4" w:space="0" w:color="auto"/>
            </w:tcBorders>
          </w:tcPr>
          <w:p w:rsidR="008C156D" w:rsidRDefault="008C156D">
            <w:pPr>
              <w:pStyle w:val="ConsPlusNormal"/>
            </w:pPr>
            <w:r>
              <w:t xml:space="preserve">&lt; </w:t>
            </w:r>
            <w:proofErr w:type="spellStart"/>
            <w:proofErr w:type="gramStart"/>
            <w:r>
              <w:t>Э</w:t>
            </w:r>
            <w:proofErr w:type="gramEnd"/>
            <w:r>
              <w:t>max</w:t>
            </w:r>
            <w:proofErr w:type="spellEnd"/>
            <w:r>
              <w:t xml:space="preserve"> &gt;= </w:t>
            </w:r>
            <w:proofErr w:type="spellStart"/>
            <w:r>
              <w:t>Эср</w:t>
            </w:r>
            <w:proofErr w:type="spellEnd"/>
            <w:r>
              <w:t xml:space="preserve">, где </w:t>
            </w:r>
            <w:proofErr w:type="spellStart"/>
            <w:r>
              <w:t>Эср</w:t>
            </w:r>
            <w:proofErr w:type="spellEnd"/>
            <w:r>
              <w:t xml:space="preserve"> вычисляется по формуле:</w:t>
            </w:r>
          </w:p>
        </w:tc>
        <w:tc>
          <w:tcPr>
            <w:tcW w:w="1240" w:type="dxa"/>
            <w:tcBorders>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jc w:val="center"/>
            </w:pPr>
            <w:proofErr w:type="spellStart"/>
            <w:r>
              <w:t>Эср</w:t>
            </w:r>
            <w:proofErr w:type="spellEnd"/>
            <w:r>
              <w:t xml:space="preserve"> = (</w:t>
            </w:r>
            <w:proofErr w:type="spellStart"/>
            <w:proofErr w:type="gramStart"/>
            <w:r>
              <w:t>Э</w:t>
            </w:r>
            <w:proofErr w:type="gramEnd"/>
            <w:r>
              <w:t>min</w:t>
            </w:r>
            <w:proofErr w:type="spellEnd"/>
            <w:r>
              <w:t xml:space="preserve"> + </w:t>
            </w:r>
            <w:proofErr w:type="spellStart"/>
            <w:r>
              <w:t>Эmax</w:t>
            </w:r>
            <w:proofErr w:type="spellEnd"/>
            <w:r>
              <w:t>) / 2;</w:t>
            </w:r>
          </w:p>
        </w:tc>
        <w:tc>
          <w:tcPr>
            <w:tcW w:w="1240" w:type="dxa"/>
            <w:tcBorders>
              <w:left w:val="single" w:sz="4" w:space="0" w:color="auto"/>
              <w:right w:val="single" w:sz="4" w:space="0" w:color="auto"/>
            </w:tcBorders>
          </w:tcPr>
          <w:p w:rsidR="008C156D" w:rsidRDefault="008C156D">
            <w:pPr>
              <w:pStyle w:val="ConsPlusNormal"/>
              <w:jc w:val="center"/>
            </w:pPr>
            <w:r>
              <w:t>4</w:t>
            </w:r>
          </w:p>
        </w:tc>
      </w:tr>
      <w:tr w:rsidR="008C156D">
        <w:tc>
          <w:tcPr>
            <w:tcW w:w="7767" w:type="dxa"/>
            <w:tcBorders>
              <w:left w:val="single" w:sz="4" w:space="0" w:color="auto"/>
              <w:right w:val="single" w:sz="4" w:space="0" w:color="auto"/>
            </w:tcBorders>
          </w:tcPr>
          <w:p w:rsidR="008C156D" w:rsidRDefault="008C156D">
            <w:pPr>
              <w:pStyle w:val="ConsPlusNormal"/>
            </w:pPr>
            <w:r>
              <w:t xml:space="preserve">&gt; </w:t>
            </w:r>
            <w:proofErr w:type="spellStart"/>
            <w:proofErr w:type="gramStart"/>
            <w:r>
              <w:t>Э</w:t>
            </w:r>
            <w:proofErr w:type="gramEnd"/>
            <w:r>
              <w:t>min</w:t>
            </w:r>
            <w:proofErr w:type="spellEnd"/>
            <w:r>
              <w:t xml:space="preserve"> &lt; </w:t>
            </w:r>
            <w:proofErr w:type="spellStart"/>
            <w:r>
              <w:t>Эср</w:t>
            </w:r>
            <w:proofErr w:type="spellEnd"/>
            <w:r>
              <w:t>;</w:t>
            </w:r>
          </w:p>
        </w:tc>
        <w:tc>
          <w:tcPr>
            <w:tcW w:w="1240" w:type="dxa"/>
            <w:tcBorders>
              <w:left w:val="single" w:sz="4" w:space="0" w:color="auto"/>
              <w:right w:val="single" w:sz="4" w:space="0" w:color="auto"/>
            </w:tcBorders>
          </w:tcPr>
          <w:p w:rsidR="008C156D" w:rsidRDefault="008C156D">
            <w:pPr>
              <w:pStyle w:val="ConsPlusNormal"/>
              <w:jc w:val="center"/>
            </w:pPr>
            <w:r>
              <w:t>2</w:t>
            </w:r>
          </w:p>
        </w:tc>
      </w:tr>
      <w:tr w:rsidR="008C156D">
        <w:tc>
          <w:tcPr>
            <w:tcW w:w="7767" w:type="dxa"/>
            <w:tcBorders>
              <w:left w:val="single" w:sz="4" w:space="0" w:color="auto"/>
              <w:bottom w:val="single" w:sz="4" w:space="0" w:color="auto"/>
              <w:right w:val="single" w:sz="4" w:space="0" w:color="auto"/>
            </w:tcBorders>
          </w:tcPr>
          <w:p w:rsidR="008C156D" w:rsidRDefault="008C156D">
            <w:pPr>
              <w:pStyle w:val="ConsPlusNormal"/>
            </w:pPr>
            <w:proofErr w:type="spellStart"/>
            <w:r>
              <w:t>Эmin</w:t>
            </w:r>
            <w:proofErr w:type="spellEnd"/>
            <w:r>
              <w:t xml:space="preserve"> (минимальное значение</w:t>
            </w:r>
            <w:proofErr w:type="gramStart"/>
            <w:r>
              <w:t xml:space="preserve"> Э</w:t>
            </w:r>
            <w:proofErr w:type="gramEnd"/>
            <w:r>
              <w:t xml:space="preserve"> из полученных)</w:t>
            </w:r>
          </w:p>
        </w:tc>
        <w:tc>
          <w:tcPr>
            <w:tcW w:w="1240" w:type="dxa"/>
            <w:tcBorders>
              <w:left w:val="single" w:sz="4" w:space="0" w:color="auto"/>
              <w:bottom w:val="single" w:sz="4" w:space="0" w:color="auto"/>
              <w:right w:val="single" w:sz="4" w:space="0" w:color="auto"/>
            </w:tcBorders>
          </w:tcPr>
          <w:p w:rsidR="008C156D" w:rsidRDefault="008C156D">
            <w:pPr>
              <w:pStyle w:val="ConsPlusNormal"/>
              <w:jc w:val="center"/>
            </w:pPr>
            <w:r>
              <w:t>0</w:t>
            </w: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 xml:space="preserve">3. Обеспечение </w:t>
            </w:r>
            <w:proofErr w:type="spellStart"/>
            <w:r>
              <w:t>софинансирования</w:t>
            </w:r>
            <w:proofErr w:type="spellEnd"/>
            <w:r>
              <w:t xml:space="preserve"> за счет средств местного бюджета:</w:t>
            </w:r>
          </w:p>
        </w:tc>
        <w:tc>
          <w:tcPr>
            <w:tcW w:w="1240" w:type="dxa"/>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r>
              <w:t xml:space="preserve">объем </w:t>
            </w:r>
            <w:proofErr w:type="spellStart"/>
            <w:r>
              <w:t>софинансирования</w:t>
            </w:r>
            <w:proofErr w:type="spellEnd"/>
            <w:r>
              <w:t xml:space="preserve"> за счет средств местного бюджета не позволяет снизить предельный уровень </w:t>
            </w:r>
            <w:proofErr w:type="spellStart"/>
            <w:r>
              <w:t>софинансирования</w:t>
            </w:r>
            <w:proofErr w:type="spellEnd"/>
            <w:r>
              <w:t xml:space="preserve"> из областного бюджета</w:t>
            </w:r>
          </w:p>
        </w:tc>
        <w:tc>
          <w:tcPr>
            <w:tcW w:w="1240" w:type="dxa"/>
            <w:tcBorders>
              <w:left w:val="single" w:sz="4" w:space="0" w:color="auto"/>
              <w:right w:val="single" w:sz="4" w:space="0" w:color="auto"/>
            </w:tcBorders>
          </w:tcPr>
          <w:p w:rsidR="008C156D" w:rsidRDefault="008C156D">
            <w:pPr>
              <w:pStyle w:val="ConsPlusNormal"/>
              <w:jc w:val="center"/>
            </w:pPr>
            <w:r>
              <w:t>0</w:t>
            </w:r>
          </w:p>
        </w:tc>
      </w:tr>
      <w:tr w:rsidR="008C156D">
        <w:tc>
          <w:tcPr>
            <w:tcW w:w="7767" w:type="dxa"/>
            <w:tcBorders>
              <w:left w:val="single" w:sz="4" w:space="0" w:color="auto"/>
              <w:right w:val="single" w:sz="4" w:space="0" w:color="auto"/>
            </w:tcBorders>
          </w:tcPr>
          <w:p w:rsidR="008C156D" w:rsidRDefault="008C156D">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w:t>
            </w:r>
            <w:r>
              <w:lastRenderedPageBreak/>
              <w:t xml:space="preserve">предельный уровень </w:t>
            </w:r>
            <w:proofErr w:type="spellStart"/>
            <w:r>
              <w:t>софинансирования</w:t>
            </w:r>
            <w:proofErr w:type="spellEnd"/>
            <w:r>
              <w:t xml:space="preserve"> из областного бюджета на &gt; 0 &lt;= 5 процентов</w:t>
            </w:r>
          </w:p>
        </w:tc>
        <w:tc>
          <w:tcPr>
            <w:tcW w:w="1240" w:type="dxa"/>
            <w:tcBorders>
              <w:left w:val="single" w:sz="4" w:space="0" w:color="auto"/>
              <w:right w:val="single" w:sz="4" w:space="0" w:color="auto"/>
            </w:tcBorders>
          </w:tcPr>
          <w:p w:rsidR="008C156D" w:rsidRDefault="008C156D">
            <w:pPr>
              <w:pStyle w:val="ConsPlusNormal"/>
              <w:jc w:val="center"/>
            </w:pPr>
            <w:r>
              <w:lastRenderedPageBreak/>
              <w:t>3</w:t>
            </w:r>
          </w:p>
        </w:tc>
      </w:tr>
      <w:tr w:rsidR="008C156D">
        <w:tc>
          <w:tcPr>
            <w:tcW w:w="7767" w:type="dxa"/>
            <w:tcBorders>
              <w:left w:val="single" w:sz="4" w:space="0" w:color="auto"/>
              <w:right w:val="single" w:sz="4" w:space="0" w:color="auto"/>
            </w:tcBorders>
          </w:tcPr>
          <w:p w:rsidR="008C156D" w:rsidRDefault="008C156D">
            <w:pPr>
              <w:pStyle w:val="ConsPlusNormal"/>
            </w:pPr>
            <w:r>
              <w:lastRenderedPageBreak/>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&gt; 5 &lt;= 10 процентов</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right w:val="single" w:sz="4" w:space="0" w:color="auto"/>
            </w:tcBorders>
          </w:tcPr>
          <w:p w:rsidR="008C156D" w:rsidRDefault="008C156D">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&gt; 10 &lt;= 15 процентов</w:t>
            </w:r>
          </w:p>
        </w:tc>
        <w:tc>
          <w:tcPr>
            <w:tcW w:w="1240" w:type="dxa"/>
            <w:tcBorders>
              <w:left w:val="single" w:sz="4" w:space="0" w:color="auto"/>
              <w:right w:val="single" w:sz="4" w:space="0" w:color="auto"/>
            </w:tcBorders>
          </w:tcPr>
          <w:p w:rsidR="008C156D" w:rsidRDefault="008C156D">
            <w:pPr>
              <w:pStyle w:val="ConsPlusNormal"/>
              <w:jc w:val="center"/>
            </w:pPr>
            <w:r>
              <w:t>9</w:t>
            </w:r>
          </w:p>
        </w:tc>
      </w:tr>
      <w:tr w:rsidR="008C156D">
        <w:tc>
          <w:tcPr>
            <w:tcW w:w="7767" w:type="dxa"/>
            <w:tcBorders>
              <w:left w:val="single" w:sz="4" w:space="0" w:color="auto"/>
              <w:right w:val="single" w:sz="4" w:space="0" w:color="auto"/>
            </w:tcBorders>
          </w:tcPr>
          <w:p w:rsidR="008C156D" w:rsidRDefault="008C156D">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более чем на 15 процентов</w:t>
            </w:r>
          </w:p>
        </w:tc>
        <w:tc>
          <w:tcPr>
            <w:tcW w:w="1240" w:type="dxa"/>
            <w:tcBorders>
              <w:left w:val="single" w:sz="4" w:space="0" w:color="auto"/>
              <w:right w:val="single" w:sz="4" w:space="0" w:color="auto"/>
            </w:tcBorders>
          </w:tcPr>
          <w:p w:rsidR="008C156D" w:rsidRDefault="008C156D">
            <w:pPr>
              <w:pStyle w:val="ConsPlusNormal"/>
              <w:jc w:val="center"/>
            </w:pPr>
            <w:r>
              <w:t>12</w:t>
            </w:r>
          </w:p>
        </w:tc>
      </w:tr>
      <w:tr w:rsidR="008C156D">
        <w:tc>
          <w:tcPr>
            <w:tcW w:w="9007" w:type="dxa"/>
            <w:gridSpan w:val="2"/>
            <w:tcBorders>
              <w:left w:val="single" w:sz="4" w:space="0" w:color="auto"/>
              <w:bottom w:val="single" w:sz="4" w:space="0" w:color="auto"/>
              <w:right w:val="single" w:sz="4" w:space="0" w:color="auto"/>
            </w:tcBorders>
          </w:tcPr>
          <w:p w:rsidR="008C156D" w:rsidRDefault="008C156D">
            <w:pPr>
              <w:pStyle w:val="ConsPlusNormal"/>
              <w:jc w:val="both"/>
            </w:pP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 xml:space="preserve">4. Уровень </w:t>
            </w:r>
            <w:proofErr w:type="spellStart"/>
            <w:r>
              <w:t>софинансирования</w:t>
            </w:r>
            <w:proofErr w:type="spellEnd"/>
            <w:r>
              <w:t xml:space="preserve"> реализации проекта за счет внебюджетных источников:</w:t>
            </w:r>
          </w:p>
        </w:tc>
        <w:tc>
          <w:tcPr>
            <w:tcW w:w="1240" w:type="dxa"/>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r>
              <w:t>&gt; 15 процентов</w:t>
            </w:r>
          </w:p>
        </w:tc>
        <w:tc>
          <w:tcPr>
            <w:tcW w:w="1240" w:type="dxa"/>
            <w:tcBorders>
              <w:left w:val="single" w:sz="4" w:space="0" w:color="auto"/>
              <w:right w:val="single" w:sz="4" w:space="0" w:color="auto"/>
            </w:tcBorders>
          </w:tcPr>
          <w:p w:rsidR="008C156D" w:rsidRDefault="008C156D">
            <w:pPr>
              <w:pStyle w:val="ConsPlusNormal"/>
              <w:jc w:val="center"/>
            </w:pPr>
            <w:r>
              <w:t>12</w:t>
            </w:r>
          </w:p>
        </w:tc>
      </w:tr>
      <w:tr w:rsidR="008C156D">
        <w:tc>
          <w:tcPr>
            <w:tcW w:w="7767" w:type="dxa"/>
            <w:tcBorders>
              <w:left w:val="single" w:sz="4" w:space="0" w:color="auto"/>
              <w:right w:val="single" w:sz="4" w:space="0" w:color="auto"/>
            </w:tcBorders>
          </w:tcPr>
          <w:p w:rsidR="008C156D" w:rsidRDefault="008C156D">
            <w:pPr>
              <w:pStyle w:val="ConsPlusNormal"/>
            </w:pPr>
            <w:r>
              <w:t>&gt;= 5 &lt;= 15 процентов</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bottom w:val="single" w:sz="4" w:space="0" w:color="auto"/>
              <w:right w:val="single" w:sz="4" w:space="0" w:color="auto"/>
            </w:tcBorders>
          </w:tcPr>
          <w:p w:rsidR="008C156D" w:rsidRDefault="008C156D">
            <w:pPr>
              <w:pStyle w:val="ConsPlusNormal"/>
            </w:pPr>
            <w:r>
              <w:t>&lt; 5 процентов</w:t>
            </w:r>
          </w:p>
        </w:tc>
        <w:tc>
          <w:tcPr>
            <w:tcW w:w="1240" w:type="dxa"/>
            <w:tcBorders>
              <w:left w:val="single" w:sz="4" w:space="0" w:color="auto"/>
              <w:bottom w:val="single" w:sz="4" w:space="0" w:color="auto"/>
              <w:right w:val="single" w:sz="4" w:space="0" w:color="auto"/>
            </w:tcBorders>
          </w:tcPr>
          <w:p w:rsidR="008C156D" w:rsidRDefault="008C156D">
            <w:pPr>
              <w:pStyle w:val="ConsPlusNormal"/>
              <w:jc w:val="center"/>
            </w:pPr>
            <w:r>
              <w:t>1</w:t>
            </w: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5. Уровень прямого участия в реализации проекта местного населения (соотношение численности населения, подтвердившего участие в реализации проекта, с численностью постоянного населения населенного пункта):</w:t>
            </w:r>
          </w:p>
        </w:tc>
        <w:tc>
          <w:tcPr>
            <w:tcW w:w="1240" w:type="dxa"/>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r>
              <w:t>&gt; 20 процентов</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right w:val="single" w:sz="4" w:space="0" w:color="auto"/>
            </w:tcBorders>
          </w:tcPr>
          <w:p w:rsidR="008C156D" w:rsidRDefault="008C156D">
            <w:pPr>
              <w:pStyle w:val="ConsPlusNormal"/>
            </w:pPr>
            <w:r>
              <w:t>&gt;= 10 &lt;= 20 процентов</w:t>
            </w:r>
          </w:p>
        </w:tc>
        <w:tc>
          <w:tcPr>
            <w:tcW w:w="1240" w:type="dxa"/>
            <w:tcBorders>
              <w:left w:val="single" w:sz="4" w:space="0" w:color="auto"/>
              <w:right w:val="single" w:sz="4" w:space="0" w:color="auto"/>
            </w:tcBorders>
          </w:tcPr>
          <w:p w:rsidR="008C156D" w:rsidRDefault="008C156D">
            <w:pPr>
              <w:pStyle w:val="ConsPlusNormal"/>
              <w:jc w:val="center"/>
            </w:pPr>
            <w:r>
              <w:t>3</w:t>
            </w:r>
          </w:p>
        </w:tc>
      </w:tr>
      <w:tr w:rsidR="008C156D">
        <w:tc>
          <w:tcPr>
            <w:tcW w:w="7767" w:type="dxa"/>
            <w:tcBorders>
              <w:left w:val="single" w:sz="4" w:space="0" w:color="auto"/>
              <w:bottom w:val="single" w:sz="4" w:space="0" w:color="auto"/>
              <w:right w:val="single" w:sz="4" w:space="0" w:color="auto"/>
            </w:tcBorders>
          </w:tcPr>
          <w:p w:rsidR="008C156D" w:rsidRDefault="008C156D">
            <w:pPr>
              <w:pStyle w:val="ConsPlusNormal"/>
            </w:pPr>
            <w:r>
              <w:t>&lt; 10 процентов</w:t>
            </w:r>
          </w:p>
        </w:tc>
        <w:tc>
          <w:tcPr>
            <w:tcW w:w="1240" w:type="dxa"/>
            <w:tcBorders>
              <w:left w:val="single" w:sz="4" w:space="0" w:color="auto"/>
              <w:bottom w:val="single" w:sz="4" w:space="0" w:color="auto"/>
              <w:right w:val="single" w:sz="4" w:space="0" w:color="auto"/>
            </w:tcBorders>
          </w:tcPr>
          <w:p w:rsidR="008C156D" w:rsidRDefault="008C156D">
            <w:pPr>
              <w:pStyle w:val="ConsPlusNormal"/>
              <w:jc w:val="center"/>
            </w:pPr>
            <w:r>
              <w:t>1</w:t>
            </w:r>
          </w:p>
        </w:tc>
      </w:tr>
      <w:tr w:rsidR="008C156D">
        <w:tc>
          <w:tcPr>
            <w:tcW w:w="7767" w:type="dxa"/>
            <w:tcBorders>
              <w:top w:val="single" w:sz="4" w:space="0" w:color="auto"/>
              <w:left w:val="single" w:sz="4" w:space="0" w:color="auto"/>
              <w:right w:val="single" w:sz="4" w:space="0" w:color="auto"/>
            </w:tcBorders>
          </w:tcPr>
          <w:p w:rsidR="008C156D" w:rsidRDefault="008C156D">
            <w:pPr>
              <w:pStyle w:val="ConsPlusNormal"/>
            </w:pPr>
            <w:r>
              <w:t>6. Участие молодежи в реализации проекта (соотношение количества жителей до 35 лет включительно, подтвердивших свое участие в реализации проекта, с численностью постоянного населения населенного пункта):</w:t>
            </w:r>
          </w:p>
        </w:tc>
        <w:tc>
          <w:tcPr>
            <w:tcW w:w="1240" w:type="dxa"/>
            <w:tcBorders>
              <w:top w:val="single" w:sz="4" w:space="0" w:color="auto"/>
              <w:left w:val="single" w:sz="4" w:space="0" w:color="auto"/>
              <w:right w:val="single" w:sz="4" w:space="0" w:color="auto"/>
            </w:tcBorders>
          </w:tcPr>
          <w:p w:rsidR="008C156D" w:rsidRDefault="008C156D">
            <w:pPr>
              <w:pStyle w:val="ConsPlusNormal"/>
            </w:pPr>
          </w:p>
        </w:tc>
      </w:tr>
      <w:tr w:rsidR="008C156D">
        <w:tc>
          <w:tcPr>
            <w:tcW w:w="7767" w:type="dxa"/>
            <w:tcBorders>
              <w:left w:val="single" w:sz="4" w:space="0" w:color="auto"/>
              <w:right w:val="single" w:sz="4" w:space="0" w:color="auto"/>
            </w:tcBorders>
          </w:tcPr>
          <w:p w:rsidR="008C156D" w:rsidRDefault="008C156D">
            <w:pPr>
              <w:pStyle w:val="ConsPlusNormal"/>
            </w:pPr>
            <w:r>
              <w:t>&gt; 5 процентов</w:t>
            </w:r>
          </w:p>
        </w:tc>
        <w:tc>
          <w:tcPr>
            <w:tcW w:w="1240" w:type="dxa"/>
            <w:tcBorders>
              <w:left w:val="single" w:sz="4" w:space="0" w:color="auto"/>
              <w:right w:val="single" w:sz="4" w:space="0" w:color="auto"/>
            </w:tcBorders>
          </w:tcPr>
          <w:p w:rsidR="008C156D" w:rsidRDefault="008C156D">
            <w:pPr>
              <w:pStyle w:val="ConsPlusNormal"/>
              <w:jc w:val="center"/>
            </w:pPr>
            <w:r>
              <w:t>6</w:t>
            </w:r>
          </w:p>
        </w:tc>
      </w:tr>
      <w:tr w:rsidR="008C156D">
        <w:tc>
          <w:tcPr>
            <w:tcW w:w="7767" w:type="dxa"/>
            <w:tcBorders>
              <w:left w:val="single" w:sz="4" w:space="0" w:color="auto"/>
              <w:right w:val="single" w:sz="4" w:space="0" w:color="auto"/>
            </w:tcBorders>
          </w:tcPr>
          <w:p w:rsidR="008C156D" w:rsidRDefault="008C156D">
            <w:pPr>
              <w:pStyle w:val="ConsPlusNormal"/>
            </w:pPr>
            <w:r>
              <w:t>&gt;= 2 &lt;= 5 процентов</w:t>
            </w:r>
          </w:p>
        </w:tc>
        <w:tc>
          <w:tcPr>
            <w:tcW w:w="1240" w:type="dxa"/>
            <w:tcBorders>
              <w:left w:val="single" w:sz="4" w:space="0" w:color="auto"/>
              <w:right w:val="single" w:sz="4" w:space="0" w:color="auto"/>
            </w:tcBorders>
          </w:tcPr>
          <w:p w:rsidR="008C156D" w:rsidRDefault="008C156D">
            <w:pPr>
              <w:pStyle w:val="ConsPlusNormal"/>
              <w:jc w:val="center"/>
            </w:pPr>
            <w:r>
              <w:t>3</w:t>
            </w:r>
          </w:p>
        </w:tc>
      </w:tr>
      <w:tr w:rsidR="008C156D">
        <w:tc>
          <w:tcPr>
            <w:tcW w:w="7767" w:type="dxa"/>
            <w:tcBorders>
              <w:left w:val="single" w:sz="4" w:space="0" w:color="auto"/>
              <w:right w:val="single" w:sz="4" w:space="0" w:color="auto"/>
            </w:tcBorders>
          </w:tcPr>
          <w:p w:rsidR="008C156D" w:rsidRDefault="008C156D">
            <w:pPr>
              <w:pStyle w:val="ConsPlusNormal"/>
            </w:pPr>
            <w:r>
              <w:t>&lt; 2 процентов</w:t>
            </w:r>
          </w:p>
        </w:tc>
        <w:tc>
          <w:tcPr>
            <w:tcW w:w="1240" w:type="dxa"/>
            <w:tcBorders>
              <w:left w:val="single" w:sz="4" w:space="0" w:color="auto"/>
              <w:right w:val="single" w:sz="4" w:space="0" w:color="auto"/>
            </w:tcBorders>
          </w:tcPr>
          <w:p w:rsidR="008C156D" w:rsidRDefault="008C156D">
            <w:pPr>
              <w:pStyle w:val="ConsPlusNormal"/>
              <w:jc w:val="center"/>
            </w:pPr>
            <w:r>
              <w:t>1</w:t>
            </w:r>
          </w:p>
        </w:tc>
      </w:tr>
      <w:tr w:rsidR="008C156D">
        <w:tc>
          <w:tcPr>
            <w:tcW w:w="9007" w:type="dxa"/>
            <w:gridSpan w:val="2"/>
            <w:tcBorders>
              <w:left w:val="single" w:sz="4" w:space="0" w:color="auto"/>
              <w:bottom w:val="single" w:sz="4" w:space="0" w:color="auto"/>
              <w:right w:val="single" w:sz="4" w:space="0" w:color="auto"/>
            </w:tcBorders>
          </w:tcPr>
          <w:p w:rsidR="008C156D" w:rsidRDefault="008C156D">
            <w:pPr>
              <w:pStyle w:val="ConsPlusNormal"/>
              <w:jc w:val="both"/>
            </w:pPr>
          </w:p>
        </w:tc>
      </w:tr>
    </w:tbl>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23" w:name="Par3131"/>
      <w:bookmarkEnd w:id="23"/>
      <w:r>
        <w:t>ПОРЯДОК</w:t>
      </w:r>
    </w:p>
    <w:p w:rsidR="008C156D" w:rsidRDefault="008C156D">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8C156D" w:rsidRDefault="008C156D">
      <w:pPr>
        <w:pStyle w:val="ConsPlusTitle"/>
        <w:jc w:val="center"/>
      </w:pPr>
      <w:r>
        <w:lastRenderedPageBreak/>
        <w:t>БЮДЖЕТА БЮДЖЕТАМ МУНИЦИПАЛЬНЫХ РАЙОНОВ, МУНИЦИПАЛЬНЫХ</w:t>
      </w:r>
    </w:p>
    <w:p w:rsidR="008C156D" w:rsidRDefault="008C156D">
      <w:pPr>
        <w:pStyle w:val="ConsPlusTitle"/>
        <w:jc w:val="center"/>
      </w:pPr>
      <w:r>
        <w:t>И ГОРОДСКИХ ОКРУГОВ АРХАНГЕЛЬСКОЙ ОБЛАСТИ НА УЛУЧШЕНИЕ</w:t>
      </w:r>
    </w:p>
    <w:p w:rsidR="008C156D" w:rsidRDefault="008C156D">
      <w:pPr>
        <w:pStyle w:val="ConsPlusTitle"/>
        <w:jc w:val="center"/>
      </w:pPr>
      <w:r>
        <w:t xml:space="preserve">ЖИЛИЩНЫХ УСЛОВИЙ ГРАЖДАН, ПРОЖИВАЮЩИХ </w:t>
      </w:r>
      <w:proofErr w:type="gramStart"/>
      <w:r>
        <w:t>НА</w:t>
      </w:r>
      <w:proofErr w:type="gramEnd"/>
      <w:r>
        <w:t xml:space="preserve"> СЕЛЬСКИХ</w:t>
      </w:r>
    </w:p>
    <w:p w:rsidR="008C156D" w:rsidRDefault="008C156D">
      <w:pPr>
        <w:pStyle w:val="ConsPlusTitle"/>
        <w:jc w:val="center"/>
      </w:pPr>
      <w:proofErr w:type="gramStart"/>
      <w:r>
        <w:t>ТЕРРИТОРИЯХ</w:t>
      </w:r>
      <w:proofErr w:type="gramEnd"/>
    </w:p>
    <w:p w:rsidR="008C156D" w:rsidRDefault="008C156D">
      <w:pPr>
        <w:pStyle w:val="ConsPlusNormal"/>
        <w:rPr>
          <w:sz w:val="24"/>
          <w:szCs w:val="24"/>
        </w:rPr>
      </w:pPr>
    </w:p>
    <w:p w:rsidR="008C156D" w:rsidRDefault="008C156D">
      <w:pPr>
        <w:pStyle w:val="ConsPlusNormal"/>
        <w:jc w:val="both"/>
      </w:pPr>
    </w:p>
    <w:p w:rsidR="008C156D" w:rsidRDefault="008C156D">
      <w:pPr>
        <w:pStyle w:val="ConsPlusTitle"/>
        <w:jc w:val="center"/>
        <w:outlineLvl w:val="1"/>
      </w:pPr>
      <w:r>
        <w:t>I. Общие положения</w:t>
      </w:r>
    </w:p>
    <w:p w:rsidR="008C156D" w:rsidRDefault="008C156D">
      <w:pPr>
        <w:pStyle w:val="ConsPlusNormal"/>
        <w:jc w:val="both"/>
      </w:pPr>
    </w:p>
    <w:p w:rsidR="008C156D" w:rsidRDefault="008C156D">
      <w:pPr>
        <w:pStyle w:val="ConsPlusNormal"/>
        <w:ind w:firstLine="540"/>
        <w:jc w:val="both"/>
      </w:pPr>
      <w:bookmarkStart w:id="24" w:name="Par3146"/>
      <w:bookmarkEnd w:id="24"/>
      <w:r>
        <w:t xml:space="preserve">1. </w:t>
      </w:r>
      <w:proofErr w:type="gramStart"/>
      <w:r>
        <w:t xml:space="preserve">Настоящий Порядок, разработанный в соответствии со </w:t>
      </w:r>
      <w:hyperlink r:id="rId62" w:tooltip="&quot;Бюджетный кодекс Российской Федерации&quot; от 31.07.1998 N 145-ФЗ (ред. от 22.12.2020) (с изм. и доп., вступ. в силу с 01.01.2021){КонсультантПлюс}" w:history="1">
        <w:r>
          <w:rPr>
            <w:color w:val="0000FF"/>
          </w:rPr>
          <w:t>статьей 139</w:t>
        </w:r>
      </w:hyperlink>
      <w:r>
        <w:t xml:space="preserve"> Бюджетного кодекса Российской Федерации, </w:t>
      </w:r>
      <w:hyperlink r:id="rId63"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являющимися приложением N 3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 мая 2019 года N</w:t>
      </w:r>
      <w:proofErr w:type="gramEnd"/>
      <w:r>
        <w:t xml:space="preserve"> </w:t>
      </w:r>
      <w:proofErr w:type="gramStart"/>
      <w:r>
        <w:t xml:space="preserve">696 (далее - Правила), государственной </w:t>
      </w:r>
      <w:hyperlink w:anchor="Par59" w:tooltip="ГОСУДАРСТВЕННАЯ ПРОГРАММА" w:history="1">
        <w:r>
          <w:rPr>
            <w:color w:val="0000FF"/>
          </w:rPr>
          <w:t>программой</w:t>
        </w:r>
      </w:hyperlink>
      <w:r>
        <w:t xml:space="preserve">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(далее - программа), определяет порядок и условия предоставления и распределения субсидий бюджетам муниципальных районов, муниципальных и городских округов Архангельской области (далее соответственно - местные бюджеты, муниципальные образования) на реализацию муниципальных программ, реализуемых за счет средств местных бюджетов</w:t>
      </w:r>
      <w:proofErr w:type="gramEnd"/>
      <w:r>
        <w:t>, в целях предоставления социальных выплат на строительство (приобретение) жилья гражданам, проживающим на сельских территориях (далее - получатели социальных выплат).</w:t>
      </w:r>
    </w:p>
    <w:p w:rsidR="008C156D" w:rsidRDefault="008C156D">
      <w:pPr>
        <w:pStyle w:val="ConsPlusNormal"/>
        <w:spacing w:before="200"/>
        <w:ind w:firstLine="540"/>
        <w:jc w:val="both"/>
      </w:pPr>
      <w:r>
        <w:t>Понятия, используемые в настоящем Порядке, применяются в значениях, определенных в Правилах.</w:t>
      </w:r>
    </w:p>
    <w:p w:rsidR="008C156D" w:rsidRDefault="008C156D">
      <w:pPr>
        <w:pStyle w:val="ConsPlusNormal"/>
        <w:spacing w:before="200"/>
        <w:ind w:firstLine="540"/>
        <w:jc w:val="both"/>
      </w:pPr>
      <w:r>
        <w:t>2.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8C156D" w:rsidRDefault="008C156D">
      <w:pPr>
        <w:pStyle w:val="ConsPlusNormal"/>
        <w:jc w:val="both"/>
      </w:pPr>
    </w:p>
    <w:p w:rsidR="008C156D" w:rsidRDefault="008C156D">
      <w:pPr>
        <w:pStyle w:val="ConsPlusTitle"/>
        <w:jc w:val="center"/>
        <w:outlineLvl w:val="1"/>
      </w:pPr>
      <w:r>
        <w:t>II. Условия предоставления субсидии местным бюджетам</w:t>
      </w:r>
    </w:p>
    <w:p w:rsidR="008C156D" w:rsidRDefault="008C156D">
      <w:pPr>
        <w:pStyle w:val="ConsPlusNormal"/>
        <w:jc w:val="both"/>
      </w:pPr>
    </w:p>
    <w:p w:rsidR="008C156D" w:rsidRDefault="008C156D">
      <w:pPr>
        <w:pStyle w:val="ConsPlusNormal"/>
        <w:ind w:firstLine="540"/>
        <w:jc w:val="both"/>
      </w:pPr>
      <w:r>
        <w:t>3. Средства областного бюджета местным бюджетам предоставляются на конкурсной основе. Условиями предоставления средств областного бюджета местным бюджетам являются:</w:t>
      </w:r>
    </w:p>
    <w:p w:rsidR="008C156D" w:rsidRDefault="008C156D">
      <w:pPr>
        <w:pStyle w:val="ConsPlusNormal"/>
        <w:spacing w:before="200"/>
        <w:ind w:firstLine="540"/>
        <w:jc w:val="both"/>
      </w:pPr>
      <w:r>
        <w:t>1) наличие заявки на предоставление субсидии на очередной финансовый год и на плановый период;</w:t>
      </w:r>
    </w:p>
    <w:p w:rsidR="008C156D" w:rsidRDefault="008C156D">
      <w:pPr>
        <w:pStyle w:val="ConsPlusNormal"/>
        <w:spacing w:before="200"/>
        <w:ind w:firstLine="540"/>
        <w:jc w:val="both"/>
      </w:pPr>
      <w:r>
        <w:t>2) наличие муниципальной программы муниципального образования на текущий финансовый год, в которой предусмотрена реализация мероприятий по улучшению жилищных условий граждан, проживающих на сельских территориях;</w:t>
      </w:r>
    </w:p>
    <w:p w:rsidR="008C156D" w:rsidRDefault="008C156D">
      <w:pPr>
        <w:pStyle w:val="ConsPlusNormal"/>
        <w:spacing w:before="200"/>
        <w:ind w:firstLine="540"/>
        <w:jc w:val="both"/>
      </w:pPr>
      <w:proofErr w:type="gramStart"/>
      <w: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 а также привлечение средств внебюджетных источников;</w:t>
      </w:r>
    </w:p>
    <w:p w:rsidR="008C156D" w:rsidRDefault="008C156D">
      <w:pPr>
        <w:pStyle w:val="ConsPlusNormal"/>
        <w:spacing w:before="200"/>
        <w:ind w:firstLine="540"/>
        <w:jc w:val="both"/>
      </w:pPr>
      <w:proofErr w:type="gramStart"/>
      <w:r>
        <w:t xml:space="preserve">4) заключение соглашения между министерством и органами местного самоуправления муниципальных образований (далее - органы местного самоуправления) о реализации мероприятий программы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64"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подпунктом 2 пункта 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w:t>
      </w:r>
      <w:proofErr w:type="gramEnd"/>
      <w:r>
        <w:t xml:space="preserve">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8C156D" w:rsidRDefault="008C156D">
      <w:pPr>
        <w:pStyle w:val="ConsPlusNormal"/>
        <w:spacing w:before="200"/>
        <w:ind w:firstLine="540"/>
        <w:jc w:val="both"/>
      </w:pPr>
      <w:r>
        <w:t xml:space="preserve">5) возврат муниципальным образованием субсидии в областной бюджет в соответствии с </w:t>
      </w:r>
      <w:hyperlink r:id="rId65"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пунктами 17</w:t>
        </w:r>
      </w:hyperlink>
      <w:r>
        <w:t xml:space="preserve"> и </w:t>
      </w:r>
      <w:hyperlink r:id="rId66"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20</w:t>
        </w:r>
      </w:hyperlink>
      <w:r>
        <w:t xml:space="preserve"> общих правил.</w:t>
      </w:r>
    </w:p>
    <w:p w:rsidR="008C156D" w:rsidRDefault="008C156D">
      <w:pPr>
        <w:pStyle w:val="ConsPlusNormal"/>
        <w:spacing w:before="200"/>
        <w:ind w:firstLine="540"/>
        <w:jc w:val="both"/>
      </w:pPr>
      <w:r>
        <w:lastRenderedPageBreak/>
        <w:t>4. Доля средств областного бюджета составляет не более 30 процентов расчетной стоимости строительства (приобретения) жилья и ежегодно утверждается постановлением Правительства Архангельской области.</w:t>
      </w:r>
    </w:p>
    <w:p w:rsidR="008C156D" w:rsidRDefault="008C156D">
      <w:pPr>
        <w:pStyle w:val="ConsPlusNormal"/>
        <w:spacing w:before="200"/>
        <w:ind w:firstLine="540"/>
        <w:jc w:val="both"/>
      </w:pPr>
      <w:r>
        <w:t>Органы местного самоуправления обеспечивают финансирование указанных мероприятий за счет средств местных бюджетов в размере до 10 процентов расчетной стоимости строительства (приобретения) жилья, а также привлечение средств внебюджетных источников.</w:t>
      </w:r>
    </w:p>
    <w:p w:rsidR="008C156D" w:rsidRDefault="008C156D">
      <w:pPr>
        <w:pStyle w:val="ConsPlusNormal"/>
        <w:spacing w:before="200"/>
        <w:ind w:firstLine="540"/>
        <w:jc w:val="both"/>
      </w:pPr>
      <w:r>
        <w:t>Доля собственных и (или) заемных средств получателей социальных выплат составляет не менее 30 процентов расчетной стоимости строительства (приобретения) жилья.</w:t>
      </w:r>
    </w:p>
    <w:p w:rsidR="008C156D" w:rsidRDefault="008C156D">
      <w:pPr>
        <w:pStyle w:val="ConsPlusNormal"/>
        <w:jc w:val="both"/>
      </w:pPr>
    </w:p>
    <w:p w:rsidR="008C156D" w:rsidRDefault="008C156D">
      <w:pPr>
        <w:pStyle w:val="ConsPlusTitle"/>
        <w:jc w:val="center"/>
        <w:outlineLvl w:val="1"/>
      </w:pPr>
      <w:r>
        <w:t>III. Порядок расчета размера субсидии</w:t>
      </w:r>
    </w:p>
    <w:p w:rsidR="008C156D" w:rsidRDefault="008C156D">
      <w:pPr>
        <w:pStyle w:val="ConsPlusNormal"/>
        <w:jc w:val="both"/>
      </w:pPr>
    </w:p>
    <w:p w:rsidR="008C156D" w:rsidRDefault="008C156D">
      <w:pPr>
        <w:pStyle w:val="ConsPlusNormal"/>
        <w:ind w:firstLine="540"/>
        <w:jc w:val="both"/>
      </w:pPr>
      <w:bookmarkStart w:id="25" w:name="Par3168"/>
      <w:bookmarkEnd w:id="25"/>
      <w:r>
        <w:t>5. Органы местного самоуправления для получения субсидии представляют в министерство следующие документы:</w:t>
      </w:r>
    </w:p>
    <w:p w:rsidR="008C156D" w:rsidRDefault="008C156D">
      <w:pPr>
        <w:pStyle w:val="ConsPlusNormal"/>
        <w:spacing w:before="200"/>
        <w:ind w:firstLine="540"/>
        <w:jc w:val="both"/>
      </w:pPr>
      <w:r>
        <w:t>1) заявку в свободной форме;</w:t>
      </w:r>
    </w:p>
    <w:p w:rsidR="008C156D" w:rsidRDefault="008C156D">
      <w:pPr>
        <w:pStyle w:val="ConsPlusNormal"/>
        <w:spacing w:before="200"/>
        <w:ind w:firstLine="540"/>
        <w:jc w:val="both"/>
      </w:pPr>
      <w:r>
        <w:t>2) копию утвержденной муниципальной программы на текущий финансовый год, в которой предусмотрены средства на реализацию мероприятий;</w:t>
      </w:r>
    </w:p>
    <w:p w:rsidR="008C156D" w:rsidRDefault="008C156D">
      <w:pPr>
        <w:pStyle w:val="ConsPlusNormal"/>
        <w:spacing w:before="20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на мероприятие средств местного бюджета в рамках реализации</w:t>
      </w:r>
      <w:proofErr w:type="gramEnd"/>
      <w:r>
        <w:t xml:space="preserve"> муниципальной программы.</w:t>
      </w:r>
    </w:p>
    <w:p w:rsidR="008C156D" w:rsidRDefault="008C156D">
      <w:pPr>
        <w:pStyle w:val="ConsPlusNormal"/>
        <w:spacing w:before="200"/>
        <w:ind w:firstLine="540"/>
        <w:jc w:val="both"/>
      </w:pPr>
      <w:r>
        <w:t xml:space="preserve">6. Министерство рассматривает поступившие документы, предусмотренные </w:t>
      </w:r>
      <w:hyperlink w:anchor="Par3168" w:tooltip="5. Органы местного самоуправления для получения субсидии представляют в министерство следующие документы:" w:history="1">
        <w:r>
          <w:rPr>
            <w:color w:val="0000FF"/>
          </w:rPr>
          <w:t>пунктом 5</w:t>
        </w:r>
      </w:hyperlink>
      <w:r>
        <w:t xml:space="preserve"> настоящего Порядка, и принимает одно из следующих решений:</w:t>
      </w:r>
    </w:p>
    <w:p w:rsidR="008C156D" w:rsidRDefault="008C156D">
      <w:pPr>
        <w:pStyle w:val="ConsPlusNormal"/>
        <w:spacing w:before="200"/>
        <w:ind w:firstLine="540"/>
        <w:jc w:val="both"/>
      </w:pPr>
      <w:bookmarkStart w:id="26" w:name="Par3173"/>
      <w:bookmarkEnd w:id="26"/>
      <w:r>
        <w:t>1) о предоставлении субсидии;</w:t>
      </w:r>
    </w:p>
    <w:p w:rsidR="008C156D" w:rsidRDefault="008C156D">
      <w:pPr>
        <w:pStyle w:val="ConsPlusNormal"/>
        <w:spacing w:before="200"/>
        <w:ind w:firstLine="540"/>
        <w:jc w:val="both"/>
      </w:pPr>
      <w:bookmarkStart w:id="27" w:name="Par3174"/>
      <w:bookmarkEnd w:id="27"/>
      <w:r>
        <w:t>2) об отказе в предоставлении субсидии.</w:t>
      </w:r>
    </w:p>
    <w:p w:rsidR="008C156D" w:rsidRDefault="008C156D">
      <w:pPr>
        <w:pStyle w:val="ConsPlusNormal"/>
        <w:spacing w:before="200"/>
        <w:ind w:firstLine="540"/>
        <w:jc w:val="both"/>
      </w:pPr>
      <w:r>
        <w:t>Копии решений, предусмотренных настоящим пунктом, в течение трех рабочих дней со дня их принятия направляются министерством органам местного самоуправления и могут быть обжалованы в установленном законодательством Российской Федерации порядке.</w:t>
      </w:r>
    </w:p>
    <w:p w:rsidR="008C156D" w:rsidRDefault="008C156D">
      <w:pPr>
        <w:pStyle w:val="ConsPlusNormal"/>
        <w:spacing w:before="200"/>
        <w:ind w:firstLine="540"/>
        <w:jc w:val="both"/>
      </w:pPr>
      <w:r>
        <w:t xml:space="preserve">7. Основаниями для принятия решения, предусмотренного </w:t>
      </w:r>
      <w:hyperlink w:anchor="Par3174" w:tooltip="2) об отказе в предоставлении субсидии." w:history="1">
        <w:r>
          <w:rPr>
            <w:color w:val="0000FF"/>
          </w:rPr>
          <w:t>подпунктом 2 пункта 6</w:t>
        </w:r>
      </w:hyperlink>
      <w:r>
        <w:t xml:space="preserve"> настоящего Порядка, являются:</w:t>
      </w:r>
    </w:p>
    <w:p w:rsidR="008C156D" w:rsidRDefault="008C156D">
      <w:pPr>
        <w:pStyle w:val="ConsPlusNormal"/>
        <w:spacing w:before="200"/>
        <w:ind w:firstLine="540"/>
        <w:jc w:val="both"/>
      </w:pPr>
      <w:r>
        <w:t xml:space="preserve">1) документы не соответствуют требованиям, предусмотренным </w:t>
      </w:r>
      <w:hyperlink w:anchor="Par3168" w:tooltip="5. Органы местного самоуправления для получения субсидии представляют в министерство следующие документы:" w:history="1">
        <w:r>
          <w:rPr>
            <w:color w:val="0000FF"/>
          </w:rPr>
          <w:t>пунктом 5</w:t>
        </w:r>
      </w:hyperlink>
      <w:r>
        <w:t xml:space="preserve"> настоящего Порядка;</w:t>
      </w:r>
    </w:p>
    <w:p w:rsidR="008C156D" w:rsidRDefault="008C156D">
      <w:pPr>
        <w:pStyle w:val="ConsPlusNormal"/>
        <w:spacing w:before="200"/>
        <w:ind w:firstLine="540"/>
        <w:jc w:val="both"/>
      </w:pPr>
      <w:r>
        <w:t>2) представление документов, содержащих недостоверные сведения;</w:t>
      </w:r>
    </w:p>
    <w:p w:rsidR="008C156D" w:rsidRDefault="008C156D">
      <w:pPr>
        <w:pStyle w:val="ConsPlusNormal"/>
        <w:spacing w:before="200"/>
        <w:ind w:firstLine="540"/>
        <w:jc w:val="both"/>
      </w:pPr>
      <w:r>
        <w:t xml:space="preserve">3) орган местного самоуправления не соответствует требованиям, предусмотренным </w:t>
      </w:r>
      <w:hyperlink w:anchor="Par3146" w:tooltip="1. Настоящий Порядок, разработанный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 w:history="1">
        <w:r>
          <w:rPr>
            <w:color w:val="0000FF"/>
          </w:rPr>
          <w:t>пунктом 1</w:t>
        </w:r>
      </w:hyperlink>
      <w:r>
        <w:t xml:space="preserve"> настоящего Порядка;</w:t>
      </w:r>
    </w:p>
    <w:p w:rsidR="008C156D" w:rsidRDefault="008C156D">
      <w:pPr>
        <w:pStyle w:val="ConsPlusNormal"/>
        <w:spacing w:before="200"/>
        <w:ind w:firstLine="540"/>
        <w:jc w:val="both"/>
      </w:pPr>
      <w:r>
        <w:t xml:space="preserve">4) представление документов, указанных в </w:t>
      </w:r>
      <w:hyperlink w:anchor="Par3168" w:tooltip="5. Органы местного самоуправления для получения субсидии представляют в министерство следующие документы:" w:history="1">
        <w:r>
          <w:rPr>
            <w:color w:val="0000FF"/>
          </w:rPr>
          <w:t>пункте 5</w:t>
        </w:r>
      </w:hyperlink>
      <w:r>
        <w:t xml:space="preserve"> настоящего Порядка, не в полном объеме.</w:t>
      </w:r>
    </w:p>
    <w:p w:rsidR="008C156D" w:rsidRDefault="008C156D">
      <w:pPr>
        <w:pStyle w:val="ConsPlusNormal"/>
        <w:spacing w:before="200"/>
        <w:ind w:firstLine="540"/>
        <w:jc w:val="both"/>
      </w:pPr>
      <w:r>
        <w:t xml:space="preserve">При отсутствии оснований, предусмотренных настоящим пунктом, министерство принимает решение, указанное в </w:t>
      </w:r>
      <w:hyperlink w:anchor="Par3173" w:tooltip="1) о предоставлении субсидии;" w:history="1">
        <w:r>
          <w:rPr>
            <w:color w:val="0000FF"/>
          </w:rPr>
          <w:t>подпункте 1 пункта 6</w:t>
        </w:r>
      </w:hyperlink>
      <w:r>
        <w:t xml:space="preserve"> настоящего Порядка.</w:t>
      </w:r>
    </w:p>
    <w:p w:rsidR="008C156D" w:rsidRDefault="008C156D">
      <w:pPr>
        <w:pStyle w:val="ConsPlusNormal"/>
        <w:spacing w:before="200"/>
        <w:ind w:firstLine="540"/>
        <w:jc w:val="both"/>
      </w:pPr>
      <w:bookmarkStart w:id="28" w:name="Par3182"/>
      <w:bookmarkEnd w:id="28"/>
      <w:r>
        <w:t>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программы между местными бюджетами утверждается постановлением Правительства Архангельской области.</w:t>
      </w:r>
    </w:p>
    <w:p w:rsidR="008C156D" w:rsidRDefault="008C156D">
      <w:pPr>
        <w:pStyle w:val="ConsPlusNormal"/>
        <w:spacing w:before="200"/>
        <w:ind w:firstLine="540"/>
        <w:jc w:val="both"/>
      </w:pPr>
      <w:r>
        <w:t>Средства из областного бюджета распределяются между местными бюджетами по следующей формуле:</w:t>
      </w:r>
    </w:p>
    <w:p w:rsidR="008C156D" w:rsidRDefault="008C156D">
      <w:pPr>
        <w:pStyle w:val="ConsPlusNormal"/>
        <w:jc w:val="both"/>
      </w:pPr>
    </w:p>
    <w:p w:rsidR="008C156D" w:rsidRDefault="008C156D">
      <w:pPr>
        <w:pStyle w:val="ConsPlusNormal"/>
        <w:ind w:firstLine="540"/>
        <w:jc w:val="both"/>
      </w:pPr>
      <w:proofErr w:type="spellStart"/>
      <w:r>
        <w:t>Сi</w:t>
      </w:r>
      <w:proofErr w:type="spellEnd"/>
      <w:r>
        <w:t xml:space="preserve"> = </w:t>
      </w:r>
      <w:proofErr w:type="spellStart"/>
      <w:proofErr w:type="gramStart"/>
      <w:r>
        <w:t>C</w:t>
      </w:r>
      <w:proofErr w:type="gramEnd"/>
      <w:r>
        <w:t>р</w:t>
      </w:r>
      <w:proofErr w:type="spellEnd"/>
      <w:r>
        <w:t xml:space="preserve"> </w:t>
      </w:r>
      <w:proofErr w:type="spellStart"/>
      <w:r>
        <w:t>x</w:t>
      </w:r>
      <w:proofErr w:type="spellEnd"/>
      <w:r>
        <w:t xml:space="preserve"> </w:t>
      </w:r>
      <w:proofErr w:type="spellStart"/>
      <w:r>
        <w:t>Hi</w:t>
      </w:r>
      <w:proofErr w:type="spellEnd"/>
      <w:r>
        <w:t xml:space="preserve"> / H, где:</w:t>
      </w:r>
    </w:p>
    <w:p w:rsidR="008C156D" w:rsidRDefault="008C156D">
      <w:pPr>
        <w:pStyle w:val="ConsPlusNormal"/>
        <w:jc w:val="both"/>
      </w:pPr>
    </w:p>
    <w:p w:rsidR="008C156D" w:rsidRDefault="008C156D">
      <w:pPr>
        <w:pStyle w:val="ConsPlusNormal"/>
        <w:ind w:firstLine="540"/>
        <w:jc w:val="both"/>
      </w:pPr>
      <w:proofErr w:type="spellStart"/>
      <w:r>
        <w:t>С</w:t>
      </w:r>
      <w:proofErr w:type="gramStart"/>
      <w:r>
        <w:t>i</w:t>
      </w:r>
      <w:proofErr w:type="spellEnd"/>
      <w:proofErr w:type="gramEnd"/>
      <w:r>
        <w:t xml:space="preserve"> - объем средств из областного бюджета </w:t>
      </w:r>
      <w:proofErr w:type="spellStart"/>
      <w:r>
        <w:t>i-му</w:t>
      </w:r>
      <w:proofErr w:type="spellEnd"/>
      <w:r>
        <w:t xml:space="preserve"> муниципальному образованию Архангельской области, тыс. рублей;</w:t>
      </w:r>
    </w:p>
    <w:p w:rsidR="008C156D" w:rsidRDefault="008C156D">
      <w:pPr>
        <w:pStyle w:val="ConsPlusNormal"/>
        <w:spacing w:before="200"/>
        <w:ind w:firstLine="540"/>
        <w:jc w:val="both"/>
      </w:pPr>
      <w:proofErr w:type="gramStart"/>
      <w:r>
        <w:t>Ср</w:t>
      </w:r>
      <w:proofErr w:type="gramEnd"/>
      <w:r>
        <w:t xml:space="preserve"> - объем средств из областного бюджета, предусмотренный на реализацию мероприятия программы на плановый год, тыс. рублей;</w:t>
      </w:r>
    </w:p>
    <w:p w:rsidR="008C156D" w:rsidRDefault="008C156D">
      <w:pPr>
        <w:pStyle w:val="ConsPlusNormal"/>
        <w:spacing w:before="200"/>
        <w:ind w:firstLine="540"/>
        <w:jc w:val="both"/>
      </w:pPr>
      <w:proofErr w:type="spellStart"/>
      <w:r>
        <w:t>Н</w:t>
      </w:r>
      <w:proofErr w:type="gramStart"/>
      <w:r>
        <w:t>i</w:t>
      </w:r>
      <w:proofErr w:type="spellEnd"/>
      <w:proofErr w:type="gramEnd"/>
      <w:r>
        <w:t xml:space="preserve"> - численность постоянного населения в сельской местности i-го муниципального образования по состоянию на 1 января года, предшествующему плановому году, человек;</w:t>
      </w:r>
    </w:p>
    <w:p w:rsidR="008C156D" w:rsidRDefault="008C156D">
      <w:pPr>
        <w:pStyle w:val="ConsPlusNormal"/>
        <w:spacing w:before="200"/>
        <w:ind w:firstLine="540"/>
        <w:jc w:val="both"/>
      </w:pPr>
      <w:r>
        <w:t>Н - численность постоянного населения в сельской местности муниципальных образований по состоянию на 1 января года, предшествующему плановому году, человек.</w:t>
      </w:r>
    </w:p>
    <w:p w:rsidR="008C156D" w:rsidRDefault="008C156D">
      <w:pPr>
        <w:pStyle w:val="ConsPlusNormal"/>
        <w:spacing w:before="200"/>
        <w:ind w:firstLine="540"/>
        <w:jc w:val="both"/>
      </w:pPr>
      <w:r>
        <w:t>Средства федерального бюджета распределяются между местными бюджетами пропорционально средствам областного бюджета.</w:t>
      </w:r>
    </w:p>
    <w:p w:rsidR="008C156D" w:rsidRDefault="008C156D">
      <w:pPr>
        <w:pStyle w:val="ConsPlusNormal"/>
        <w:spacing w:before="200"/>
        <w:ind w:firstLine="540"/>
        <w:jc w:val="both"/>
      </w:pPr>
      <w:bookmarkStart w:id="29" w:name="Par3193"/>
      <w:bookmarkEnd w:id="29"/>
      <w:r>
        <w:t xml:space="preserve">9. </w:t>
      </w:r>
      <w:proofErr w:type="gramStart"/>
      <w:r>
        <w:t xml:space="preserve">Не позднее одного месяца со дня вступления в силу постановления Правительства Архангельской области, предусмотренного </w:t>
      </w:r>
      <w:hyperlink w:anchor="Par3182" w:tooltip="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программы между местными бюджетами утверждается постановлением Правительства Архангельско" w:history="1">
        <w:r>
          <w:rPr>
            <w:color w:val="0000FF"/>
          </w:rPr>
          <w:t>абзацем первым пункта 8</w:t>
        </w:r>
      </w:hyperlink>
      <w:r>
        <w:t xml:space="preserve"> настоящего Порядка, министерство заключает с уполномоченным органом местного самоуправления соглашение о предоставлении субсидии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67"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подпунктом 2 пункта 7</w:t>
        </w:r>
      </w:hyperlink>
      <w:r>
        <w:t xml:space="preserve"> общих правил.</w:t>
      </w:r>
      <w:proofErr w:type="gramEnd"/>
    </w:p>
    <w:p w:rsidR="008C156D" w:rsidRDefault="008C156D">
      <w:pPr>
        <w:pStyle w:val="ConsPlusNormal"/>
        <w:jc w:val="both"/>
      </w:pPr>
    </w:p>
    <w:p w:rsidR="008C156D" w:rsidRDefault="008C156D">
      <w:pPr>
        <w:pStyle w:val="ConsPlusTitle"/>
        <w:jc w:val="center"/>
        <w:outlineLvl w:val="1"/>
      </w:pPr>
      <w:r>
        <w:t>IV. Порядок формирования списков получателей</w:t>
      </w:r>
    </w:p>
    <w:p w:rsidR="008C156D" w:rsidRDefault="008C156D">
      <w:pPr>
        <w:pStyle w:val="ConsPlusTitle"/>
        <w:jc w:val="center"/>
      </w:pPr>
      <w:r>
        <w:t>социальных выплат</w:t>
      </w:r>
    </w:p>
    <w:p w:rsidR="008C156D" w:rsidRDefault="008C156D">
      <w:pPr>
        <w:pStyle w:val="ConsPlusNormal"/>
        <w:jc w:val="both"/>
      </w:pPr>
    </w:p>
    <w:p w:rsidR="008C156D" w:rsidRDefault="008C156D">
      <w:pPr>
        <w:pStyle w:val="ConsPlusNormal"/>
        <w:ind w:firstLine="540"/>
        <w:jc w:val="both"/>
      </w:pPr>
      <w:r>
        <w:t>10. Условия предоставления социальных выплат регламентируются Правилами, программой и настоящим Порядком.</w:t>
      </w:r>
    </w:p>
    <w:p w:rsidR="008C156D" w:rsidRDefault="008C156D">
      <w:pPr>
        <w:pStyle w:val="ConsPlusNormal"/>
        <w:spacing w:before="200"/>
        <w:ind w:firstLine="540"/>
        <w:jc w:val="both"/>
      </w:pPr>
      <w:bookmarkStart w:id="30" w:name="Par3200"/>
      <w:bookmarkEnd w:id="30"/>
      <w:r>
        <w:t xml:space="preserve">11. </w:t>
      </w:r>
      <w:proofErr w:type="gramStart"/>
      <w:r>
        <w:t xml:space="preserve">В соответствии с </w:t>
      </w:r>
      <w:hyperlink r:id="rId68"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подпунктом "г" пункта 21</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подтверждающих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относятся:</w:t>
      </w:r>
      <w:proofErr w:type="gramEnd"/>
    </w:p>
    <w:p w:rsidR="008C156D" w:rsidRDefault="008C156D">
      <w:pPr>
        <w:pStyle w:val="ConsPlusNormal"/>
        <w:spacing w:before="200"/>
        <w:ind w:firstLine="540"/>
        <w:jc w:val="both"/>
      </w:pPr>
      <w:bookmarkStart w:id="31" w:name="Par3201"/>
      <w:bookmarkEnd w:id="31"/>
      <w:r>
        <w:t>1) выписка со счета заявителя и (или) членов его семьи в кредитной организации;</w:t>
      </w:r>
    </w:p>
    <w:p w:rsidR="008C156D" w:rsidRDefault="008C156D">
      <w:pPr>
        <w:pStyle w:val="ConsPlusNormal"/>
        <w:spacing w:before="200"/>
        <w:ind w:firstLine="540"/>
        <w:jc w:val="both"/>
      </w:pPr>
      <w:r>
        <w:t>2) справка кредитной организации о возможности предоставления кредита;</w:t>
      </w:r>
    </w:p>
    <w:p w:rsidR="008C156D" w:rsidRDefault="008C156D">
      <w:pPr>
        <w:pStyle w:val="ConsPlusNormal"/>
        <w:spacing w:before="200"/>
        <w:ind w:firstLine="540"/>
        <w:jc w:val="both"/>
      </w:pPr>
      <w:bookmarkStart w:id="32" w:name="Par3203"/>
      <w:bookmarkEnd w:id="32"/>
      <w:r>
        <w:t>3) справка отделения Пенсионного фонда Российской Федерации о состоянии счета по средствам (части средств) материнского (семейного) капитала и возможных сроках его использования;</w:t>
      </w:r>
    </w:p>
    <w:p w:rsidR="008C156D" w:rsidRDefault="008C156D">
      <w:pPr>
        <w:pStyle w:val="ConsPlusNormal"/>
        <w:spacing w:before="200"/>
        <w:ind w:firstLine="540"/>
        <w:jc w:val="both"/>
      </w:pPr>
      <w:r>
        <w:t xml:space="preserve">4) справка по </w:t>
      </w:r>
      <w:hyperlink r:id="rId6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N КС-3</w:t>
        </w:r>
      </w:hyperlink>
      <w:r>
        <w:t xml:space="preserve"> "Справка о стоимости выполненных работ и затрат", утвержденная постановлением Государственного комитета Российской Федерации по статистике от 11 ноября 1999 года N 100 (далее - форма N КС-3) (при строительстве жилого дома);</w:t>
      </w:r>
    </w:p>
    <w:p w:rsidR="008C156D" w:rsidRDefault="008C156D">
      <w:pPr>
        <w:pStyle w:val="ConsPlusNormal"/>
        <w:spacing w:before="200"/>
        <w:ind w:firstLine="540"/>
        <w:jc w:val="both"/>
      </w:pPr>
      <w:r>
        <w:t>5) документы, подтверждающие оплату выполненных строительных работ подрядчику (при приобретении жилого помещения путем участия в долевом строительстве жилых домов (квартир);</w:t>
      </w:r>
    </w:p>
    <w:p w:rsidR="008C156D" w:rsidRDefault="008C156D">
      <w:pPr>
        <w:pStyle w:val="ConsPlusNormal"/>
        <w:spacing w:before="200"/>
        <w:ind w:firstLine="540"/>
        <w:jc w:val="both"/>
      </w:pPr>
      <w:r>
        <w:t>6) договор купли-продажи с продавцом жилого помещения, зарегистрированный в органе, осуществляющем государственную регистрацию прав на недвижимое имущество и сделок с ним (при приобретении готового жилого помещения).</w:t>
      </w:r>
    </w:p>
    <w:p w:rsidR="008C156D" w:rsidRDefault="008C156D">
      <w:pPr>
        <w:pStyle w:val="ConsPlusNormal"/>
        <w:spacing w:before="200"/>
        <w:ind w:firstLine="540"/>
        <w:jc w:val="both"/>
      </w:pPr>
      <w:r>
        <w:t xml:space="preserve">Срок действия документов, указанных в </w:t>
      </w:r>
      <w:hyperlink w:anchor="Par3201" w:tooltip="1) выписка со счета заявителя и (или) членов его семьи в кредитной организации;" w:history="1">
        <w:r>
          <w:rPr>
            <w:color w:val="0000FF"/>
          </w:rPr>
          <w:t>подпунктах 1</w:t>
        </w:r>
      </w:hyperlink>
      <w:r>
        <w:t xml:space="preserve"> - </w:t>
      </w:r>
      <w:hyperlink w:anchor="Par3203" w:tooltip="3) справка отделения Пенсионного фонда Российской Федерации о состоянии счета по средствам (части средств) материнского (семейного) капитала и возможных сроках его использования;" w:history="1">
        <w:r>
          <w:rPr>
            <w:color w:val="0000FF"/>
          </w:rPr>
          <w:t>3</w:t>
        </w:r>
      </w:hyperlink>
      <w:r>
        <w:t xml:space="preserve"> настоящего пункта, составляет не более 6 месяцев со дня выдачи, если иное не установлено самим документом. Документы представляются гражданами, проживающими на сельских территориях, одновременно с представлением документов, указанных в </w:t>
      </w:r>
      <w:hyperlink r:id="rId70"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пункте 21</w:t>
        </w:r>
      </w:hyperlink>
      <w:r>
        <w:t xml:space="preserve"> Положения.</w:t>
      </w:r>
    </w:p>
    <w:p w:rsidR="008C156D" w:rsidRDefault="008C156D">
      <w:pPr>
        <w:pStyle w:val="ConsPlusNormal"/>
        <w:spacing w:before="200"/>
        <w:ind w:firstLine="540"/>
        <w:jc w:val="both"/>
      </w:pPr>
      <w:r>
        <w:t xml:space="preserve">12. Стоимость 1 квадратного метра общей площади жилья в сельской местности на территории </w:t>
      </w:r>
      <w:r>
        <w:lastRenderedPageBreak/>
        <w:t>Архангельской области на очередной финансовый год утверждается постановлением министерства, но не превышает средней рыночной стоимости 1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8C156D" w:rsidRDefault="008C156D">
      <w:pPr>
        <w:pStyle w:val="ConsPlusNormal"/>
        <w:spacing w:before="200"/>
        <w:ind w:firstLine="540"/>
        <w:jc w:val="both"/>
      </w:pPr>
      <w:r>
        <w:t xml:space="preserve">В случае предоставления социальной выплаты на завершение начатого строительства жилого дома размер социальной выплаты ограничивается остатком сметной стоимости строительства жилого дома. Стоимость жилого дома, строительство которого не завершено, определяется на основании справки по </w:t>
      </w:r>
      <w:hyperlink r:id="rId7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N КС-3</w:t>
        </w:r>
      </w:hyperlink>
      <w:r>
        <w:t xml:space="preserve">. Справка представляется гражданами, проживающими на сельских территориях, одновременно с представлением документов, указанных в </w:t>
      </w:r>
      <w:hyperlink r:id="rId72"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пункте 21</w:t>
        </w:r>
      </w:hyperlink>
      <w:r>
        <w:t xml:space="preserve"> Положения. Справка согласовывается администрацией муниципального образования. В дальнейшем (в случае </w:t>
      </w:r>
      <w:proofErr w:type="spellStart"/>
      <w:r>
        <w:t>невключения</w:t>
      </w:r>
      <w:proofErr w:type="spellEnd"/>
      <w:r>
        <w:t xml:space="preserve"> граждан, проживающих на сельских территориях, в списки получателей социальных выплат на очередной год) стоимость жилого дома, строительство которого не завершено, определяется ежегодно на 1 октября года, предшествующего </w:t>
      </w:r>
      <w:proofErr w:type="gramStart"/>
      <w:r>
        <w:t>планируемому</w:t>
      </w:r>
      <w:proofErr w:type="gramEnd"/>
      <w:r>
        <w:t>.</w:t>
      </w:r>
    </w:p>
    <w:p w:rsidR="008C156D" w:rsidRDefault="008C156D">
      <w:pPr>
        <w:pStyle w:val="ConsPlusNormal"/>
        <w:spacing w:before="200"/>
        <w:ind w:firstLine="540"/>
        <w:jc w:val="both"/>
      </w:pPr>
      <w:bookmarkStart w:id="33" w:name="Par3210"/>
      <w:bookmarkEnd w:id="33"/>
      <w:r>
        <w:t xml:space="preserve">13. В соответствии с </w:t>
      </w:r>
      <w:hyperlink r:id="rId73"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подпунктом "ж" пункта 21</w:t>
        </w:r>
      </w:hyperlink>
      <w:r>
        <w:t xml:space="preserve">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w:t>
      </w:r>
    </w:p>
    <w:p w:rsidR="008C156D" w:rsidRDefault="008C156D">
      <w:pPr>
        <w:pStyle w:val="ConsPlusNormal"/>
        <w:spacing w:before="200"/>
        <w:ind w:firstLine="540"/>
        <w:jc w:val="both"/>
      </w:pPr>
      <w:r>
        <w:t>1) при строительстве жилого дома (создании объекта индивидуального жилищного строительства или пристройке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w:t>
      </w:r>
    </w:p>
    <w:p w:rsidR="008C156D" w:rsidRDefault="008C156D">
      <w:pPr>
        <w:pStyle w:val="ConsPlusNormal"/>
        <w:spacing w:before="200"/>
        <w:ind w:firstLine="5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C156D" w:rsidRDefault="008C156D">
      <w:pPr>
        <w:pStyle w:val="ConsPlusNormal"/>
        <w:spacing w:before="200"/>
        <w:ind w:firstLine="540"/>
        <w:jc w:val="both"/>
      </w:pPr>
      <w:r>
        <w:t>б) проектная документация (поэтажные планы с экспликацией помещений с указанием общей площади);</w:t>
      </w:r>
    </w:p>
    <w:p w:rsidR="008C156D" w:rsidRDefault="008C156D">
      <w:pPr>
        <w:pStyle w:val="ConsPlusNormal"/>
        <w:spacing w:before="200"/>
        <w:ind w:firstLine="540"/>
        <w:jc w:val="both"/>
      </w:pPr>
      <w:r>
        <w:t>в) сметная документация, включающая локальные сметы на общестроительные работы, электроосвещение, водоснабжение, водоотведение, отопление;</w:t>
      </w:r>
    </w:p>
    <w:p w:rsidR="008C156D" w:rsidRDefault="008C156D">
      <w:pPr>
        <w:pStyle w:val="ConsPlusNormal"/>
        <w:spacing w:before="200"/>
        <w:ind w:firstLine="540"/>
        <w:jc w:val="both"/>
      </w:pPr>
      <w:r>
        <w:t>2) при строительстве жилого дома (создании объекта индивидуального жилищного строительства или пристройке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C156D" w:rsidRDefault="008C156D">
      <w:pPr>
        <w:pStyle w:val="ConsPlusNormal"/>
        <w:spacing w:before="200"/>
        <w:ind w:firstLine="5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C156D" w:rsidRDefault="008C156D">
      <w:pPr>
        <w:pStyle w:val="ConsPlusNormal"/>
        <w:spacing w:before="200"/>
        <w:ind w:firstLine="540"/>
        <w:jc w:val="both"/>
      </w:pPr>
      <w:r>
        <w:t>б) договор подряда на строительство жилого дома;</w:t>
      </w:r>
    </w:p>
    <w:p w:rsidR="008C156D" w:rsidRDefault="008C156D">
      <w:pPr>
        <w:pStyle w:val="ConsPlusNormal"/>
        <w:spacing w:before="200"/>
        <w:ind w:firstLine="540"/>
        <w:jc w:val="both"/>
      </w:pPr>
      <w:r>
        <w:t>в) проектная документация (поэтажные планы с экспликацией помещений с указанием общей площади);</w:t>
      </w:r>
    </w:p>
    <w:p w:rsidR="008C156D" w:rsidRDefault="008C156D">
      <w:pPr>
        <w:pStyle w:val="ConsPlusNormal"/>
        <w:spacing w:before="200"/>
        <w:ind w:firstLine="540"/>
        <w:jc w:val="both"/>
      </w:pPr>
      <w:r>
        <w:t>г) сметная документация, включающая локальные сметы на общестроительные работы, электроосвещение, водоснабжение, водоотведение, отопление;</w:t>
      </w:r>
    </w:p>
    <w:p w:rsidR="008C156D" w:rsidRDefault="008C156D">
      <w:pPr>
        <w:pStyle w:val="ConsPlusNormal"/>
        <w:spacing w:before="200"/>
        <w:ind w:firstLine="540"/>
        <w:jc w:val="both"/>
      </w:pPr>
      <w:r>
        <w:t>3) при приобретении готового жилого помещения:</w:t>
      </w:r>
    </w:p>
    <w:p w:rsidR="008C156D" w:rsidRDefault="008C156D">
      <w:pPr>
        <w:pStyle w:val="ConsPlusNormal"/>
        <w:spacing w:before="200"/>
        <w:ind w:firstLine="540"/>
        <w:jc w:val="both"/>
      </w:pPr>
      <w:r>
        <w:t>а) договор (предварительный договор) купли-продажи с продавцом жилого помещения;</w:t>
      </w:r>
    </w:p>
    <w:p w:rsidR="008C156D" w:rsidRDefault="008C156D">
      <w:pPr>
        <w:pStyle w:val="ConsPlusNormal"/>
        <w:spacing w:before="200"/>
        <w:ind w:firstLine="540"/>
        <w:jc w:val="both"/>
      </w:pPr>
      <w:r>
        <w:t>б) технический паспорт жилого помещения;</w:t>
      </w:r>
    </w:p>
    <w:p w:rsidR="008C156D" w:rsidRDefault="008C156D">
      <w:pPr>
        <w:pStyle w:val="ConsPlusNormal"/>
        <w:spacing w:before="200"/>
        <w:ind w:firstLine="540"/>
        <w:jc w:val="both"/>
      </w:pPr>
      <w:r>
        <w:t>4) при приобретении жилого помещения путем участия в долевом строительстве жилых домов (квартир) - договор участия в долевом строительстве жилых домов (квартир) с приложением поэтажных планов с экспликацией помещений с указанием общей площади.</w:t>
      </w:r>
    </w:p>
    <w:p w:rsidR="008C156D" w:rsidRDefault="008C156D">
      <w:pPr>
        <w:pStyle w:val="ConsPlusNormal"/>
        <w:spacing w:before="200"/>
        <w:ind w:firstLine="540"/>
        <w:jc w:val="both"/>
      </w:pPr>
      <w:r>
        <w:lastRenderedPageBreak/>
        <w:t xml:space="preserve">Указанные документы представляются гражданами, проживающими на сельских территориях, одновременно с представлением документов, указанных в </w:t>
      </w:r>
      <w:hyperlink r:id="rId74"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пункте 21</w:t>
        </w:r>
      </w:hyperlink>
      <w:r>
        <w:t xml:space="preserve"> Положения.</w:t>
      </w:r>
    </w:p>
    <w:p w:rsidR="008C156D" w:rsidRDefault="008C156D">
      <w:pPr>
        <w:pStyle w:val="ConsPlusNormal"/>
        <w:spacing w:before="200"/>
        <w:ind w:firstLine="540"/>
        <w:jc w:val="both"/>
      </w:pPr>
      <w: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8C156D" w:rsidRDefault="008C156D">
      <w:pPr>
        <w:pStyle w:val="ConsPlusNormal"/>
        <w:spacing w:before="200"/>
        <w:ind w:firstLine="540"/>
        <w:jc w:val="both"/>
      </w:pPr>
      <w:r>
        <w:t>14. Органы местного самоуправления:</w:t>
      </w:r>
    </w:p>
    <w:p w:rsidR="008C156D" w:rsidRDefault="008C156D">
      <w:pPr>
        <w:pStyle w:val="ConsPlusNormal"/>
        <w:spacing w:before="200"/>
        <w:ind w:firstLine="540"/>
        <w:jc w:val="both"/>
      </w:pPr>
      <w:r>
        <w:t xml:space="preserve">1) проверяют правильность оформления документов, представленных заявителями, указанными в </w:t>
      </w:r>
      <w:hyperlink r:id="rId75"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пункте 21</w:t>
        </w:r>
      </w:hyperlink>
      <w:r>
        <w:t xml:space="preserve"> Положения и </w:t>
      </w:r>
      <w:hyperlink w:anchor="Par3200" w:tooltip="11. В соответствии с подпунктом &quot;г&quot; пункта 21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подтвер" w:history="1">
        <w:r>
          <w:rPr>
            <w:color w:val="0000FF"/>
          </w:rPr>
          <w:t>пунктах 11</w:t>
        </w:r>
      </w:hyperlink>
      <w:r>
        <w:t xml:space="preserve"> и </w:t>
      </w:r>
      <w:hyperlink w:anchor="Par3210" w:tooltip="13. В соответствии с подпунктом &quot;ж&quot; пункта 21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 w:history="1">
        <w:r>
          <w:rPr>
            <w:color w:val="0000FF"/>
          </w:rPr>
          <w:t>13</w:t>
        </w:r>
      </w:hyperlink>
      <w:r>
        <w:t xml:space="preserve"> настоящего Порядка, и достоверность содержащихся в них сведений;</w:t>
      </w:r>
    </w:p>
    <w:p w:rsidR="008C156D" w:rsidRDefault="008C156D">
      <w:pPr>
        <w:pStyle w:val="ConsPlusNormal"/>
        <w:spacing w:before="200"/>
        <w:ind w:firstLine="540"/>
        <w:jc w:val="both"/>
      </w:pPr>
      <w:r>
        <w:t xml:space="preserve">2) формируют списки заявителей, изъявивших желание улучшить жилищные условия с использованием социальных выплат с учетом требований, предусмотренных </w:t>
      </w:r>
      <w:hyperlink r:id="rId76"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пунктом 8</w:t>
        </w:r>
      </w:hyperlink>
      <w:r>
        <w:t xml:space="preserve"> Положения;</w:t>
      </w:r>
    </w:p>
    <w:p w:rsidR="008C156D" w:rsidRDefault="008C156D">
      <w:pPr>
        <w:pStyle w:val="ConsPlusNormal"/>
        <w:spacing w:before="200"/>
        <w:ind w:firstLine="540"/>
        <w:jc w:val="both"/>
      </w:pPr>
      <w:r>
        <w:t xml:space="preserve">3) направляют их с приложением сведений о привлечении средств местных бюджетов для этих целей, а также справки, подтверждающей фактическое осуществление предпринимательской деятельности граждан на сельских территориях, в министерство до 1 октября года, предшествующего </w:t>
      </w:r>
      <w:proofErr w:type="gramStart"/>
      <w:r>
        <w:t>планируемому</w:t>
      </w:r>
      <w:proofErr w:type="gramEnd"/>
      <w:r>
        <w:t>.</w:t>
      </w:r>
    </w:p>
    <w:p w:rsidR="008C156D" w:rsidRDefault="008C156D">
      <w:pPr>
        <w:pStyle w:val="ConsPlusNormal"/>
        <w:spacing w:before="200"/>
        <w:ind w:firstLine="540"/>
        <w:jc w:val="both"/>
      </w:pPr>
      <w:r>
        <w:t xml:space="preserve">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 Допускается внесение органами местного самоуправления изменений в списки заявителей в срок до 10 декабря текущего года. Форма </w:t>
      </w:r>
      <w:hyperlink w:anchor="Par3326" w:tooltip="                                 ЗАЯВЛЕНИЕ" w:history="1">
        <w:r>
          <w:rPr>
            <w:color w:val="0000FF"/>
          </w:rPr>
          <w:t>заявления</w:t>
        </w:r>
      </w:hyperlink>
      <w:r>
        <w:t xml:space="preserve"> о включении в состав участников мероприятий по улучшению жилищных условий граждан, молодых семей и молодых специалистов приведена в приложении N 1 к настоящему Порядку.</w:t>
      </w:r>
    </w:p>
    <w:p w:rsidR="008C156D" w:rsidRDefault="008C156D">
      <w:pPr>
        <w:pStyle w:val="ConsPlusNormal"/>
        <w:spacing w:before="200"/>
        <w:ind w:firstLine="540"/>
        <w:jc w:val="both"/>
      </w:pPr>
      <w:r>
        <w:t>15. Министерство на основании представленных органами местного самоуправления списков и документов:</w:t>
      </w:r>
    </w:p>
    <w:p w:rsidR="008C156D" w:rsidRDefault="008C156D">
      <w:pPr>
        <w:pStyle w:val="ConsPlusNormal"/>
        <w:spacing w:before="200"/>
        <w:ind w:firstLine="540"/>
        <w:jc w:val="both"/>
      </w:pPr>
      <w:r>
        <w:t>1) формирует и с учетом объема субсидий, предусмотренных на мероприятия программы, утверждает сводный список участников мероприятий - получателей социальных выплат, сгруппированный по муниципальным образованиям (далее - сводный список);</w:t>
      </w:r>
    </w:p>
    <w:p w:rsidR="008C156D" w:rsidRDefault="008C156D">
      <w:pPr>
        <w:pStyle w:val="ConsPlusNormal"/>
        <w:spacing w:before="200"/>
        <w:ind w:firstLine="540"/>
        <w:jc w:val="both"/>
      </w:pPr>
      <w:r>
        <w:t>2) уведомляет органы местного самоуправления о принятом решении с целью доведения до сведения граждан информации о включении их в сводный список. Решение о признании заявителей получателями социальной выплаты и формирование сводного списка осуществляется комиссией министерства.</w:t>
      </w:r>
    </w:p>
    <w:p w:rsidR="008C156D" w:rsidRDefault="008C156D">
      <w:pPr>
        <w:pStyle w:val="ConsPlusNormal"/>
        <w:spacing w:before="200"/>
        <w:ind w:firstLine="540"/>
        <w:jc w:val="both"/>
      </w:pPr>
      <w:r>
        <w:t xml:space="preserve">16. Право граждан на получение социальной выплаты удостоверяется </w:t>
      </w:r>
      <w:hyperlink w:anchor="Par3447" w:tooltip="                               СВИДЕТЕЛЬСТВО" w:history="1">
        <w:r>
          <w:rPr>
            <w:color w:val="0000FF"/>
          </w:rPr>
          <w:t>свидетельством</w:t>
        </w:r>
      </w:hyperlink>
      <w:r>
        <w:t xml:space="preserve"> по форме, предусмотренной приложением N 2 к настоящему Порядку, которое не является ценной бумагой (далее - свидетельство). Срок действия свидетельства составляет один год </w:t>
      </w:r>
      <w:proofErr w:type="gramStart"/>
      <w:r>
        <w:t>с даты выдачи</w:t>
      </w:r>
      <w:proofErr w:type="gramEnd"/>
      <w:r>
        <w:t>, указанной в свидетельстве. Выдача свидетельства получателям социальных выплат осуществляется министерством на основании утвержденных сводных списков получателей социальных выплат.</w:t>
      </w:r>
    </w:p>
    <w:p w:rsidR="008C156D" w:rsidRDefault="008C156D">
      <w:pPr>
        <w:pStyle w:val="ConsPlusNormal"/>
        <w:spacing w:before="200"/>
        <w:ind w:firstLine="540"/>
        <w:jc w:val="both"/>
      </w:pPr>
      <w:r>
        <w:t xml:space="preserve">Министерство ведет </w:t>
      </w:r>
      <w:hyperlink w:anchor="Par3607" w:tooltip="РЕЕСТР" w:history="1">
        <w:r>
          <w:rPr>
            <w:color w:val="0000FF"/>
          </w:rPr>
          <w:t>реестры</w:t>
        </w:r>
      </w:hyperlink>
      <w:r>
        <w:t xml:space="preserve"> выданных свидетельств по форме согласно приложению N 3 к настоящему Порядку.</w:t>
      </w:r>
    </w:p>
    <w:p w:rsidR="008C156D" w:rsidRDefault="008C156D">
      <w:pPr>
        <w:pStyle w:val="ConsPlusNormal"/>
        <w:jc w:val="both"/>
      </w:pPr>
    </w:p>
    <w:p w:rsidR="008C156D" w:rsidRDefault="008C156D">
      <w:pPr>
        <w:pStyle w:val="ConsPlusTitle"/>
        <w:jc w:val="center"/>
        <w:outlineLvl w:val="1"/>
      </w:pPr>
      <w:r>
        <w:t>V. Порядок перечисления субсидии в местные бюджеты</w:t>
      </w:r>
    </w:p>
    <w:p w:rsidR="008C156D" w:rsidRDefault="008C156D">
      <w:pPr>
        <w:pStyle w:val="ConsPlusNormal"/>
        <w:jc w:val="both"/>
      </w:pPr>
    </w:p>
    <w:p w:rsidR="008C156D" w:rsidRDefault="008C156D">
      <w:pPr>
        <w:pStyle w:val="ConsPlusNormal"/>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8C156D" w:rsidRDefault="008C156D">
      <w:pPr>
        <w:pStyle w:val="ConsPlusNormal"/>
        <w:spacing w:before="200"/>
        <w:ind w:firstLine="540"/>
        <w:jc w:val="both"/>
      </w:pPr>
      <w:r>
        <w:t>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C156D" w:rsidRDefault="008C156D">
      <w:pPr>
        <w:pStyle w:val="ConsPlusNormal"/>
        <w:spacing w:before="200"/>
        <w:ind w:firstLine="540"/>
        <w:jc w:val="both"/>
      </w:pPr>
      <w:r>
        <w:t xml:space="preserve">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w:t>
      </w:r>
      <w:r>
        <w:lastRenderedPageBreak/>
        <w:t>плана областного бюджета.</w:t>
      </w:r>
    </w:p>
    <w:p w:rsidR="008C156D" w:rsidRDefault="008C156D">
      <w:pPr>
        <w:pStyle w:val="ConsPlusNormal"/>
        <w:spacing w:before="200"/>
        <w:ind w:firstLine="540"/>
        <w:jc w:val="both"/>
      </w:pPr>
      <w:r>
        <w:t xml:space="preserve">Министерство передает Управлению Федерального казначейства по Архангельской области и Ненецкому автономному округу полномочия министерства как получателя средств областного бюджета по перечислению межбюджетных трансфертов, представляемых из областного бюджета, в бюджеты муниципальных образований в форме субсидий в соответствии с соглашением, указанным в </w:t>
      </w:r>
      <w:hyperlink w:anchor="Par3193" w:tooltip="9. Не позднее одного месяца со дня вступления в силу постановления Правительства Архангельской области, предусмотренного абзацем первым пункта 8 настоящего Порядка, министерство заключает с уполномоченным органом местного самоуправления соглашение о предоставл" w:history="1">
        <w:r>
          <w:rPr>
            <w:color w:val="0000FF"/>
          </w:rPr>
          <w:t>пункте 9</w:t>
        </w:r>
      </w:hyperlink>
      <w:r>
        <w:t xml:space="preserve"> настоящего Порядка.</w:t>
      </w:r>
    </w:p>
    <w:p w:rsidR="008C156D" w:rsidRDefault="008C156D">
      <w:pPr>
        <w:pStyle w:val="ConsPlusNormal"/>
        <w:spacing w:before="200"/>
        <w:ind w:firstLine="540"/>
        <w:jc w:val="both"/>
      </w:pPr>
      <w:r>
        <w:t>Средства субсидии перечисляются в установленном порядке на банковские счета получателей социальных выплат в кредитной организации (средства субсидии из областного бюджета не могут быть направлены на обслуживание банковских счетов получателей социальных выплат, открытых в кредитных организациях).</w:t>
      </w:r>
    </w:p>
    <w:p w:rsidR="008C156D" w:rsidRDefault="008C156D">
      <w:pPr>
        <w:pStyle w:val="ConsPlusNormal"/>
        <w:spacing w:before="200"/>
        <w:ind w:firstLine="540"/>
        <w:jc w:val="both"/>
      </w:pPr>
      <w:r>
        <w:t xml:space="preserve">19. </w:t>
      </w:r>
      <w:proofErr w:type="gramStart"/>
      <w:r>
        <w:t>Органы местного самоуправления представляют в Управление Федерального казначейства по Архангельской области и Ненецкому автономному округу заявки на кассовые расходы на перечисление средств на банковские счета получателей социальных выплат в кредитной организации с указанием в назначении платежа реквизитов списка получателей социальных выплат и реквизитов договора банковского счета получателя социальной выплаты на основании сводного списка получателей социальных выплат, утверждаемого министерством, и следующих</w:t>
      </w:r>
      <w:proofErr w:type="gramEnd"/>
      <w:r>
        <w:t xml:space="preserve"> документов:</w:t>
      </w:r>
    </w:p>
    <w:p w:rsidR="008C156D" w:rsidRDefault="008C156D">
      <w:pPr>
        <w:pStyle w:val="ConsPlusNormal"/>
        <w:spacing w:before="200"/>
        <w:ind w:firstLine="540"/>
        <w:jc w:val="both"/>
      </w:pPr>
      <w:bookmarkStart w:id="34" w:name="Par3245"/>
      <w:bookmarkEnd w:id="34"/>
      <w:r>
        <w:t>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силами:</w:t>
      </w:r>
    </w:p>
    <w:p w:rsidR="008C156D" w:rsidRDefault="008C156D">
      <w:pPr>
        <w:pStyle w:val="ConsPlusNormal"/>
        <w:spacing w:before="200"/>
        <w:ind w:firstLine="540"/>
        <w:jc w:val="both"/>
      </w:pPr>
      <w:r>
        <w:t>сметной документации и документа, удостоверяющего право на земельный участок;</w:t>
      </w:r>
    </w:p>
    <w:p w:rsidR="008C156D" w:rsidRDefault="008C156D">
      <w:pPr>
        <w:pStyle w:val="ConsPlusNormal"/>
        <w:spacing w:before="200"/>
        <w:ind w:firstLine="540"/>
        <w:jc w:val="both"/>
      </w:pPr>
      <w:r>
        <w:t xml:space="preserve">отчетов о выполненных объемах строительно-монтажных работ по </w:t>
      </w:r>
      <w:hyperlink r:id="rId7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 ноября 1999 года N 100 (далее - форма N КС-2) и </w:t>
      </w:r>
      <w:hyperlink r:id="rId7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N КС-3</w:t>
        </w:r>
      </w:hyperlink>
      <w:r>
        <w:t>;</w:t>
      </w:r>
    </w:p>
    <w:p w:rsidR="008C156D" w:rsidRDefault="008C156D">
      <w:pPr>
        <w:pStyle w:val="ConsPlusNormal"/>
        <w:spacing w:before="200"/>
        <w:ind w:firstLine="540"/>
        <w:jc w:val="both"/>
      </w:pPr>
      <w:r>
        <w:t>2)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подрядным способом:</w:t>
      </w:r>
    </w:p>
    <w:p w:rsidR="008C156D" w:rsidRDefault="008C156D">
      <w:pPr>
        <w:pStyle w:val="ConsPlusNormal"/>
        <w:spacing w:before="200"/>
        <w:ind w:firstLine="540"/>
        <w:jc w:val="both"/>
      </w:pPr>
      <w:r>
        <w:t>договора подряда на строительство жилого дома;</w:t>
      </w:r>
    </w:p>
    <w:p w:rsidR="008C156D" w:rsidRDefault="008C156D">
      <w:pPr>
        <w:pStyle w:val="ConsPlusNormal"/>
        <w:spacing w:before="200"/>
        <w:ind w:firstLine="540"/>
        <w:jc w:val="both"/>
      </w:pPr>
      <w:r>
        <w:t>сметной документации и документа, удостоверяющего право на земельный участок;</w:t>
      </w:r>
    </w:p>
    <w:p w:rsidR="008C156D" w:rsidRDefault="008C156D">
      <w:pPr>
        <w:pStyle w:val="ConsPlusNormal"/>
        <w:spacing w:before="200"/>
        <w:ind w:firstLine="540"/>
        <w:jc w:val="both"/>
      </w:pPr>
      <w:r>
        <w:t xml:space="preserve">отчетов о выполненных объемах строительно-монтажных работ по </w:t>
      </w:r>
      <w:hyperlink r:id="rId7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формам N КС-2</w:t>
        </w:r>
      </w:hyperlink>
      <w:r>
        <w:t xml:space="preserve"> и </w:t>
      </w:r>
      <w:hyperlink r:id="rId8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КС-3</w:t>
        </w:r>
      </w:hyperlink>
      <w:r>
        <w:t>;</w:t>
      </w:r>
    </w:p>
    <w:p w:rsidR="008C156D" w:rsidRDefault="008C156D">
      <w:pPr>
        <w:pStyle w:val="ConsPlusNormal"/>
        <w:spacing w:before="200"/>
        <w:ind w:firstLine="540"/>
        <w:jc w:val="both"/>
      </w:pPr>
      <w:r>
        <w:t>документов, подтверждающих оплату выполненных строительных работ подрядчику в размере не менее 30 процентов расчетной стоимости строительства жилья;</w:t>
      </w:r>
    </w:p>
    <w:p w:rsidR="008C156D" w:rsidRDefault="008C156D">
      <w:pPr>
        <w:pStyle w:val="ConsPlusNormal"/>
        <w:spacing w:before="200"/>
        <w:ind w:firstLine="540"/>
        <w:jc w:val="both"/>
      </w:pPr>
      <w:r>
        <w:t>3) при приобретении готового жилого помещения:</w:t>
      </w:r>
    </w:p>
    <w:p w:rsidR="008C156D" w:rsidRDefault="008C156D">
      <w:pPr>
        <w:pStyle w:val="ConsPlusNormal"/>
        <w:spacing w:before="200"/>
        <w:ind w:firstLine="540"/>
        <w:jc w:val="both"/>
      </w:pPr>
      <w:r>
        <w:t>договора купли-продажи с продавцом жилого помещения;</w:t>
      </w:r>
    </w:p>
    <w:p w:rsidR="008C156D" w:rsidRDefault="008C156D">
      <w:pPr>
        <w:pStyle w:val="ConsPlusNormal"/>
        <w:spacing w:before="200"/>
        <w:ind w:firstLine="540"/>
        <w:jc w:val="both"/>
      </w:pPr>
      <w:r>
        <w:t>свидетельства или выписки из Единого государственного реестра недвижимости о государственной регистрации права собственности на жилое помещение, полученного в результате реализации условий этого договора, оформленного на имя получателя социальной выплаты и членов его семьи;</w:t>
      </w:r>
    </w:p>
    <w:p w:rsidR="008C156D" w:rsidRDefault="008C156D">
      <w:pPr>
        <w:pStyle w:val="ConsPlusNormal"/>
        <w:spacing w:before="200"/>
        <w:ind w:firstLine="540"/>
        <w:jc w:val="both"/>
      </w:pPr>
      <w:r>
        <w:t>4) при приобретении жилого помещения путем участия в долевом строительстве жилых домов (квартир):</w:t>
      </w:r>
    </w:p>
    <w:p w:rsidR="008C156D" w:rsidRDefault="008C156D">
      <w:pPr>
        <w:pStyle w:val="ConsPlusNormal"/>
        <w:spacing w:before="200"/>
        <w:ind w:firstLine="540"/>
        <w:jc w:val="both"/>
      </w:pPr>
      <w:r>
        <w:t xml:space="preserve">договора участия в долевом строительстве жилых домов (квартир), оформленного в соответствии с требованиями Федерального </w:t>
      </w:r>
      <w:hyperlink r:id="rId81" w:tooltip="Федеральный закон от 30.12.2004 N 214-ФЗ (ред. от 30.12.2020)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C156D" w:rsidRDefault="008C156D">
      <w:pPr>
        <w:pStyle w:val="ConsPlusNormal"/>
        <w:spacing w:before="200"/>
        <w:ind w:firstLine="540"/>
        <w:jc w:val="both"/>
      </w:pPr>
      <w:r>
        <w:t xml:space="preserve">отчета о выполненных объемах строительно-монтажных работ по </w:t>
      </w:r>
      <w:hyperlink r:id="rId8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N КС-3</w:t>
        </w:r>
      </w:hyperlink>
      <w:r>
        <w:t>;</w:t>
      </w:r>
    </w:p>
    <w:p w:rsidR="008C156D" w:rsidRDefault="008C156D">
      <w:pPr>
        <w:pStyle w:val="ConsPlusNormal"/>
        <w:spacing w:before="200"/>
        <w:ind w:firstLine="540"/>
        <w:jc w:val="both"/>
      </w:pPr>
      <w:r>
        <w:lastRenderedPageBreak/>
        <w:t>документов, подтверждающих оплату выполненных строительных работ застройщику в размере не менее 30 процентов расчетной стоимости строительства жилья.</w:t>
      </w:r>
    </w:p>
    <w:p w:rsidR="008C156D" w:rsidRDefault="008C156D">
      <w:pPr>
        <w:pStyle w:val="ConsPlusNormal"/>
        <w:spacing w:before="200"/>
        <w:ind w:firstLine="540"/>
        <w:jc w:val="both"/>
      </w:pPr>
      <w:r>
        <w:t>20. Начисление и выплата средств областного бюджета получателю социальной выплаты производится в зависимости от следующих выполненных объемов строительства:</w:t>
      </w:r>
    </w:p>
    <w:p w:rsidR="008C156D" w:rsidRDefault="008C156D">
      <w:pPr>
        <w:pStyle w:val="ConsPlusNormal"/>
        <w:spacing w:before="200"/>
        <w:ind w:firstLine="540"/>
        <w:jc w:val="both"/>
      </w:pPr>
      <w:r>
        <w:t>на сумму от части стоимости строительства жилья в размере от 30 до 70 процентов расчетной стоимости строительства жилья - пропорционально объему выполненных работ;</w:t>
      </w:r>
    </w:p>
    <w:p w:rsidR="008C156D" w:rsidRDefault="008C156D">
      <w:pPr>
        <w:pStyle w:val="ConsPlusNormal"/>
        <w:spacing w:before="200"/>
        <w:ind w:firstLine="540"/>
        <w:jc w:val="both"/>
      </w:pPr>
      <w:r>
        <w:t>на сумму, равную 70 процентам расчетной стоимости строительства жилья, - в полном объеме.</w:t>
      </w:r>
    </w:p>
    <w:p w:rsidR="008C156D" w:rsidRDefault="008C156D">
      <w:pPr>
        <w:pStyle w:val="ConsPlusNormal"/>
        <w:spacing w:before="200"/>
        <w:ind w:firstLine="540"/>
        <w:jc w:val="both"/>
      </w:pPr>
      <w:r>
        <w:t>При выполнении объемов строительства на сумму менее 30 процентов расчетной стоимости строительства жилья начисление и выплата средств не производятся.</w:t>
      </w:r>
    </w:p>
    <w:p w:rsidR="008C156D" w:rsidRDefault="008C156D">
      <w:pPr>
        <w:pStyle w:val="ConsPlusNormal"/>
        <w:spacing w:before="200"/>
        <w:ind w:firstLine="540"/>
        <w:jc w:val="both"/>
      </w:pPr>
      <w:r>
        <w:t>При приобретении жилого помещения начисление и выплата сре</w:t>
      </w:r>
      <w:proofErr w:type="gramStart"/>
      <w:r>
        <w:t>дств пр</w:t>
      </w:r>
      <w:proofErr w:type="gramEnd"/>
      <w:r>
        <w:t>оизводятся в полном объеме при условии предоставления договора купли-продажи, зарегистрированного в органе, осуществляющем государственную регистрацию прав на недвижимое имущество и сделок с ним.</w:t>
      </w:r>
    </w:p>
    <w:p w:rsidR="008C156D" w:rsidRDefault="008C156D">
      <w:pPr>
        <w:pStyle w:val="ConsPlusNormal"/>
        <w:spacing w:before="200"/>
        <w:ind w:firstLine="540"/>
        <w:jc w:val="both"/>
      </w:pPr>
      <w:r>
        <w:t>21. Кредитная организация производит выплаты денежных сре</w:t>
      </w:r>
      <w:proofErr w:type="gramStart"/>
      <w:r>
        <w:t>дств пр</w:t>
      </w:r>
      <w:proofErr w:type="gramEnd"/>
      <w:r>
        <w:t>и наличии поручения получателя социальной выплаты после зачисления средств на его банковский счет.</w:t>
      </w:r>
    </w:p>
    <w:p w:rsidR="008C156D" w:rsidRDefault="008C156D">
      <w:pPr>
        <w:pStyle w:val="ConsPlusNormal"/>
        <w:spacing w:before="200"/>
        <w:ind w:firstLine="540"/>
        <w:jc w:val="both"/>
      </w:pPr>
      <w:r>
        <w:t>Перечисление социальных выплат с банковских счетов получателей социальных выплат производится кредитной организацией:</w:t>
      </w:r>
    </w:p>
    <w:p w:rsidR="008C156D" w:rsidRDefault="008C156D">
      <w:pPr>
        <w:pStyle w:val="ConsPlusNormal"/>
        <w:spacing w:before="200"/>
        <w:ind w:firstLine="540"/>
        <w:jc w:val="both"/>
      </w:pPr>
      <w:r>
        <w:t>1)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C156D" w:rsidRDefault="008C156D">
      <w:pPr>
        <w:pStyle w:val="ConsPlusNormal"/>
        <w:spacing w:before="200"/>
        <w:ind w:firstLine="540"/>
        <w:jc w:val="both"/>
      </w:pPr>
      <w:r>
        <w:t>2) исполнителю (подрядчику), указанному в договоре подряда на строительство жилого дома, для получателя социальной выплаты;</w:t>
      </w:r>
    </w:p>
    <w:p w:rsidR="008C156D" w:rsidRDefault="008C156D">
      <w:pPr>
        <w:pStyle w:val="ConsPlusNormal"/>
        <w:spacing w:before="200"/>
        <w:ind w:firstLine="540"/>
        <w:jc w:val="both"/>
      </w:pPr>
      <w:proofErr w:type="gramStart"/>
      <w:r>
        <w:t xml:space="preserve">3)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3" w:tooltip="Федеральный закон от 30.12.2004 N 214-ФЗ (ред. от 30.12.2020)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C156D" w:rsidRDefault="008C156D">
      <w:pPr>
        <w:pStyle w:val="ConsPlusNormal"/>
        <w:spacing w:before="200"/>
        <w:ind w:firstLine="540"/>
        <w:jc w:val="both"/>
      </w:pPr>
      <w:bookmarkStart w:id="35" w:name="Par3271"/>
      <w:bookmarkEnd w:id="35"/>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средств получателю социальной выплаты;</w:t>
      </w:r>
    </w:p>
    <w:p w:rsidR="008C156D" w:rsidRDefault="008C156D">
      <w:pPr>
        <w:pStyle w:val="ConsPlusNormal"/>
        <w:spacing w:before="200"/>
        <w:ind w:firstLine="540"/>
        <w:jc w:val="both"/>
      </w:pPr>
      <w:r>
        <w:t xml:space="preserve">5)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получателю социальной выплаты кредита (займа) на строительство (приобретение) жилья, в том числе ипотечного.</w:t>
      </w:r>
    </w:p>
    <w:p w:rsidR="008C156D" w:rsidRDefault="008C156D">
      <w:pPr>
        <w:pStyle w:val="ConsPlusNormal"/>
        <w:spacing w:before="200"/>
        <w:ind w:firstLine="540"/>
        <w:jc w:val="both"/>
      </w:pPr>
      <w:r>
        <w:t>22. В случае предоставления гражданину социальной выплаты орган местного самоуправления, гражданин и работодатель заключают трехсторонний договор об обеспечении исполнения обязательств получателя социальной выплаты по работе не менее пяти лет. 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двусторонний договор.</w:t>
      </w:r>
    </w:p>
    <w:p w:rsidR="008C156D" w:rsidRDefault="008C156D">
      <w:pPr>
        <w:pStyle w:val="ConsPlusNormal"/>
        <w:spacing w:before="200"/>
        <w:ind w:firstLine="540"/>
        <w:jc w:val="both"/>
      </w:pPr>
      <w:r>
        <w:t>Существенными условиями такого договора являются:</w:t>
      </w:r>
    </w:p>
    <w:p w:rsidR="008C156D" w:rsidRDefault="008C156D">
      <w:pPr>
        <w:pStyle w:val="ConsPlusNormal"/>
        <w:spacing w:before="200"/>
        <w:ind w:firstLine="540"/>
        <w:jc w:val="both"/>
      </w:pPr>
      <w:bookmarkStart w:id="36" w:name="Par3275"/>
      <w:bookmarkEnd w:id="36"/>
      <w:r>
        <w:t>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8C156D" w:rsidRDefault="008C156D">
      <w:pPr>
        <w:pStyle w:val="ConsPlusNormal"/>
        <w:spacing w:before="200"/>
        <w:ind w:firstLine="540"/>
        <w:jc w:val="both"/>
      </w:pPr>
      <w:r>
        <w:t xml:space="preserve">2) право органа местного самоуправления истребовать средства в судебном порядке от гражданина в размере предоставленной социальной выплаты в случае невыполнения гражданином обязательства, предусмотренного в </w:t>
      </w:r>
      <w:hyperlink w:anchor="Par3275" w:tooltip="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 w:history="1">
        <w:r>
          <w:rPr>
            <w:color w:val="0000FF"/>
          </w:rPr>
          <w:t>подпункте 1</w:t>
        </w:r>
      </w:hyperlink>
      <w:r>
        <w:t xml:space="preserve"> настоящего пункта.</w:t>
      </w:r>
    </w:p>
    <w:p w:rsidR="008C156D" w:rsidRDefault="008C156D">
      <w:pPr>
        <w:pStyle w:val="ConsPlusNormal"/>
        <w:spacing w:before="200"/>
        <w:ind w:firstLine="540"/>
        <w:jc w:val="both"/>
      </w:pPr>
      <w:proofErr w:type="gramStart"/>
      <w:r>
        <w:lastRenderedPageBreak/>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шести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t xml:space="preserve"> сельской местности.</w:t>
      </w:r>
    </w:p>
    <w:p w:rsidR="008C156D" w:rsidRDefault="008C156D">
      <w:pPr>
        <w:pStyle w:val="ConsPlusNormal"/>
        <w:spacing w:before="20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8C156D" w:rsidRDefault="008C156D">
      <w:pPr>
        <w:pStyle w:val="ConsPlusNormal"/>
        <w:spacing w:before="200"/>
        <w:ind w:firstLine="540"/>
        <w:jc w:val="both"/>
      </w:pPr>
      <w:r>
        <w:t xml:space="preserve">23. Жилое помещение оформляется в общую собственность всех членов семьи, указанных в свидетельстве (в том числе в случае использования для </w:t>
      </w:r>
      <w:proofErr w:type="spellStart"/>
      <w:r>
        <w:t>софинансирования</w:t>
      </w:r>
      <w:proofErr w:type="spellEnd"/>
      <w:r>
        <w:t xml:space="preserve"> строительства (приобретения) жилья жилищного кредита, в том числе ипотечного, полученного в кредитной организации, и (или) займа, привлеченного у юридического лица), в следующие сроки:</w:t>
      </w:r>
    </w:p>
    <w:p w:rsidR="008C156D" w:rsidRDefault="008C156D">
      <w:pPr>
        <w:pStyle w:val="ConsPlusNormal"/>
        <w:spacing w:before="200"/>
        <w:ind w:firstLine="540"/>
        <w:jc w:val="both"/>
      </w:pPr>
      <w:r>
        <w:t xml:space="preserve">при приобретении готового жилого помещения - в течение одного года </w:t>
      </w:r>
      <w:proofErr w:type="gramStart"/>
      <w:r>
        <w:t>с даты выдачи</w:t>
      </w:r>
      <w:proofErr w:type="gramEnd"/>
      <w:r>
        <w:t xml:space="preserve"> свидетельства о предоставлении социальной выплаты на строительство (приобретение) жилья в сельской местности;</w:t>
      </w:r>
    </w:p>
    <w:p w:rsidR="008C156D" w:rsidRDefault="008C156D">
      <w:pPr>
        <w:pStyle w:val="ConsPlusNormal"/>
        <w:spacing w:before="200"/>
        <w:ind w:firstLine="540"/>
        <w:jc w:val="both"/>
      </w:pPr>
      <w:r>
        <w:t xml:space="preserve">при строительстве жилого дома, при приобретении жилого помещения путем участия в долевом строительстве жилых домов (квартир) - в течение двух лет </w:t>
      </w:r>
      <w:proofErr w:type="gramStart"/>
      <w:r>
        <w:t>с даты выдачи</w:t>
      </w:r>
      <w:proofErr w:type="gramEnd"/>
      <w:r>
        <w:t xml:space="preserve"> свидетельства о предоставлении социальной выплаты на строительство (приобретение) жилья в сельской местности.</w:t>
      </w:r>
    </w:p>
    <w:p w:rsidR="008C156D" w:rsidRDefault="008C156D">
      <w:pPr>
        <w:pStyle w:val="ConsPlusNormal"/>
        <w:spacing w:before="20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собственники представляют в орган местного самоуправления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в течение 6 месяцев после снятия обременения.</w:t>
      </w:r>
      <w:proofErr w:type="gramEnd"/>
    </w:p>
    <w:p w:rsidR="008C156D" w:rsidRDefault="008C156D">
      <w:pPr>
        <w:pStyle w:val="ConsPlusNormal"/>
        <w:spacing w:before="200"/>
        <w:ind w:firstLine="540"/>
        <w:jc w:val="both"/>
      </w:pPr>
      <w:r>
        <w:t xml:space="preserve">24. </w:t>
      </w:r>
      <w:proofErr w:type="gramStart"/>
      <w:r>
        <w:t>При рождении (усыновлении) у гражданина одного и более детей органы местного самоуправления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определяемых нормативными правовыми актами муниципальных образований.</w:t>
      </w:r>
      <w:proofErr w:type="gramEnd"/>
    </w:p>
    <w:p w:rsidR="008C156D" w:rsidRDefault="008C156D">
      <w:pPr>
        <w:pStyle w:val="ConsPlusNormal"/>
        <w:spacing w:before="200"/>
        <w:ind w:firstLine="540"/>
        <w:jc w:val="both"/>
      </w:pPr>
      <w:r>
        <w:t>25. На основании ходатайств муниципальных образований министерство продлевает срок оформления жилого помещения в общую собственность, но не более чем на один год.</w:t>
      </w:r>
    </w:p>
    <w:p w:rsidR="008C156D" w:rsidRDefault="008C156D">
      <w:pPr>
        <w:pStyle w:val="ConsPlusNormal"/>
        <w:spacing w:before="200"/>
        <w:ind w:firstLine="540"/>
        <w:jc w:val="both"/>
      </w:pPr>
      <w:r>
        <w:t xml:space="preserve">26. Министерство ежемесячно,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C156D" w:rsidRDefault="008C156D">
      <w:pPr>
        <w:pStyle w:val="ConsPlusNormal"/>
        <w:spacing w:before="200"/>
        <w:ind w:firstLine="540"/>
        <w:jc w:val="both"/>
      </w:pPr>
      <w:r>
        <w:t xml:space="preserve">27. Органы местного самоуправления несут ответственность за достоверность и правильность оформления документов, указанных в </w:t>
      </w:r>
      <w:hyperlink w:anchor="Par3245" w:tooltip="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 w:history="1">
        <w:r>
          <w:rPr>
            <w:color w:val="0000FF"/>
          </w:rPr>
          <w:t>подпунктах 1</w:t>
        </w:r>
      </w:hyperlink>
      <w:r>
        <w:t xml:space="preserve"> - </w:t>
      </w:r>
      <w:hyperlink w:anchor="Par3271" w:tooltip="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 w:history="1">
        <w:r>
          <w:rPr>
            <w:color w:val="0000FF"/>
          </w:rPr>
          <w:t>4 пункта 19</w:t>
        </w:r>
      </w:hyperlink>
      <w:r>
        <w:t xml:space="preserve"> настоящего Порядка, а также в </w:t>
      </w:r>
      <w:hyperlink r:id="rId84"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пункте 21</w:t>
        </w:r>
      </w:hyperlink>
      <w:r>
        <w:t xml:space="preserve"> Положения.</w:t>
      </w:r>
    </w:p>
    <w:p w:rsidR="008C156D" w:rsidRDefault="008C156D">
      <w:pPr>
        <w:pStyle w:val="ConsPlusNormal"/>
        <w:spacing w:before="200"/>
        <w:ind w:firstLine="540"/>
        <w:jc w:val="both"/>
      </w:pPr>
      <w:r>
        <w:t xml:space="preserve">28. </w:t>
      </w:r>
      <w:proofErr w:type="gramStart"/>
      <w:r>
        <w:t>Контроль за</w:t>
      </w:r>
      <w:proofErr w:type="gramEnd"/>
      <w:r>
        <w:t xml:space="preserve"> целевым использованием бюджетных средств, направленных на финансирование мероприятий программы,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8C156D" w:rsidRDefault="008C156D">
      <w:pPr>
        <w:pStyle w:val="ConsPlusNormal"/>
        <w:spacing w:before="200"/>
        <w:ind w:firstLine="540"/>
        <w:jc w:val="both"/>
      </w:pPr>
      <w:r>
        <w:t>29. Результатом предоставления субсидии является улучшение жилищных условий граждан, проживающих на сельских территориях.</w:t>
      </w:r>
    </w:p>
    <w:p w:rsidR="008C156D" w:rsidRDefault="008C156D">
      <w:pPr>
        <w:pStyle w:val="ConsPlusNormal"/>
        <w:spacing w:before="200"/>
        <w:ind w:firstLine="540"/>
        <w:jc w:val="both"/>
      </w:pPr>
      <w:r>
        <w:t>Показателем результата использования субсидий является объем ввода (приобретения) жилья для граждан, проживающих на сельских территориях.</w:t>
      </w:r>
    </w:p>
    <w:p w:rsidR="008C156D" w:rsidRDefault="008C156D">
      <w:pPr>
        <w:pStyle w:val="ConsPlusNormal"/>
        <w:spacing w:before="200"/>
        <w:ind w:firstLine="540"/>
        <w:jc w:val="both"/>
      </w:pPr>
      <w:r>
        <w:t xml:space="preserve">Оценка эффективности использования субсидий производится путем сравнения фактически достигнутых значений показателей результата использования субсидий за соответствующий год со </w:t>
      </w:r>
      <w:r>
        <w:lastRenderedPageBreak/>
        <w:t>значениями показателей результата использования субсидий, предусмотренными соглашениями о реализации мероприятий программы.</w:t>
      </w:r>
    </w:p>
    <w:p w:rsidR="008C156D" w:rsidRDefault="008C156D">
      <w:pPr>
        <w:pStyle w:val="ConsPlusNormal"/>
        <w:spacing w:before="200"/>
        <w:ind w:firstLine="540"/>
        <w:jc w:val="both"/>
      </w:pPr>
      <w:r>
        <w:t>30. Финансовая ответственность муниципального образования определяется в соответствии с общими правилами.</w:t>
      </w:r>
    </w:p>
    <w:p w:rsidR="008C156D" w:rsidRDefault="008C156D">
      <w:pPr>
        <w:pStyle w:val="ConsPlusNormal"/>
        <w:spacing w:before="200"/>
        <w:ind w:firstLine="540"/>
        <w:jc w:val="both"/>
      </w:pPr>
      <w:bookmarkStart w:id="37" w:name="Par3298"/>
      <w:bookmarkEnd w:id="37"/>
      <w:r>
        <w:t>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C156D" w:rsidRDefault="008C156D">
      <w:pPr>
        <w:pStyle w:val="ConsPlusNormal"/>
        <w:spacing w:before="200"/>
        <w:ind w:firstLine="540"/>
        <w:jc w:val="both"/>
      </w:pPr>
      <w:r>
        <w:t xml:space="preserve">Указанный в </w:t>
      </w:r>
      <w:hyperlink w:anchor="Par3298" w:tooltip="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1</w:t>
      </w:r>
    </w:p>
    <w:p w:rsidR="008C156D" w:rsidRDefault="008C156D">
      <w:pPr>
        <w:pStyle w:val="ConsPlusNormal"/>
        <w:jc w:val="right"/>
      </w:pPr>
      <w:r>
        <w:t>к Порядку предоставления и распределения субсидий</w:t>
      </w:r>
    </w:p>
    <w:p w:rsidR="008C156D" w:rsidRDefault="008C156D">
      <w:pPr>
        <w:pStyle w:val="ConsPlusNormal"/>
        <w:jc w:val="right"/>
      </w:pPr>
      <w:r>
        <w:t>из областного бюджета бюджетам муниципальных районов</w:t>
      </w:r>
    </w:p>
    <w:p w:rsidR="008C156D" w:rsidRDefault="008C156D">
      <w:pPr>
        <w:pStyle w:val="ConsPlusNormal"/>
        <w:jc w:val="right"/>
      </w:pPr>
      <w:r>
        <w:t>и городских округов Архангельской области</w:t>
      </w:r>
    </w:p>
    <w:p w:rsidR="008C156D" w:rsidRDefault="008C156D">
      <w:pPr>
        <w:pStyle w:val="ConsPlusNormal"/>
        <w:jc w:val="right"/>
      </w:pPr>
      <w:r>
        <w:t>на улучшение жилищных условий граждан,</w:t>
      </w:r>
    </w:p>
    <w:p w:rsidR="008C156D" w:rsidRDefault="008C156D">
      <w:pPr>
        <w:pStyle w:val="ConsPlusNormal"/>
        <w:jc w:val="right"/>
      </w:pPr>
      <w:proofErr w:type="gramStart"/>
      <w:r>
        <w:t>проживающих на сельских территориях</w:t>
      </w:r>
      <w:proofErr w:type="gramEnd"/>
    </w:p>
    <w:p w:rsidR="008C156D" w:rsidRDefault="008C156D">
      <w:pPr>
        <w:pStyle w:val="ConsPlusNormal"/>
        <w:rPr>
          <w:sz w:val="24"/>
          <w:szCs w:val="24"/>
        </w:rPr>
      </w:pPr>
    </w:p>
    <w:p w:rsidR="008C156D" w:rsidRDefault="008C156D">
      <w:pPr>
        <w:pStyle w:val="ConsPlusNormal"/>
        <w:jc w:val="both"/>
      </w:pPr>
    </w:p>
    <w:p w:rsidR="008C156D" w:rsidRDefault="008C156D">
      <w:pPr>
        <w:pStyle w:val="ConsPlusNonformat"/>
        <w:jc w:val="both"/>
      </w:pPr>
      <w:r>
        <w:t xml:space="preserve">                                                                    (форма)</w:t>
      </w:r>
    </w:p>
    <w:p w:rsidR="008C156D" w:rsidRDefault="008C156D">
      <w:pPr>
        <w:pStyle w:val="ConsPlusNonformat"/>
        <w:jc w:val="both"/>
      </w:pPr>
      <w:r>
        <w:t xml:space="preserve">                                           ________________________________</w:t>
      </w:r>
    </w:p>
    <w:p w:rsidR="008C156D" w:rsidRDefault="008C156D">
      <w:pPr>
        <w:pStyle w:val="ConsPlusNonformat"/>
        <w:jc w:val="both"/>
      </w:pPr>
      <w:r>
        <w:t xml:space="preserve">                              (наименование органа местного самоуправления)</w:t>
      </w:r>
    </w:p>
    <w:p w:rsidR="008C156D" w:rsidRDefault="008C156D">
      <w:pPr>
        <w:pStyle w:val="ConsPlusNonformat"/>
        <w:jc w:val="both"/>
      </w:pPr>
    </w:p>
    <w:p w:rsidR="008C156D" w:rsidRDefault="008C156D">
      <w:pPr>
        <w:pStyle w:val="ConsPlusNonformat"/>
        <w:jc w:val="both"/>
      </w:pPr>
      <w:r>
        <w:t xml:space="preserve">                                         от гражданин</w:t>
      </w:r>
      <w:proofErr w:type="gramStart"/>
      <w:r>
        <w:t>а(</w:t>
      </w:r>
      <w:proofErr w:type="spellStart"/>
      <w:proofErr w:type="gramEnd"/>
      <w:r>
        <w:t>ки</w:t>
      </w:r>
      <w:proofErr w:type="spellEnd"/>
      <w:r>
        <w:t>) ________________</w:t>
      </w:r>
    </w:p>
    <w:p w:rsidR="008C156D" w:rsidRDefault="008C156D">
      <w:pPr>
        <w:pStyle w:val="ConsPlusNonformat"/>
        <w:jc w:val="both"/>
      </w:pPr>
      <w:r>
        <w:t xml:space="preserve">                                          ________________________________,</w:t>
      </w:r>
    </w:p>
    <w:p w:rsidR="008C156D" w:rsidRDefault="008C156D">
      <w:pPr>
        <w:pStyle w:val="ConsPlusNonformat"/>
        <w:jc w:val="both"/>
      </w:pPr>
      <w:r>
        <w:t xml:space="preserve">                                     (фамилия, имя, отчество (при наличии))</w:t>
      </w:r>
    </w:p>
    <w:p w:rsidR="008C156D" w:rsidRDefault="008C156D">
      <w:pPr>
        <w:pStyle w:val="ConsPlusNonformat"/>
        <w:jc w:val="both"/>
      </w:pPr>
    </w:p>
    <w:p w:rsidR="008C156D" w:rsidRDefault="008C156D">
      <w:pPr>
        <w:pStyle w:val="ConsPlusNonformat"/>
        <w:jc w:val="both"/>
      </w:pPr>
      <w:r>
        <w:t xml:space="preserve">                                                проживающег</w:t>
      </w:r>
      <w:proofErr w:type="gramStart"/>
      <w:r>
        <w:t>о(</w:t>
      </w:r>
      <w:proofErr w:type="gramEnd"/>
      <w:r>
        <w:t>ей) по адресу:</w:t>
      </w:r>
    </w:p>
    <w:p w:rsidR="008C156D" w:rsidRDefault="008C156D">
      <w:pPr>
        <w:pStyle w:val="ConsPlusNonformat"/>
        <w:jc w:val="both"/>
      </w:pPr>
      <w:r>
        <w:t xml:space="preserve">                                          _________________________________</w:t>
      </w:r>
    </w:p>
    <w:p w:rsidR="008C156D" w:rsidRDefault="008C156D">
      <w:pPr>
        <w:pStyle w:val="ConsPlusNonformat"/>
        <w:jc w:val="both"/>
      </w:pPr>
    </w:p>
    <w:p w:rsidR="008C156D" w:rsidRDefault="008C156D">
      <w:pPr>
        <w:pStyle w:val="ConsPlusNonformat"/>
        <w:jc w:val="both"/>
      </w:pPr>
      <w:bookmarkStart w:id="38" w:name="Par3326"/>
      <w:bookmarkEnd w:id="38"/>
      <w:r>
        <w:t xml:space="preserve">                                 ЗАЯВЛЕНИЕ</w:t>
      </w:r>
    </w:p>
    <w:p w:rsidR="008C156D" w:rsidRDefault="008C156D">
      <w:pPr>
        <w:pStyle w:val="ConsPlusNonformat"/>
        <w:jc w:val="both"/>
      </w:pPr>
      <w:r>
        <w:t xml:space="preserve">              об участии в мероприятии по улучшению </w:t>
      </w:r>
      <w:proofErr w:type="gramStart"/>
      <w:r>
        <w:t>жилищных</w:t>
      </w:r>
      <w:proofErr w:type="gramEnd"/>
    </w:p>
    <w:p w:rsidR="008C156D" w:rsidRDefault="008C156D">
      <w:pPr>
        <w:pStyle w:val="ConsPlusNonformat"/>
        <w:jc w:val="both"/>
      </w:pPr>
      <w:r>
        <w:t xml:space="preserve">           условий граждан, проживающих на сельских территориях</w:t>
      </w:r>
    </w:p>
    <w:p w:rsidR="008C156D" w:rsidRDefault="008C156D">
      <w:pPr>
        <w:pStyle w:val="ConsPlusNonformat"/>
        <w:jc w:val="both"/>
      </w:pPr>
    </w:p>
    <w:p w:rsidR="008C156D" w:rsidRDefault="008C156D">
      <w:pPr>
        <w:pStyle w:val="ConsPlusNonformat"/>
        <w:jc w:val="both"/>
      </w:pPr>
      <w:r>
        <w:t xml:space="preserve">    Прошу включить меня, _________________________________________________,</w:t>
      </w:r>
    </w:p>
    <w:p w:rsidR="008C156D" w:rsidRDefault="008C156D">
      <w:pPr>
        <w:pStyle w:val="ConsPlusNonformat"/>
        <w:jc w:val="both"/>
      </w:pPr>
      <w:r>
        <w:t xml:space="preserve">                              (фамилия, имя, отчество (при наличии))</w:t>
      </w:r>
    </w:p>
    <w:p w:rsidR="008C156D" w:rsidRDefault="008C156D">
      <w:pPr>
        <w:pStyle w:val="ConsPlusNonformat"/>
        <w:jc w:val="both"/>
      </w:pPr>
      <w:r>
        <w:t>паспорт ______________________, выданный___________________________</w:t>
      </w:r>
    </w:p>
    <w:p w:rsidR="008C156D" w:rsidRDefault="008C156D">
      <w:pPr>
        <w:pStyle w:val="ConsPlusNonformat"/>
        <w:jc w:val="both"/>
      </w:pPr>
      <w:r>
        <w:t xml:space="preserve">            (серия, номер)</w:t>
      </w:r>
    </w:p>
    <w:p w:rsidR="008C156D" w:rsidRDefault="008C156D">
      <w:pPr>
        <w:pStyle w:val="ConsPlusNonformat"/>
        <w:jc w:val="both"/>
      </w:pPr>
    </w:p>
    <w:p w:rsidR="008C156D" w:rsidRDefault="008C156D">
      <w:pPr>
        <w:pStyle w:val="ConsPlusNonformat"/>
        <w:jc w:val="both"/>
      </w:pPr>
      <w:r>
        <w:t xml:space="preserve">____________________________________ "___" _______________ _____ </w:t>
      </w:r>
      <w:proofErr w:type="gramStart"/>
      <w:r>
        <w:t>г</w:t>
      </w:r>
      <w:proofErr w:type="gramEnd"/>
      <w:r>
        <w:t>.,</w:t>
      </w:r>
    </w:p>
    <w:p w:rsidR="008C156D" w:rsidRDefault="008C156D">
      <w:pPr>
        <w:pStyle w:val="ConsPlusNonformat"/>
        <w:jc w:val="both"/>
      </w:pPr>
      <w:r>
        <w:t xml:space="preserve">              (кем,    когда)</w:t>
      </w:r>
    </w:p>
    <w:p w:rsidR="008C156D" w:rsidRDefault="008C156D">
      <w:pPr>
        <w:pStyle w:val="ConsPlusNonformat"/>
        <w:jc w:val="both"/>
      </w:pPr>
      <w:r>
        <w:t>в  состав  участников  мероприятий  по  улучшению жилищных условий граждан,</w:t>
      </w:r>
    </w:p>
    <w:p w:rsidR="008C156D" w:rsidRDefault="008C156D">
      <w:pPr>
        <w:pStyle w:val="ConsPlusNonformat"/>
        <w:jc w:val="both"/>
      </w:pPr>
      <w:proofErr w:type="gramStart"/>
      <w:r>
        <w:t xml:space="preserve">проживающих  на  сельских  территориях,  в рамках Государственной </w:t>
      </w:r>
      <w:hyperlink r:id="rId85"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программы</w:t>
        </w:r>
      </w:hyperlink>
      <w:proofErr w:type="gramEnd"/>
    </w:p>
    <w:p w:rsidR="008C156D" w:rsidRDefault="008C156D">
      <w:pPr>
        <w:pStyle w:val="ConsPlusNonformat"/>
        <w:jc w:val="both"/>
      </w:pPr>
      <w:r>
        <w:t>Российской    Федерации   "Комплексное   развитие   сельских   территорий",</w:t>
      </w:r>
    </w:p>
    <w:p w:rsidR="008C156D" w:rsidRDefault="008C156D">
      <w:pPr>
        <w:pStyle w:val="ConsPlusNonformat"/>
        <w:jc w:val="both"/>
      </w:pPr>
      <w:r>
        <w:t>утвержденной  постановлением  Правительства  Российской Федерации от 31 мая</w:t>
      </w:r>
    </w:p>
    <w:p w:rsidR="008C156D" w:rsidRDefault="008C156D">
      <w:pPr>
        <w:pStyle w:val="ConsPlusNonformat"/>
        <w:jc w:val="both"/>
      </w:pPr>
      <w:r>
        <w:t>2019 года N 696 (далее - программа).</w:t>
      </w:r>
    </w:p>
    <w:p w:rsidR="008C156D" w:rsidRDefault="008C156D">
      <w:pPr>
        <w:pStyle w:val="ConsPlusNonformat"/>
        <w:jc w:val="both"/>
      </w:pPr>
    </w:p>
    <w:p w:rsidR="008C156D" w:rsidRDefault="008C156D">
      <w:pPr>
        <w:pStyle w:val="ConsPlusNonformat"/>
        <w:jc w:val="both"/>
      </w:pPr>
      <w:r>
        <w:t xml:space="preserve">    Жилищные условия планирую улучшить путем ____________________</w:t>
      </w:r>
    </w:p>
    <w:p w:rsidR="008C156D" w:rsidRDefault="008C156D">
      <w:pPr>
        <w:pStyle w:val="ConsPlusNonformat"/>
        <w:jc w:val="both"/>
      </w:pPr>
    </w:p>
    <w:p w:rsidR="008C156D" w:rsidRDefault="008C156D">
      <w:pPr>
        <w:pStyle w:val="ConsPlusNonformat"/>
        <w:jc w:val="both"/>
      </w:pPr>
      <w:r>
        <w:t xml:space="preserve">        </w:t>
      </w:r>
      <w:proofErr w:type="gramStart"/>
      <w:r>
        <w:t>(строительство жилого дома, приобретение жилого помещения,</w:t>
      </w:r>
      <w:proofErr w:type="gramEnd"/>
    </w:p>
    <w:p w:rsidR="008C156D" w:rsidRDefault="008C156D">
      <w:pPr>
        <w:pStyle w:val="ConsPlusNonformat"/>
        <w:jc w:val="both"/>
      </w:pPr>
      <w:r>
        <w:t xml:space="preserve">                участие в долевом строительстве жилых домов</w:t>
      </w:r>
    </w:p>
    <w:p w:rsidR="008C156D" w:rsidRDefault="008C156D">
      <w:pPr>
        <w:pStyle w:val="ConsPlusNonformat"/>
        <w:jc w:val="both"/>
      </w:pPr>
      <w:r>
        <w:t xml:space="preserve">                        (квартир) - </w:t>
      </w:r>
      <w:proofErr w:type="gramStart"/>
      <w:r>
        <w:t>нужное</w:t>
      </w:r>
      <w:proofErr w:type="gramEnd"/>
      <w:r>
        <w:t xml:space="preserve"> указать)</w:t>
      </w:r>
    </w:p>
    <w:p w:rsidR="008C156D" w:rsidRDefault="008C156D">
      <w:pPr>
        <w:pStyle w:val="ConsPlusNonformat"/>
        <w:jc w:val="both"/>
      </w:pPr>
      <w:r>
        <w:t>в _________________________________________________________________</w:t>
      </w:r>
    </w:p>
    <w:p w:rsidR="008C156D" w:rsidRDefault="008C156D">
      <w:pPr>
        <w:pStyle w:val="ConsPlusNonformat"/>
        <w:jc w:val="both"/>
      </w:pPr>
      <w:r>
        <w:t xml:space="preserve">            </w:t>
      </w:r>
      <w:proofErr w:type="gramStart"/>
      <w:r>
        <w:t>(наименование муниципального образования, в котором</w:t>
      </w:r>
      <w:proofErr w:type="gramEnd"/>
    </w:p>
    <w:p w:rsidR="008C156D" w:rsidRDefault="008C156D">
      <w:pPr>
        <w:pStyle w:val="ConsPlusNonformat"/>
        <w:jc w:val="both"/>
      </w:pPr>
      <w:r>
        <w:lastRenderedPageBreak/>
        <w:t xml:space="preserve">         гражданин желает приобрести (построить) жилое помещение)</w:t>
      </w:r>
    </w:p>
    <w:p w:rsidR="008C156D" w:rsidRDefault="008C156D">
      <w:pPr>
        <w:pStyle w:val="ConsPlusNonformat"/>
        <w:jc w:val="both"/>
      </w:pPr>
    </w:p>
    <w:p w:rsidR="008C156D" w:rsidRDefault="008C156D">
      <w:pPr>
        <w:pStyle w:val="ConsPlusNonformat"/>
        <w:jc w:val="both"/>
      </w:pPr>
      <w:r>
        <w:t xml:space="preserve">    Состав семьи:</w:t>
      </w:r>
    </w:p>
    <w:p w:rsidR="008C156D" w:rsidRDefault="008C156D">
      <w:pPr>
        <w:pStyle w:val="ConsPlusNonformat"/>
        <w:jc w:val="both"/>
      </w:pPr>
      <w:r>
        <w:t>жена (муж) _______________________________ ______________________</w:t>
      </w:r>
    </w:p>
    <w:p w:rsidR="008C156D" w:rsidRDefault="008C156D">
      <w:pPr>
        <w:pStyle w:val="ConsPlusNonformat"/>
        <w:jc w:val="both"/>
      </w:pPr>
      <w:r>
        <w:t xml:space="preserve">       (фамилия, имя, отчество (при наличии))  (дата рождения)</w:t>
      </w:r>
    </w:p>
    <w:p w:rsidR="008C156D" w:rsidRDefault="008C156D">
      <w:pPr>
        <w:pStyle w:val="ConsPlusNonformat"/>
        <w:jc w:val="both"/>
      </w:pPr>
      <w:r>
        <w:t>проживает по адресу</w:t>
      </w:r>
      <w:proofErr w:type="gramStart"/>
      <w:r>
        <w:t>: ______________________________________________;</w:t>
      </w:r>
      <w:proofErr w:type="gramEnd"/>
    </w:p>
    <w:p w:rsidR="008C156D" w:rsidRDefault="008C156D">
      <w:pPr>
        <w:pStyle w:val="ConsPlusNonformat"/>
        <w:jc w:val="both"/>
      </w:pPr>
      <w:r>
        <w:t>дети:</w:t>
      </w:r>
    </w:p>
    <w:p w:rsidR="008C156D" w:rsidRDefault="008C156D">
      <w:pPr>
        <w:pStyle w:val="ConsPlusNonformat"/>
        <w:jc w:val="both"/>
      </w:pPr>
      <w:r>
        <w:t>______________________________________         ______________________</w:t>
      </w:r>
    </w:p>
    <w:p w:rsidR="008C156D" w:rsidRDefault="008C156D">
      <w:pPr>
        <w:pStyle w:val="ConsPlusNonformat"/>
        <w:jc w:val="both"/>
      </w:pPr>
      <w:r>
        <w:t xml:space="preserve"> (фамилия, имя, отчество (при наличии))           (дата рождения)</w:t>
      </w:r>
    </w:p>
    <w:p w:rsidR="008C156D" w:rsidRDefault="008C156D">
      <w:pPr>
        <w:pStyle w:val="ConsPlusNonformat"/>
        <w:jc w:val="both"/>
      </w:pPr>
      <w:r>
        <w:t>проживает по адресу</w:t>
      </w:r>
      <w:proofErr w:type="gramStart"/>
      <w:r>
        <w:t>: ______________________________________________;</w:t>
      </w:r>
      <w:proofErr w:type="gramEnd"/>
    </w:p>
    <w:p w:rsidR="008C156D" w:rsidRDefault="008C156D">
      <w:pPr>
        <w:pStyle w:val="ConsPlusNonformat"/>
        <w:jc w:val="both"/>
      </w:pPr>
      <w:r>
        <w:t>______________________________________         ______________________</w:t>
      </w:r>
    </w:p>
    <w:p w:rsidR="008C156D" w:rsidRDefault="008C156D">
      <w:pPr>
        <w:pStyle w:val="ConsPlusNonformat"/>
        <w:jc w:val="both"/>
      </w:pPr>
      <w:r>
        <w:t xml:space="preserve"> (фамилия, имя, отчество (при наличии))           (дата рождения)</w:t>
      </w:r>
    </w:p>
    <w:p w:rsidR="008C156D" w:rsidRDefault="008C156D">
      <w:pPr>
        <w:pStyle w:val="ConsPlusNonformat"/>
        <w:jc w:val="both"/>
      </w:pPr>
      <w:r>
        <w:t>проживает по адресу: ______________________________________________.</w:t>
      </w:r>
    </w:p>
    <w:p w:rsidR="008C156D" w:rsidRDefault="008C156D">
      <w:pPr>
        <w:pStyle w:val="ConsPlusNonformat"/>
        <w:jc w:val="both"/>
      </w:pPr>
      <w:r>
        <w:t xml:space="preserve">    Кроме того, со мной постоянно проживают в качестве членов семьи:</w:t>
      </w:r>
    </w:p>
    <w:p w:rsidR="008C156D" w:rsidRDefault="008C156D">
      <w:pPr>
        <w:pStyle w:val="ConsPlusNonformat"/>
        <w:jc w:val="both"/>
      </w:pPr>
      <w:r>
        <w:t>______________________________________         ______________________;</w:t>
      </w:r>
    </w:p>
    <w:p w:rsidR="008C156D" w:rsidRDefault="008C156D">
      <w:pPr>
        <w:pStyle w:val="ConsPlusNonformat"/>
        <w:jc w:val="both"/>
      </w:pPr>
      <w:r>
        <w:t xml:space="preserve"> (фамилия, имя, отчество (при наличии))           (дата рождения)</w:t>
      </w:r>
    </w:p>
    <w:p w:rsidR="008C156D" w:rsidRDefault="008C156D">
      <w:pPr>
        <w:pStyle w:val="ConsPlusNonformat"/>
        <w:jc w:val="both"/>
      </w:pPr>
      <w:r>
        <w:t>______________________________________         ______________________.</w:t>
      </w:r>
    </w:p>
    <w:p w:rsidR="008C156D" w:rsidRDefault="008C156D">
      <w:pPr>
        <w:pStyle w:val="ConsPlusNonformat"/>
        <w:jc w:val="both"/>
      </w:pPr>
      <w:r>
        <w:t xml:space="preserve"> (фамилия, имя, отчество (при наличии))           (дата рождения)</w:t>
      </w:r>
    </w:p>
    <w:p w:rsidR="008C156D" w:rsidRDefault="008C156D">
      <w:pPr>
        <w:pStyle w:val="ConsPlusNonformat"/>
        <w:jc w:val="both"/>
      </w:pPr>
    </w:p>
    <w:p w:rsidR="008C156D" w:rsidRDefault="008C156D">
      <w:pPr>
        <w:pStyle w:val="ConsPlusNonformat"/>
        <w:jc w:val="both"/>
      </w:pPr>
      <w:r>
        <w:t xml:space="preserve">    С  условиями  участия  в  мероприятиях  по  улучшению  жилищных условий</w:t>
      </w:r>
    </w:p>
    <w:p w:rsidR="008C156D" w:rsidRDefault="008C156D">
      <w:pPr>
        <w:pStyle w:val="ConsPlusNonformat"/>
        <w:jc w:val="both"/>
      </w:pPr>
      <w:r>
        <w:t xml:space="preserve">граждан, проживающих на сельских территориях, в рамках программы </w:t>
      </w:r>
      <w:proofErr w:type="gramStart"/>
      <w:r>
        <w:t>ознакомлен</w:t>
      </w:r>
      <w:proofErr w:type="gramEnd"/>
    </w:p>
    <w:p w:rsidR="008C156D" w:rsidRDefault="008C156D">
      <w:pPr>
        <w:pStyle w:val="ConsPlusNonformat"/>
        <w:jc w:val="both"/>
      </w:pPr>
      <w:r>
        <w:t>и обязуюсь их выполнять.</w:t>
      </w:r>
    </w:p>
    <w:p w:rsidR="008C156D" w:rsidRDefault="008C156D">
      <w:pPr>
        <w:pStyle w:val="ConsPlusNonformat"/>
        <w:jc w:val="both"/>
      </w:pPr>
      <w:r>
        <w:t xml:space="preserve">    На  обработку  персональных данных о себе в соответствии с </w:t>
      </w:r>
      <w:proofErr w:type="gramStart"/>
      <w:r>
        <w:t>федеральными</w:t>
      </w:r>
      <w:proofErr w:type="gramEnd"/>
    </w:p>
    <w:p w:rsidR="008C156D" w:rsidRDefault="008C156D">
      <w:pPr>
        <w:pStyle w:val="ConsPlusNonformat"/>
        <w:jc w:val="both"/>
      </w:pPr>
      <w:r>
        <w:t xml:space="preserve">законами  от  27  июля  2006  года  </w:t>
      </w:r>
      <w:hyperlink r:id="rId86" w:tooltip="Федеральный закон от 27.07.2006 N 149-ФЗ (ред. от 09.03.2021) &quot;Об информации, информационных технологиях и о защите информации&quot; (с изм. и доп., вступ. в силу с 20.03.2021){КонсультантПлюс}" w:history="1">
        <w:r>
          <w:rPr>
            <w:color w:val="0000FF"/>
          </w:rPr>
          <w:t>N 149-ФЗ</w:t>
        </w:r>
      </w:hyperlink>
      <w:r>
        <w:t xml:space="preserve"> "Об информации, </w:t>
      </w:r>
      <w:proofErr w:type="gramStart"/>
      <w:r>
        <w:t>информационных</w:t>
      </w:r>
      <w:proofErr w:type="gramEnd"/>
    </w:p>
    <w:p w:rsidR="008C156D" w:rsidRDefault="008C156D">
      <w:pPr>
        <w:pStyle w:val="ConsPlusNonformat"/>
        <w:jc w:val="both"/>
      </w:pPr>
      <w:r>
        <w:t xml:space="preserve">технологиях  и  о  защите  информации"  и  от 27 июля 2006 года </w:t>
      </w:r>
      <w:hyperlink r:id="rId87" w:tooltip="Федеральный закон от 27.07.2006 N 152-ФЗ (ред. от 30.12.2020) &quot;О персональных данных&quot; (с изм. и доп., вступ. в силу с 01.03.2021){КонсультантПлюс}" w:history="1">
        <w:r>
          <w:rPr>
            <w:color w:val="0000FF"/>
          </w:rPr>
          <w:t>N 152-ФЗ</w:t>
        </w:r>
      </w:hyperlink>
      <w:r>
        <w:t xml:space="preserve"> "</w:t>
      </w:r>
      <w:proofErr w:type="gramStart"/>
      <w:r>
        <w:t>О</w:t>
      </w:r>
      <w:proofErr w:type="gramEnd"/>
    </w:p>
    <w:p w:rsidR="008C156D" w:rsidRDefault="008C156D">
      <w:pPr>
        <w:pStyle w:val="ConsPlusNonformat"/>
        <w:jc w:val="both"/>
      </w:pPr>
      <w:r>
        <w:t>персональных    данных"   в   целях   предоставления   социальной   выплаты</w:t>
      </w:r>
    </w:p>
    <w:p w:rsidR="008C156D" w:rsidRDefault="008C156D">
      <w:pPr>
        <w:pStyle w:val="ConsPlusNonformat"/>
        <w:jc w:val="both"/>
      </w:pPr>
      <w:r>
        <w:t>______________________.</w:t>
      </w:r>
    </w:p>
    <w:p w:rsidR="008C156D" w:rsidRDefault="008C156D">
      <w:pPr>
        <w:pStyle w:val="ConsPlusNonformat"/>
        <w:jc w:val="both"/>
      </w:pPr>
      <w:r>
        <w:t>(</w:t>
      </w:r>
      <w:proofErr w:type="gramStart"/>
      <w:r>
        <w:t>согласен</w:t>
      </w:r>
      <w:proofErr w:type="gramEnd"/>
      <w:r>
        <w:t>/не согласен)</w:t>
      </w:r>
    </w:p>
    <w:p w:rsidR="008C156D" w:rsidRDefault="008C156D">
      <w:pPr>
        <w:pStyle w:val="ConsPlusNonformat"/>
        <w:jc w:val="both"/>
      </w:pPr>
    </w:p>
    <w:p w:rsidR="008C156D" w:rsidRDefault="008C156D">
      <w:pPr>
        <w:pStyle w:val="ConsPlusNonformat"/>
        <w:jc w:val="both"/>
      </w:pPr>
      <w:r>
        <w:t xml:space="preserve">    Настоящее  согласие  дается  на  период  до  истечения  сроков хранения</w:t>
      </w:r>
    </w:p>
    <w:p w:rsidR="008C156D" w:rsidRDefault="008C156D">
      <w:pPr>
        <w:pStyle w:val="ConsPlusNonformat"/>
        <w:jc w:val="both"/>
      </w:pPr>
      <w:r>
        <w:t>соответствующей информации или документов, содержащих указанную информацию,</w:t>
      </w:r>
    </w:p>
    <w:p w:rsidR="008C156D" w:rsidRDefault="008C156D">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8C156D" w:rsidRDefault="008C156D">
      <w:pPr>
        <w:pStyle w:val="ConsPlusNonformat"/>
        <w:jc w:val="both"/>
      </w:pPr>
      <w:r>
        <w:t xml:space="preserve">    Я   проинформирован,   что   могу  отозвать  указанное  согласие  путем</w:t>
      </w:r>
    </w:p>
    <w:p w:rsidR="008C156D" w:rsidRDefault="008C156D">
      <w:pPr>
        <w:pStyle w:val="ConsPlusNonformat"/>
        <w:jc w:val="both"/>
      </w:pPr>
      <w:r>
        <w:t xml:space="preserve">представления  заявления  в  простой  письменной  форме об отзыве данного </w:t>
      </w:r>
      <w:proofErr w:type="gramStart"/>
      <w:r>
        <w:t>в</w:t>
      </w:r>
      <w:proofErr w:type="gramEnd"/>
    </w:p>
    <w:p w:rsidR="008C156D" w:rsidRDefault="008C156D">
      <w:pPr>
        <w:pStyle w:val="ConsPlusNonformat"/>
        <w:jc w:val="both"/>
      </w:pPr>
      <w:proofErr w:type="gramStart"/>
      <w:r>
        <w:t>настоящем</w:t>
      </w:r>
      <w:proofErr w:type="gramEnd"/>
      <w:r>
        <w:t xml:space="preserve"> заявлении согласия на обработку персональных данных. Мне </w:t>
      </w:r>
      <w:proofErr w:type="gramStart"/>
      <w:r>
        <w:t>известны</w:t>
      </w:r>
      <w:proofErr w:type="gramEnd"/>
    </w:p>
    <w:p w:rsidR="008C156D" w:rsidRDefault="008C156D">
      <w:pPr>
        <w:pStyle w:val="ConsPlusNonformat"/>
        <w:jc w:val="both"/>
      </w:pPr>
      <w:r>
        <w:t>последствия отзыва данного мною в настоящем заявлении согласия на обработку</w:t>
      </w:r>
    </w:p>
    <w:p w:rsidR="008C156D" w:rsidRDefault="008C156D">
      <w:pPr>
        <w:pStyle w:val="ConsPlusNonformat"/>
        <w:jc w:val="both"/>
      </w:pPr>
      <w:r>
        <w:t>персональных данных.</w:t>
      </w:r>
    </w:p>
    <w:p w:rsidR="008C156D" w:rsidRDefault="008C156D">
      <w:pPr>
        <w:pStyle w:val="ConsPlusNonformat"/>
        <w:jc w:val="both"/>
      </w:pPr>
      <w:r>
        <w:t>Настоящее согласие действует со дня подписания заявления.</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3855"/>
        <w:gridCol w:w="340"/>
        <w:gridCol w:w="2353"/>
        <w:gridCol w:w="340"/>
        <w:gridCol w:w="2154"/>
      </w:tblGrid>
      <w:tr w:rsidR="008C156D">
        <w:tc>
          <w:tcPr>
            <w:tcW w:w="3855" w:type="dxa"/>
            <w:tcBorders>
              <w:bottom w:val="single" w:sz="4" w:space="0" w:color="auto"/>
            </w:tcBorders>
            <w:vAlign w:val="bottom"/>
          </w:tcPr>
          <w:p w:rsidR="008C156D" w:rsidRDefault="008C156D">
            <w:pPr>
              <w:pStyle w:val="ConsPlusNormal"/>
            </w:pPr>
          </w:p>
        </w:tc>
        <w:tc>
          <w:tcPr>
            <w:tcW w:w="340" w:type="dxa"/>
            <w:vAlign w:val="bottom"/>
          </w:tcPr>
          <w:p w:rsidR="008C156D" w:rsidRDefault="008C156D">
            <w:pPr>
              <w:pStyle w:val="ConsPlusNormal"/>
            </w:pPr>
          </w:p>
        </w:tc>
        <w:tc>
          <w:tcPr>
            <w:tcW w:w="2353" w:type="dxa"/>
            <w:tcBorders>
              <w:bottom w:val="single" w:sz="4" w:space="0" w:color="auto"/>
            </w:tcBorders>
            <w:vAlign w:val="bottom"/>
          </w:tcPr>
          <w:p w:rsidR="008C156D" w:rsidRDefault="008C156D">
            <w:pPr>
              <w:pStyle w:val="ConsPlusNormal"/>
            </w:pPr>
          </w:p>
        </w:tc>
        <w:tc>
          <w:tcPr>
            <w:tcW w:w="340" w:type="dxa"/>
            <w:vAlign w:val="bottom"/>
          </w:tcPr>
          <w:p w:rsidR="008C156D" w:rsidRDefault="008C156D">
            <w:pPr>
              <w:pStyle w:val="ConsPlusNormal"/>
            </w:pPr>
          </w:p>
        </w:tc>
        <w:tc>
          <w:tcPr>
            <w:tcW w:w="2154" w:type="dxa"/>
            <w:tcBorders>
              <w:bottom w:val="single" w:sz="4" w:space="0" w:color="auto"/>
            </w:tcBorders>
            <w:vAlign w:val="bottom"/>
          </w:tcPr>
          <w:p w:rsidR="008C156D" w:rsidRDefault="008C156D">
            <w:pPr>
              <w:pStyle w:val="ConsPlusNormal"/>
            </w:pPr>
          </w:p>
        </w:tc>
      </w:tr>
      <w:tr w:rsidR="008C156D">
        <w:tc>
          <w:tcPr>
            <w:tcW w:w="3855" w:type="dxa"/>
            <w:tcBorders>
              <w:top w:val="single" w:sz="4" w:space="0" w:color="auto"/>
            </w:tcBorders>
          </w:tcPr>
          <w:p w:rsidR="008C156D" w:rsidRDefault="008C156D">
            <w:pPr>
              <w:pStyle w:val="ConsPlusNormal"/>
              <w:jc w:val="center"/>
            </w:pPr>
            <w:r>
              <w:t>(фамилия, имя, отчество (при наличии) заявителя)</w:t>
            </w:r>
          </w:p>
        </w:tc>
        <w:tc>
          <w:tcPr>
            <w:tcW w:w="340" w:type="dxa"/>
          </w:tcPr>
          <w:p w:rsidR="008C156D" w:rsidRDefault="008C156D">
            <w:pPr>
              <w:pStyle w:val="ConsPlusNormal"/>
            </w:pPr>
          </w:p>
        </w:tc>
        <w:tc>
          <w:tcPr>
            <w:tcW w:w="2353" w:type="dxa"/>
            <w:tcBorders>
              <w:top w:val="single" w:sz="4" w:space="0" w:color="auto"/>
            </w:tcBorders>
          </w:tcPr>
          <w:p w:rsidR="008C156D" w:rsidRDefault="008C156D">
            <w:pPr>
              <w:pStyle w:val="ConsPlusNormal"/>
              <w:jc w:val="center"/>
            </w:pPr>
            <w:r>
              <w:t>(подпись заявителя)</w:t>
            </w:r>
          </w:p>
        </w:tc>
        <w:tc>
          <w:tcPr>
            <w:tcW w:w="340" w:type="dxa"/>
          </w:tcPr>
          <w:p w:rsidR="008C156D" w:rsidRDefault="008C156D">
            <w:pPr>
              <w:pStyle w:val="ConsPlusNormal"/>
            </w:pPr>
          </w:p>
        </w:tc>
        <w:tc>
          <w:tcPr>
            <w:tcW w:w="2154" w:type="dxa"/>
            <w:tcBorders>
              <w:top w:val="single" w:sz="4" w:space="0" w:color="auto"/>
            </w:tcBorders>
          </w:tcPr>
          <w:p w:rsidR="008C156D" w:rsidRDefault="008C156D">
            <w:pPr>
              <w:pStyle w:val="ConsPlusNormal"/>
              <w:jc w:val="center"/>
            </w:pPr>
            <w:r>
              <w:t>(дата)</w:t>
            </w:r>
          </w:p>
        </w:tc>
      </w:tr>
    </w:tbl>
    <w:p w:rsidR="008C156D" w:rsidRDefault="008C156D">
      <w:pPr>
        <w:pStyle w:val="ConsPlusNormal"/>
        <w:jc w:val="both"/>
      </w:pPr>
    </w:p>
    <w:p w:rsidR="008C156D" w:rsidRDefault="008C156D">
      <w:pPr>
        <w:pStyle w:val="ConsPlusNormal"/>
      </w:pPr>
      <w:r>
        <w:t>Совершеннолетние члены семьи:</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340"/>
        <w:gridCol w:w="5556"/>
        <w:gridCol w:w="340"/>
        <w:gridCol w:w="2379"/>
        <w:gridCol w:w="397"/>
      </w:tblGrid>
      <w:tr w:rsidR="008C156D">
        <w:tc>
          <w:tcPr>
            <w:tcW w:w="340" w:type="dxa"/>
            <w:vAlign w:val="bottom"/>
          </w:tcPr>
          <w:p w:rsidR="008C156D" w:rsidRDefault="008C156D">
            <w:pPr>
              <w:pStyle w:val="ConsPlusNormal"/>
            </w:pPr>
            <w:r>
              <w:t>1)</w:t>
            </w:r>
          </w:p>
        </w:tc>
        <w:tc>
          <w:tcPr>
            <w:tcW w:w="5556" w:type="dxa"/>
            <w:tcBorders>
              <w:bottom w:val="single" w:sz="4" w:space="0" w:color="auto"/>
            </w:tcBorders>
            <w:vAlign w:val="bottom"/>
          </w:tcPr>
          <w:p w:rsidR="008C156D" w:rsidRDefault="008C156D">
            <w:pPr>
              <w:pStyle w:val="ConsPlusNormal"/>
            </w:pPr>
          </w:p>
        </w:tc>
        <w:tc>
          <w:tcPr>
            <w:tcW w:w="340" w:type="dxa"/>
            <w:vAlign w:val="bottom"/>
          </w:tcPr>
          <w:p w:rsidR="008C156D" w:rsidRDefault="008C156D">
            <w:pPr>
              <w:pStyle w:val="ConsPlusNormal"/>
            </w:pPr>
          </w:p>
        </w:tc>
        <w:tc>
          <w:tcPr>
            <w:tcW w:w="2379" w:type="dxa"/>
            <w:tcBorders>
              <w:bottom w:val="single" w:sz="4" w:space="0" w:color="auto"/>
            </w:tcBorders>
            <w:vAlign w:val="bottom"/>
          </w:tcPr>
          <w:p w:rsidR="008C156D" w:rsidRDefault="008C156D">
            <w:pPr>
              <w:pStyle w:val="ConsPlusNormal"/>
            </w:pPr>
          </w:p>
        </w:tc>
        <w:tc>
          <w:tcPr>
            <w:tcW w:w="397" w:type="dxa"/>
            <w:vAlign w:val="bottom"/>
          </w:tcPr>
          <w:p w:rsidR="008C156D" w:rsidRDefault="008C156D">
            <w:pPr>
              <w:pStyle w:val="ConsPlusNormal"/>
            </w:pPr>
            <w:r>
              <w:t>;</w:t>
            </w:r>
          </w:p>
        </w:tc>
      </w:tr>
      <w:tr w:rsidR="008C156D">
        <w:tc>
          <w:tcPr>
            <w:tcW w:w="340" w:type="dxa"/>
          </w:tcPr>
          <w:p w:rsidR="008C156D" w:rsidRDefault="008C156D">
            <w:pPr>
              <w:pStyle w:val="ConsPlusNormal"/>
            </w:pPr>
          </w:p>
        </w:tc>
        <w:tc>
          <w:tcPr>
            <w:tcW w:w="5556" w:type="dxa"/>
            <w:tcBorders>
              <w:top w:val="single" w:sz="4" w:space="0" w:color="auto"/>
            </w:tcBorders>
          </w:tcPr>
          <w:p w:rsidR="008C156D" w:rsidRDefault="008C156D">
            <w:pPr>
              <w:pStyle w:val="ConsPlusNormal"/>
              <w:jc w:val="center"/>
            </w:pPr>
            <w:r>
              <w:t>(фамилия, имя, отчество (при наличии), подпись)</w:t>
            </w:r>
          </w:p>
        </w:tc>
        <w:tc>
          <w:tcPr>
            <w:tcW w:w="340" w:type="dxa"/>
          </w:tcPr>
          <w:p w:rsidR="008C156D" w:rsidRDefault="008C156D">
            <w:pPr>
              <w:pStyle w:val="ConsPlusNormal"/>
            </w:pPr>
          </w:p>
        </w:tc>
        <w:tc>
          <w:tcPr>
            <w:tcW w:w="2379" w:type="dxa"/>
            <w:tcBorders>
              <w:top w:val="single" w:sz="4" w:space="0" w:color="auto"/>
            </w:tcBorders>
          </w:tcPr>
          <w:p w:rsidR="008C156D" w:rsidRDefault="008C156D">
            <w:pPr>
              <w:pStyle w:val="ConsPlusNormal"/>
              <w:jc w:val="center"/>
            </w:pPr>
            <w:r>
              <w:t>(дата)</w:t>
            </w:r>
          </w:p>
        </w:tc>
        <w:tc>
          <w:tcPr>
            <w:tcW w:w="397" w:type="dxa"/>
          </w:tcPr>
          <w:p w:rsidR="008C156D" w:rsidRDefault="008C156D">
            <w:pPr>
              <w:pStyle w:val="ConsPlusNormal"/>
            </w:pPr>
          </w:p>
        </w:tc>
      </w:tr>
      <w:tr w:rsidR="008C156D">
        <w:tc>
          <w:tcPr>
            <w:tcW w:w="340" w:type="dxa"/>
            <w:vAlign w:val="bottom"/>
          </w:tcPr>
          <w:p w:rsidR="008C156D" w:rsidRDefault="008C156D">
            <w:pPr>
              <w:pStyle w:val="ConsPlusNormal"/>
            </w:pPr>
            <w:r>
              <w:t>2)</w:t>
            </w:r>
          </w:p>
        </w:tc>
        <w:tc>
          <w:tcPr>
            <w:tcW w:w="5556" w:type="dxa"/>
            <w:tcBorders>
              <w:bottom w:val="single" w:sz="4" w:space="0" w:color="auto"/>
            </w:tcBorders>
            <w:vAlign w:val="bottom"/>
          </w:tcPr>
          <w:p w:rsidR="008C156D" w:rsidRDefault="008C156D">
            <w:pPr>
              <w:pStyle w:val="ConsPlusNormal"/>
            </w:pPr>
          </w:p>
        </w:tc>
        <w:tc>
          <w:tcPr>
            <w:tcW w:w="340" w:type="dxa"/>
            <w:vAlign w:val="bottom"/>
          </w:tcPr>
          <w:p w:rsidR="008C156D" w:rsidRDefault="008C156D">
            <w:pPr>
              <w:pStyle w:val="ConsPlusNormal"/>
            </w:pPr>
          </w:p>
        </w:tc>
        <w:tc>
          <w:tcPr>
            <w:tcW w:w="2379" w:type="dxa"/>
            <w:tcBorders>
              <w:bottom w:val="single" w:sz="4" w:space="0" w:color="auto"/>
            </w:tcBorders>
            <w:vAlign w:val="bottom"/>
          </w:tcPr>
          <w:p w:rsidR="008C156D" w:rsidRDefault="008C156D">
            <w:pPr>
              <w:pStyle w:val="ConsPlusNormal"/>
            </w:pPr>
          </w:p>
        </w:tc>
        <w:tc>
          <w:tcPr>
            <w:tcW w:w="397" w:type="dxa"/>
            <w:vAlign w:val="bottom"/>
          </w:tcPr>
          <w:p w:rsidR="008C156D" w:rsidRDefault="008C156D">
            <w:pPr>
              <w:pStyle w:val="ConsPlusNormal"/>
            </w:pPr>
            <w:r>
              <w:t>.</w:t>
            </w:r>
          </w:p>
        </w:tc>
      </w:tr>
      <w:tr w:rsidR="008C156D">
        <w:tc>
          <w:tcPr>
            <w:tcW w:w="340" w:type="dxa"/>
          </w:tcPr>
          <w:p w:rsidR="008C156D" w:rsidRDefault="008C156D">
            <w:pPr>
              <w:pStyle w:val="ConsPlusNormal"/>
            </w:pPr>
          </w:p>
        </w:tc>
        <w:tc>
          <w:tcPr>
            <w:tcW w:w="5556" w:type="dxa"/>
            <w:tcBorders>
              <w:top w:val="single" w:sz="4" w:space="0" w:color="auto"/>
            </w:tcBorders>
          </w:tcPr>
          <w:p w:rsidR="008C156D" w:rsidRDefault="008C156D">
            <w:pPr>
              <w:pStyle w:val="ConsPlusNormal"/>
              <w:jc w:val="center"/>
            </w:pPr>
            <w:r>
              <w:t>(фамилия, имя, отчество (при наличии), подпись)</w:t>
            </w:r>
          </w:p>
        </w:tc>
        <w:tc>
          <w:tcPr>
            <w:tcW w:w="340" w:type="dxa"/>
          </w:tcPr>
          <w:p w:rsidR="008C156D" w:rsidRDefault="008C156D">
            <w:pPr>
              <w:pStyle w:val="ConsPlusNormal"/>
            </w:pPr>
          </w:p>
        </w:tc>
        <w:tc>
          <w:tcPr>
            <w:tcW w:w="2379" w:type="dxa"/>
            <w:tcBorders>
              <w:top w:val="single" w:sz="4" w:space="0" w:color="auto"/>
            </w:tcBorders>
          </w:tcPr>
          <w:p w:rsidR="008C156D" w:rsidRDefault="008C156D">
            <w:pPr>
              <w:pStyle w:val="ConsPlusNormal"/>
              <w:jc w:val="center"/>
            </w:pPr>
            <w:r>
              <w:t>(дата)</w:t>
            </w:r>
          </w:p>
        </w:tc>
        <w:tc>
          <w:tcPr>
            <w:tcW w:w="397" w:type="dxa"/>
          </w:tcPr>
          <w:p w:rsidR="008C156D" w:rsidRDefault="008C156D">
            <w:pPr>
              <w:pStyle w:val="ConsPlusNormal"/>
            </w:pPr>
          </w:p>
        </w:tc>
      </w:tr>
    </w:tbl>
    <w:p w:rsidR="008C156D" w:rsidRDefault="008C156D">
      <w:pPr>
        <w:pStyle w:val="ConsPlusNormal"/>
        <w:jc w:val="both"/>
      </w:pPr>
    </w:p>
    <w:p w:rsidR="008C156D" w:rsidRDefault="008C156D">
      <w:pPr>
        <w:pStyle w:val="ConsPlusNonformat"/>
        <w:jc w:val="both"/>
      </w:pPr>
      <w:r>
        <w:t xml:space="preserve">    К заявлению прилагаются следующие документы:</w:t>
      </w:r>
    </w:p>
    <w:p w:rsidR="008C156D" w:rsidRDefault="008C156D">
      <w:pPr>
        <w:pStyle w:val="ConsPlusNonformat"/>
        <w:jc w:val="both"/>
      </w:pPr>
      <w:r>
        <w:t xml:space="preserve">    1) ______________________________________________________________;</w:t>
      </w:r>
    </w:p>
    <w:p w:rsidR="008C156D" w:rsidRDefault="008C156D">
      <w:pPr>
        <w:pStyle w:val="ConsPlusNonformat"/>
        <w:jc w:val="both"/>
      </w:pPr>
      <w:r>
        <w:t xml:space="preserve">               (наименование документа и его реквизиты)</w:t>
      </w:r>
    </w:p>
    <w:p w:rsidR="008C156D" w:rsidRDefault="008C156D">
      <w:pPr>
        <w:pStyle w:val="ConsPlusNonformat"/>
        <w:jc w:val="both"/>
      </w:pPr>
      <w:r>
        <w:lastRenderedPageBreak/>
        <w:t xml:space="preserve">    2) ______________________________________________________________;</w:t>
      </w:r>
    </w:p>
    <w:p w:rsidR="008C156D" w:rsidRDefault="008C156D">
      <w:pPr>
        <w:pStyle w:val="ConsPlusNonformat"/>
        <w:jc w:val="both"/>
      </w:pPr>
      <w:r>
        <w:t xml:space="preserve">               (наименование документа и его реквизиты)</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2</w:t>
      </w:r>
    </w:p>
    <w:p w:rsidR="008C156D" w:rsidRDefault="008C156D">
      <w:pPr>
        <w:pStyle w:val="ConsPlusNormal"/>
        <w:jc w:val="right"/>
      </w:pPr>
      <w:r>
        <w:t>к Порядку предоставления и распределения субсидий</w:t>
      </w:r>
    </w:p>
    <w:p w:rsidR="008C156D" w:rsidRDefault="008C156D">
      <w:pPr>
        <w:pStyle w:val="ConsPlusNormal"/>
        <w:jc w:val="right"/>
      </w:pPr>
      <w:r>
        <w:t>из областного бюджета бюджетам муниципальных районов</w:t>
      </w:r>
    </w:p>
    <w:p w:rsidR="008C156D" w:rsidRDefault="008C156D">
      <w:pPr>
        <w:pStyle w:val="ConsPlusNormal"/>
        <w:jc w:val="right"/>
      </w:pPr>
      <w:r>
        <w:t>и городских округов Архангельской области на улучшение</w:t>
      </w:r>
    </w:p>
    <w:p w:rsidR="008C156D" w:rsidRDefault="008C156D">
      <w:pPr>
        <w:pStyle w:val="ConsPlusNormal"/>
        <w:jc w:val="right"/>
      </w:pPr>
      <w:r>
        <w:t>жилищных условий граждан, проживающих на сельских территориях</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nformat"/>
        <w:jc w:val="both"/>
      </w:pPr>
      <w:r>
        <w:t xml:space="preserve">                                                                    (форма)</w:t>
      </w:r>
    </w:p>
    <w:p w:rsidR="008C156D" w:rsidRDefault="008C156D">
      <w:pPr>
        <w:pStyle w:val="ConsPlusNonformat"/>
        <w:jc w:val="both"/>
      </w:pPr>
    </w:p>
    <w:p w:rsidR="008C156D" w:rsidRDefault="008C156D">
      <w:pPr>
        <w:pStyle w:val="ConsPlusNonformat"/>
        <w:jc w:val="both"/>
      </w:pPr>
      <w:r>
        <w:t xml:space="preserve">                        Министерство агропромышленного комплекса и торговли</w:t>
      </w:r>
    </w:p>
    <w:p w:rsidR="008C156D" w:rsidRDefault="008C156D">
      <w:pPr>
        <w:pStyle w:val="ConsPlusNonformat"/>
        <w:jc w:val="both"/>
      </w:pPr>
      <w:r>
        <w:t xml:space="preserve">                                                      Архангельской области</w:t>
      </w:r>
    </w:p>
    <w:p w:rsidR="008C156D" w:rsidRDefault="008C156D">
      <w:pPr>
        <w:pStyle w:val="ConsPlusNonformat"/>
        <w:jc w:val="both"/>
      </w:pPr>
    </w:p>
    <w:p w:rsidR="008C156D" w:rsidRDefault="008C156D">
      <w:pPr>
        <w:pStyle w:val="ConsPlusNonformat"/>
        <w:jc w:val="both"/>
      </w:pPr>
      <w:bookmarkStart w:id="39" w:name="Par3447"/>
      <w:bookmarkEnd w:id="39"/>
      <w:r>
        <w:t xml:space="preserve">                               СВИДЕТЕЛЬСТВО</w:t>
      </w:r>
    </w:p>
    <w:p w:rsidR="008C156D" w:rsidRDefault="008C156D">
      <w:pPr>
        <w:pStyle w:val="ConsPlusNonformat"/>
        <w:jc w:val="both"/>
      </w:pPr>
      <w:r>
        <w:t xml:space="preserve">           о предоставлении социальной выплаты на строительство</w:t>
      </w:r>
    </w:p>
    <w:p w:rsidR="008C156D" w:rsidRDefault="008C156D">
      <w:pPr>
        <w:pStyle w:val="ConsPlusNonformat"/>
        <w:jc w:val="both"/>
      </w:pPr>
      <w:r>
        <w:t xml:space="preserve">               (приобретение) жилья на сельских территориях</w:t>
      </w:r>
    </w:p>
    <w:p w:rsidR="008C156D" w:rsidRDefault="008C156D">
      <w:pPr>
        <w:pStyle w:val="ConsPlusNonformat"/>
        <w:jc w:val="both"/>
      </w:pPr>
    </w:p>
    <w:p w:rsidR="008C156D" w:rsidRDefault="008C156D">
      <w:pPr>
        <w:pStyle w:val="ConsPlusNonformat"/>
        <w:jc w:val="both"/>
      </w:pPr>
      <w:r>
        <w:t xml:space="preserve">                                                                 N ________</w:t>
      </w:r>
    </w:p>
    <w:p w:rsidR="008C156D" w:rsidRDefault="008C156D">
      <w:pPr>
        <w:pStyle w:val="ConsPlusNonformat"/>
        <w:jc w:val="both"/>
      </w:pPr>
    </w:p>
    <w:p w:rsidR="008C156D" w:rsidRDefault="008C156D">
      <w:pPr>
        <w:pStyle w:val="ConsPlusNonformat"/>
        <w:jc w:val="both"/>
      </w:pPr>
      <w:r>
        <w:t xml:space="preserve">    Настоящим свидетельством удостоверяется, что ___________________</w:t>
      </w:r>
    </w:p>
    <w:p w:rsidR="008C156D" w:rsidRDefault="008C156D">
      <w:pPr>
        <w:pStyle w:val="ConsPlusNonformat"/>
        <w:jc w:val="both"/>
      </w:pPr>
      <w:r>
        <w:t>__________________________________________________________________</w:t>
      </w:r>
    </w:p>
    <w:p w:rsidR="008C156D" w:rsidRDefault="008C156D">
      <w:pPr>
        <w:pStyle w:val="ConsPlusNonformat"/>
        <w:jc w:val="both"/>
      </w:pPr>
      <w:r>
        <w:t xml:space="preserve">       </w:t>
      </w:r>
      <w:proofErr w:type="gramStart"/>
      <w:r>
        <w:t>(фамилия, имя, отчество (при наличии) гражданина - владельца</w:t>
      </w:r>
      <w:proofErr w:type="gramEnd"/>
    </w:p>
    <w:p w:rsidR="008C156D" w:rsidRDefault="008C156D">
      <w:pPr>
        <w:pStyle w:val="ConsPlusNonformat"/>
        <w:jc w:val="both"/>
      </w:pPr>
      <w:r>
        <w:t xml:space="preserve">           свидетельства, наименование, серия и номер документа,</w:t>
      </w:r>
    </w:p>
    <w:p w:rsidR="008C156D" w:rsidRDefault="008C156D">
      <w:pPr>
        <w:pStyle w:val="ConsPlusNonformat"/>
        <w:jc w:val="both"/>
      </w:pPr>
      <w:r>
        <w:t xml:space="preserve">               </w:t>
      </w:r>
      <w:proofErr w:type="gramStart"/>
      <w:r>
        <w:t>удостоверяющего</w:t>
      </w:r>
      <w:proofErr w:type="gramEnd"/>
      <w:r>
        <w:t xml:space="preserve"> личность, кем и когда выдан)</w:t>
      </w:r>
    </w:p>
    <w:p w:rsidR="008C156D" w:rsidRDefault="008C156D">
      <w:pPr>
        <w:pStyle w:val="ConsPlusNonformat"/>
        <w:jc w:val="both"/>
      </w:pPr>
    </w:p>
    <w:p w:rsidR="008C156D" w:rsidRDefault="008C156D">
      <w:pPr>
        <w:pStyle w:val="ConsPlusNonformat"/>
        <w:jc w:val="both"/>
      </w:pPr>
      <w:r>
        <w:t>является участником мероприятий по улучшению жилищных условий в рамках</w:t>
      </w:r>
    </w:p>
    <w:p w:rsidR="008C156D" w:rsidRDefault="008C156D">
      <w:pPr>
        <w:pStyle w:val="ConsPlusNonformat"/>
        <w:jc w:val="both"/>
      </w:pPr>
      <w:r>
        <w:t xml:space="preserve">Государственной </w:t>
      </w:r>
      <w:hyperlink r:id="rId88"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программы</w:t>
        </w:r>
      </w:hyperlink>
      <w:r>
        <w:t xml:space="preserve"> Российской Федерации "Комплексное развитие</w:t>
      </w:r>
    </w:p>
    <w:p w:rsidR="008C156D" w:rsidRDefault="008C156D">
      <w:pPr>
        <w:pStyle w:val="ConsPlusNonformat"/>
        <w:jc w:val="both"/>
      </w:pPr>
      <w:r>
        <w:t>сельских территорий", утвержденной постановлением Правительства Российской</w:t>
      </w:r>
    </w:p>
    <w:p w:rsidR="008C156D" w:rsidRDefault="008C156D">
      <w:pPr>
        <w:pStyle w:val="ConsPlusNonformat"/>
        <w:jc w:val="both"/>
      </w:pPr>
      <w:r>
        <w:t>Федерации от 31 мая 2019 года N 696 (далее - программа).</w:t>
      </w:r>
    </w:p>
    <w:p w:rsidR="008C156D" w:rsidRDefault="008C156D">
      <w:pPr>
        <w:pStyle w:val="ConsPlusNonformat"/>
        <w:jc w:val="both"/>
      </w:pPr>
      <w:r>
        <w:t xml:space="preserve">В соответствии с условиями программы ему (ей) предоставляется </w:t>
      </w:r>
      <w:proofErr w:type="gramStart"/>
      <w:r>
        <w:t>социальная</w:t>
      </w:r>
      <w:proofErr w:type="gramEnd"/>
    </w:p>
    <w:p w:rsidR="008C156D" w:rsidRDefault="008C156D">
      <w:pPr>
        <w:pStyle w:val="ConsPlusNonformat"/>
        <w:jc w:val="both"/>
      </w:pPr>
      <w:r>
        <w:t>выплата в размере _________________________________ рублей</w:t>
      </w:r>
    </w:p>
    <w:p w:rsidR="008C156D" w:rsidRDefault="008C156D">
      <w:pPr>
        <w:pStyle w:val="ConsPlusNonformat"/>
        <w:jc w:val="both"/>
      </w:pPr>
      <w:r>
        <w:t xml:space="preserve">                        (цифрами и прописью)</w:t>
      </w:r>
    </w:p>
    <w:p w:rsidR="008C156D" w:rsidRDefault="008C156D">
      <w:pPr>
        <w:pStyle w:val="ConsPlusNonformat"/>
        <w:jc w:val="both"/>
      </w:pPr>
      <w:r>
        <w:t>на _____________________________________________________________________</w:t>
      </w:r>
    </w:p>
    <w:p w:rsidR="008C156D" w:rsidRDefault="008C156D">
      <w:pPr>
        <w:pStyle w:val="ConsPlusNonformat"/>
        <w:jc w:val="both"/>
      </w:pPr>
      <w:r>
        <w:t xml:space="preserve">        </w:t>
      </w:r>
      <w:proofErr w:type="gramStart"/>
      <w:r>
        <w:t>(приобретение жилого помещения, строительство жилого дома,</w:t>
      </w:r>
      <w:proofErr w:type="gramEnd"/>
    </w:p>
    <w:p w:rsidR="008C156D" w:rsidRDefault="008C156D">
      <w:pPr>
        <w:pStyle w:val="ConsPlusNonformat"/>
        <w:jc w:val="both"/>
      </w:pPr>
      <w:r>
        <w:t xml:space="preserve">                участие в долевом строительстве жилых домов</w:t>
      </w:r>
    </w:p>
    <w:p w:rsidR="008C156D" w:rsidRDefault="008C156D">
      <w:pPr>
        <w:pStyle w:val="ConsPlusNonformat"/>
        <w:jc w:val="both"/>
      </w:pPr>
      <w:r>
        <w:t xml:space="preserve">                        (квартир) - </w:t>
      </w:r>
      <w:proofErr w:type="gramStart"/>
      <w:r>
        <w:t>нужное</w:t>
      </w:r>
      <w:proofErr w:type="gramEnd"/>
      <w:r>
        <w:t xml:space="preserve"> указать)</w:t>
      </w:r>
    </w:p>
    <w:p w:rsidR="008C156D" w:rsidRDefault="008C156D">
      <w:pPr>
        <w:pStyle w:val="ConsPlusNonformat"/>
        <w:jc w:val="both"/>
      </w:pPr>
      <w:r>
        <w:t>_______________________________________________________________________</w:t>
      </w:r>
    </w:p>
    <w:p w:rsidR="008C156D" w:rsidRDefault="008C156D">
      <w:pPr>
        <w:pStyle w:val="ConsPlusNonformat"/>
        <w:jc w:val="both"/>
      </w:pPr>
      <w:r>
        <w:t xml:space="preserve">               (наименование муниципального образования)</w:t>
      </w:r>
    </w:p>
    <w:p w:rsidR="008C156D" w:rsidRDefault="008C156D">
      <w:pPr>
        <w:pStyle w:val="ConsPlusNonformat"/>
        <w:jc w:val="both"/>
      </w:pPr>
    </w:p>
    <w:p w:rsidR="008C156D" w:rsidRDefault="008C156D">
      <w:pPr>
        <w:pStyle w:val="ConsPlusNonformat"/>
        <w:jc w:val="both"/>
      </w:pPr>
      <w:r>
        <w:t>______________________ ___________________ ________________________</w:t>
      </w:r>
    </w:p>
    <w:p w:rsidR="008C156D" w:rsidRDefault="008C156D">
      <w:pPr>
        <w:pStyle w:val="ConsPlusNonformat"/>
        <w:jc w:val="both"/>
      </w:pPr>
      <w:r>
        <w:t xml:space="preserve">        </w:t>
      </w:r>
      <w:proofErr w:type="gramStart"/>
      <w:r>
        <w:t>(должность)         (подпись)      (фамилия, имя, отчество</w:t>
      </w:r>
      <w:proofErr w:type="gramEnd"/>
    </w:p>
    <w:p w:rsidR="008C156D" w:rsidRDefault="008C156D">
      <w:pPr>
        <w:pStyle w:val="ConsPlusNonformat"/>
        <w:jc w:val="both"/>
      </w:pPr>
      <w:r>
        <w:t xml:space="preserve">                                               (при наличии))</w:t>
      </w:r>
    </w:p>
    <w:p w:rsidR="008C156D" w:rsidRDefault="008C156D">
      <w:pPr>
        <w:pStyle w:val="ConsPlusNonformat"/>
        <w:jc w:val="both"/>
      </w:pPr>
    </w:p>
    <w:p w:rsidR="008C156D" w:rsidRDefault="008C156D">
      <w:pPr>
        <w:pStyle w:val="ConsPlusNonformat"/>
        <w:jc w:val="both"/>
      </w:pPr>
      <w:r>
        <w:t>М.П.</w:t>
      </w:r>
    </w:p>
    <w:p w:rsidR="008C156D" w:rsidRDefault="008C156D">
      <w:pPr>
        <w:pStyle w:val="ConsPlusNonformat"/>
        <w:jc w:val="both"/>
      </w:pPr>
    </w:p>
    <w:p w:rsidR="008C156D" w:rsidRDefault="008C156D">
      <w:pPr>
        <w:pStyle w:val="ConsPlusNonformat"/>
        <w:jc w:val="both"/>
      </w:pPr>
      <w:r>
        <w:t>___________________________________________________________________________</w:t>
      </w:r>
    </w:p>
    <w:p w:rsidR="008C156D" w:rsidRDefault="008C156D">
      <w:pPr>
        <w:pStyle w:val="ConsPlusNonformat"/>
        <w:jc w:val="both"/>
      </w:pPr>
      <w:r>
        <w:t xml:space="preserve">                    линия отреза</w:t>
      </w:r>
    </w:p>
    <w:p w:rsidR="008C156D" w:rsidRDefault="008C156D">
      <w:pPr>
        <w:pStyle w:val="ConsPlusNonformat"/>
        <w:jc w:val="both"/>
      </w:pPr>
    </w:p>
    <w:p w:rsidR="008C156D" w:rsidRDefault="008C156D">
      <w:pPr>
        <w:pStyle w:val="ConsPlusNonformat"/>
        <w:jc w:val="both"/>
      </w:pPr>
      <w:r>
        <w:t xml:space="preserve">                           КОРЕШОК СВИДЕТЕЛЬСТВА</w:t>
      </w:r>
    </w:p>
    <w:p w:rsidR="008C156D" w:rsidRDefault="008C156D">
      <w:pPr>
        <w:pStyle w:val="ConsPlusNonformat"/>
        <w:jc w:val="both"/>
      </w:pPr>
      <w:r>
        <w:t xml:space="preserve">           о предоставлении социальной выплаты на строительство</w:t>
      </w:r>
    </w:p>
    <w:p w:rsidR="008C156D" w:rsidRDefault="008C156D">
      <w:pPr>
        <w:pStyle w:val="ConsPlusNonformat"/>
        <w:jc w:val="both"/>
      </w:pPr>
      <w:r>
        <w:t xml:space="preserve">               (приобретение) жилья на сельских территориях </w:t>
      </w:r>
      <w:hyperlink w:anchor="Par3591" w:tooltip="    &lt;*&gt;  Корешок  хранится  в  министерстве  агропромышленного  комплекса и" w:history="1">
        <w:r>
          <w:rPr>
            <w:color w:val="0000FF"/>
          </w:rPr>
          <w:t>&lt;*&gt;</w:t>
        </w:r>
      </w:hyperlink>
    </w:p>
    <w:p w:rsidR="008C156D" w:rsidRDefault="008C156D">
      <w:pPr>
        <w:pStyle w:val="ConsPlusNonformat"/>
        <w:jc w:val="both"/>
      </w:pPr>
    </w:p>
    <w:p w:rsidR="008C156D" w:rsidRDefault="008C156D">
      <w:pPr>
        <w:pStyle w:val="ConsPlusNonformat"/>
        <w:jc w:val="both"/>
      </w:pPr>
      <w:r>
        <w:t xml:space="preserve">                                                                 N ________</w:t>
      </w:r>
    </w:p>
    <w:p w:rsidR="008C156D" w:rsidRDefault="008C156D">
      <w:pPr>
        <w:pStyle w:val="ConsPlusNonformat"/>
        <w:jc w:val="both"/>
      </w:pPr>
    </w:p>
    <w:p w:rsidR="008C156D" w:rsidRDefault="008C156D">
      <w:pPr>
        <w:pStyle w:val="ConsPlusNonformat"/>
        <w:jc w:val="both"/>
      </w:pPr>
      <w:r>
        <w:t xml:space="preserve">    Настоящим    свидетельством   удостоверяется,   что____________________</w:t>
      </w:r>
    </w:p>
    <w:p w:rsidR="008C156D" w:rsidRDefault="008C156D">
      <w:pPr>
        <w:pStyle w:val="ConsPlusNonformat"/>
        <w:jc w:val="both"/>
      </w:pPr>
      <w:r>
        <w:t>___________________________________________________________________________</w:t>
      </w:r>
    </w:p>
    <w:p w:rsidR="008C156D" w:rsidRDefault="008C156D">
      <w:pPr>
        <w:pStyle w:val="ConsPlusNonformat"/>
        <w:jc w:val="both"/>
      </w:pPr>
      <w:r>
        <w:t xml:space="preserve">       </w:t>
      </w:r>
      <w:proofErr w:type="gramStart"/>
      <w:r>
        <w:t>(фамилия, имя, отчество (при наличии) гражданина - владельца</w:t>
      </w:r>
      <w:proofErr w:type="gramEnd"/>
    </w:p>
    <w:p w:rsidR="008C156D" w:rsidRDefault="008C156D">
      <w:pPr>
        <w:pStyle w:val="ConsPlusNonformat"/>
        <w:jc w:val="both"/>
      </w:pPr>
      <w:r>
        <w:t xml:space="preserve">                       свидетельства, наименование,</w:t>
      </w:r>
    </w:p>
    <w:p w:rsidR="008C156D" w:rsidRDefault="008C156D">
      <w:pPr>
        <w:pStyle w:val="ConsPlusNonformat"/>
        <w:jc w:val="both"/>
      </w:pPr>
      <w:r>
        <w:t xml:space="preserve">          серия и номер документа, удостоверяющего личность, кем</w:t>
      </w:r>
    </w:p>
    <w:p w:rsidR="008C156D" w:rsidRDefault="008C156D">
      <w:pPr>
        <w:pStyle w:val="ConsPlusNonformat"/>
        <w:jc w:val="both"/>
      </w:pPr>
      <w:r>
        <w:t xml:space="preserve">                              и когда выдан)</w:t>
      </w:r>
    </w:p>
    <w:p w:rsidR="008C156D" w:rsidRDefault="008C156D">
      <w:pPr>
        <w:pStyle w:val="ConsPlusNonformat"/>
        <w:jc w:val="both"/>
      </w:pPr>
    </w:p>
    <w:p w:rsidR="008C156D" w:rsidRDefault="008C156D">
      <w:pPr>
        <w:pStyle w:val="ConsPlusNonformat"/>
        <w:jc w:val="both"/>
      </w:pPr>
      <w:r>
        <w:t>является участником мероприятий по улучшению жилищных условий в рамках</w:t>
      </w:r>
    </w:p>
    <w:p w:rsidR="008C156D" w:rsidRDefault="008C156D">
      <w:pPr>
        <w:pStyle w:val="ConsPlusNonformat"/>
        <w:jc w:val="both"/>
      </w:pPr>
      <w:r>
        <w:t>программы.</w:t>
      </w:r>
    </w:p>
    <w:p w:rsidR="008C156D" w:rsidRDefault="008C156D">
      <w:pPr>
        <w:pStyle w:val="ConsPlusNonformat"/>
        <w:jc w:val="both"/>
      </w:pPr>
      <w:r>
        <w:t xml:space="preserve">    В   соответствии   с   условиями  программы  ему  (ей)  предоставляется</w:t>
      </w:r>
    </w:p>
    <w:p w:rsidR="008C156D" w:rsidRDefault="008C156D">
      <w:pPr>
        <w:pStyle w:val="ConsPlusNonformat"/>
        <w:jc w:val="both"/>
      </w:pPr>
      <w:r>
        <w:t>социальная выплата в размере ________________________________ рублей,</w:t>
      </w:r>
    </w:p>
    <w:p w:rsidR="008C156D" w:rsidRDefault="008C156D">
      <w:pPr>
        <w:pStyle w:val="ConsPlusNonformat"/>
        <w:jc w:val="both"/>
      </w:pPr>
      <w:r>
        <w:t xml:space="preserve">                                     (цифрами и прописью)</w:t>
      </w:r>
    </w:p>
    <w:p w:rsidR="008C156D" w:rsidRDefault="008C156D">
      <w:pPr>
        <w:pStyle w:val="ConsPlusNonformat"/>
        <w:jc w:val="both"/>
      </w:pPr>
      <w:r>
        <w:t>в том числе за счет:</w:t>
      </w:r>
    </w:p>
    <w:p w:rsidR="008C156D" w:rsidRDefault="008C156D">
      <w:pPr>
        <w:pStyle w:val="ConsPlusNonformat"/>
        <w:jc w:val="both"/>
      </w:pPr>
      <w:r>
        <w:t>средств федерального бюджета в размере _______________________ рублей;</w:t>
      </w:r>
    </w:p>
    <w:p w:rsidR="008C156D" w:rsidRDefault="008C156D">
      <w:pPr>
        <w:pStyle w:val="ConsPlusNonformat"/>
        <w:jc w:val="both"/>
      </w:pPr>
      <w:r>
        <w:t xml:space="preserve">                                     (цифрами и прописью)</w:t>
      </w:r>
    </w:p>
    <w:p w:rsidR="008C156D" w:rsidRDefault="008C156D">
      <w:pPr>
        <w:pStyle w:val="ConsPlusNonformat"/>
        <w:jc w:val="both"/>
      </w:pPr>
    </w:p>
    <w:p w:rsidR="008C156D" w:rsidRDefault="008C156D">
      <w:pPr>
        <w:pStyle w:val="ConsPlusNonformat"/>
        <w:jc w:val="both"/>
      </w:pPr>
      <w:r>
        <w:t>средств областного бюджета в размере _______________ рублей;</w:t>
      </w:r>
    </w:p>
    <w:p w:rsidR="008C156D" w:rsidRDefault="008C156D">
      <w:pPr>
        <w:pStyle w:val="ConsPlusNonformat"/>
        <w:jc w:val="both"/>
      </w:pPr>
      <w:r>
        <w:t xml:space="preserve">                                  (цифрами и прописью)</w:t>
      </w:r>
    </w:p>
    <w:p w:rsidR="008C156D" w:rsidRDefault="008C156D">
      <w:pPr>
        <w:pStyle w:val="ConsPlusNonformat"/>
        <w:jc w:val="both"/>
      </w:pPr>
      <w:r>
        <w:t>средств местного бюджета в размере ___________________________ рублей.</w:t>
      </w:r>
    </w:p>
    <w:p w:rsidR="008C156D" w:rsidRDefault="008C156D">
      <w:pPr>
        <w:pStyle w:val="ConsPlusNonformat"/>
        <w:jc w:val="both"/>
      </w:pPr>
      <w:r>
        <w:t xml:space="preserve">                                   (цифрами и прописью)</w:t>
      </w:r>
    </w:p>
    <w:p w:rsidR="008C156D" w:rsidRDefault="008C156D">
      <w:pPr>
        <w:pStyle w:val="ConsPlusNonformat"/>
        <w:jc w:val="both"/>
      </w:pPr>
    </w:p>
    <w:p w:rsidR="008C156D" w:rsidRDefault="008C156D">
      <w:pPr>
        <w:pStyle w:val="ConsPlusNonformat"/>
        <w:jc w:val="both"/>
      </w:pPr>
      <w:r>
        <w:t xml:space="preserve">    Свидетельство   выдано   министерством  агропромышленного  комплекса  и</w:t>
      </w:r>
    </w:p>
    <w:p w:rsidR="008C156D" w:rsidRDefault="008C156D">
      <w:pPr>
        <w:pStyle w:val="ConsPlusNonformat"/>
        <w:jc w:val="both"/>
      </w:pPr>
      <w:r>
        <w:t>торговли Архангельской области.</w:t>
      </w:r>
    </w:p>
    <w:p w:rsidR="008C156D" w:rsidRDefault="008C156D">
      <w:pPr>
        <w:pStyle w:val="ConsPlusNonformat"/>
        <w:jc w:val="both"/>
      </w:pPr>
    </w:p>
    <w:p w:rsidR="008C156D" w:rsidRDefault="008C156D">
      <w:pPr>
        <w:pStyle w:val="ConsPlusNonformat"/>
        <w:jc w:val="both"/>
      </w:pPr>
      <w:r>
        <w:t>______________________ ___________________ ________________________</w:t>
      </w:r>
    </w:p>
    <w:p w:rsidR="008C156D" w:rsidRDefault="008C156D">
      <w:pPr>
        <w:pStyle w:val="ConsPlusNonformat"/>
        <w:jc w:val="both"/>
      </w:pPr>
      <w:r>
        <w:t xml:space="preserve">        </w:t>
      </w:r>
      <w:proofErr w:type="gramStart"/>
      <w:r>
        <w:t>(должность)         (подпись)      (фамилия, имя, отчество</w:t>
      </w:r>
      <w:proofErr w:type="gramEnd"/>
    </w:p>
    <w:p w:rsidR="008C156D" w:rsidRDefault="008C156D">
      <w:pPr>
        <w:pStyle w:val="ConsPlusNonformat"/>
        <w:jc w:val="both"/>
      </w:pPr>
      <w:r>
        <w:t xml:space="preserve">                                               (при наличии))</w:t>
      </w:r>
    </w:p>
    <w:p w:rsidR="008C156D" w:rsidRDefault="008C156D">
      <w:pPr>
        <w:pStyle w:val="ConsPlusNonformat"/>
        <w:jc w:val="both"/>
      </w:pPr>
    </w:p>
    <w:p w:rsidR="008C156D" w:rsidRDefault="008C156D">
      <w:pPr>
        <w:pStyle w:val="ConsPlusNonformat"/>
        <w:jc w:val="both"/>
      </w:pPr>
      <w:r>
        <w:t>М.П.</w:t>
      </w:r>
    </w:p>
    <w:p w:rsidR="008C156D" w:rsidRDefault="008C156D">
      <w:pPr>
        <w:pStyle w:val="ConsPlusNonformat"/>
        <w:jc w:val="both"/>
      </w:pPr>
      <w:r>
        <w:t xml:space="preserve">                      Оборотная сторона свидетельства</w:t>
      </w:r>
    </w:p>
    <w:p w:rsidR="008C156D" w:rsidRDefault="008C156D">
      <w:pPr>
        <w:pStyle w:val="ConsPlusNonformat"/>
        <w:jc w:val="both"/>
      </w:pPr>
    </w:p>
    <w:p w:rsidR="008C156D" w:rsidRDefault="008C156D">
      <w:pPr>
        <w:pStyle w:val="ConsPlusNonformat"/>
        <w:jc w:val="both"/>
      </w:pPr>
      <w:r>
        <w:t>Свидетельство дает право                                  ОТМЕТКА ОБ ОПЛАТЕ</w:t>
      </w:r>
    </w:p>
    <w:p w:rsidR="008C156D" w:rsidRDefault="008C156D">
      <w:pPr>
        <w:pStyle w:val="ConsPlusNonformat"/>
        <w:jc w:val="both"/>
      </w:pPr>
      <w:r>
        <w:t>гражданину на открытие                 (заполняется кредитной организацией)</w:t>
      </w:r>
    </w:p>
    <w:p w:rsidR="008C156D" w:rsidRDefault="008C156D">
      <w:pPr>
        <w:pStyle w:val="ConsPlusNonformat"/>
        <w:jc w:val="both"/>
      </w:pPr>
      <w:proofErr w:type="gramStart"/>
      <w:r>
        <w:t>банковского счета в кредитной            Дата оплаты ______________________</w:t>
      </w:r>
      <w:proofErr w:type="gramEnd"/>
    </w:p>
    <w:p w:rsidR="008C156D" w:rsidRDefault="008C156D">
      <w:pPr>
        <w:pStyle w:val="ConsPlusNonformat"/>
        <w:jc w:val="both"/>
      </w:pPr>
      <w:r>
        <w:t>организации на территории                  Реквизиты договора, на основании</w:t>
      </w:r>
    </w:p>
    <w:p w:rsidR="008C156D" w:rsidRDefault="008C156D">
      <w:pPr>
        <w:pStyle w:val="ConsPlusNonformat"/>
        <w:jc w:val="both"/>
      </w:pPr>
      <w:r>
        <w:t xml:space="preserve">Архангельской </w:t>
      </w:r>
      <w:proofErr w:type="gramStart"/>
      <w:r>
        <w:t>области</w:t>
      </w:r>
      <w:proofErr w:type="gramEnd"/>
      <w:r>
        <w:t xml:space="preserve">                           которого произведена оплата</w:t>
      </w:r>
    </w:p>
    <w:p w:rsidR="008C156D" w:rsidRDefault="008C156D">
      <w:pPr>
        <w:pStyle w:val="ConsPlusNonformat"/>
        <w:jc w:val="both"/>
      </w:pPr>
      <w:r>
        <w:t>по месту выдачи свидетельства              ________________________________</w:t>
      </w:r>
    </w:p>
    <w:p w:rsidR="008C156D" w:rsidRDefault="008C156D">
      <w:pPr>
        <w:pStyle w:val="ConsPlusNonformat"/>
        <w:jc w:val="both"/>
      </w:pPr>
      <w:r>
        <w:t>и действует не более 1 года                ________________________________</w:t>
      </w:r>
    </w:p>
    <w:p w:rsidR="008C156D" w:rsidRDefault="008C156D">
      <w:pPr>
        <w:pStyle w:val="ConsPlusNonformat"/>
        <w:jc w:val="both"/>
      </w:pPr>
      <w:proofErr w:type="gramStart"/>
      <w:r>
        <w:t>с даты выдачи</w:t>
      </w:r>
      <w:proofErr w:type="gramEnd"/>
      <w:r>
        <w:t>.                            Сумма по договору _______________</w:t>
      </w:r>
    </w:p>
    <w:p w:rsidR="008C156D" w:rsidRDefault="008C156D">
      <w:pPr>
        <w:pStyle w:val="ConsPlusNonformat"/>
        <w:jc w:val="both"/>
      </w:pPr>
      <w:r>
        <w:t>Численный состав семьи                     ________________________________</w:t>
      </w:r>
    </w:p>
    <w:p w:rsidR="008C156D" w:rsidRDefault="008C156D">
      <w:pPr>
        <w:pStyle w:val="ConsPlusNonformat"/>
        <w:jc w:val="both"/>
      </w:pPr>
      <w:r>
        <w:t>гражданина ______ человек.</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4479"/>
        <w:gridCol w:w="4592"/>
      </w:tblGrid>
      <w:tr w:rsidR="008C156D">
        <w:tc>
          <w:tcPr>
            <w:tcW w:w="4479" w:type="dxa"/>
          </w:tcPr>
          <w:p w:rsidR="008C156D" w:rsidRDefault="008C156D">
            <w:pPr>
              <w:pStyle w:val="ConsPlusNormal"/>
              <w:jc w:val="both"/>
            </w:pPr>
            <w:r>
              <w:t>Члены семьи:</w:t>
            </w:r>
          </w:p>
        </w:tc>
        <w:tc>
          <w:tcPr>
            <w:tcW w:w="4592" w:type="dxa"/>
          </w:tcPr>
          <w:p w:rsidR="008C156D" w:rsidRDefault="008C156D">
            <w:pPr>
              <w:pStyle w:val="ConsPlusNormal"/>
              <w:jc w:val="both"/>
            </w:pPr>
            <w:r>
              <w:t>Получатель социальной выплаты</w:t>
            </w:r>
          </w:p>
        </w:tc>
      </w:tr>
      <w:tr w:rsidR="008C156D">
        <w:tc>
          <w:tcPr>
            <w:tcW w:w="4479" w:type="dxa"/>
          </w:tcPr>
          <w:p w:rsidR="008C156D" w:rsidRDefault="008C156D">
            <w:pPr>
              <w:pStyle w:val="ConsPlusNormal"/>
              <w:jc w:val="both"/>
            </w:pPr>
            <w:r>
              <w:t>___________________________________;</w:t>
            </w:r>
          </w:p>
          <w:p w:rsidR="008C156D" w:rsidRDefault="008C156D">
            <w:pPr>
              <w:pStyle w:val="ConsPlusNormal"/>
              <w:jc w:val="center"/>
            </w:pPr>
            <w:r>
              <w:t>(фамилия, имя, отчество (при наличии), степень родства)</w:t>
            </w:r>
          </w:p>
        </w:tc>
        <w:tc>
          <w:tcPr>
            <w:tcW w:w="4592" w:type="dxa"/>
          </w:tcPr>
          <w:p w:rsidR="008C156D" w:rsidRDefault="008C156D">
            <w:pPr>
              <w:pStyle w:val="ConsPlusNormal"/>
              <w:jc w:val="both"/>
            </w:pPr>
            <w:r>
              <w:t>_____________________________________</w:t>
            </w:r>
          </w:p>
          <w:p w:rsidR="008C156D" w:rsidRDefault="008C156D">
            <w:pPr>
              <w:pStyle w:val="ConsPlusNormal"/>
              <w:jc w:val="center"/>
            </w:pPr>
            <w:r>
              <w:t>(фамилия, имя, отчество (при наличии))</w:t>
            </w:r>
          </w:p>
        </w:tc>
      </w:tr>
      <w:tr w:rsidR="008C156D">
        <w:tc>
          <w:tcPr>
            <w:tcW w:w="4479" w:type="dxa"/>
          </w:tcPr>
          <w:p w:rsidR="008C156D" w:rsidRDefault="008C156D">
            <w:pPr>
              <w:pStyle w:val="ConsPlusNormal"/>
              <w:jc w:val="both"/>
            </w:pPr>
            <w:r>
              <w:t>___________________________________;</w:t>
            </w:r>
          </w:p>
          <w:p w:rsidR="008C156D" w:rsidRDefault="008C156D">
            <w:pPr>
              <w:pStyle w:val="ConsPlusNormal"/>
              <w:jc w:val="center"/>
            </w:pPr>
            <w:r>
              <w:t>(фамилия, имя, отчество (при наличии), степень родства)</w:t>
            </w:r>
          </w:p>
        </w:tc>
        <w:tc>
          <w:tcPr>
            <w:tcW w:w="4592" w:type="dxa"/>
            <w:vMerge w:val="restart"/>
          </w:tcPr>
          <w:p w:rsidR="008C156D" w:rsidRDefault="008C156D">
            <w:pPr>
              <w:pStyle w:val="ConsPlusNormal"/>
              <w:jc w:val="both"/>
            </w:pPr>
            <w:r>
              <w:t>Сумма перечислений _____________</w:t>
            </w:r>
          </w:p>
          <w:p w:rsidR="008C156D" w:rsidRDefault="008C156D">
            <w:pPr>
              <w:pStyle w:val="ConsPlusNormal"/>
            </w:pPr>
          </w:p>
          <w:p w:rsidR="008C156D" w:rsidRDefault="008C156D">
            <w:pPr>
              <w:pStyle w:val="ConsPlusNormal"/>
            </w:pPr>
            <w:r>
              <w:t>_____________________________</w:t>
            </w:r>
          </w:p>
          <w:p w:rsidR="008C156D" w:rsidRDefault="008C156D">
            <w:pPr>
              <w:pStyle w:val="ConsPlusNormal"/>
              <w:jc w:val="center"/>
            </w:pPr>
            <w:proofErr w:type="gramStart"/>
            <w:r>
              <w:t>(подпись ответственного работника</w:t>
            </w:r>
            <w:proofErr w:type="gramEnd"/>
          </w:p>
          <w:p w:rsidR="008C156D" w:rsidRDefault="008C156D">
            <w:pPr>
              <w:pStyle w:val="ConsPlusNormal"/>
              <w:jc w:val="center"/>
            </w:pPr>
            <w:r>
              <w:t>кредитной организации)</w:t>
            </w:r>
          </w:p>
        </w:tc>
      </w:tr>
      <w:tr w:rsidR="008C156D">
        <w:tc>
          <w:tcPr>
            <w:tcW w:w="4479" w:type="dxa"/>
          </w:tcPr>
          <w:p w:rsidR="008C156D" w:rsidRDefault="008C156D">
            <w:pPr>
              <w:pStyle w:val="ConsPlusNormal"/>
              <w:jc w:val="both"/>
            </w:pPr>
            <w:r>
              <w:t>___________________________________.</w:t>
            </w:r>
          </w:p>
          <w:p w:rsidR="008C156D" w:rsidRDefault="008C156D">
            <w:pPr>
              <w:pStyle w:val="ConsPlusNormal"/>
              <w:jc w:val="center"/>
            </w:pPr>
            <w:r>
              <w:t>(фамилия, имя, отчество (при наличии), степень родства)</w:t>
            </w:r>
          </w:p>
        </w:tc>
        <w:tc>
          <w:tcPr>
            <w:tcW w:w="4592" w:type="dxa"/>
            <w:vMerge/>
          </w:tcPr>
          <w:p w:rsidR="008C156D" w:rsidRDefault="008C156D">
            <w:pPr>
              <w:pStyle w:val="ConsPlusNormal"/>
              <w:jc w:val="center"/>
            </w:pPr>
          </w:p>
        </w:tc>
      </w:tr>
      <w:tr w:rsidR="008C156D">
        <w:tc>
          <w:tcPr>
            <w:tcW w:w="4479" w:type="dxa"/>
          </w:tcPr>
          <w:p w:rsidR="008C156D" w:rsidRDefault="008C156D">
            <w:pPr>
              <w:pStyle w:val="ConsPlusNormal"/>
            </w:pPr>
            <w:r>
              <w:t xml:space="preserve">Расчетная стоимость строительства </w:t>
            </w:r>
            <w:r>
              <w:lastRenderedPageBreak/>
              <w:t>(приобретения) жилья ______________ рублей</w:t>
            </w:r>
          </w:p>
          <w:p w:rsidR="008C156D" w:rsidRDefault="008C156D">
            <w:pPr>
              <w:pStyle w:val="ConsPlusNormal"/>
            </w:pPr>
          </w:p>
          <w:p w:rsidR="008C156D" w:rsidRDefault="008C156D">
            <w:pPr>
              <w:pStyle w:val="ConsPlusNormal"/>
            </w:pPr>
            <w:r>
              <w:t>Дата выдачи</w:t>
            </w:r>
          </w:p>
          <w:p w:rsidR="008C156D" w:rsidRDefault="008C156D">
            <w:pPr>
              <w:pStyle w:val="ConsPlusNormal"/>
            </w:pPr>
            <w:r>
              <w:t>свидетельства ____________</w:t>
            </w:r>
          </w:p>
        </w:tc>
        <w:tc>
          <w:tcPr>
            <w:tcW w:w="4592" w:type="dxa"/>
          </w:tcPr>
          <w:p w:rsidR="008C156D" w:rsidRDefault="008C156D">
            <w:pPr>
              <w:pStyle w:val="ConsPlusNormal"/>
              <w:jc w:val="both"/>
            </w:pPr>
            <w:r>
              <w:lastRenderedPageBreak/>
              <w:t>М.П.</w:t>
            </w:r>
          </w:p>
        </w:tc>
      </w:tr>
    </w:tbl>
    <w:p w:rsidR="008C156D" w:rsidRDefault="008C156D">
      <w:pPr>
        <w:pStyle w:val="ConsPlusNormal"/>
        <w:jc w:val="both"/>
      </w:pPr>
    </w:p>
    <w:p w:rsidR="008C156D" w:rsidRDefault="008C156D">
      <w:pPr>
        <w:pStyle w:val="ConsPlusNonformat"/>
        <w:jc w:val="both"/>
      </w:pPr>
      <w:r>
        <w:t>______________________ ___________________ ___________________________</w:t>
      </w:r>
    </w:p>
    <w:p w:rsidR="008C156D" w:rsidRDefault="008C156D">
      <w:pPr>
        <w:pStyle w:val="ConsPlusNonformat"/>
        <w:jc w:val="both"/>
      </w:pPr>
      <w:r>
        <w:t xml:space="preserve">        </w:t>
      </w:r>
      <w:proofErr w:type="gramStart"/>
      <w:r>
        <w:t>(должность)         (подпись)       (фамилия, имя, отчество</w:t>
      </w:r>
      <w:proofErr w:type="gramEnd"/>
    </w:p>
    <w:p w:rsidR="008C156D" w:rsidRDefault="008C156D">
      <w:pPr>
        <w:pStyle w:val="ConsPlusNonformat"/>
        <w:jc w:val="both"/>
      </w:pPr>
      <w:r>
        <w:t xml:space="preserve">                                                 (при наличии))</w:t>
      </w:r>
    </w:p>
    <w:p w:rsidR="008C156D" w:rsidRDefault="008C156D">
      <w:pPr>
        <w:pStyle w:val="ConsPlusNonformat"/>
        <w:jc w:val="both"/>
      </w:pPr>
    </w:p>
    <w:p w:rsidR="008C156D" w:rsidRDefault="008C156D">
      <w:pPr>
        <w:pStyle w:val="ConsPlusNonformat"/>
        <w:jc w:val="both"/>
      </w:pPr>
      <w:r>
        <w:t>М.П.</w:t>
      </w:r>
    </w:p>
    <w:p w:rsidR="008C156D" w:rsidRDefault="008C156D">
      <w:pPr>
        <w:pStyle w:val="ConsPlusNonformat"/>
        <w:jc w:val="both"/>
      </w:pPr>
      <w:r>
        <w:t>__________________________________________________________________</w:t>
      </w:r>
    </w:p>
    <w:p w:rsidR="008C156D" w:rsidRDefault="008C156D">
      <w:pPr>
        <w:pStyle w:val="ConsPlusNonformat"/>
        <w:jc w:val="both"/>
      </w:pPr>
      <w:r>
        <w:t xml:space="preserve">                               линия отреза</w:t>
      </w:r>
    </w:p>
    <w:p w:rsidR="008C156D" w:rsidRDefault="008C156D">
      <w:pPr>
        <w:pStyle w:val="ConsPlusNonformat"/>
        <w:jc w:val="both"/>
      </w:pPr>
    </w:p>
    <w:p w:rsidR="008C156D" w:rsidRDefault="008C156D">
      <w:pPr>
        <w:pStyle w:val="ConsPlusNonformat"/>
        <w:jc w:val="both"/>
      </w:pPr>
      <w:r>
        <w:t xml:space="preserve">    Предоставленная  социальная выплата направляется </w:t>
      </w:r>
      <w:proofErr w:type="gramStart"/>
      <w:r>
        <w:t>на</w:t>
      </w:r>
      <w:proofErr w:type="gramEnd"/>
      <w:r>
        <w:t>____________________</w:t>
      </w:r>
    </w:p>
    <w:p w:rsidR="008C156D" w:rsidRDefault="008C156D">
      <w:pPr>
        <w:pStyle w:val="ConsPlusNonformat"/>
        <w:jc w:val="both"/>
      </w:pPr>
      <w:r>
        <w:t>_______________________________________________________________________</w:t>
      </w:r>
    </w:p>
    <w:p w:rsidR="008C156D" w:rsidRDefault="008C156D">
      <w:pPr>
        <w:pStyle w:val="ConsPlusNonformat"/>
        <w:jc w:val="both"/>
      </w:pPr>
      <w:r>
        <w:t xml:space="preserve">        </w:t>
      </w:r>
      <w:proofErr w:type="gramStart"/>
      <w:r>
        <w:t>(приобретение жилого помещения, строительство жилого дома,</w:t>
      </w:r>
      <w:proofErr w:type="gramEnd"/>
    </w:p>
    <w:p w:rsidR="008C156D" w:rsidRDefault="008C156D">
      <w:pPr>
        <w:pStyle w:val="ConsPlusNonformat"/>
        <w:jc w:val="both"/>
      </w:pPr>
      <w:r>
        <w:t xml:space="preserve">                             участие в </w:t>
      </w:r>
      <w:proofErr w:type="gramStart"/>
      <w:r>
        <w:t>долевом</w:t>
      </w:r>
      <w:proofErr w:type="gramEnd"/>
    </w:p>
    <w:p w:rsidR="008C156D" w:rsidRDefault="008C156D">
      <w:pPr>
        <w:pStyle w:val="ConsPlusNonformat"/>
        <w:jc w:val="both"/>
      </w:pPr>
      <w:r>
        <w:t xml:space="preserve">           строительстве жилых домов (квартир) - </w:t>
      </w:r>
      <w:proofErr w:type="gramStart"/>
      <w:r>
        <w:t>нужное</w:t>
      </w:r>
      <w:proofErr w:type="gramEnd"/>
      <w:r>
        <w:t xml:space="preserve"> указать)</w:t>
      </w:r>
    </w:p>
    <w:p w:rsidR="008C156D" w:rsidRDefault="008C156D">
      <w:pPr>
        <w:pStyle w:val="ConsPlusNonformat"/>
        <w:jc w:val="both"/>
      </w:pPr>
    </w:p>
    <w:p w:rsidR="008C156D" w:rsidRDefault="008C156D">
      <w:pPr>
        <w:pStyle w:val="ConsPlusNonformat"/>
        <w:jc w:val="both"/>
      </w:pPr>
      <w:r>
        <w:t xml:space="preserve">    Численный состав семьи гражданина _______________________ человек.</w:t>
      </w:r>
    </w:p>
    <w:p w:rsidR="008C156D" w:rsidRDefault="008C156D">
      <w:pPr>
        <w:pStyle w:val="ConsPlusNonformat"/>
        <w:jc w:val="both"/>
      </w:pPr>
      <w:r>
        <w:t xml:space="preserve">    Члены семьи:</w:t>
      </w:r>
    </w:p>
    <w:p w:rsidR="008C156D" w:rsidRDefault="008C156D">
      <w:pPr>
        <w:pStyle w:val="ConsPlusNonformat"/>
        <w:jc w:val="both"/>
      </w:pPr>
      <w:r>
        <w:t>__________________________________________________________________________;</w:t>
      </w:r>
    </w:p>
    <w:p w:rsidR="008C156D" w:rsidRDefault="008C156D">
      <w:pPr>
        <w:pStyle w:val="ConsPlusNonformat"/>
        <w:jc w:val="both"/>
      </w:pPr>
      <w:r>
        <w:t xml:space="preserve">          (фамилия, имя, отчество (при наличии), степень родства)</w:t>
      </w:r>
    </w:p>
    <w:p w:rsidR="008C156D" w:rsidRDefault="008C156D">
      <w:pPr>
        <w:pStyle w:val="ConsPlusNonformat"/>
        <w:jc w:val="both"/>
      </w:pPr>
      <w:r>
        <w:t>__________________________________________________________________________;</w:t>
      </w:r>
    </w:p>
    <w:p w:rsidR="008C156D" w:rsidRDefault="008C156D">
      <w:pPr>
        <w:pStyle w:val="ConsPlusNonformat"/>
        <w:jc w:val="both"/>
      </w:pPr>
      <w:r>
        <w:t xml:space="preserve">          (фамилия, имя, отчество (при наличии), степень родства)</w:t>
      </w:r>
    </w:p>
    <w:p w:rsidR="008C156D" w:rsidRDefault="008C156D">
      <w:pPr>
        <w:pStyle w:val="ConsPlusNonformat"/>
        <w:jc w:val="both"/>
      </w:pPr>
      <w:r>
        <w:t>__________________________________________________________________________.</w:t>
      </w:r>
    </w:p>
    <w:p w:rsidR="008C156D" w:rsidRDefault="008C156D">
      <w:pPr>
        <w:pStyle w:val="ConsPlusNonformat"/>
        <w:jc w:val="both"/>
      </w:pPr>
      <w:r>
        <w:t xml:space="preserve">          (фамилия, имя, отчество (при наличии), степень родства)</w:t>
      </w:r>
    </w:p>
    <w:p w:rsidR="008C156D" w:rsidRDefault="008C156D">
      <w:pPr>
        <w:pStyle w:val="ConsPlusNonformat"/>
        <w:jc w:val="both"/>
      </w:pPr>
    </w:p>
    <w:p w:rsidR="008C156D" w:rsidRDefault="008C156D">
      <w:pPr>
        <w:pStyle w:val="ConsPlusNonformat"/>
        <w:jc w:val="both"/>
      </w:pPr>
      <w:r>
        <w:t xml:space="preserve">    Дата выдачи свидетельства __________________________________________</w:t>
      </w:r>
    </w:p>
    <w:p w:rsidR="008C156D" w:rsidRDefault="008C156D">
      <w:pPr>
        <w:pStyle w:val="ConsPlusNonformat"/>
        <w:jc w:val="both"/>
      </w:pPr>
    </w:p>
    <w:p w:rsidR="008C156D" w:rsidRDefault="008C156D">
      <w:pPr>
        <w:pStyle w:val="ConsPlusNonformat"/>
        <w:jc w:val="both"/>
      </w:pPr>
      <w:r>
        <w:t xml:space="preserve">    Подпись владельца свидетельства _____________________________________</w:t>
      </w:r>
    </w:p>
    <w:p w:rsidR="008C156D" w:rsidRDefault="008C156D">
      <w:pPr>
        <w:pStyle w:val="ConsPlusNonformat"/>
        <w:jc w:val="both"/>
      </w:pPr>
    </w:p>
    <w:p w:rsidR="008C156D" w:rsidRDefault="008C156D">
      <w:pPr>
        <w:pStyle w:val="ConsPlusNonformat"/>
        <w:jc w:val="both"/>
      </w:pPr>
      <w:r>
        <w:t xml:space="preserve">    Свидетельство   выдано   министерством  агропромышленного  комплекса  и</w:t>
      </w:r>
    </w:p>
    <w:p w:rsidR="008C156D" w:rsidRDefault="008C156D">
      <w:pPr>
        <w:pStyle w:val="ConsPlusNonformat"/>
        <w:jc w:val="both"/>
      </w:pPr>
      <w:r>
        <w:t>торговли Архангельской области</w:t>
      </w:r>
    </w:p>
    <w:p w:rsidR="008C156D" w:rsidRDefault="008C156D">
      <w:pPr>
        <w:pStyle w:val="ConsPlusNonformat"/>
        <w:jc w:val="both"/>
      </w:pPr>
    </w:p>
    <w:p w:rsidR="008C156D" w:rsidRDefault="008C156D">
      <w:pPr>
        <w:pStyle w:val="ConsPlusNonformat"/>
        <w:jc w:val="both"/>
      </w:pPr>
      <w:r>
        <w:t>______________________ ___________________ _________________________</w:t>
      </w:r>
    </w:p>
    <w:p w:rsidR="008C156D" w:rsidRDefault="008C156D">
      <w:pPr>
        <w:pStyle w:val="ConsPlusNonformat"/>
        <w:jc w:val="both"/>
      </w:pPr>
      <w:r>
        <w:t xml:space="preserve">        </w:t>
      </w:r>
      <w:proofErr w:type="gramStart"/>
      <w:r>
        <w:t>(должность)         (подпись)      (фамилия, имя, отчество</w:t>
      </w:r>
      <w:proofErr w:type="gramEnd"/>
    </w:p>
    <w:p w:rsidR="008C156D" w:rsidRDefault="008C156D">
      <w:pPr>
        <w:pStyle w:val="ConsPlusNonformat"/>
        <w:jc w:val="both"/>
      </w:pPr>
      <w:r>
        <w:t xml:space="preserve">                                                (при наличии))</w:t>
      </w:r>
    </w:p>
    <w:p w:rsidR="008C156D" w:rsidRDefault="008C156D">
      <w:pPr>
        <w:pStyle w:val="ConsPlusNonformat"/>
        <w:jc w:val="both"/>
      </w:pPr>
    </w:p>
    <w:p w:rsidR="008C156D" w:rsidRDefault="008C156D">
      <w:pPr>
        <w:pStyle w:val="ConsPlusNonformat"/>
        <w:jc w:val="both"/>
      </w:pPr>
      <w:r>
        <w:t>М.П.</w:t>
      </w:r>
    </w:p>
    <w:p w:rsidR="008C156D" w:rsidRDefault="008C156D">
      <w:pPr>
        <w:pStyle w:val="ConsPlusNonformat"/>
        <w:jc w:val="both"/>
      </w:pPr>
      <w:r>
        <w:t xml:space="preserve">    Отметка о построенном (приобретенном) жилье ________________________;</w:t>
      </w:r>
    </w:p>
    <w:p w:rsidR="008C156D" w:rsidRDefault="008C156D">
      <w:pPr>
        <w:pStyle w:val="ConsPlusNonformat"/>
        <w:jc w:val="both"/>
      </w:pPr>
      <w:r>
        <w:t>размер построенного (приобретенного) жилья __________________________;</w:t>
      </w:r>
    </w:p>
    <w:p w:rsidR="008C156D" w:rsidRDefault="008C156D">
      <w:pPr>
        <w:pStyle w:val="ConsPlusNonformat"/>
        <w:jc w:val="both"/>
      </w:pPr>
      <w:r>
        <w:t>адрес построенного (приобретенного) жилья ___________________________.</w:t>
      </w:r>
    </w:p>
    <w:p w:rsidR="008C156D" w:rsidRDefault="008C156D">
      <w:pPr>
        <w:pStyle w:val="ConsPlusNonformat"/>
        <w:jc w:val="both"/>
      </w:pPr>
    </w:p>
    <w:p w:rsidR="008C156D" w:rsidRDefault="008C156D">
      <w:pPr>
        <w:pStyle w:val="ConsPlusNonformat"/>
        <w:jc w:val="both"/>
      </w:pPr>
      <w:r>
        <w:t xml:space="preserve">    --------------------------------</w:t>
      </w:r>
    </w:p>
    <w:p w:rsidR="008C156D" w:rsidRDefault="008C156D">
      <w:pPr>
        <w:pStyle w:val="ConsPlusNonformat"/>
        <w:jc w:val="both"/>
      </w:pPr>
      <w:bookmarkStart w:id="40" w:name="Par3591"/>
      <w:bookmarkEnd w:id="40"/>
      <w:r>
        <w:t xml:space="preserve">    &lt;*&gt;  Корешок  хранится  в  министерстве  агропромышленного  комплекса и</w:t>
      </w:r>
    </w:p>
    <w:p w:rsidR="008C156D" w:rsidRDefault="008C156D">
      <w:pPr>
        <w:pStyle w:val="ConsPlusNonformat"/>
        <w:jc w:val="both"/>
      </w:pPr>
      <w:r>
        <w:t>торговли Архангельской области.</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 N 3</w:t>
      </w:r>
    </w:p>
    <w:p w:rsidR="008C156D" w:rsidRDefault="008C156D">
      <w:pPr>
        <w:pStyle w:val="ConsPlusNormal"/>
        <w:jc w:val="right"/>
      </w:pPr>
      <w:r>
        <w:t>к Порядку предоставления и распределения субсидий</w:t>
      </w:r>
    </w:p>
    <w:p w:rsidR="008C156D" w:rsidRDefault="008C156D">
      <w:pPr>
        <w:pStyle w:val="ConsPlusNormal"/>
        <w:jc w:val="right"/>
      </w:pPr>
      <w:r>
        <w:t>из областного бюджета бюджетам муниципальных районов</w:t>
      </w:r>
    </w:p>
    <w:p w:rsidR="008C156D" w:rsidRDefault="008C156D">
      <w:pPr>
        <w:pStyle w:val="ConsPlusNormal"/>
        <w:jc w:val="right"/>
      </w:pPr>
      <w:r>
        <w:t>и городских округов Архангельской области на улучшение</w:t>
      </w:r>
    </w:p>
    <w:p w:rsidR="008C156D" w:rsidRDefault="008C156D">
      <w:pPr>
        <w:pStyle w:val="ConsPlusNormal"/>
        <w:jc w:val="right"/>
      </w:pPr>
      <w:r>
        <w:t>жилищных условий граждан, проживающих на сельских территориях</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rmal"/>
        <w:jc w:val="center"/>
      </w:pPr>
      <w:bookmarkStart w:id="41" w:name="Par3607"/>
      <w:bookmarkEnd w:id="41"/>
      <w:r>
        <w:t>РЕЕСТР</w:t>
      </w:r>
    </w:p>
    <w:p w:rsidR="008C156D" w:rsidRDefault="008C156D">
      <w:pPr>
        <w:pStyle w:val="ConsPlusNormal"/>
        <w:jc w:val="center"/>
      </w:pPr>
      <w:r>
        <w:t>выданных свидетельств о предоставлении социальных</w:t>
      </w:r>
    </w:p>
    <w:p w:rsidR="008C156D" w:rsidRDefault="008C156D">
      <w:pPr>
        <w:pStyle w:val="ConsPlusNormal"/>
        <w:jc w:val="center"/>
      </w:pPr>
      <w:r>
        <w:t>выплат на строительство (приобретение) жилья</w:t>
      </w:r>
    </w:p>
    <w:p w:rsidR="008C156D" w:rsidRDefault="008C156D">
      <w:pPr>
        <w:pStyle w:val="ConsPlusNormal"/>
        <w:jc w:val="center"/>
      </w:pPr>
      <w:r>
        <w:t>на сельских территориях в _____ году</w:t>
      </w:r>
    </w:p>
    <w:p w:rsidR="008C156D" w:rsidRDefault="008C156D">
      <w:pPr>
        <w:pStyle w:val="ConsPlusNormal"/>
        <w:jc w:val="both"/>
      </w:pPr>
    </w:p>
    <w:tbl>
      <w:tblPr>
        <w:tblW w:w="0" w:type="auto"/>
        <w:tblLayout w:type="fixed"/>
        <w:tblCellMar>
          <w:top w:w="102" w:type="dxa"/>
          <w:left w:w="62" w:type="dxa"/>
          <w:bottom w:w="102" w:type="dxa"/>
          <w:right w:w="62" w:type="dxa"/>
        </w:tblCellMar>
        <w:tblLook w:val="0000"/>
      </w:tblPr>
      <w:tblGrid>
        <w:gridCol w:w="423"/>
        <w:gridCol w:w="1571"/>
        <w:gridCol w:w="2452"/>
        <w:gridCol w:w="1454"/>
        <w:gridCol w:w="3118"/>
      </w:tblGrid>
      <w:tr w:rsidR="008C156D">
        <w:tc>
          <w:tcPr>
            <w:tcW w:w="423"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71"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Получатель свидетельства</w:t>
            </w:r>
          </w:p>
        </w:tc>
        <w:tc>
          <w:tcPr>
            <w:tcW w:w="2452"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Наименование муниципального образования Архангельской области</w:t>
            </w:r>
          </w:p>
        </w:tc>
        <w:tc>
          <w:tcPr>
            <w:tcW w:w="1454"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Номер свидетельства</w:t>
            </w: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jc w:val="center"/>
            </w:pPr>
            <w:r>
              <w:t>Дата выдачи свидетельства</w:t>
            </w:r>
          </w:p>
        </w:tc>
      </w:tr>
      <w:tr w:rsidR="008C156D">
        <w:tc>
          <w:tcPr>
            <w:tcW w:w="423"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452"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23"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452"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r w:rsidR="008C156D">
        <w:tc>
          <w:tcPr>
            <w:tcW w:w="423"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2452"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8C156D" w:rsidRDefault="008C156D">
            <w:pPr>
              <w:pStyle w:val="ConsPlusNormal"/>
            </w:pPr>
          </w:p>
        </w:tc>
      </w:tr>
    </w:tbl>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42" w:name="Par3642"/>
      <w:bookmarkEnd w:id="42"/>
      <w:r>
        <w:t>ПОРЯДОК</w:t>
      </w:r>
    </w:p>
    <w:p w:rsidR="008C156D" w:rsidRDefault="008C156D">
      <w:pPr>
        <w:pStyle w:val="ConsPlusTitle"/>
        <w:jc w:val="center"/>
      </w:pPr>
      <w:r>
        <w:t>РЕАЛИЗАЦИИ МЕРОПРИЯТИЙ ПО СТРОИТЕЛЬСТВУ ЖИЛЬЯ,</w:t>
      </w:r>
    </w:p>
    <w:p w:rsidR="008C156D" w:rsidRDefault="008C156D">
      <w:pPr>
        <w:pStyle w:val="ConsPlusTitle"/>
        <w:jc w:val="center"/>
      </w:pPr>
      <w:r>
        <w:t>ПРЕДОСТАВЛЯЕМОГО ПО ДОГОВОРУ НАЙМА ЖИЛОГО ПОМЕЩЕНИЯ</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Title"/>
        <w:jc w:val="center"/>
        <w:outlineLvl w:val="1"/>
      </w:pPr>
      <w:r>
        <w:t>I. Общие положения</w:t>
      </w:r>
    </w:p>
    <w:p w:rsidR="008C156D" w:rsidRDefault="008C156D">
      <w:pPr>
        <w:pStyle w:val="ConsPlusNormal"/>
        <w:jc w:val="both"/>
      </w:pPr>
    </w:p>
    <w:p w:rsidR="008C156D" w:rsidRDefault="008C156D">
      <w:pPr>
        <w:pStyle w:val="ConsPlusNormal"/>
        <w:ind w:firstLine="540"/>
        <w:jc w:val="both"/>
      </w:pPr>
      <w:r>
        <w:t xml:space="preserve">1. </w:t>
      </w:r>
      <w:proofErr w:type="gramStart"/>
      <w:r>
        <w:t xml:space="preserve">Настоящий Порядок, разработанный в соответствии с </w:t>
      </w:r>
      <w:hyperlink r:id="rId89"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являющимися приложением N 4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w:t>
      </w:r>
      <w:proofErr w:type="gramEnd"/>
      <w:r>
        <w:t xml:space="preserve"> </w:t>
      </w:r>
      <w:proofErr w:type="gramStart"/>
      <w:r>
        <w:t xml:space="preserve">мая 2019 года N 696 (далее - Правила), государственной </w:t>
      </w:r>
      <w:hyperlink r:id="rId90" w:tooltip="Постановление Правительства Архангельской области от 24.09.2019 N 510-пп (ред. от 22.12.2020) &quot;Об утверждении государственной программы Архангельской области &quot;Комплексное развитие сельских территорий Архангельской области&quot; (с изм. и доп., вступающими в силу с " w:history="1">
        <w:r>
          <w:rPr>
            <w:color w:val="0000FF"/>
          </w:rPr>
          <w:t>программой</w:t>
        </w:r>
      </w:hyperlink>
      <w:r>
        <w:t xml:space="preserve">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(далее - программа), определяет порядок и условия проведения мероприятий по строительству жилья, в том числе участию в долевом строительстве жилых домов (квартир) на сельских территориях и (или) участию на основании договора инвестирования</w:t>
      </w:r>
      <w:proofErr w:type="gramEnd"/>
      <w:r>
        <w:t xml:space="preserve"> в строительство жилого помещения (жилого дома), предоставляемого по договору найма жилого помещения (далее соответственно - мероприятие по строительству жилья, получатели жилья).</w:t>
      </w:r>
    </w:p>
    <w:p w:rsidR="008C156D" w:rsidRDefault="008C156D">
      <w:pPr>
        <w:pStyle w:val="ConsPlusNormal"/>
        <w:spacing w:before="200"/>
        <w:ind w:firstLine="540"/>
        <w:jc w:val="both"/>
      </w:pPr>
      <w:r>
        <w:t>Понятия, используемые в настоящем Порядке, применяются в значениях, определенных в Правилах.</w:t>
      </w:r>
    </w:p>
    <w:p w:rsidR="008C156D" w:rsidRDefault="008C156D">
      <w:pPr>
        <w:pStyle w:val="ConsPlusNormal"/>
        <w:spacing w:before="200"/>
        <w:ind w:firstLine="540"/>
        <w:jc w:val="both"/>
      </w:pPr>
      <w:r>
        <w:t>2. Органы местного самоуправления муниципальных районов, муниципальных и городских округов Архангельской области (далее - муниципальные образования), участвующие в реализации мероприятия по строительству жилья, определяются соглашением между Министерством сельского хозяйства Российской Федерации и Правительством Архангельской области.</w:t>
      </w:r>
    </w:p>
    <w:p w:rsidR="008C156D" w:rsidRDefault="008C156D">
      <w:pPr>
        <w:pStyle w:val="ConsPlusNormal"/>
        <w:spacing w:before="200"/>
        <w:ind w:firstLine="540"/>
        <w:jc w:val="both"/>
      </w:pPr>
      <w:r>
        <w:t xml:space="preserve">3. Органы местного самоуправления обеспечивают финансирование указанных мероприятий за счет средств местных бюджетов в размере </w:t>
      </w:r>
      <w:r w:rsidR="007A1B6F">
        <w:t>не менее</w:t>
      </w:r>
      <w:r>
        <w:t xml:space="preserve"> 10 процентов расчетной стоимости жилья, а также </w:t>
      </w:r>
      <w:r>
        <w:lastRenderedPageBreak/>
        <w:t>привлечение средств работодателя, внебюджетных источников.</w:t>
      </w:r>
    </w:p>
    <w:p w:rsidR="008C156D" w:rsidRDefault="008C156D">
      <w:pPr>
        <w:pStyle w:val="ConsPlusNormal"/>
        <w:spacing w:before="200"/>
        <w:ind w:firstLine="540"/>
        <w:jc w:val="both"/>
      </w:pPr>
      <w:r>
        <w:t>Доля средств муниципального образования и вклада работодателя составляет не менее 20 процентов расчетной стоимости строительства жилья.</w:t>
      </w:r>
    </w:p>
    <w:p w:rsidR="008C156D" w:rsidRDefault="008C156D">
      <w:pPr>
        <w:pStyle w:val="ConsPlusNormal"/>
        <w:spacing w:before="200"/>
        <w:ind w:firstLine="540"/>
        <w:jc w:val="both"/>
      </w:pPr>
      <w:proofErr w:type="gramStart"/>
      <w:r>
        <w:t>Строительство жилья, в том числе участие в долевом строительстве жилых (домов) квартир и (или) участие на основании договора инвестирования в строительство жилого помещения (жилого дома), на сельских территориях, предоставляемого по договору найма жилого помещения, осуществляется за счет средств федерального бюджета, областного бюджета, местных бюджетов, а также за счет обязательного вклада работодателя в различных формах, в том числе в форме денежных</w:t>
      </w:r>
      <w:proofErr w:type="gramEnd"/>
      <w:r>
        <w:t xml:space="preserve"> средств, трудового участия и предоставления технических средств.</w:t>
      </w:r>
    </w:p>
    <w:p w:rsidR="008C156D" w:rsidRDefault="008C156D">
      <w:pPr>
        <w:pStyle w:val="ConsPlusNormal"/>
        <w:spacing w:before="200"/>
        <w:ind w:firstLine="540"/>
        <w:jc w:val="both"/>
      </w:pPr>
      <w:r>
        <w:t xml:space="preserve">Средства работодателя перечисляются в бюджет соответствующего муниципального образования на основании договора пожертвования в соответствии со </w:t>
      </w:r>
      <w:hyperlink r:id="rId91" w:tooltip="&quot;Бюджетный кодекс Российской Федерации&quot; от 31.07.1998 N 145-ФЗ (ред. от 22.12.2020) (с изм. и доп., вступ. в силу с 01.01.2021){КонсультантПлюс}" w:history="1">
        <w:r>
          <w:rPr>
            <w:color w:val="0000FF"/>
          </w:rPr>
          <w:t>статьей 35</w:t>
        </w:r>
      </w:hyperlink>
      <w:r>
        <w:t xml:space="preserve"> Бюджетного кодекса Российской Федерации (далее - договор пожертвования).</w:t>
      </w:r>
    </w:p>
    <w:p w:rsidR="008C156D" w:rsidRDefault="008C156D">
      <w:pPr>
        <w:pStyle w:val="ConsPlusNormal"/>
        <w:spacing w:before="200"/>
        <w:ind w:firstLine="540"/>
        <w:jc w:val="both"/>
      </w:pPr>
      <w:r>
        <w:t xml:space="preserve">4. Жилые помещения (жилые дома), построенные в соответствии с настоящим Порядком,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92" w:tooltip="&quot;Гражданский кодекс Российской Федерации (часть первая)&quot; от 30.11.1994 N 51-ФЗ (ред. от 09.03.2021){КонсультантПлюс}"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пяти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одного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пяти или 10 лет без права досрочного внесения платежей.</w:t>
      </w:r>
    </w:p>
    <w:p w:rsidR="008C156D" w:rsidRDefault="008C156D">
      <w:pPr>
        <w:pStyle w:val="ConsPlusNormal"/>
        <w:spacing w:before="200"/>
        <w:ind w:firstLine="540"/>
        <w:jc w:val="both"/>
      </w:pPr>
      <w:r>
        <w:t>Размер доли при оформлении права долевой собственности муниципального образования и работодателя на жилые помещения (жилые дома) определяется пропорционально размеру средств, выделенных из бюджетов бюджетной системы Российской Федерации (доля муниципального образования), и размеру средств работодателя, внесенных в соответствии с договором пожертвования (доля работодателя).</w:t>
      </w:r>
    </w:p>
    <w:p w:rsidR="008C156D" w:rsidRDefault="008C156D">
      <w:pPr>
        <w:pStyle w:val="ConsPlusNormal"/>
        <w:spacing w:before="20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8C156D" w:rsidRDefault="008C156D">
      <w:pPr>
        <w:pStyle w:val="ConsPlusNormal"/>
        <w:jc w:val="both"/>
      </w:pPr>
    </w:p>
    <w:p w:rsidR="008C156D" w:rsidRDefault="008C156D">
      <w:pPr>
        <w:pStyle w:val="ConsPlusTitle"/>
        <w:jc w:val="center"/>
        <w:outlineLvl w:val="1"/>
      </w:pPr>
      <w:r>
        <w:t>II. Порядок формирования списков получателей</w:t>
      </w:r>
    </w:p>
    <w:p w:rsidR="008C156D" w:rsidRDefault="008C156D">
      <w:pPr>
        <w:pStyle w:val="ConsPlusTitle"/>
        <w:jc w:val="center"/>
      </w:pPr>
      <w:r>
        <w:t>государственной поддержки</w:t>
      </w:r>
    </w:p>
    <w:p w:rsidR="008C156D" w:rsidRDefault="008C156D">
      <w:pPr>
        <w:pStyle w:val="ConsPlusNormal"/>
        <w:jc w:val="both"/>
      </w:pPr>
    </w:p>
    <w:p w:rsidR="008C156D" w:rsidRDefault="008C156D">
      <w:pPr>
        <w:pStyle w:val="ConsPlusNormal"/>
        <w:ind w:firstLine="540"/>
        <w:jc w:val="both"/>
      </w:pPr>
      <w:r>
        <w:t>5. Условия предоставления государственной поддержки получателям жилья регламентируются Правилами, программой и настоящим Порядком.</w:t>
      </w:r>
    </w:p>
    <w:p w:rsidR="008C156D" w:rsidRDefault="008C156D">
      <w:pPr>
        <w:pStyle w:val="ConsPlusNormal"/>
        <w:spacing w:before="200"/>
        <w:ind w:firstLine="540"/>
        <w:jc w:val="both"/>
      </w:pPr>
      <w:r>
        <w:t>6. Стоимость одного квадратного метра общей площади жилья в сельской местности на территории Архангельской области на очередной финансовый год утверждается постановлением министерства, но не превышает средней рыночной стоимости одного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8C156D" w:rsidRDefault="008C156D">
      <w:pPr>
        <w:pStyle w:val="ConsPlusNormal"/>
        <w:spacing w:before="200"/>
        <w:ind w:firstLine="540"/>
        <w:jc w:val="both"/>
      </w:pPr>
      <w:r>
        <w:t>7. Органы местного самоуправления:</w:t>
      </w:r>
    </w:p>
    <w:p w:rsidR="008C156D" w:rsidRDefault="008C156D">
      <w:pPr>
        <w:pStyle w:val="ConsPlusNormal"/>
        <w:spacing w:before="200"/>
        <w:ind w:firstLine="540"/>
        <w:jc w:val="both"/>
      </w:pPr>
      <w:bookmarkStart w:id="43" w:name="Par3668"/>
      <w:bookmarkEnd w:id="43"/>
      <w:proofErr w:type="gramStart"/>
      <w:r>
        <w:t>1) проверяют правильность оформления документов, представленных заявителями, указанными в пункте 8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Положение), и достоверность содержащихся в них сведений;</w:t>
      </w:r>
      <w:proofErr w:type="gramEnd"/>
    </w:p>
    <w:p w:rsidR="008C156D" w:rsidRDefault="008C156D">
      <w:pPr>
        <w:pStyle w:val="ConsPlusNormal"/>
        <w:spacing w:before="200"/>
        <w:ind w:firstLine="540"/>
        <w:jc w:val="both"/>
      </w:pPr>
      <w:proofErr w:type="gramStart"/>
      <w:r>
        <w:t xml:space="preserve">2) формируют список граждан - получателей жилья по договору найма жилого помещения или </w:t>
      </w:r>
      <w:r>
        <w:lastRenderedPageBreak/>
        <w:t xml:space="preserve">согласовывают подтвержденный работодателем перечень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 перечень штатных единиц), и направляют документы, указанные в </w:t>
      </w:r>
      <w:hyperlink w:anchor="Par3668" w:tooltip="1) проверяют правильность оформления документов, представленных заявителями, указанными в пункте 8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 w:history="1">
        <w:r>
          <w:rPr>
            <w:color w:val="0000FF"/>
          </w:rPr>
          <w:t>подпункте 1</w:t>
        </w:r>
      </w:hyperlink>
      <w:r>
        <w:t xml:space="preserve"> настоящего пункта, с приложением сведений о привлечении средств местных</w:t>
      </w:r>
      <w:proofErr w:type="gramEnd"/>
      <w:r>
        <w:t xml:space="preserve"> бюджетов и привлекаемых средств работодателей для этих целей в министерство до 1 июля (предварительно) и до 1 октября года, предшествующего </w:t>
      </w:r>
      <w:proofErr w:type="gramStart"/>
      <w:r>
        <w:t>планируемому</w:t>
      </w:r>
      <w:proofErr w:type="gramEnd"/>
      <w:r>
        <w:t>.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 Допускается внесение органами местного самоуправления изменений в списки заявителей в срок до 10 декабря текущего года.</w:t>
      </w:r>
    </w:p>
    <w:p w:rsidR="008C156D" w:rsidRDefault="008C156D">
      <w:pPr>
        <w:pStyle w:val="ConsPlusNormal"/>
        <w:spacing w:before="200"/>
        <w:ind w:firstLine="540"/>
        <w:jc w:val="both"/>
      </w:pPr>
      <w: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8C156D" w:rsidRDefault="008C156D">
      <w:pPr>
        <w:pStyle w:val="ConsPlusNormal"/>
        <w:spacing w:before="200"/>
        <w:ind w:firstLine="540"/>
        <w:jc w:val="both"/>
      </w:pPr>
      <w:r>
        <w:t>8. Форма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приведена в приложении к настоящему Порядку.</w:t>
      </w:r>
    </w:p>
    <w:p w:rsidR="008C156D" w:rsidRDefault="008C156D">
      <w:pPr>
        <w:pStyle w:val="ConsPlusNormal"/>
        <w:spacing w:before="200"/>
        <w:ind w:firstLine="540"/>
        <w:jc w:val="both"/>
      </w:pPr>
      <w:r>
        <w:t>9. Министерство на основании представленных органами местного самоуправления списков, документов и перечней штатных единиц:</w:t>
      </w:r>
    </w:p>
    <w:p w:rsidR="008C156D" w:rsidRDefault="008C156D">
      <w:pPr>
        <w:pStyle w:val="ConsPlusNormal"/>
        <w:spacing w:before="200"/>
        <w:ind w:firstLine="540"/>
        <w:jc w:val="both"/>
      </w:pPr>
      <w:r>
        <w:t>1) формирует и с учетом объема субсидий, предусмотренных на мероприятия программы, утверждает сводный список участников мероприятий - получателей жилья по договорам найма жилых помещений, сгруппированный по муниципальным образованиям (далее - сводный список);</w:t>
      </w:r>
    </w:p>
    <w:p w:rsidR="008C156D" w:rsidRDefault="008C156D">
      <w:pPr>
        <w:pStyle w:val="ConsPlusNormal"/>
        <w:spacing w:before="200"/>
        <w:ind w:firstLine="540"/>
        <w:jc w:val="both"/>
      </w:pPr>
      <w:r>
        <w:t>2) уведомляет органы местного самоуправления о принятом решении с целью доведения до сведения граждан информации о включении их в сводный список. Решение о признании заявителей получателями государственной поддержки и формирование сводного списка осуществляется комиссией министерства.</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1"/>
      </w:pPr>
      <w:r>
        <w:t>Приложение</w:t>
      </w:r>
    </w:p>
    <w:p w:rsidR="008C156D" w:rsidRDefault="008C156D">
      <w:pPr>
        <w:pStyle w:val="ConsPlusNormal"/>
        <w:jc w:val="right"/>
      </w:pPr>
      <w:r>
        <w:t>к Порядку реализации мероприятий</w:t>
      </w:r>
    </w:p>
    <w:p w:rsidR="008C156D" w:rsidRDefault="008C156D">
      <w:pPr>
        <w:pStyle w:val="ConsPlusNormal"/>
        <w:jc w:val="right"/>
      </w:pPr>
      <w:r>
        <w:t>по строительству жилья,</w:t>
      </w:r>
    </w:p>
    <w:p w:rsidR="008C156D" w:rsidRDefault="008C156D">
      <w:pPr>
        <w:pStyle w:val="ConsPlusNormal"/>
        <w:jc w:val="right"/>
      </w:pPr>
      <w:proofErr w:type="gramStart"/>
      <w:r>
        <w:t>предоставляемого</w:t>
      </w:r>
      <w:proofErr w:type="gramEnd"/>
      <w:r>
        <w:t xml:space="preserve"> по договору</w:t>
      </w:r>
    </w:p>
    <w:p w:rsidR="008C156D" w:rsidRDefault="008C156D">
      <w:pPr>
        <w:pStyle w:val="ConsPlusNormal"/>
        <w:jc w:val="right"/>
      </w:pPr>
      <w:r>
        <w:t>найма жилого помещения</w:t>
      </w:r>
    </w:p>
    <w:p w:rsidR="008C156D" w:rsidRDefault="008C156D">
      <w:pPr>
        <w:pStyle w:val="ConsPlusNormal"/>
        <w:jc w:val="both"/>
      </w:pPr>
    </w:p>
    <w:p w:rsidR="008C156D" w:rsidRDefault="008C156D">
      <w:pPr>
        <w:pStyle w:val="ConsPlusNonformat"/>
        <w:jc w:val="both"/>
      </w:pPr>
      <w:r>
        <w:t xml:space="preserve">                                                                    (форма)</w:t>
      </w:r>
    </w:p>
    <w:p w:rsidR="008C156D" w:rsidRDefault="008C156D">
      <w:pPr>
        <w:pStyle w:val="ConsPlusNonformat"/>
        <w:jc w:val="both"/>
      </w:pPr>
    </w:p>
    <w:p w:rsidR="008C156D" w:rsidRDefault="008C156D">
      <w:pPr>
        <w:pStyle w:val="ConsPlusNonformat"/>
        <w:jc w:val="both"/>
      </w:pPr>
      <w:r>
        <w:t xml:space="preserve">                              _____________________________________________</w:t>
      </w:r>
    </w:p>
    <w:p w:rsidR="008C156D" w:rsidRDefault="008C156D">
      <w:pPr>
        <w:pStyle w:val="ConsPlusNonformat"/>
        <w:jc w:val="both"/>
      </w:pPr>
      <w:r>
        <w:t xml:space="preserve">                              (наименование органа местного самоуправления)</w:t>
      </w:r>
    </w:p>
    <w:p w:rsidR="008C156D" w:rsidRDefault="008C156D">
      <w:pPr>
        <w:pStyle w:val="ConsPlusNonformat"/>
        <w:jc w:val="both"/>
      </w:pPr>
      <w:r>
        <w:t xml:space="preserve">                              от гражданин</w:t>
      </w:r>
      <w:proofErr w:type="gramStart"/>
      <w:r>
        <w:t>а(</w:t>
      </w:r>
      <w:proofErr w:type="spellStart"/>
      <w:proofErr w:type="gramEnd"/>
      <w:r>
        <w:t>ки</w:t>
      </w:r>
      <w:proofErr w:type="spellEnd"/>
      <w:r>
        <w:t>) ___________________________</w:t>
      </w:r>
    </w:p>
    <w:p w:rsidR="008C156D" w:rsidRDefault="008C156D">
      <w:pPr>
        <w:pStyle w:val="ConsPlusNonformat"/>
        <w:jc w:val="both"/>
      </w:pPr>
      <w:r>
        <w:t xml:space="preserve">                              ____________________________________________,</w:t>
      </w:r>
    </w:p>
    <w:p w:rsidR="008C156D" w:rsidRDefault="008C156D">
      <w:pPr>
        <w:pStyle w:val="ConsPlusNonformat"/>
        <w:jc w:val="both"/>
      </w:pPr>
      <w:r>
        <w:t xml:space="preserve">                                      </w:t>
      </w:r>
      <w:proofErr w:type="gramStart"/>
      <w:r>
        <w:t>(фамилия, имя, отчество (при наличии)</w:t>
      </w:r>
      <w:proofErr w:type="gramEnd"/>
    </w:p>
    <w:p w:rsidR="008C156D" w:rsidRDefault="008C156D">
      <w:pPr>
        <w:pStyle w:val="ConsPlusNonformat"/>
        <w:jc w:val="both"/>
      </w:pPr>
      <w:r>
        <w:t xml:space="preserve">                              проживающег</w:t>
      </w:r>
      <w:proofErr w:type="gramStart"/>
      <w:r>
        <w:t>о(</w:t>
      </w:r>
      <w:proofErr w:type="gramEnd"/>
      <w:r>
        <w:t>ей) по адресу: _________________</w:t>
      </w:r>
    </w:p>
    <w:p w:rsidR="008C156D" w:rsidRDefault="008C156D">
      <w:pPr>
        <w:pStyle w:val="ConsPlusNonformat"/>
        <w:jc w:val="both"/>
      </w:pPr>
      <w:r>
        <w:t xml:space="preserve">                              _____________________________________________</w:t>
      </w:r>
    </w:p>
    <w:p w:rsidR="008C156D" w:rsidRDefault="008C156D">
      <w:pPr>
        <w:pStyle w:val="ConsPlusNonformat"/>
        <w:jc w:val="both"/>
      </w:pPr>
    </w:p>
    <w:p w:rsidR="008C156D" w:rsidRDefault="008C156D">
      <w:pPr>
        <w:pStyle w:val="ConsPlusNonformat"/>
        <w:jc w:val="both"/>
      </w:pPr>
      <w:r>
        <w:t xml:space="preserve">                                 ЗАЯВЛЕНИЕ</w:t>
      </w:r>
    </w:p>
    <w:p w:rsidR="008C156D" w:rsidRDefault="008C156D">
      <w:pPr>
        <w:pStyle w:val="ConsPlusNonformat"/>
        <w:jc w:val="both"/>
      </w:pPr>
      <w:r>
        <w:t xml:space="preserve">              об участии в мероприятии по строительству жилья</w:t>
      </w:r>
    </w:p>
    <w:p w:rsidR="008C156D" w:rsidRDefault="008C156D">
      <w:pPr>
        <w:pStyle w:val="ConsPlusNonformat"/>
        <w:jc w:val="both"/>
      </w:pPr>
      <w:r>
        <w:t xml:space="preserve">           на сельских территориях, </w:t>
      </w:r>
      <w:proofErr w:type="gramStart"/>
      <w:r>
        <w:t>предоставляемого</w:t>
      </w:r>
      <w:proofErr w:type="gramEnd"/>
      <w:r>
        <w:t xml:space="preserve"> по договору</w:t>
      </w:r>
    </w:p>
    <w:p w:rsidR="008C156D" w:rsidRDefault="008C156D">
      <w:pPr>
        <w:pStyle w:val="ConsPlusNonformat"/>
        <w:jc w:val="both"/>
      </w:pPr>
      <w:r>
        <w:t xml:space="preserve">                          найма жилого помещения</w:t>
      </w:r>
    </w:p>
    <w:p w:rsidR="008C156D" w:rsidRDefault="008C156D">
      <w:pPr>
        <w:pStyle w:val="ConsPlusNonformat"/>
        <w:jc w:val="both"/>
      </w:pPr>
    </w:p>
    <w:p w:rsidR="008C156D" w:rsidRDefault="008C156D">
      <w:pPr>
        <w:pStyle w:val="ConsPlusNonformat"/>
        <w:jc w:val="both"/>
      </w:pPr>
      <w:r>
        <w:t xml:space="preserve">    Прошу включить меня, _________________________________________________,</w:t>
      </w:r>
    </w:p>
    <w:p w:rsidR="008C156D" w:rsidRDefault="008C156D">
      <w:pPr>
        <w:pStyle w:val="ConsPlusNonformat"/>
        <w:jc w:val="both"/>
      </w:pPr>
      <w:r>
        <w:t xml:space="preserve">                               </w:t>
      </w:r>
      <w:proofErr w:type="gramStart"/>
      <w:r>
        <w:t>(фамилия, имя, отчество (при наличии)</w:t>
      </w:r>
      <w:proofErr w:type="gramEnd"/>
    </w:p>
    <w:p w:rsidR="008C156D" w:rsidRDefault="008C156D">
      <w:pPr>
        <w:pStyle w:val="ConsPlusNonformat"/>
        <w:jc w:val="both"/>
      </w:pPr>
      <w:r>
        <w:t>паспорт _____________________, выданный ___________________________________</w:t>
      </w:r>
    </w:p>
    <w:p w:rsidR="008C156D" w:rsidRDefault="008C156D">
      <w:pPr>
        <w:pStyle w:val="ConsPlusNonformat"/>
        <w:jc w:val="both"/>
      </w:pPr>
      <w:r>
        <w:t xml:space="preserve">           (серия, номер)</w:t>
      </w:r>
    </w:p>
    <w:p w:rsidR="008C156D" w:rsidRDefault="008C156D">
      <w:pPr>
        <w:pStyle w:val="ConsPlusNonformat"/>
        <w:jc w:val="both"/>
      </w:pPr>
      <w:r>
        <w:t xml:space="preserve">_________________________________________________ "___" _________ _____ </w:t>
      </w:r>
      <w:proofErr w:type="gramStart"/>
      <w:r>
        <w:t>г</w:t>
      </w:r>
      <w:proofErr w:type="gramEnd"/>
      <w:r>
        <w:t>.,</w:t>
      </w:r>
    </w:p>
    <w:p w:rsidR="008C156D" w:rsidRDefault="008C156D">
      <w:pPr>
        <w:pStyle w:val="ConsPlusNonformat"/>
        <w:jc w:val="both"/>
      </w:pPr>
      <w:r>
        <w:lastRenderedPageBreak/>
        <w:t xml:space="preserve">                  (кем, когда)</w:t>
      </w:r>
    </w:p>
    <w:p w:rsidR="008C156D" w:rsidRDefault="008C156D">
      <w:pPr>
        <w:pStyle w:val="ConsPlusNonformat"/>
        <w:jc w:val="both"/>
      </w:pPr>
      <w:r>
        <w:t xml:space="preserve">в   состав  участников  мероприятий  по  строительству  жилья  </w:t>
      </w:r>
      <w:proofErr w:type="gramStart"/>
      <w:r>
        <w:t>на</w:t>
      </w:r>
      <w:proofErr w:type="gramEnd"/>
      <w:r>
        <w:t xml:space="preserve">  сельских</w:t>
      </w:r>
    </w:p>
    <w:p w:rsidR="008C156D" w:rsidRDefault="008C156D">
      <w:pPr>
        <w:pStyle w:val="ConsPlusNonformat"/>
        <w:jc w:val="both"/>
      </w:pPr>
      <w:proofErr w:type="gramStart"/>
      <w:r>
        <w:t>территориях</w:t>
      </w:r>
      <w:proofErr w:type="gramEnd"/>
      <w:r>
        <w:t>,  предоставляемого по договору найма жилого помещения, в рамках</w:t>
      </w:r>
    </w:p>
    <w:p w:rsidR="008C156D" w:rsidRDefault="008C156D">
      <w:pPr>
        <w:pStyle w:val="ConsPlusNonformat"/>
        <w:jc w:val="both"/>
      </w:pPr>
      <w:r>
        <w:t xml:space="preserve">Государственной   </w:t>
      </w:r>
      <w:hyperlink r:id="rId93"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программы</w:t>
        </w:r>
      </w:hyperlink>
      <w:r>
        <w:t xml:space="preserve">   Российской  Федерации  "Комплексное  развитие</w:t>
      </w:r>
    </w:p>
    <w:p w:rsidR="008C156D" w:rsidRDefault="008C156D">
      <w:pPr>
        <w:pStyle w:val="ConsPlusNonformat"/>
        <w:jc w:val="both"/>
      </w:pPr>
      <w:r>
        <w:t>сельских  территорий", утвержденной постановлением Правительства Российской</w:t>
      </w:r>
    </w:p>
    <w:p w:rsidR="008C156D" w:rsidRDefault="008C156D">
      <w:pPr>
        <w:pStyle w:val="ConsPlusNonformat"/>
        <w:jc w:val="both"/>
      </w:pPr>
      <w:r>
        <w:t>Федерации от 31 мая 2019 года N 696 (далее - программа).</w:t>
      </w:r>
    </w:p>
    <w:p w:rsidR="008C156D" w:rsidRDefault="008C156D">
      <w:pPr>
        <w:pStyle w:val="ConsPlusNonformat"/>
        <w:jc w:val="both"/>
      </w:pPr>
      <w:r>
        <w:t xml:space="preserve">    Строительство жилого помещения планируется </w:t>
      </w:r>
      <w:proofErr w:type="gramStart"/>
      <w:r>
        <w:t>в</w:t>
      </w:r>
      <w:proofErr w:type="gramEnd"/>
      <w:r>
        <w:t xml:space="preserve"> __________________________</w:t>
      </w:r>
    </w:p>
    <w:p w:rsidR="008C156D" w:rsidRDefault="008C156D">
      <w:pPr>
        <w:pStyle w:val="ConsPlusNonformat"/>
        <w:jc w:val="both"/>
      </w:pPr>
      <w:r>
        <w:t>___________________________________________________________________________</w:t>
      </w:r>
    </w:p>
    <w:p w:rsidR="008C156D" w:rsidRDefault="008C156D">
      <w:pPr>
        <w:pStyle w:val="ConsPlusNonformat"/>
        <w:jc w:val="both"/>
      </w:pPr>
      <w:r>
        <w:t xml:space="preserve"> </w:t>
      </w:r>
      <w:proofErr w:type="gramStart"/>
      <w:r>
        <w:t>(наименование муниципального образования, в котором планируется построить</w:t>
      </w:r>
      <w:proofErr w:type="gramEnd"/>
    </w:p>
    <w:p w:rsidR="008C156D" w:rsidRDefault="008C156D">
      <w:pPr>
        <w:pStyle w:val="ConsPlusNonformat"/>
        <w:jc w:val="both"/>
      </w:pPr>
      <w:r>
        <w:t xml:space="preserve">                             жилое помещение)</w:t>
      </w:r>
    </w:p>
    <w:p w:rsidR="008C156D" w:rsidRDefault="008C156D">
      <w:pPr>
        <w:pStyle w:val="ConsPlusNonformat"/>
        <w:jc w:val="both"/>
      </w:pPr>
      <w:r>
        <w:t xml:space="preserve">    Состав семьи:</w:t>
      </w:r>
    </w:p>
    <w:p w:rsidR="008C156D" w:rsidRDefault="008C156D">
      <w:pPr>
        <w:pStyle w:val="ConsPlusNonformat"/>
        <w:jc w:val="both"/>
      </w:pPr>
      <w:r>
        <w:t>жена (муж) _________________________________________ ______________________</w:t>
      </w:r>
    </w:p>
    <w:p w:rsidR="008C156D" w:rsidRDefault="008C156D">
      <w:pPr>
        <w:pStyle w:val="ConsPlusNonformat"/>
        <w:jc w:val="both"/>
      </w:pPr>
      <w:r>
        <w:t xml:space="preserve">             </w:t>
      </w:r>
      <w:proofErr w:type="gramStart"/>
      <w:r>
        <w:t>(фамилия, имя, отчество (при наличии)       (дата рождения)</w:t>
      </w:r>
      <w:proofErr w:type="gramEnd"/>
    </w:p>
    <w:p w:rsidR="008C156D" w:rsidRDefault="008C156D">
      <w:pPr>
        <w:pStyle w:val="ConsPlusNonformat"/>
        <w:jc w:val="both"/>
      </w:pPr>
      <w:r>
        <w:t>проживает по адресу</w:t>
      </w:r>
      <w:proofErr w:type="gramStart"/>
      <w:r>
        <w:t>: _____________________________________________________;</w:t>
      </w:r>
      <w:proofErr w:type="gramEnd"/>
    </w:p>
    <w:p w:rsidR="008C156D" w:rsidRDefault="008C156D">
      <w:pPr>
        <w:pStyle w:val="ConsPlusNonformat"/>
        <w:jc w:val="both"/>
      </w:pPr>
      <w:r>
        <w:t>дети: ______________________________________________ ______________________</w:t>
      </w:r>
    </w:p>
    <w:p w:rsidR="008C156D" w:rsidRDefault="008C156D">
      <w:pPr>
        <w:pStyle w:val="ConsPlusNonformat"/>
        <w:jc w:val="both"/>
      </w:pPr>
      <w:r>
        <w:t xml:space="preserve">           </w:t>
      </w:r>
      <w:proofErr w:type="gramStart"/>
      <w:r>
        <w:t>(фамилия, имя, отчество (при наличии)         (дата рождения)</w:t>
      </w:r>
      <w:proofErr w:type="gramEnd"/>
    </w:p>
    <w:p w:rsidR="008C156D" w:rsidRDefault="008C156D">
      <w:pPr>
        <w:pStyle w:val="ConsPlusNonformat"/>
        <w:jc w:val="both"/>
      </w:pPr>
      <w:r>
        <w:t>проживает по адресу</w:t>
      </w:r>
      <w:proofErr w:type="gramStart"/>
      <w:r>
        <w:t>: _____________________________________________________;</w:t>
      </w:r>
      <w:proofErr w:type="gramEnd"/>
    </w:p>
    <w:p w:rsidR="008C156D" w:rsidRDefault="008C156D">
      <w:pPr>
        <w:pStyle w:val="ConsPlusNonformat"/>
        <w:jc w:val="both"/>
      </w:pPr>
      <w:r>
        <w:t xml:space="preserve">      ______________________________________________ ______________________</w:t>
      </w:r>
    </w:p>
    <w:p w:rsidR="008C156D" w:rsidRDefault="008C156D">
      <w:pPr>
        <w:pStyle w:val="ConsPlusNonformat"/>
        <w:jc w:val="both"/>
      </w:pPr>
      <w:r>
        <w:t xml:space="preserve">           </w:t>
      </w:r>
      <w:proofErr w:type="gramStart"/>
      <w:r>
        <w:t>(фамилия, имя, отчество (при наличии)         (дата рождения)</w:t>
      </w:r>
      <w:proofErr w:type="gramEnd"/>
    </w:p>
    <w:p w:rsidR="008C156D" w:rsidRDefault="008C156D">
      <w:pPr>
        <w:pStyle w:val="ConsPlusNonformat"/>
        <w:jc w:val="both"/>
      </w:pPr>
      <w:r>
        <w:t>проживает по адресу: _____________________________________________________.</w:t>
      </w:r>
    </w:p>
    <w:p w:rsidR="008C156D" w:rsidRDefault="008C156D">
      <w:pPr>
        <w:pStyle w:val="ConsPlusNonformat"/>
        <w:jc w:val="both"/>
      </w:pPr>
      <w:r>
        <w:t xml:space="preserve">    Кроме того, со мной постоянно проживают в качестве членов семьи:</w:t>
      </w:r>
    </w:p>
    <w:p w:rsidR="008C156D" w:rsidRDefault="008C156D">
      <w:pPr>
        <w:pStyle w:val="ConsPlusNonformat"/>
        <w:jc w:val="both"/>
      </w:pPr>
      <w:r>
        <w:t>____________________________________________________ _____________________;</w:t>
      </w:r>
    </w:p>
    <w:p w:rsidR="008C156D" w:rsidRDefault="008C156D">
      <w:pPr>
        <w:pStyle w:val="ConsPlusNonformat"/>
        <w:jc w:val="both"/>
      </w:pPr>
      <w:r>
        <w:t xml:space="preserve">       </w:t>
      </w:r>
      <w:proofErr w:type="gramStart"/>
      <w:r>
        <w:t>(фамилия, имя, отчество (при наличии)             (дата рождения)</w:t>
      </w:r>
      <w:proofErr w:type="gramEnd"/>
    </w:p>
    <w:p w:rsidR="008C156D" w:rsidRDefault="008C156D">
      <w:pPr>
        <w:pStyle w:val="ConsPlusNonformat"/>
        <w:jc w:val="both"/>
      </w:pPr>
      <w:r>
        <w:t>____________________________________________________ _____________________.</w:t>
      </w:r>
    </w:p>
    <w:p w:rsidR="008C156D" w:rsidRDefault="008C156D">
      <w:pPr>
        <w:pStyle w:val="ConsPlusNonformat"/>
        <w:jc w:val="both"/>
      </w:pPr>
      <w:r>
        <w:t xml:space="preserve">       </w:t>
      </w:r>
      <w:proofErr w:type="gramStart"/>
      <w:r>
        <w:t>(фамилия, имя, отчество (при наличии)             (дата рождения)</w:t>
      </w:r>
      <w:proofErr w:type="gramEnd"/>
    </w:p>
    <w:p w:rsidR="008C156D" w:rsidRDefault="008C156D">
      <w:pPr>
        <w:pStyle w:val="ConsPlusNonformat"/>
        <w:jc w:val="both"/>
      </w:pPr>
      <w:r>
        <w:t xml:space="preserve">    С  условиями  участия в мероприятиях по строительству жилья </w:t>
      </w:r>
      <w:proofErr w:type="gramStart"/>
      <w:r>
        <w:t>на</w:t>
      </w:r>
      <w:proofErr w:type="gramEnd"/>
      <w:r>
        <w:t xml:space="preserve"> сельских</w:t>
      </w:r>
    </w:p>
    <w:p w:rsidR="008C156D" w:rsidRDefault="008C156D">
      <w:pPr>
        <w:pStyle w:val="ConsPlusNonformat"/>
        <w:jc w:val="both"/>
      </w:pPr>
      <w:proofErr w:type="gramStart"/>
      <w:r>
        <w:t>территориях</w:t>
      </w:r>
      <w:proofErr w:type="gramEnd"/>
      <w:r>
        <w:t>,  предоставляемого по договору найма жилого помещения, в рамках</w:t>
      </w:r>
    </w:p>
    <w:p w:rsidR="008C156D" w:rsidRDefault="008C156D">
      <w:pPr>
        <w:pStyle w:val="ConsPlusNonformat"/>
        <w:jc w:val="both"/>
      </w:pPr>
      <w:r>
        <w:t>программы я ознакомлен и обязуюсь их выполнять.</w:t>
      </w:r>
    </w:p>
    <w:p w:rsidR="008C156D" w:rsidRDefault="008C156D">
      <w:pPr>
        <w:pStyle w:val="ConsPlusNonformat"/>
        <w:jc w:val="both"/>
      </w:pPr>
      <w:r>
        <w:t xml:space="preserve">    На  обработку  персональных данных о себе в соответствии с </w:t>
      </w:r>
      <w:proofErr w:type="gramStart"/>
      <w:r>
        <w:t>федеральными</w:t>
      </w:r>
      <w:proofErr w:type="gramEnd"/>
    </w:p>
    <w:p w:rsidR="008C156D" w:rsidRDefault="008C156D">
      <w:pPr>
        <w:pStyle w:val="ConsPlusNonformat"/>
        <w:jc w:val="both"/>
      </w:pPr>
      <w:r>
        <w:t xml:space="preserve">законами  от  27  июля  2006  года  </w:t>
      </w:r>
      <w:hyperlink r:id="rId94" w:tooltip="Федеральный закон от 27.07.2006 N 149-ФЗ (ред. от 09.03.2021) &quot;Об информации, информационных технологиях и о защите информации&quot; (с изм. и доп., вступ. в силу с 20.03.2021){КонсультантПлюс}" w:history="1">
        <w:r>
          <w:rPr>
            <w:color w:val="0000FF"/>
          </w:rPr>
          <w:t>N 149-ФЗ</w:t>
        </w:r>
      </w:hyperlink>
      <w:r>
        <w:t xml:space="preserve"> "Об информации, </w:t>
      </w:r>
      <w:proofErr w:type="gramStart"/>
      <w:r>
        <w:t>информационных</w:t>
      </w:r>
      <w:proofErr w:type="gramEnd"/>
    </w:p>
    <w:p w:rsidR="008C156D" w:rsidRDefault="008C156D">
      <w:pPr>
        <w:pStyle w:val="ConsPlusNonformat"/>
        <w:jc w:val="both"/>
      </w:pPr>
      <w:r>
        <w:t xml:space="preserve">технологиях  и  о  защите  информации"  и  от 27 июля 2006 года </w:t>
      </w:r>
      <w:hyperlink r:id="rId95" w:tooltip="Федеральный закон от 27.07.2006 N 152-ФЗ (ред. от 30.12.2020) &quot;О персональных данных&quot; (с изм. и доп., вступ. в силу с 01.03.2021){КонсультантПлюс}" w:history="1">
        <w:r>
          <w:rPr>
            <w:color w:val="0000FF"/>
          </w:rPr>
          <w:t>N 152-ФЗ</w:t>
        </w:r>
      </w:hyperlink>
      <w:r>
        <w:t xml:space="preserve"> "</w:t>
      </w:r>
      <w:proofErr w:type="gramStart"/>
      <w:r>
        <w:t>О</w:t>
      </w:r>
      <w:proofErr w:type="gramEnd"/>
    </w:p>
    <w:p w:rsidR="008C156D" w:rsidRDefault="008C156D">
      <w:pPr>
        <w:pStyle w:val="ConsPlusNonformat"/>
        <w:jc w:val="both"/>
      </w:pPr>
      <w:r>
        <w:t>персональных  данных"  в  целях  предоставления  государственной  поддержки</w:t>
      </w:r>
    </w:p>
    <w:p w:rsidR="008C156D" w:rsidRDefault="008C156D">
      <w:pPr>
        <w:pStyle w:val="ConsPlusNonformat"/>
        <w:jc w:val="both"/>
      </w:pPr>
      <w:r>
        <w:t>______________________.</w:t>
      </w:r>
    </w:p>
    <w:p w:rsidR="008C156D" w:rsidRDefault="008C156D">
      <w:pPr>
        <w:pStyle w:val="ConsPlusNonformat"/>
        <w:jc w:val="both"/>
      </w:pPr>
      <w:r>
        <w:t>(</w:t>
      </w:r>
      <w:proofErr w:type="gramStart"/>
      <w:r>
        <w:t>согласен</w:t>
      </w:r>
      <w:proofErr w:type="gramEnd"/>
      <w:r>
        <w:t>/не согласен)</w:t>
      </w:r>
    </w:p>
    <w:p w:rsidR="008C156D" w:rsidRDefault="008C156D">
      <w:pPr>
        <w:pStyle w:val="ConsPlusNonformat"/>
        <w:jc w:val="both"/>
      </w:pPr>
      <w:r>
        <w:t xml:space="preserve">    Настоящее  согласие  дается  на  период  до  истечения  сроков хранения</w:t>
      </w:r>
    </w:p>
    <w:p w:rsidR="008C156D" w:rsidRDefault="008C156D">
      <w:pPr>
        <w:pStyle w:val="ConsPlusNonformat"/>
        <w:jc w:val="both"/>
      </w:pPr>
      <w:r>
        <w:t>соответствующей информации или документов, содержащих указанную информацию,</w:t>
      </w:r>
    </w:p>
    <w:p w:rsidR="008C156D" w:rsidRDefault="008C156D">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8C156D" w:rsidRDefault="008C156D">
      <w:pPr>
        <w:pStyle w:val="ConsPlusNonformat"/>
        <w:jc w:val="both"/>
      </w:pPr>
      <w:r>
        <w:t xml:space="preserve">    Я   проинформирован,   что   могу  отозвать  указанное  согласие  путем</w:t>
      </w:r>
    </w:p>
    <w:p w:rsidR="008C156D" w:rsidRDefault="008C156D">
      <w:pPr>
        <w:pStyle w:val="ConsPlusNonformat"/>
        <w:jc w:val="both"/>
      </w:pPr>
      <w:r>
        <w:t xml:space="preserve">представления  заявления  в  простой  письменной  форме об отзыве данного </w:t>
      </w:r>
      <w:proofErr w:type="gramStart"/>
      <w:r>
        <w:t>в</w:t>
      </w:r>
      <w:proofErr w:type="gramEnd"/>
    </w:p>
    <w:p w:rsidR="008C156D" w:rsidRDefault="008C156D">
      <w:pPr>
        <w:pStyle w:val="ConsPlusNonformat"/>
        <w:jc w:val="both"/>
      </w:pPr>
      <w:proofErr w:type="gramStart"/>
      <w:r>
        <w:t>настоящем</w:t>
      </w:r>
      <w:proofErr w:type="gramEnd"/>
      <w:r>
        <w:t xml:space="preserve"> заявлении согласия на обработку персональных данных. Мне </w:t>
      </w:r>
      <w:proofErr w:type="gramStart"/>
      <w:r>
        <w:t>известны</w:t>
      </w:r>
      <w:proofErr w:type="gramEnd"/>
    </w:p>
    <w:p w:rsidR="008C156D" w:rsidRDefault="008C156D">
      <w:pPr>
        <w:pStyle w:val="ConsPlusNonformat"/>
        <w:jc w:val="both"/>
      </w:pPr>
      <w:r>
        <w:t>последствия отзыва данного мною в настоящем заявлении согласия на обработку</w:t>
      </w:r>
    </w:p>
    <w:p w:rsidR="008C156D" w:rsidRDefault="008C156D">
      <w:pPr>
        <w:pStyle w:val="ConsPlusNonformat"/>
        <w:jc w:val="both"/>
      </w:pPr>
      <w:r>
        <w:t>персональных данных.</w:t>
      </w:r>
    </w:p>
    <w:p w:rsidR="008C156D" w:rsidRDefault="008C156D">
      <w:pPr>
        <w:pStyle w:val="ConsPlusNonformat"/>
        <w:jc w:val="both"/>
      </w:pPr>
      <w:r>
        <w:t xml:space="preserve">    Настоящее согласие действует со дня подписания заявления.</w:t>
      </w:r>
    </w:p>
    <w:p w:rsidR="008C156D" w:rsidRDefault="008C156D">
      <w:pPr>
        <w:pStyle w:val="ConsPlusNonformat"/>
        <w:jc w:val="both"/>
      </w:pPr>
    </w:p>
    <w:p w:rsidR="008C156D" w:rsidRDefault="008C156D">
      <w:pPr>
        <w:pStyle w:val="ConsPlusNonformat"/>
        <w:jc w:val="both"/>
      </w:pPr>
      <w:r>
        <w:t>________________________________________________ ___________________ ______</w:t>
      </w:r>
    </w:p>
    <w:p w:rsidR="008C156D" w:rsidRDefault="008C156D">
      <w:pPr>
        <w:pStyle w:val="ConsPlusNonformat"/>
        <w:jc w:val="both"/>
      </w:pPr>
      <w:r>
        <w:t>(фамилия, имя, отчество (при наличии) заявителя) (подпись заявителя) (дата)</w:t>
      </w:r>
    </w:p>
    <w:p w:rsidR="008C156D" w:rsidRDefault="008C156D">
      <w:pPr>
        <w:pStyle w:val="ConsPlusNonformat"/>
        <w:jc w:val="both"/>
      </w:pPr>
    </w:p>
    <w:p w:rsidR="008C156D" w:rsidRDefault="008C156D">
      <w:pPr>
        <w:pStyle w:val="ConsPlusNonformat"/>
        <w:jc w:val="both"/>
      </w:pPr>
      <w:r>
        <w:t xml:space="preserve">    Совершеннолетние члены семьи:</w:t>
      </w:r>
    </w:p>
    <w:p w:rsidR="008C156D" w:rsidRDefault="008C156D">
      <w:pPr>
        <w:pStyle w:val="ConsPlusNonformat"/>
        <w:jc w:val="both"/>
      </w:pPr>
      <w:r>
        <w:t>1) _____________________________________________________________ _________;</w:t>
      </w:r>
    </w:p>
    <w:p w:rsidR="008C156D" w:rsidRDefault="008C156D">
      <w:pPr>
        <w:pStyle w:val="ConsPlusNonformat"/>
        <w:jc w:val="both"/>
      </w:pPr>
      <w:r>
        <w:t xml:space="preserve">          (фамилия, имя, отчество (при наличии), подпись)          (дата)</w:t>
      </w:r>
    </w:p>
    <w:p w:rsidR="008C156D" w:rsidRDefault="008C156D">
      <w:pPr>
        <w:pStyle w:val="ConsPlusNonformat"/>
        <w:jc w:val="both"/>
      </w:pPr>
      <w:r>
        <w:t>2) _____________________________________________________________ _________.</w:t>
      </w:r>
    </w:p>
    <w:p w:rsidR="008C156D" w:rsidRDefault="008C156D">
      <w:pPr>
        <w:pStyle w:val="ConsPlusNonformat"/>
        <w:jc w:val="both"/>
      </w:pPr>
      <w:r>
        <w:t xml:space="preserve">          (фамилия, имя, отчество (при наличии), подпись)          (дата)</w:t>
      </w:r>
    </w:p>
    <w:p w:rsidR="008C156D" w:rsidRDefault="008C156D">
      <w:pPr>
        <w:pStyle w:val="ConsPlusNonformat"/>
        <w:jc w:val="both"/>
      </w:pPr>
    </w:p>
    <w:p w:rsidR="008C156D" w:rsidRDefault="008C156D">
      <w:pPr>
        <w:pStyle w:val="ConsPlusNonformat"/>
        <w:jc w:val="both"/>
      </w:pPr>
      <w:r>
        <w:t xml:space="preserve">    К заявлению прилагаются следующие документы:</w:t>
      </w:r>
    </w:p>
    <w:p w:rsidR="008C156D" w:rsidRDefault="008C156D">
      <w:pPr>
        <w:pStyle w:val="ConsPlusNonformat"/>
        <w:jc w:val="both"/>
      </w:pPr>
      <w:r>
        <w:t>1) _______________________________________________________________________;</w:t>
      </w:r>
    </w:p>
    <w:p w:rsidR="008C156D" w:rsidRDefault="008C156D">
      <w:pPr>
        <w:pStyle w:val="ConsPlusNonformat"/>
        <w:jc w:val="both"/>
      </w:pPr>
      <w:r>
        <w:t xml:space="preserve">                  (наименование документа и его реквизиты)</w:t>
      </w:r>
    </w:p>
    <w:p w:rsidR="008C156D" w:rsidRDefault="008C156D">
      <w:pPr>
        <w:pStyle w:val="ConsPlusNonformat"/>
        <w:jc w:val="both"/>
      </w:pPr>
      <w:r>
        <w:t>2) ________________________________________________________________________</w:t>
      </w:r>
    </w:p>
    <w:p w:rsidR="008C156D" w:rsidRDefault="008C156D">
      <w:pPr>
        <w:pStyle w:val="ConsPlusNonformat"/>
        <w:jc w:val="both"/>
      </w:pPr>
      <w:r>
        <w:t xml:space="preserve">                (наименование документа и его реквизиты)</w:t>
      </w: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Утверждены</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44" w:name="Par3774"/>
      <w:bookmarkEnd w:id="44"/>
      <w:r>
        <w:t>ПРАВИЛА</w:t>
      </w:r>
    </w:p>
    <w:p w:rsidR="008C156D" w:rsidRDefault="008C156D">
      <w:pPr>
        <w:pStyle w:val="ConsPlusTitle"/>
        <w:jc w:val="center"/>
      </w:pPr>
      <w:r>
        <w:t>ПРЕДОСТАВЛЕНИЯ СУБСИДИЙ НА РЕАЛИЗАЦИЮ</w:t>
      </w:r>
    </w:p>
    <w:p w:rsidR="008C156D" w:rsidRDefault="008C156D">
      <w:pPr>
        <w:pStyle w:val="ConsPlusTitle"/>
        <w:jc w:val="center"/>
      </w:pPr>
      <w:r>
        <w:t>МЕРОПРИЯТИЙ, НАПРАВЛЕННЫХ НА ОКАЗАНИЕ СОДЕЙСТВИЯ</w:t>
      </w:r>
    </w:p>
    <w:p w:rsidR="008C156D" w:rsidRDefault="008C156D">
      <w:pPr>
        <w:pStyle w:val="ConsPlusTitle"/>
        <w:jc w:val="center"/>
      </w:pPr>
      <w:r>
        <w:t>СЕЛЬСКОХОЗЯЙСТВЕННЫМ ТОВАРОПРОИЗВОДИТЕЛЯМ</w:t>
      </w:r>
    </w:p>
    <w:p w:rsidR="008C156D" w:rsidRDefault="008C156D">
      <w:pPr>
        <w:pStyle w:val="ConsPlusTitle"/>
        <w:jc w:val="center"/>
      </w:pPr>
      <w:r>
        <w:t>В ОБЕСПЕЧЕНИИ КВАЛИФИЦИРОВАННЫМИ СПЕЦИАЛИСТАМИ</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rmal"/>
        <w:ind w:firstLine="540"/>
        <w:jc w:val="both"/>
      </w:pPr>
      <w:r>
        <w:t xml:space="preserve">1. </w:t>
      </w:r>
      <w:proofErr w:type="gramStart"/>
      <w:r>
        <w:t xml:space="preserve">Настоящие Правила, разработанные в соответствии со </w:t>
      </w:r>
      <w:hyperlink r:id="rId96" w:tooltip="&quot;Бюджетный кодекс Российской Федерации&quot; от 31.07.1998 N 145-ФЗ (ред. от 22.12.2020) (с изм. и доп., вступ. в силу с 01.01.2021){КонсультантПлюс}" w:history="1">
        <w:r>
          <w:rPr>
            <w:color w:val="0000FF"/>
          </w:rPr>
          <w:t>статьей 78</w:t>
        </w:r>
      </w:hyperlink>
      <w:r>
        <w:t xml:space="preserve"> Бюджетного кодекса Российской Федерации, </w:t>
      </w:r>
      <w:hyperlink r:id="rId97"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являющимися приложением N 6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w:t>
      </w:r>
      <w:proofErr w:type="gramEnd"/>
      <w:r>
        <w:t xml:space="preserve"> </w:t>
      </w:r>
      <w:proofErr w:type="gramStart"/>
      <w:r>
        <w:t xml:space="preserve">мая 2019 года N 696 (далее - Правила), общими </w:t>
      </w:r>
      <w:hyperlink r:id="rId98" w:tooltip="Постановление Правительства РФ от 18.09.2020 N 1492 (ред. от 30.12.2020)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государственной </w:t>
      </w:r>
      <w:hyperlink w:anchor="Par59" w:tooltip="ГОСУДАРСТВЕННАЯ ПРОГРАММА" w:history="1">
        <w:r>
          <w:rPr>
            <w:color w:val="0000FF"/>
          </w:rPr>
          <w:t>программой</w:t>
        </w:r>
      </w:hyperlink>
      <w:r>
        <w:t xml:space="preserve"> Архангельской области "Комплексное развитие сельских территорий Архангельской области</w:t>
      </w:r>
      <w:proofErr w:type="gramEnd"/>
      <w:r>
        <w:t xml:space="preserve">", </w:t>
      </w:r>
      <w:proofErr w:type="gramStart"/>
      <w:r>
        <w:t>утвержденной постановлением Правительства Архангельской области от 24 сентября 2019 года N 510-пп (далее - программа), определяют порядок и условия предоставления субсидий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в рамках субсидии на обеспечение комплексного развития сельских территорий (далее - субсидия).</w:t>
      </w:r>
      <w:proofErr w:type="gramEnd"/>
    </w:p>
    <w:p w:rsidR="008C156D" w:rsidRDefault="008C156D">
      <w:pPr>
        <w:pStyle w:val="ConsPlusNormal"/>
        <w:spacing w:before="200"/>
        <w:ind w:firstLine="540"/>
        <w:jc w:val="both"/>
      </w:pPr>
      <w:r>
        <w:t>Понятия, используемые в настоящих Правилах, применяются в значениях, определенных в Правилах.</w:t>
      </w:r>
    </w:p>
    <w:p w:rsidR="008C156D" w:rsidRDefault="008C156D">
      <w:pPr>
        <w:pStyle w:val="ConsPlusNormal"/>
        <w:spacing w:before="200"/>
        <w:ind w:firstLine="540"/>
        <w:jc w:val="both"/>
      </w:pPr>
      <w:r>
        <w:t>2. Главным распорядителем средств областного бюджета, осуществляющим предоставление субсидий, является министерство агропромышленного комплекса и торговли Архангельской области (далее - министерство).</w:t>
      </w:r>
    </w:p>
    <w:p w:rsidR="008C156D" w:rsidRDefault="008C156D">
      <w:pPr>
        <w:pStyle w:val="ConsPlusNormal"/>
        <w:spacing w:before="200"/>
        <w:ind w:firstLine="540"/>
        <w:jc w:val="both"/>
      </w:pPr>
      <w:r>
        <w:t>Предоставление субсидий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C156D" w:rsidRDefault="008C156D">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8C156D" w:rsidRDefault="008C156D">
      <w:pPr>
        <w:pStyle w:val="ConsPlusNormal"/>
        <w:spacing w:before="200"/>
        <w:ind w:firstLine="540"/>
        <w:jc w:val="both"/>
      </w:pPr>
      <w:r>
        <w:t>Субсидии предоставляются министерством по результатам отбора в форме запроса предложений.</w:t>
      </w:r>
    </w:p>
    <w:p w:rsidR="008C156D" w:rsidRDefault="008C156D">
      <w:pPr>
        <w:pStyle w:val="ConsPlusNormal"/>
        <w:spacing w:before="200"/>
        <w:ind w:firstLine="540"/>
        <w:jc w:val="both"/>
      </w:pPr>
      <w:bookmarkStart w:id="45" w:name="Par3794"/>
      <w:bookmarkEnd w:id="45"/>
      <w:r>
        <w:t>3. Субсидии предоставляются из федерального и областного бюджетов:</w:t>
      </w:r>
    </w:p>
    <w:p w:rsidR="008C156D" w:rsidRDefault="008C156D">
      <w:pPr>
        <w:pStyle w:val="ConsPlusNormal"/>
        <w:spacing w:before="200"/>
        <w:ind w:firstLine="540"/>
        <w:jc w:val="both"/>
      </w:pPr>
      <w:proofErr w:type="gramStart"/>
      <w:r>
        <w:t xml:space="preserve">1)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w:t>
      </w:r>
      <w:r>
        <w:lastRenderedPageBreak/>
        <w:t>Российской Федерации, проходящими профессиональное обучение в федеральных государственных образовательных</w:t>
      </w:r>
      <w:proofErr w:type="gramEnd"/>
      <w:r>
        <w:t xml:space="preserve"> </w:t>
      </w:r>
      <w:proofErr w:type="gramStart"/>
      <w:r>
        <w:t>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до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 обучении с гражданами Российской Федерации, проходящими</w:t>
      </w:r>
      <w:proofErr w:type="gramEnd"/>
      <w:r>
        <w:t xml:space="preserve"> профессиональное </w:t>
      </w:r>
      <w:proofErr w:type="gramStart"/>
      <w:r>
        <w:t>обучение по</w:t>
      </w:r>
      <w:proofErr w:type="gramEnd"/>
      <w:r>
        <w:t xml:space="preserve"> сельскохозяйственным специальностям, соответствующим Общероссийскому классификатору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8C156D" w:rsidRDefault="008C156D">
      <w:pPr>
        <w:pStyle w:val="ConsPlusNormal"/>
        <w:spacing w:before="200"/>
        <w:ind w:firstLine="540"/>
        <w:jc w:val="both"/>
      </w:pPr>
      <w:proofErr w:type="gramStart"/>
      <w:r>
        <w:t>2)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w:t>
      </w:r>
      <w:proofErr w:type="gramEnd"/>
      <w:r>
        <w:t xml:space="preserve">, </w:t>
      </w:r>
      <w:proofErr w:type="gramStart"/>
      <w:r>
        <w:t>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до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классификатору специальностей по образованию, в федеральных государственных образовательных организациях высшего, среднего</w:t>
      </w:r>
      <w:proofErr w:type="gramEnd"/>
      <w:r>
        <w:t xml:space="preserve">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8C156D" w:rsidRDefault="008C156D">
      <w:pPr>
        <w:pStyle w:val="ConsPlusNormal"/>
        <w:spacing w:before="200"/>
        <w:ind w:firstLine="540"/>
        <w:jc w:val="both"/>
      </w:pPr>
      <w:bookmarkStart w:id="46" w:name="Par3798"/>
      <w:bookmarkEnd w:id="46"/>
      <w:r>
        <w:t>4. Субсидии предоставляются сельскохозяйственным товаропроизводителям, соответствующим следующим условиям:</w:t>
      </w:r>
    </w:p>
    <w:p w:rsidR="008C156D" w:rsidRDefault="008C156D">
      <w:pPr>
        <w:pStyle w:val="ConsPlusNormal"/>
        <w:spacing w:before="200"/>
        <w:ind w:firstLine="540"/>
        <w:jc w:val="both"/>
      </w:pPr>
      <w:proofErr w:type="gramStart"/>
      <w: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такого юридического лица, в совокупности превышает 50 процентов;</w:t>
      </w:r>
    </w:p>
    <w:p w:rsidR="008C156D" w:rsidRDefault="008C156D">
      <w:pPr>
        <w:pStyle w:val="ConsPlusNormal"/>
        <w:spacing w:before="200"/>
        <w:ind w:firstLine="540"/>
        <w:jc w:val="both"/>
      </w:pPr>
      <w:r>
        <w:t xml:space="preserve">2) не получающим средства субсидии на аналогичные цели, установленные </w:t>
      </w:r>
      <w:hyperlink w:anchor="Par3794" w:tooltip="3. Субсидии предоставляются из федерального и областного бюджетов:" w:history="1">
        <w:r>
          <w:rPr>
            <w:color w:val="0000FF"/>
          </w:rPr>
          <w:t>пунктом 3</w:t>
        </w:r>
      </w:hyperlink>
      <w:r>
        <w:t xml:space="preserve"> настоящих Правил, из областного бюджета в соответствии с иными нормативными правовыми актами Архангельской области;</w:t>
      </w:r>
    </w:p>
    <w:p w:rsidR="008C156D" w:rsidRDefault="008C156D">
      <w:pPr>
        <w:pStyle w:val="ConsPlusNormal"/>
        <w:spacing w:before="200"/>
        <w:ind w:firstLine="540"/>
        <w:jc w:val="both"/>
      </w:pPr>
      <w:r>
        <w:t xml:space="preserve">3) не имеющим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C156D" w:rsidRDefault="008C156D">
      <w:pPr>
        <w:pStyle w:val="ConsPlusNormal"/>
        <w:spacing w:before="200"/>
        <w:ind w:firstLine="540"/>
        <w:jc w:val="both"/>
      </w:pPr>
      <w:proofErr w:type="gramStart"/>
      <w:r>
        <w:t>4) не находящимся в процессе реорганизации (за исключением реорганизации в форме преобразования), ликвидации, банкротства и не имеющим ограничения на осуществление хозяйственной деятельности.</w:t>
      </w:r>
      <w:proofErr w:type="gramEnd"/>
    </w:p>
    <w:p w:rsidR="008C156D" w:rsidRDefault="008C156D">
      <w:pPr>
        <w:pStyle w:val="ConsPlusNormal"/>
        <w:spacing w:before="200"/>
        <w:ind w:firstLine="540"/>
        <w:jc w:val="both"/>
      </w:pPr>
      <w:r>
        <w:t>4.1. Организацию и проведение отбора осуществляет министерство, которое последовательно:</w:t>
      </w:r>
    </w:p>
    <w:p w:rsidR="008C156D" w:rsidRDefault="008C156D">
      <w:pPr>
        <w:pStyle w:val="ConsPlusNormal"/>
        <w:spacing w:before="200"/>
        <w:ind w:firstLine="540"/>
        <w:jc w:val="both"/>
      </w:pPr>
      <w:r>
        <w:t>1) издает распоряжение о проведении отбора;</w:t>
      </w:r>
    </w:p>
    <w:p w:rsidR="008C156D" w:rsidRDefault="008C156D">
      <w:pPr>
        <w:pStyle w:val="ConsPlusNormal"/>
        <w:spacing w:before="200"/>
        <w:ind w:firstLine="540"/>
        <w:jc w:val="both"/>
      </w:pPr>
      <w:bookmarkStart w:id="47" w:name="Par3805"/>
      <w:bookmarkEnd w:id="47"/>
      <w:r>
        <w:t>2) готовит объявление о проведении отбора (далее - объявление).</w:t>
      </w:r>
    </w:p>
    <w:p w:rsidR="008C156D" w:rsidRDefault="008C156D">
      <w:pPr>
        <w:pStyle w:val="ConsPlusNormal"/>
        <w:spacing w:before="200"/>
        <w:ind w:firstLine="540"/>
        <w:jc w:val="both"/>
      </w:pPr>
      <w:r>
        <w:lastRenderedPageBreak/>
        <w:t>Объявление должно содержать:</w:t>
      </w:r>
    </w:p>
    <w:p w:rsidR="008C156D" w:rsidRDefault="008C156D">
      <w:pPr>
        <w:pStyle w:val="ConsPlusNormal"/>
        <w:spacing w:before="200"/>
        <w:ind w:firstLine="540"/>
        <w:jc w:val="both"/>
      </w:pPr>
      <w: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объявления;</w:t>
      </w:r>
    </w:p>
    <w:p w:rsidR="008C156D" w:rsidRDefault="008C156D">
      <w:pPr>
        <w:pStyle w:val="ConsPlusNormal"/>
        <w:spacing w:before="200"/>
        <w:ind w:firstLine="540"/>
        <w:jc w:val="both"/>
      </w:pPr>
      <w:r>
        <w:t>б) наименование, место нахождения, почтовый адрес, адрес электронной почты министерства;</w:t>
      </w:r>
    </w:p>
    <w:p w:rsidR="007A1B6F" w:rsidRPr="00D231A6" w:rsidRDefault="007A1B6F" w:rsidP="007A1B6F">
      <w:pPr>
        <w:autoSpaceDE w:val="0"/>
        <w:autoSpaceDN w:val="0"/>
        <w:adjustRightInd w:val="0"/>
        <w:ind w:firstLine="709"/>
        <w:jc w:val="both"/>
        <w:rPr>
          <w:bCs/>
        </w:rPr>
      </w:pPr>
      <w:r w:rsidRPr="00D231A6">
        <w:rPr>
          <w:bCs/>
        </w:rPr>
        <w:t>«в)</w:t>
      </w:r>
      <w:r>
        <w:rPr>
          <w:bCs/>
        </w:rPr>
        <w:t xml:space="preserve"> </w:t>
      </w:r>
      <w:r w:rsidRPr="00D231A6">
        <w:rPr>
          <w:bCs/>
        </w:rPr>
        <w:t xml:space="preserve"> результат предоставления субсидии</w:t>
      </w:r>
      <w:proofErr w:type="gramStart"/>
      <w:r w:rsidRPr="00D231A6">
        <w:rPr>
          <w:bCs/>
        </w:rPr>
        <w:t>;»</w:t>
      </w:r>
      <w:proofErr w:type="gramEnd"/>
      <w:r w:rsidRPr="00D231A6">
        <w:rPr>
          <w:bCs/>
        </w:rPr>
        <w:t>;</w:t>
      </w:r>
    </w:p>
    <w:p w:rsidR="008C156D" w:rsidRDefault="008C156D">
      <w:pPr>
        <w:pStyle w:val="ConsPlusNormal"/>
        <w:spacing w:before="20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8C156D" w:rsidRDefault="008C156D">
      <w:pPr>
        <w:pStyle w:val="ConsPlusNormal"/>
        <w:spacing w:before="200"/>
        <w:ind w:firstLine="540"/>
        <w:jc w:val="both"/>
      </w:pPr>
      <w:proofErr w:type="spellStart"/>
      <w:r>
        <w:t>д</w:t>
      </w:r>
      <w:proofErr w:type="spellEnd"/>
      <w:r>
        <w:t xml:space="preserve">) критерии и требования к сельскохозяйственным товаропроизводителям в соответствии с </w:t>
      </w:r>
      <w:hyperlink w:anchor="Par3798" w:tooltip="4. Субсидии предоставляются сельскохозяйственным товаропроизводителям, соответствующим следующим условиям:" w:history="1">
        <w:r>
          <w:rPr>
            <w:color w:val="0000FF"/>
          </w:rPr>
          <w:t>пунктом 4</w:t>
        </w:r>
      </w:hyperlink>
      <w:r>
        <w:t xml:space="preserve"> настоящих Правил и перечень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8C156D" w:rsidRDefault="008C156D">
      <w:pPr>
        <w:pStyle w:val="ConsPlusNormal"/>
        <w:spacing w:before="200"/>
        <w:ind w:firstLine="540"/>
        <w:jc w:val="both"/>
      </w:pPr>
      <w:r>
        <w:t>е) порядок подачи заявлений и требований, предъявляемых к их форме и содержанию;</w:t>
      </w:r>
    </w:p>
    <w:p w:rsidR="008C156D" w:rsidRDefault="008C156D">
      <w:pPr>
        <w:pStyle w:val="ConsPlusNormal"/>
        <w:spacing w:before="20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 сельскохозяйственных товаропроизводителей;</w:t>
      </w:r>
    </w:p>
    <w:p w:rsidR="008C156D" w:rsidRDefault="008C156D">
      <w:pPr>
        <w:pStyle w:val="ConsPlusNormal"/>
        <w:spacing w:before="200"/>
        <w:ind w:firstLine="540"/>
        <w:jc w:val="both"/>
      </w:pPr>
      <w:proofErr w:type="spellStart"/>
      <w:r>
        <w:t>з</w:t>
      </w:r>
      <w:proofErr w:type="spellEnd"/>
      <w:r>
        <w:t>) правила рассмотрения и оценки заявлений сельскохозяйственных товаропроизводителей;</w:t>
      </w:r>
    </w:p>
    <w:p w:rsidR="008C156D" w:rsidRDefault="008C156D">
      <w:pPr>
        <w:pStyle w:val="ConsPlusNormal"/>
        <w:spacing w:before="20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8C156D" w:rsidRDefault="008C156D">
      <w:pPr>
        <w:pStyle w:val="ConsPlusNormal"/>
        <w:spacing w:before="200"/>
        <w:ind w:firstLine="540"/>
        <w:jc w:val="both"/>
      </w:pPr>
      <w:r>
        <w:t>к) срок, в течение которого сельскохозяйственные товаропроизводители - победители отбора должны подписать соглашение;</w:t>
      </w:r>
    </w:p>
    <w:p w:rsidR="008C156D" w:rsidRDefault="008C156D">
      <w:pPr>
        <w:pStyle w:val="ConsPlusNormal"/>
        <w:spacing w:before="20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8C156D" w:rsidRDefault="008C156D">
      <w:pPr>
        <w:pStyle w:val="ConsPlusNormal"/>
        <w:spacing w:before="200"/>
        <w:ind w:firstLine="540"/>
        <w:jc w:val="both"/>
      </w:pPr>
      <w:r>
        <w:t xml:space="preserve">м) дату размещения результатов отбора на едином портале и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8C156D" w:rsidRDefault="008C156D">
      <w:pPr>
        <w:pStyle w:val="ConsPlusNormal"/>
        <w:spacing w:before="200"/>
        <w:ind w:firstLine="540"/>
        <w:jc w:val="both"/>
      </w:pPr>
      <w:r>
        <w:t>3) осуществляет прием и регистрацию заявлений;</w:t>
      </w:r>
    </w:p>
    <w:p w:rsidR="008C156D" w:rsidRDefault="008C156D">
      <w:pPr>
        <w:pStyle w:val="ConsPlusNormal"/>
        <w:spacing w:before="200"/>
        <w:ind w:firstLine="540"/>
        <w:jc w:val="both"/>
      </w:pPr>
      <w:r>
        <w:t xml:space="preserve">4) проверяет заявления и документы, предусмотренные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5) оценивает заявления на соответствие сельскохозяйственных товаропроизводителей критериям, установленным </w:t>
      </w:r>
      <w:hyperlink w:anchor="Par3798" w:tooltip="4. Субсидии предоставляются сельскохозяйственным товаропроизводителям, соответствующим следующим условиям:" w:history="1">
        <w:r>
          <w:rPr>
            <w:color w:val="0000FF"/>
          </w:rPr>
          <w:t>пунктом 4</w:t>
        </w:r>
      </w:hyperlink>
      <w:r>
        <w:t xml:space="preserve"> настоящих Правил;</w:t>
      </w:r>
    </w:p>
    <w:p w:rsidR="008C156D" w:rsidRDefault="008C156D">
      <w:pPr>
        <w:pStyle w:val="ConsPlusNormal"/>
        <w:spacing w:before="200"/>
        <w:ind w:firstLine="540"/>
        <w:jc w:val="both"/>
      </w:pPr>
      <w:bookmarkStart w:id="48" w:name="Par3822"/>
      <w:bookmarkEnd w:id="48"/>
      <w:r>
        <w:t>6) готовит информацию о результатах рассмотрения поступивших заявлений (далее - информация).</w:t>
      </w:r>
    </w:p>
    <w:p w:rsidR="008C156D" w:rsidRDefault="008C156D">
      <w:pPr>
        <w:pStyle w:val="ConsPlusNormal"/>
        <w:jc w:val="both"/>
      </w:pPr>
      <w:r>
        <w:t xml:space="preserve">(п. 4.1 </w:t>
      </w:r>
      <w:proofErr w:type="gramStart"/>
      <w:r>
        <w:t>введен</w:t>
      </w:r>
      <w:proofErr w:type="gramEnd"/>
      <w:r>
        <w:t xml:space="preserve"> </w:t>
      </w:r>
      <w:hyperlink r:id="rId99"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bookmarkStart w:id="49" w:name="Par3824"/>
      <w:bookmarkEnd w:id="49"/>
      <w:r>
        <w:t xml:space="preserve">4.2. Объявление, предусмотренное </w:t>
      </w:r>
      <w:hyperlink w:anchor="Par3805" w:tooltip="2) готовит объявление о проведении отбора (далее - объявление)." w:history="1">
        <w:r>
          <w:rPr>
            <w:color w:val="0000FF"/>
          </w:rPr>
          <w:t>подпунктом 2 пункта 4.1</w:t>
        </w:r>
      </w:hyperlink>
      <w:r>
        <w:t xml:space="preserve"> и информация, предусмотренная </w:t>
      </w:r>
      <w:hyperlink w:anchor="Par3822" w:tooltip="6) готовит информацию о результатах рассмотрения поступивших заявлений (далее - информация)." w:history="1">
        <w:r>
          <w:rPr>
            <w:color w:val="0000FF"/>
          </w:rPr>
          <w:t>подпунктом 6 пункта 4.1</w:t>
        </w:r>
      </w:hyperlink>
      <w:r>
        <w:t xml:space="preserve"> настоящих Правил,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8C156D" w:rsidRDefault="008C156D">
      <w:pPr>
        <w:pStyle w:val="ConsPlusNormal"/>
        <w:jc w:val="both"/>
      </w:pPr>
      <w:r>
        <w:t xml:space="preserve">(п. 4.2 </w:t>
      </w:r>
      <w:proofErr w:type="gramStart"/>
      <w:r>
        <w:t>введен</w:t>
      </w:r>
      <w:proofErr w:type="gramEnd"/>
      <w:r>
        <w:t xml:space="preserve"> </w:t>
      </w:r>
      <w:hyperlink r:id="rId100"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5. Предоставление субсидий осуществляется министерством на основании заключенных с заявителем соглашений о предоставлении субсидий (далее - соглашение) по форме в соответствии с типовой формой, установленной Министерством финансов Российской Федерации.</w:t>
      </w:r>
    </w:p>
    <w:p w:rsidR="008C156D" w:rsidRDefault="008C156D">
      <w:pPr>
        <w:pStyle w:val="ConsPlusNormal"/>
        <w:spacing w:before="200"/>
        <w:ind w:firstLine="540"/>
        <w:jc w:val="both"/>
      </w:pPr>
      <w:bookmarkStart w:id="50" w:name="Par3828"/>
      <w:bookmarkEnd w:id="50"/>
      <w:r>
        <w:t>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w:t>
      </w:r>
    </w:p>
    <w:p w:rsidR="008C156D" w:rsidRDefault="008C156D">
      <w:pPr>
        <w:pStyle w:val="ConsPlusNormal"/>
        <w:spacing w:before="200"/>
        <w:ind w:firstLine="540"/>
        <w:jc w:val="both"/>
      </w:pPr>
      <w:r>
        <w:t>1) заявление о предоставлении субсидии по форме, утвержденной постановлением министерства, в обязательном порядке включающее в себя сведения о выполнении заявителем следующих условий:</w:t>
      </w:r>
    </w:p>
    <w:p w:rsidR="008C156D" w:rsidRDefault="008C156D">
      <w:pPr>
        <w:pStyle w:val="ConsPlusNormal"/>
        <w:spacing w:before="200"/>
        <w:ind w:firstLine="540"/>
        <w:jc w:val="both"/>
      </w:pPr>
      <w:r>
        <w:lastRenderedPageBreak/>
        <w:t xml:space="preserve">а)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w:t>
      </w:r>
      <w:hyperlink w:anchor="Par3794" w:tooltip="3. Субсидии предоставляются из федерального и областного бюджетов:" w:history="1">
        <w:r>
          <w:rPr>
            <w:color w:val="0000FF"/>
          </w:rPr>
          <w:t>пунктом 3</w:t>
        </w:r>
      </w:hyperlink>
      <w:r>
        <w:t xml:space="preserve"> настоящих Правил;</w:t>
      </w:r>
    </w:p>
    <w:p w:rsidR="008C156D" w:rsidRDefault="008C156D">
      <w:pPr>
        <w:pStyle w:val="ConsPlusNormal"/>
        <w:spacing w:before="200"/>
        <w:ind w:firstLine="540"/>
        <w:jc w:val="both"/>
      </w:pPr>
      <w:r>
        <w:t xml:space="preserve">б) об отсутствии у заявителя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C156D" w:rsidRDefault="008C156D">
      <w:pPr>
        <w:pStyle w:val="ConsPlusNormal"/>
        <w:spacing w:before="200"/>
        <w:ind w:firstLine="540"/>
        <w:jc w:val="both"/>
      </w:pPr>
      <w:r>
        <w:t>в) заявитель не находится в процессе реорганизации (за исключением реорганизации в форме преобразования), ликвидации, банкротства и не имеет ограничения на осуществление хозяйственной деятельности;</w:t>
      </w:r>
    </w:p>
    <w:p w:rsidR="008C156D" w:rsidRDefault="008C156D">
      <w:pPr>
        <w:pStyle w:val="ConsPlusNormal"/>
        <w:spacing w:before="200"/>
        <w:ind w:firstLine="540"/>
        <w:jc w:val="both"/>
      </w:pPr>
      <w:r>
        <w:t>г) согласие на публикацию (размещение) в информационно-телекоммуникационной сети "Интернет" информации о сельскохозяйственном товаропроизводителе, о подаваемом заявлении, иной информации, связанной с соответствующим отбором;</w:t>
      </w:r>
    </w:p>
    <w:p w:rsidR="008C156D" w:rsidRDefault="008C156D">
      <w:pPr>
        <w:pStyle w:val="ConsPlusNormal"/>
        <w:jc w:val="both"/>
      </w:pPr>
      <w:r>
        <w:t>(</w:t>
      </w:r>
      <w:proofErr w:type="spellStart"/>
      <w:r>
        <w:t>пп</w:t>
      </w:r>
      <w:proofErr w:type="spellEnd"/>
      <w:r>
        <w:t xml:space="preserve">. "г" введен </w:t>
      </w:r>
      <w:hyperlink r:id="rId101"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2) справка-расчет для выплаты субсидии по форме, утвержденной постановлением министерства;</w:t>
      </w:r>
    </w:p>
    <w:p w:rsidR="008C156D" w:rsidRDefault="008C156D">
      <w:pPr>
        <w:pStyle w:val="ConsPlusNormal"/>
        <w:spacing w:before="200"/>
        <w:ind w:firstLine="540"/>
        <w:jc w:val="both"/>
      </w:pPr>
      <w:r>
        <w:t>3) документы, подтверждающие фактические понесенные затраты:</w:t>
      </w:r>
    </w:p>
    <w:p w:rsidR="008C156D" w:rsidRDefault="008C156D">
      <w:pPr>
        <w:pStyle w:val="ConsPlusNormal"/>
        <w:spacing w:before="200"/>
        <w:ind w:firstLine="540"/>
        <w:jc w:val="both"/>
      </w:pPr>
      <w:proofErr w:type="gramStart"/>
      <w:r>
        <w:t xml:space="preserve">а) по заключенным с работниками,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или проходящими профессиональное обучение по сельскохозяйственным специальностям, соответствующим Общероссийскому </w:t>
      </w:r>
      <w:hyperlink r:id="rId102" w:tooltip="&quot;ОК 009-2016. Общероссийский классификатор специальностей по образованию&quot; (принят и введен в действие Приказом Росстандарта от 08.12.2016 N 2007-ст){КонсультантПлюс}"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w:t>
      </w:r>
      <w:proofErr w:type="gramEnd"/>
      <w:r>
        <w:t xml:space="preserve"> дополнительного профессионального образования, находящихся в ведении иных федеральных органов исполнительной власти:</w:t>
      </w:r>
    </w:p>
    <w:p w:rsidR="008C156D" w:rsidRDefault="008C156D">
      <w:pPr>
        <w:pStyle w:val="ConsPlusNormal"/>
        <w:spacing w:before="200"/>
        <w:ind w:firstLine="540"/>
        <w:jc w:val="both"/>
      </w:pPr>
      <w:r>
        <w:t>копию документа, удостоверяющего личность работника;</w:t>
      </w:r>
    </w:p>
    <w:p w:rsidR="008C156D" w:rsidRDefault="008C156D">
      <w:pPr>
        <w:pStyle w:val="ConsPlusNormal"/>
        <w:spacing w:before="200"/>
        <w:ind w:firstLine="540"/>
        <w:jc w:val="both"/>
      </w:pPr>
      <w:r>
        <w:t>копию трудового договора с работником;</w:t>
      </w:r>
    </w:p>
    <w:p w:rsidR="008C156D" w:rsidRDefault="008C156D">
      <w:pPr>
        <w:pStyle w:val="ConsPlusNormal"/>
        <w:spacing w:before="200"/>
        <w:ind w:firstLine="540"/>
        <w:jc w:val="both"/>
      </w:pPr>
      <w:r>
        <w:t>согласие на обработку персональных данных работника;</w:t>
      </w:r>
    </w:p>
    <w:p w:rsidR="008C156D" w:rsidRDefault="008C156D">
      <w:pPr>
        <w:pStyle w:val="ConsPlusNormal"/>
        <w:spacing w:before="200"/>
        <w:ind w:firstLine="540"/>
        <w:jc w:val="both"/>
      </w:pPr>
      <w:r>
        <w:t>копии документов, подтверждающих фактически произведенные затраты (ученический договор, договор о целевом обучении с работником, платежные документы);</w:t>
      </w:r>
    </w:p>
    <w:p w:rsidR="008C156D" w:rsidRDefault="008C156D">
      <w:pPr>
        <w:pStyle w:val="ConsPlusNormal"/>
        <w:spacing w:before="200"/>
        <w:ind w:firstLine="540"/>
        <w:jc w:val="both"/>
      </w:pPr>
      <w:proofErr w:type="gramStart"/>
      <w:r>
        <w:t xml:space="preserve">б) связанных с оплатой труда и проживанием студентов,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или профессионально обучающихся по сельскохозяйственным специальностям, соответствующим Общероссийскому </w:t>
      </w:r>
      <w:hyperlink r:id="rId103" w:tooltip="&quot;ОК 009-2016. Общероссийский классификатор специальностей по образованию&quot; (принят и введен в действие Приказом Росстандарта от 08.12.2016 N 2007-ст){КонсультантПлюс}"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w:t>
      </w:r>
      <w:proofErr w:type="gramEnd"/>
      <w:r>
        <w:t xml:space="preserve">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8C156D" w:rsidRDefault="008C156D">
      <w:pPr>
        <w:pStyle w:val="ConsPlusNormal"/>
        <w:spacing w:before="200"/>
        <w:ind w:firstLine="540"/>
        <w:jc w:val="both"/>
      </w:pPr>
      <w:r>
        <w:t>копию документа, удостоверяющего личность студента;</w:t>
      </w:r>
    </w:p>
    <w:p w:rsidR="008C156D" w:rsidRDefault="008C156D">
      <w:pPr>
        <w:pStyle w:val="ConsPlusNormal"/>
        <w:spacing w:before="200"/>
        <w:ind w:firstLine="540"/>
        <w:jc w:val="both"/>
      </w:pPr>
      <w:r>
        <w:t>согласие на обработку персональных данных студента;</w:t>
      </w:r>
    </w:p>
    <w:p w:rsidR="008C156D" w:rsidRDefault="008C156D">
      <w:pPr>
        <w:pStyle w:val="ConsPlusNormal"/>
        <w:spacing w:before="200"/>
        <w:ind w:firstLine="540"/>
        <w:jc w:val="both"/>
      </w:pPr>
      <w:r>
        <w:t>копии документов, подтверждающих фактически произведенные затраты (договор на прохождение производственной практики, документы, подтверждающие выплату заработной платы студенту, документы, подтверждающие оплату за проживание студента);</w:t>
      </w:r>
    </w:p>
    <w:p w:rsidR="008C156D" w:rsidRDefault="008C156D">
      <w:pPr>
        <w:pStyle w:val="ConsPlusNormal"/>
        <w:spacing w:before="200"/>
        <w:ind w:firstLine="540"/>
        <w:jc w:val="both"/>
      </w:pPr>
      <w:proofErr w:type="gramStart"/>
      <w:r>
        <w:t xml:space="preserve">4)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w:t>
      </w:r>
      <w:r>
        <w:lastRenderedPageBreak/>
        <w:t>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8C156D" w:rsidRDefault="008C156D">
      <w:pPr>
        <w:pStyle w:val="ConsPlusNormal"/>
        <w:spacing w:before="200"/>
        <w:ind w:firstLine="540"/>
        <w:jc w:val="both"/>
      </w:pPr>
      <w:r>
        <w:t xml:space="preserve">5) </w:t>
      </w:r>
      <w:hyperlink r:id="rId104" w:tooltip="Приказ Минсельхоза России от 26.06.2019 N 348 &quot;Об утверждении форм отчета о финансово-экономическом состоянии товаропроизводителей агропромышленного комплекса за 9 месяцев 2019 года и срока его представления&quot; (Зарегистрировано в Минюсте России 09.09.2019 N 558" w:history="1">
        <w:r>
          <w:rPr>
            <w:color w:val="0000FF"/>
          </w:rPr>
          <w:t>форму 6-АПК</w:t>
        </w:r>
      </w:hyperlink>
      <w:r>
        <w:t xml:space="preserve"> отчетности о финансово-экономическом состоянии товаропроизводителей агропромышленного комплекса за предыдущий год для сельскохозяйственных, а также индивидуальных предпринимателей (не включая крестьянские (фермерские) хозяйства, подтверждающую статус сельскохозяйственного товаропроизводителя).</w:t>
      </w:r>
    </w:p>
    <w:p w:rsidR="008C156D" w:rsidRDefault="008C156D">
      <w:pPr>
        <w:pStyle w:val="ConsPlusNormal"/>
        <w:spacing w:before="200"/>
        <w:ind w:firstLine="540"/>
        <w:jc w:val="both"/>
      </w:pPr>
      <w:bookmarkStart w:id="51" w:name="Par3851"/>
      <w:bookmarkEnd w:id="51"/>
      <w:r>
        <w:t>7. Для заключения соглашения заявитель вправе представить следующие документы:</w:t>
      </w:r>
    </w:p>
    <w:p w:rsidR="008C156D" w:rsidRDefault="008C156D">
      <w:pPr>
        <w:pStyle w:val="ConsPlusNormal"/>
        <w:spacing w:before="200"/>
        <w:ind w:firstLine="540"/>
        <w:jc w:val="both"/>
      </w:pPr>
      <w: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w:t>
      </w:r>
    </w:p>
    <w:p w:rsidR="008C156D" w:rsidRDefault="008C156D">
      <w:pPr>
        <w:pStyle w:val="ConsPlusNormal"/>
        <w:spacing w:before="200"/>
        <w:ind w:firstLine="540"/>
        <w:jc w:val="both"/>
      </w:pPr>
      <w:r>
        <w:t>2)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C156D" w:rsidRDefault="008C156D">
      <w:pPr>
        <w:pStyle w:val="ConsPlusNormal"/>
        <w:spacing w:before="200"/>
        <w:ind w:firstLine="540"/>
        <w:jc w:val="both"/>
      </w:pPr>
      <w:r>
        <w:t xml:space="preserve">Министерство самостоятельно запрашивает сведения, содержащиеся в документах, указанных в </w:t>
      </w:r>
      <w:hyperlink w:anchor="Par3851" w:tooltip="7. Для заключения соглашения заявитель вправе представить следующие документы:" w:history="1">
        <w:r>
          <w:rPr>
            <w:color w:val="0000FF"/>
          </w:rPr>
          <w:t>пункте 7</w:t>
        </w:r>
      </w:hyperlink>
      <w:r>
        <w:t xml:space="preserve"> настоящих Правил, в случае если заявитель не предоставил их по собственной инициативе.</w:t>
      </w:r>
    </w:p>
    <w:p w:rsidR="008C156D" w:rsidRDefault="008C156D">
      <w:pPr>
        <w:pStyle w:val="ConsPlusNormal"/>
        <w:spacing w:before="200"/>
        <w:ind w:firstLine="540"/>
        <w:jc w:val="both"/>
      </w:pPr>
      <w:r>
        <w:t>8. Министерство рассматривает представленные документы в срок, не превышающий 10 рабочих дней со дня поступления их в министерство, и принимает одно из следующих решений.</w:t>
      </w:r>
    </w:p>
    <w:p w:rsidR="008C156D" w:rsidRDefault="008C156D">
      <w:pPr>
        <w:pStyle w:val="ConsPlusNormal"/>
        <w:spacing w:before="200"/>
        <w:ind w:firstLine="540"/>
        <w:jc w:val="both"/>
      </w:pPr>
      <w:bookmarkStart w:id="52" w:name="Par3856"/>
      <w:bookmarkEnd w:id="52"/>
      <w:r>
        <w:t>1) о предоставлении субсидии;</w:t>
      </w:r>
    </w:p>
    <w:p w:rsidR="008C156D" w:rsidRDefault="008C156D">
      <w:pPr>
        <w:pStyle w:val="ConsPlusNormal"/>
        <w:spacing w:before="200"/>
        <w:ind w:firstLine="540"/>
        <w:jc w:val="both"/>
      </w:pPr>
      <w:bookmarkStart w:id="53" w:name="Par3857"/>
      <w:bookmarkEnd w:id="53"/>
      <w:r>
        <w:t>2) об отказе в предоставлении субсидий.</w:t>
      </w:r>
    </w:p>
    <w:p w:rsidR="008C156D" w:rsidRDefault="008C156D">
      <w:pPr>
        <w:pStyle w:val="ConsPlusNormal"/>
        <w:spacing w:before="200"/>
        <w:ind w:firstLine="540"/>
        <w:jc w:val="both"/>
      </w:pPr>
      <w:r>
        <w:t xml:space="preserve">9. Министерство принимает решение, предусмотренное </w:t>
      </w:r>
      <w:hyperlink w:anchor="Par3857" w:tooltip="2) об отказе в предоставлении субсидий." w:history="1">
        <w:r>
          <w:rPr>
            <w:color w:val="0000FF"/>
          </w:rPr>
          <w:t>подпунктом 2 пункта 8</w:t>
        </w:r>
      </w:hyperlink>
      <w:r>
        <w:t xml:space="preserve"> настоящих Правил, в следующих случаях:</w:t>
      </w:r>
    </w:p>
    <w:p w:rsidR="008C156D" w:rsidRDefault="008C156D">
      <w:pPr>
        <w:pStyle w:val="ConsPlusNormal"/>
        <w:spacing w:before="200"/>
        <w:ind w:firstLine="540"/>
        <w:jc w:val="both"/>
      </w:pPr>
      <w:r>
        <w:t xml:space="preserve">1) представление документов, предусмотренных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 не соответствующих требованиям, предусмотренным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2) представление документов, предусмотренных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 не в полном объеме;</w:t>
      </w:r>
    </w:p>
    <w:p w:rsidR="008C156D" w:rsidRDefault="008C156D">
      <w:pPr>
        <w:pStyle w:val="ConsPlusNormal"/>
        <w:spacing w:before="200"/>
        <w:ind w:firstLine="540"/>
        <w:jc w:val="both"/>
      </w:pPr>
      <w:r>
        <w:t xml:space="preserve">3) представление документов, предусмотренных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 содержащих недостоверные сведения;</w:t>
      </w:r>
    </w:p>
    <w:p w:rsidR="008C156D" w:rsidRDefault="008C156D">
      <w:pPr>
        <w:pStyle w:val="ConsPlusNormal"/>
        <w:spacing w:before="200"/>
        <w:ind w:firstLine="540"/>
        <w:jc w:val="both"/>
      </w:pPr>
      <w:r>
        <w:t xml:space="preserve">4) на соответствие заявителя требованиям, установленным </w:t>
      </w:r>
      <w:hyperlink w:anchor="Par3794" w:tooltip="3. Субсидии предоставляются из федерального и областного бюджетов:" w:history="1">
        <w:r>
          <w:rPr>
            <w:color w:val="0000FF"/>
          </w:rPr>
          <w:t>пунктами 3</w:t>
        </w:r>
      </w:hyperlink>
      <w:r>
        <w:t xml:space="preserve"> и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6</w:t>
        </w:r>
      </w:hyperlink>
      <w:r>
        <w:t xml:space="preserve"> настоящих Правил.</w:t>
      </w:r>
    </w:p>
    <w:p w:rsidR="008C156D" w:rsidRDefault="008C156D">
      <w:pPr>
        <w:pStyle w:val="ConsPlusNormal"/>
        <w:spacing w:before="20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8C156D" w:rsidRDefault="008C156D">
      <w:pPr>
        <w:pStyle w:val="ConsPlusNormal"/>
        <w:spacing w:before="20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8C156D" w:rsidRDefault="008C156D">
      <w:pPr>
        <w:pStyle w:val="ConsPlusNormal"/>
        <w:spacing w:before="200"/>
        <w:ind w:firstLine="540"/>
        <w:jc w:val="both"/>
      </w:pPr>
      <w:r>
        <w:t xml:space="preserve">10. В случае отсутствия оснований для принятия решения об отказе в предоставлении субсидии, предусмотренных пунктом 10 настоящих Правил, министерство принимает решение, предусмотренное </w:t>
      </w:r>
      <w:hyperlink w:anchor="Par3856" w:tooltip="1) о предоставлении субсидии;" w:history="1">
        <w:r>
          <w:rPr>
            <w:color w:val="0000FF"/>
          </w:rPr>
          <w:t>подпунктом 1 пункта 8</w:t>
        </w:r>
      </w:hyperlink>
      <w:r>
        <w:t xml:space="preserve"> настоящих Правил, и направляет заявителю, признанному победителем отбора (далее - получатель субсидии), соглашение для рассмотрения и подписания.</w:t>
      </w:r>
    </w:p>
    <w:p w:rsidR="008C156D" w:rsidRDefault="008C156D">
      <w:pPr>
        <w:pStyle w:val="ConsPlusNormal"/>
        <w:spacing w:before="200"/>
        <w:ind w:firstLine="540"/>
        <w:jc w:val="both"/>
      </w:pPr>
      <w:bookmarkStart w:id="54" w:name="Par3866"/>
      <w:bookmarkEnd w:id="54"/>
      <w:r>
        <w:t xml:space="preserve">Получатель субсидии в течение пяти рабочих дней со дня получения соглашения представляет в </w:t>
      </w:r>
      <w:proofErr w:type="gramStart"/>
      <w:r>
        <w:t>министерство</w:t>
      </w:r>
      <w:proofErr w:type="gramEnd"/>
      <w:r>
        <w:t xml:space="preserve"> подписанное со своей стороны соглашение.</w:t>
      </w:r>
    </w:p>
    <w:p w:rsidR="008C156D" w:rsidRDefault="008C156D">
      <w:pPr>
        <w:pStyle w:val="ConsPlusNormal"/>
        <w:spacing w:before="200"/>
        <w:ind w:firstLine="540"/>
        <w:jc w:val="both"/>
      </w:pPr>
      <w:r>
        <w:lastRenderedPageBreak/>
        <w:t xml:space="preserve">В случае непредставления подписанного соглашения в срок, указанный в </w:t>
      </w:r>
      <w:hyperlink w:anchor="Par3866" w:tooltip="Получатель субсидии в течение пяти рабочих дней со дня получения соглашения представляет в министерство подписанное со своей стороны соглашение."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8C156D" w:rsidRDefault="008C156D">
      <w:pPr>
        <w:pStyle w:val="ConsPlusNormal"/>
        <w:spacing w:before="200"/>
        <w:ind w:firstLine="540"/>
        <w:jc w:val="both"/>
      </w:pPr>
      <w:r>
        <w:t>Соглашение включает в том числе:</w:t>
      </w:r>
    </w:p>
    <w:p w:rsidR="008C156D" w:rsidRDefault="008C156D">
      <w:pPr>
        <w:pStyle w:val="ConsPlusNormal"/>
        <w:spacing w:before="200"/>
        <w:ind w:firstLine="540"/>
        <w:jc w:val="both"/>
      </w:pPr>
      <w:proofErr w:type="gramStart"/>
      <w: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t xml:space="preserve">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8C156D" w:rsidRDefault="008C156D">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C156D" w:rsidRDefault="008C156D">
      <w:pPr>
        <w:pStyle w:val="ConsPlusNormal"/>
        <w:spacing w:before="200"/>
        <w:ind w:firstLine="540"/>
        <w:jc w:val="both"/>
      </w:pPr>
      <w:r>
        <w:t xml:space="preserve">10.1. Информация, предусмотренная </w:t>
      </w:r>
      <w:hyperlink w:anchor="Par3822" w:tooltip="6) готовит информацию о результатах рассмотрения поступивших заявлений (далее - информация)." w:history="1">
        <w:r>
          <w:rPr>
            <w:color w:val="0000FF"/>
          </w:rPr>
          <w:t>подпунктом 6 пункта 4.1</w:t>
        </w:r>
      </w:hyperlink>
      <w:r>
        <w:t xml:space="preserve"> настоящих Правил, в течение трех рабочих дней со дня принятия решения о победителях отбора размещается в порядке, установленном </w:t>
      </w:r>
      <w:hyperlink w:anchor="Par3824" w:tooltip="4.2. Объявление, предусмотренное подпунктом 2 пункта 4.1 и информация, предусмотренная подпунктом 6 пункта 4.1 настоящих Правил, размещаются на едином портале и на официальном сайте Правительства Архангельской области в информационно-телекоммуникационной сети " w:history="1">
        <w:r>
          <w:rPr>
            <w:color w:val="0000FF"/>
          </w:rPr>
          <w:t>пунктом 4.2</w:t>
        </w:r>
      </w:hyperlink>
      <w:r>
        <w:t xml:space="preserve"> настоящих Правил, и включает в себя:</w:t>
      </w:r>
    </w:p>
    <w:p w:rsidR="008C156D" w:rsidRDefault="008C156D">
      <w:pPr>
        <w:pStyle w:val="ConsPlusNormal"/>
        <w:spacing w:before="200"/>
        <w:ind w:firstLine="540"/>
        <w:jc w:val="both"/>
      </w:pPr>
      <w:r>
        <w:t xml:space="preserve">дату, время и место проведения рассмотрения документов, предусмотренных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дату, время и место оценки документов, предусмотренных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информацию о заявителях, документы которых, предусмотренные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 были рассмотрены;</w:t>
      </w:r>
    </w:p>
    <w:p w:rsidR="008C156D" w:rsidRDefault="008C156D">
      <w:pPr>
        <w:pStyle w:val="ConsPlusNormal"/>
        <w:spacing w:before="200"/>
        <w:ind w:firstLine="540"/>
        <w:jc w:val="both"/>
      </w:pPr>
      <w:r>
        <w:t xml:space="preserve">информацию о заявителях, документы которых, предусмотренные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пунктом 6</w:t>
        </w:r>
      </w:hyperlink>
      <w:r>
        <w:t xml:space="preserve"> настоящих Правил,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8C156D" w:rsidRDefault="008C156D">
      <w:pPr>
        <w:pStyle w:val="ConsPlusNormal"/>
        <w:spacing w:before="20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8C156D" w:rsidRDefault="008C156D">
      <w:pPr>
        <w:pStyle w:val="ConsPlusNormal"/>
        <w:jc w:val="both"/>
      </w:pPr>
      <w:r>
        <w:t>(</w:t>
      </w:r>
      <w:proofErr w:type="spellStart"/>
      <w:r>
        <w:t>пп</w:t>
      </w:r>
      <w:proofErr w:type="spellEnd"/>
      <w:r>
        <w:t xml:space="preserve">. 10.1 </w:t>
      </w:r>
      <w:proofErr w:type="gramStart"/>
      <w:r>
        <w:t>введен</w:t>
      </w:r>
      <w:proofErr w:type="gramEnd"/>
      <w:r>
        <w:t xml:space="preserve"> </w:t>
      </w:r>
      <w:hyperlink r:id="rId105"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 xml:space="preserve">10.2. Субсидия перечисляется получателю субсидии не позднее 10-го рабочего дня, следующего за днем принятия министерством решения, предусмотренного </w:t>
      </w:r>
      <w:hyperlink w:anchor="Par3856" w:tooltip="1) о предоставлении субсидии;" w:history="1">
        <w:r>
          <w:rPr>
            <w:color w:val="0000FF"/>
          </w:rPr>
          <w:t>подпунктом 1 пункта 8</w:t>
        </w:r>
      </w:hyperlink>
      <w:r>
        <w:t xml:space="preserve"> настоящих Правил, на расчетные счета, открытые получателям субсидий в кредитных организациях.</w:t>
      </w:r>
    </w:p>
    <w:p w:rsidR="008C156D" w:rsidRDefault="008C156D">
      <w:pPr>
        <w:pStyle w:val="ConsPlusNormal"/>
        <w:jc w:val="both"/>
      </w:pPr>
      <w:r>
        <w:t>(</w:t>
      </w:r>
      <w:proofErr w:type="spellStart"/>
      <w:r>
        <w:t>пп</w:t>
      </w:r>
      <w:proofErr w:type="spellEnd"/>
      <w:r>
        <w:t xml:space="preserve">. 10.2 </w:t>
      </w:r>
      <w:proofErr w:type="gramStart"/>
      <w:r>
        <w:t>введен</w:t>
      </w:r>
      <w:proofErr w:type="gramEnd"/>
      <w:r>
        <w:t xml:space="preserve"> </w:t>
      </w:r>
      <w:hyperlink r:id="rId106"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11.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C156D" w:rsidRDefault="008C156D">
      <w:pPr>
        <w:pStyle w:val="ConsPlusNormal"/>
        <w:spacing w:before="200"/>
        <w:ind w:firstLine="540"/>
        <w:jc w:val="both"/>
      </w:pPr>
      <w:r>
        <w:t xml:space="preserve">12. Министерство ежеквартально,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C156D" w:rsidRDefault="008C156D">
      <w:pPr>
        <w:pStyle w:val="ConsPlusNormal"/>
        <w:spacing w:before="200"/>
        <w:ind w:firstLine="540"/>
        <w:jc w:val="both"/>
      </w:pPr>
      <w:r>
        <w:t xml:space="preserve">13. Сельскохозяйственные товаропроизводители несут ответственность за достоверность и правильность оформления документов, указанных в </w:t>
      </w:r>
      <w:hyperlink w:anchor="Par3828" w:tooltip="6. Для предоставления субсидии заявитель представляет в министерство в срок до 20-го числа месяца, следующего за отчетным периодом, текущего года следующие документы:" w:history="1">
        <w:r>
          <w:rPr>
            <w:color w:val="0000FF"/>
          </w:rPr>
          <w:t>пункте 6</w:t>
        </w:r>
      </w:hyperlink>
      <w:r>
        <w:t xml:space="preserve"> настоящих Правил.</w:t>
      </w:r>
    </w:p>
    <w:p w:rsidR="008C156D" w:rsidRDefault="008C156D">
      <w:pPr>
        <w:pStyle w:val="ConsPlusNormal"/>
        <w:spacing w:before="200"/>
        <w:ind w:firstLine="540"/>
        <w:jc w:val="both"/>
      </w:pPr>
      <w:r>
        <w:t xml:space="preserve">14. </w:t>
      </w:r>
      <w:proofErr w:type="gramStart"/>
      <w:r>
        <w:t>Контроль за</w:t>
      </w:r>
      <w:proofErr w:type="gramEnd"/>
      <w:r>
        <w:t xml:space="preserve"> целевым использованием бюджетных средств, направленных на финансирование мероприятий программ,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8C156D" w:rsidRDefault="008C156D">
      <w:pPr>
        <w:pStyle w:val="ConsPlusNormal"/>
        <w:spacing w:before="200"/>
        <w:ind w:firstLine="540"/>
        <w:jc w:val="both"/>
      </w:pPr>
      <w:r>
        <w:lastRenderedPageBreak/>
        <w:t>Ответственность за нецелевое использование бюджетных средств, направленных на финансирование мероприятий программ, несут сельскохозяйственные товаропроизводители.</w:t>
      </w:r>
    </w:p>
    <w:p w:rsidR="008C156D" w:rsidRDefault="008C156D">
      <w:pPr>
        <w:pStyle w:val="ConsPlusNormal"/>
        <w:spacing w:before="200"/>
        <w:ind w:firstLine="540"/>
        <w:jc w:val="both"/>
      </w:pPr>
      <w:r>
        <w:t xml:space="preserve">15. Министерством и органами государственного финансового контроля Архангельской области проводятся обязательные проверки соблюдения получателем субсидии условий, целей и порядка предоставления субсидии. Данные проверки проводятся в соответствии с </w:t>
      </w:r>
      <w:hyperlink r:id="rId107" w:tooltip="Постановление Правительства Архангельской области от 18.02.2014 N 58-пп (ред. от 08.12.2020) &quot;Об утверждении Порядка осуществления финансового контроля исполнительными органами государственной власти Архангельской области&quot;{КонсультантПлюс}"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8C156D" w:rsidRDefault="008C156D">
      <w:pPr>
        <w:pStyle w:val="ConsPlusNormal"/>
        <w:spacing w:before="200"/>
        <w:ind w:firstLine="540"/>
        <w:jc w:val="both"/>
      </w:pPr>
      <w:r>
        <w:t>В случае выявления министерством и (или) органами государственного финансового контроля Архангельской области нарушений получателями субсидий условий, целей и порядка их предоставления, условий соглашения, соответствующий объем субсидий подлежит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8C156D" w:rsidRDefault="008C156D">
      <w:pPr>
        <w:pStyle w:val="ConsPlusNormal"/>
        <w:spacing w:before="200"/>
        <w:ind w:firstLine="540"/>
        <w:jc w:val="both"/>
      </w:pPr>
      <w:bookmarkStart w:id="55" w:name="Par3888"/>
      <w:bookmarkEnd w:id="55"/>
      <w:r>
        <w:t>16.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C156D" w:rsidRDefault="008C156D">
      <w:pPr>
        <w:pStyle w:val="ConsPlusNormal"/>
        <w:spacing w:before="200"/>
        <w:ind w:firstLine="540"/>
        <w:jc w:val="both"/>
      </w:pPr>
      <w:r>
        <w:t xml:space="preserve">Указанный в </w:t>
      </w:r>
      <w:hyperlink w:anchor="Par3888" w:tooltip="16.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7A1B6F" w:rsidRPr="00D231A6" w:rsidRDefault="007A1B6F" w:rsidP="007A1B6F">
      <w:pPr>
        <w:autoSpaceDE w:val="0"/>
        <w:autoSpaceDN w:val="0"/>
        <w:adjustRightInd w:val="0"/>
        <w:ind w:firstLine="709"/>
        <w:jc w:val="both"/>
        <w:rPr>
          <w:bCs/>
        </w:rPr>
      </w:pPr>
      <w:r>
        <w:rPr>
          <w:bCs/>
        </w:rPr>
        <w:t>«</w:t>
      </w:r>
      <w:r w:rsidRPr="00D231A6">
        <w:rPr>
          <w:bCs/>
        </w:rPr>
        <w:t>17. Результатом предоставления субсидии по состоянию на 31 декабря года предоставления субсидии является возмещение части затрат сельскохозяйственным товаропроизводителям:</w:t>
      </w:r>
    </w:p>
    <w:p w:rsidR="007A1B6F" w:rsidRPr="00D231A6" w:rsidRDefault="007A1B6F" w:rsidP="007A1B6F">
      <w:pPr>
        <w:autoSpaceDE w:val="0"/>
        <w:autoSpaceDN w:val="0"/>
        <w:adjustRightInd w:val="0"/>
        <w:ind w:firstLine="709"/>
        <w:jc w:val="both"/>
        <w:rPr>
          <w:bCs/>
        </w:rPr>
      </w:pPr>
      <w:r w:rsidRPr="00D231A6">
        <w:rPr>
          <w:bCs/>
        </w:rPr>
        <w:t>1) по заключенным ученическим договорам и по заключенным договорам о целевом обучении</w:t>
      </w:r>
      <w:r w:rsidRPr="00FF1988">
        <w:rPr>
          <w:bCs/>
        </w:rPr>
        <w:t xml:space="preserve"> </w:t>
      </w:r>
      <w:r w:rsidRPr="00D231A6">
        <w:rPr>
          <w:bCs/>
        </w:rPr>
        <w:t xml:space="preserve">с работниками, проходящими обучение </w:t>
      </w:r>
      <w:r>
        <w:rPr>
          <w:bCs/>
        </w:rPr>
        <w:br/>
      </w:r>
      <w:r w:rsidRPr="00D231A6">
        <w:rPr>
          <w:bCs/>
        </w:rPr>
        <w:t>в федеральных государственных образовательных организациях;</w:t>
      </w:r>
    </w:p>
    <w:p w:rsidR="007A1B6F" w:rsidRPr="00D231A6" w:rsidRDefault="007A1B6F" w:rsidP="007A1B6F">
      <w:pPr>
        <w:autoSpaceDE w:val="0"/>
        <w:autoSpaceDN w:val="0"/>
        <w:adjustRightInd w:val="0"/>
        <w:ind w:firstLine="709"/>
        <w:jc w:val="both"/>
        <w:rPr>
          <w:bCs/>
        </w:rPr>
      </w:pPr>
      <w:r w:rsidRPr="00D231A6">
        <w:rPr>
          <w:bCs/>
        </w:rPr>
        <w:t>2)</w:t>
      </w:r>
      <w:r>
        <w:rPr>
          <w:bCs/>
        </w:rPr>
        <w:t>  </w:t>
      </w:r>
      <w:r w:rsidRPr="00D231A6">
        <w:rPr>
          <w:bCs/>
        </w:rPr>
        <w:t xml:space="preserve">связанных с оплатой труда и проживанием студентов, обучающихся </w:t>
      </w:r>
      <w:r w:rsidRPr="00F277F8">
        <w:rPr>
          <w:bCs/>
          <w:spacing w:val="-6"/>
        </w:rPr>
        <w:t>в федеральных государственных образовательных организациях, привлеченных</w:t>
      </w:r>
      <w:r w:rsidRPr="00D231A6">
        <w:rPr>
          <w:bCs/>
        </w:rPr>
        <w:t xml:space="preserve"> для прохождения производственной практики.</w:t>
      </w:r>
    </w:p>
    <w:p w:rsidR="007A1B6F" w:rsidRPr="00D231A6" w:rsidRDefault="007A1B6F" w:rsidP="007A1B6F">
      <w:pPr>
        <w:autoSpaceDE w:val="0"/>
        <w:autoSpaceDN w:val="0"/>
        <w:adjustRightInd w:val="0"/>
        <w:ind w:firstLine="709"/>
        <w:jc w:val="both"/>
        <w:rPr>
          <w:bCs/>
        </w:rPr>
      </w:pPr>
      <w:r w:rsidRPr="00D231A6">
        <w:rPr>
          <w:bCs/>
        </w:rPr>
        <w:t>Показател</w:t>
      </w:r>
      <w:r>
        <w:rPr>
          <w:bCs/>
        </w:rPr>
        <w:t>ями</w:t>
      </w:r>
      <w:r w:rsidRPr="00D231A6">
        <w:rPr>
          <w:bCs/>
        </w:rPr>
        <w:t xml:space="preserve"> результата использования субсидий являются:</w:t>
      </w:r>
    </w:p>
    <w:p w:rsidR="007A1B6F" w:rsidRPr="00D231A6" w:rsidRDefault="007A1B6F" w:rsidP="007A1B6F">
      <w:pPr>
        <w:autoSpaceDE w:val="0"/>
        <w:autoSpaceDN w:val="0"/>
        <w:adjustRightInd w:val="0"/>
        <w:ind w:firstLine="709"/>
        <w:jc w:val="both"/>
        <w:rPr>
          <w:bCs/>
        </w:rPr>
      </w:pPr>
      <w:r w:rsidRPr="00F277F8">
        <w:rPr>
          <w:bCs/>
          <w:spacing w:val="-8"/>
        </w:rPr>
        <w:t>1)  численность работников, обучающихся в федеральных государственных</w:t>
      </w:r>
      <w:r w:rsidRPr="00D231A6">
        <w:rPr>
          <w:bCs/>
        </w:rPr>
        <w:t xml:space="preserve"> образовательных организациях по ученическим договорам и по договорам </w:t>
      </w:r>
      <w:r>
        <w:rPr>
          <w:bCs/>
        </w:rPr>
        <w:br/>
      </w:r>
      <w:r w:rsidRPr="00D231A6">
        <w:rPr>
          <w:bCs/>
        </w:rPr>
        <w:t>о целевом обучении в соответствии с соглашениями;</w:t>
      </w:r>
    </w:p>
    <w:p w:rsidR="007A1B6F" w:rsidRPr="00D231A6" w:rsidRDefault="007A1B6F" w:rsidP="007A1B6F">
      <w:pPr>
        <w:autoSpaceDE w:val="0"/>
        <w:autoSpaceDN w:val="0"/>
        <w:adjustRightInd w:val="0"/>
        <w:ind w:firstLine="709"/>
        <w:jc w:val="both"/>
        <w:rPr>
          <w:bCs/>
        </w:rPr>
      </w:pPr>
      <w:r w:rsidRPr="00F277F8">
        <w:rPr>
          <w:bCs/>
          <w:spacing w:val="-8"/>
        </w:rPr>
        <w:t>2)  численность студентов, обучающихся в федеральных государственных</w:t>
      </w:r>
      <w:r w:rsidRPr="00D231A6">
        <w:rPr>
          <w:bCs/>
        </w:rPr>
        <w:t xml:space="preserve"> образовательных организациях, привлеченных сельскохозяйственными товаропроизводителями для прохождения производственной практики в соответствии с соглашениями</w:t>
      </w:r>
      <w:proofErr w:type="gramStart"/>
      <w:r w:rsidRPr="00D231A6">
        <w:rPr>
          <w:bCs/>
        </w:rPr>
        <w:t>.».</w:t>
      </w:r>
      <w:proofErr w:type="gramEnd"/>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Утверждены</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56" w:name="Par3907"/>
      <w:bookmarkEnd w:id="56"/>
      <w:r>
        <w:t>ПРАВИЛА</w:t>
      </w:r>
    </w:p>
    <w:p w:rsidR="008C156D" w:rsidRDefault="008C156D">
      <w:pPr>
        <w:pStyle w:val="ConsPlusTitle"/>
        <w:jc w:val="center"/>
      </w:pPr>
      <w:r>
        <w:t>ПРЕДОСТАВЛЕНИЯ СУБСИДИЙ НА ВОЗМЕЩЕНИЕ ЧАСТИ ЗАТРАТ</w:t>
      </w:r>
    </w:p>
    <w:p w:rsidR="008C156D" w:rsidRDefault="008C156D">
      <w:pPr>
        <w:pStyle w:val="ConsPlusTitle"/>
        <w:jc w:val="center"/>
      </w:pPr>
      <w:r>
        <w:t>СЕЛЬСКОХОЗЯЙСТВЕННЫМ ТОВАРОПРОИЗВОДИТЕЛЯМ НА СТРОИТЕЛЬСТВО</w:t>
      </w:r>
    </w:p>
    <w:p w:rsidR="008C156D" w:rsidRDefault="008C156D">
      <w:pPr>
        <w:pStyle w:val="ConsPlusTitle"/>
        <w:jc w:val="center"/>
      </w:pPr>
      <w:r>
        <w:t>(ПРИОБРЕТЕНИЕ) ЖИЛЬЯ В СЕЛЬСКОЙ МЕСТНОСТИ ДЛЯ СПЕЦИАЛИСТОВ</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Normal"/>
        <w:ind w:firstLine="540"/>
        <w:jc w:val="both"/>
      </w:pPr>
      <w:r>
        <w:t xml:space="preserve">1. </w:t>
      </w:r>
      <w:proofErr w:type="gramStart"/>
      <w:r>
        <w:t xml:space="preserve">Настоящие Правила, разработанные в соответствии со </w:t>
      </w:r>
      <w:hyperlink r:id="rId108" w:tooltip="&quot;Бюджетный кодекс Российской Федерации&quot; от 31.07.1998 N 145-ФЗ (ред. от 22.12.2020) (с изм. и доп., вступ. в силу с 01.01.2021){КонсультантПлюс}" w:history="1">
        <w:r>
          <w:rPr>
            <w:color w:val="0000FF"/>
          </w:rPr>
          <w:t>статьей 78</w:t>
        </w:r>
      </w:hyperlink>
      <w:r>
        <w:t xml:space="preserve"> Бюджетного кодекса Российской Федерации, общими </w:t>
      </w:r>
      <w:hyperlink r:id="rId109" w:tooltip="Постановление Правительства РФ от 18.09.2020 N 1492 (ред. от 30.12.2020)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государственной </w:t>
      </w:r>
      <w:hyperlink w:anchor="Par59" w:tooltip="ГОСУДАРСТВЕННАЯ ПРОГРАММА" w:history="1">
        <w:r>
          <w:rPr>
            <w:color w:val="0000FF"/>
          </w:rPr>
          <w:t>программой</w:t>
        </w:r>
        <w:proofErr w:type="gramEnd"/>
      </w:hyperlink>
      <w:r>
        <w:t xml:space="preserve">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(далее - программа), определяют порядок и условия предоставления субсидий на возмещение части затрат сельскохозяйственным товаропроизводителям на строительство (приобретение) жилья в сельской местности для специалистов (далее - субсидии).</w:t>
      </w:r>
    </w:p>
    <w:p w:rsidR="008C156D" w:rsidRDefault="008C156D">
      <w:pPr>
        <w:pStyle w:val="ConsPlusNormal"/>
        <w:spacing w:before="200"/>
        <w:ind w:firstLine="540"/>
        <w:jc w:val="both"/>
      </w:pPr>
      <w:r>
        <w:t>2. В настоящих Правилах используются следующие основные понятия:</w:t>
      </w:r>
    </w:p>
    <w:p w:rsidR="008C156D" w:rsidRDefault="008C156D">
      <w:pPr>
        <w:pStyle w:val="ConsPlusNormal"/>
        <w:spacing w:before="200"/>
        <w:ind w:firstLine="540"/>
        <w:jc w:val="both"/>
      </w:pPr>
      <w:bookmarkStart w:id="57" w:name="Par3918"/>
      <w:bookmarkEnd w:id="57"/>
      <w:r>
        <w:t xml:space="preserve">сельскохозяйственные товаропроизводители - организации независимо от их организационно-правовых форм и форм собственности и крестьянские (фермерские) хозяйства, осуществляющие деятельность на территории Архангельской области и признанные сельскохозяйственными товаропроизводителями в соответствии со </w:t>
      </w:r>
      <w:hyperlink r:id="rId110" w:tooltip="Федеральный закон от 29.12.2006 N 264-ФЗ (ред. от 15.10.2020) &quot;О развитии сельского хозяйства&quot;{КонсультантПлюс}" w:history="1">
        <w:r>
          <w:rPr>
            <w:color w:val="0000FF"/>
          </w:rPr>
          <w:t>статьей 3</w:t>
        </w:r>
      </w:hyperlink>
      <w:r>
        <w:t xml:space="preserve"> Федерального закона от 29 декабря 2006 года N 264-ФЗ "О развитии сельского хозяйства";</w:t>
      </w:r>
    </w:p>
    <w:p w:rsidR="008C156D" w:rsidRDefault="008C156D">
      <w:pPr>
        <w:pStyle w:val="ConsPlusNormal"/>
        <w:spacing w:before="200"/>
        <w:ind w:firstLine="540"/>
        <w:jc w:val="both"/>
      </w:pPr>
      <w:r>
        <w:t>жилье - жилье, относящееся к жилищному фонду коммерческого использования, предоставляемое специалистам сельскохозяйственных товаропроизводителей в возмездное владение и пользование по договору коммерческого найма жилого помещения в соответствии с законодательством Российской Федерации;</w:t>
      </w:r>
    </w:p>
    <w:p w:rsidR="008C156D" w:rsidRDefault="008C156D">
      <w:pPr>
        <w:pStyle w:val="ConsPlusNormal"/>
        <w:spacing w:before="200"/>
        <w:ind w:firstLine="540"/>
        <w:jc w:val="both"/>
      </w:pPr>
      <w:proofErr w:type="gramStart"/>
      <w: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Архангельск</w:t>
      </w:r>
      <w:proofErr w:type="gramEnd"/>
      <w:r>
        <w:t xml:space="preserve">"), </w:t>
      </w:r>
      <w:proofErr w:type="gramStart"/>
      <w:r>
        <w:t>перечень</w:t>
      </w:r>
      <w:proofErr w:type="gramEnd"/>
      <w:r>
        <w:t xml:space="preserve"> которых утверждается постановлением Правительства Архангельской области.</w:t>
      </w:r>
    </w:p>
    <w:p w:rsidR="008C156D" w:rsidRDefault="008C156D">
      <w:pPr>
        <w:pStyle w:val="ConsPlusNormal"/>
        <w:spacing w:before="200"/>
        <w:ind w:firstLine="540"/>
        <w:jc w:val="both"/>
      </w:pPr>
      <w:r>
        <w:t>3. Главным распорядителем средств областного бюджета, осуществляющим предоставление субсидий, является министерство агропромышленного комплекса и торговли Архангельской области (далее - министерство).</w:t>
      </w:r>
    </w:p>
    <w:p w:rsidR="008C156D" w:rsidRDefault="008C156D">
      <w:pPr>
        <w:pStyle w:val="ConsPlusNormal"/>
        <w:spacing w:before="200"/>
        <w:ind w:firstLine="540"/>
        <w:jc w:val="both"/>
      </w:pPr>
      <w:r>
        <w:t>Предоставление субсидий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C156D" w:rsidRDefault="008C156D">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8C156D" w:rsidRDefault="008C156D">
      <w:pPr>
        <w:pStyle w:val="ConsPlusNormal"/>
        <w:spacing w:before="200"/>
        <w:ind w:firstLine="540"/>
        <w:jc w:val="both"/>
      </w:pPr>
      <w:r>
        <w:t>Субсидии предоставляются министерством по результатам отбора в форме запроса предложений.</w:t>
      </w:r>
    </w:p>
    <w:p w:rsidR="008C156D" w:rsidRDefault="008C156D">
      <w:pPr>
        <w:pStyle w:val="ConsPlusNormal"/>
        <w:spacing w:before="200"/>
        <w:ind w:firstLine="540"/>
        <w:jc w:val="both"/>
      </w:pPr>
      <w:bookmarkStart w:id="58" w:name="Par3927"/>
      <w:bookmarkEnd w:id="58"/>
      <w:r>
        <w:t>4. Субсидии предоставляются на возмещение части понесенных затрат:</w:t>
      </w:r>
    </w:p>
    <w:p w:rsidR="008C156D" w:rsidRDefault="008C156D">
      <w:pPr>
        <w:pStyle w:val="ConsPlusNormal"/>
        <w:spacing w:before="200"/>
        <w:ind w:firstLine="540"/>
        <w:jc w:val="both"/>
      </w:pPr>
      <w:r>
        <w:t>1) по строительству объекта индивидуального жилищного строительства, многоквартирного жилого дома (далее - строительство жилого дома) в сельской местности;</w:t>
      </w:r>
    </w:p>
    <w:p w:rsidR="008C156D" w:rsidRDefault="008C156D">
      <w:pPr>
        <w:pStyle w:val="ConsPlusNormal"/>
        <w:spacing w:before="200"/>
        <w:ind w:firstLine="540"/>
        <w:jc w:val="both"/>
      </w:pPr>
      <w:r>
        <w:t>2) по приобретению готового жилого помещения в сельской местности;</w:t>
      </w:r>
    </w:p>
    <w:p w:rsidR="008C156D" w:rsidRDefault="008C156D">
      <w:pPr>
        <w:pStyle w:val="ConsPlusNormal"/>
        <w:spacing w:before="200"/>
        <w:ind w:firstLine="540"/>
        <w:jc w:val="both"/>
      </w:pPr>
      <w:r>
        <w:t>3) по приобретению жилого помещения путем участия в долевом строительстве многоквартирного жилого дома в сельской местности.</w:t>
      </w:r>
    </w:p>
    <w:p w:rsidR="008C156D" w:rsidRDefault="008C156D">
      <w:pPr>
        <w:pStyle w:val="ConsPlusNormal"/>
        <w:spacing w:before="200"/>
        <w:ind w:firstLine="540"/>
        <w:jc w:val="both"/>
      </w:pPr>
      <w:r>
        <w:t>Субсидии предоставляются на возмещение части понесенных в текущем финансовом и предыдущем финансовом годах затрат.</w:t>
      </w:r>
    </w:p>
    <w:p w:rsidR="008C156D" w:rsidRDefault="008C156D">
      <w:pPr>
        <w:pStyle w:val="ConsPlusNormal"/>
        <w:spacing w:before="200"/>
        <w:ind w:firstLine="540"/>
        <w:jc w:val="both"/>
      </w:pPr>
      <w:r>
        <w:lastRenderedPageBreak/>
        <w:t>5. Доля средств областного бюджета составляет не более 40 процентов расчетной стоимости строительства (приобретения) жилья.</w:t>
      </w:r>
    </w:p>
    <w:p w:rsidR="008C156D" w:rsidRDefault="008C156D">
      <w:pPr>
        <w:pStyle w:val="ConsPlusNormal"/>
        <w:spacing w:before="200"/>
        <w:ind w:firstLine="540"/>
        <w:jc w:val="both"/>
      </w:pPr>
      <w:proofErr w:type="gramStart"/>
      <w:r>
        <w:t>Расчетная стоимость строительства (приобретения) жилья, используемая для расчета размера субсидии, определяется исходя из размера общей площади жилого помещения и стоимости 1 квадратного метра общей площади жилья в сельской местности на территории Архангельской области, утверждаемой постановлением министерства, но не превышающей средней рыночной стоимости 1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roofErr w:type="gramEnd"/>
      <w:r>
        <w:t xml:space="preserve"> Размер общей площади ведомственного жилого помещения составляет 72 </w:t>
      </w:r>
      <w:proofErr w:type="gramStart"/>
      <w:r>
        <w:t>квадратных</w:t>
      </w:r>
      <w:proofErr w:type="gramEnd"/>
      <w:r>
        <w:t xml:space="preserve"> метра.</w:t>
      </w:r>
    </w:p>
    <w:p w:rsidR="008C156D" w:rsidRDefault="008C156D">
      <w:pPr>
        <w:pStyle w:val="ConsPlusNormal"/>
        <w:spacing w:before="200"/>
        <w:ind w:firstLine="540"/>
        <w:jc w:val="both"/>
      </w:pPr>
      <w:r>
        <w:t>В случае если фактическая стоимость 1 квадратного метра общей площади построенного (приобретенного) жилья меньше стоимости 1 квадратного метра общей площади жилья, утверждаемой постановлением министерства, размер субсидии подлежит пересчету исходя из фактической стоимости 1 квадратного метра общей площади жилья.</w:t>
      </w:r>
    </w:p>
    <w:p w:rsidR="008C156D" w:rsidRDefault="008C156D">
      <w:pPr>
        <w:pStyle w:val="ConsPlusNormal"/>
        <w:spacing w:before="200"/>
        <w:ind w:firstLine="540"/>
        <w:jc w:val="both"/>
      </w:pPr>
      <w:r>
        <w:t>В случае если общая площадь построенного (приобретенного) жилья меньше 72 квадратных метров, субсидия пересчитывается исходя из фактической площади ведомственного жилья.</w:t>
      </w:r>
    </w:p>
    <w:p w:rsidR="008C156D" w:rsidRDefault="008C156D">
      <w:pPr>
        <w:pStyle w:val="ConsPlusNormal"/>
        <w:spacing w:before="200"/>
        <w:ind w:firstLine="540"/>
        <w:jc w:val="both"/>
      </w:pPr>
      <w:bookmarkStart w:id="59" w:name="Par3936"/>
      <w:bookmarkEnd w:id="59"/>
      <w:r>
        <w:t>6. Субсидии предоставляются сельскохозяйственным товаропроизводителям, соответствующим следующим условиям:</w:t>
      </w:r>
    </w:p>
    <w:p w:rsidR="008C156D" w:rsidRDefault="008C156D">
      <w:pPr>
        <w:pStyle w:val="ConsPlusNormal"/>
        <w:spacing w:before="200"/>
        <w:ind w:firstLine="540"/>
        <w:jc w:val="both"/>
      </w:pPr>
      <w:r>
        <w:t xml:space="preserve">1) </w:t>
      </w:r>
      <w:proofErr w:type="gramStart"/>
      <w:r>
        <w:t>имеющим</w:t>
      </w:r>
      <w:proofErr w:type="gramEnd"/>
      <w:r>
        <w:t xml:space="preserve"> потребность в специалистах и не имеющим возможность привлечь их на работу ввиду отсутствия ведомственного жилья;</w:t>
      </w:r>
    </w:p>
    <w:p w:rsidR="008C156D" w:rsidRDefault="008C156D">
      <w:pPr>
        <w:pStyle w:val="ConsPlusNormal"/>
        <w:spacing w:before="200"/>
        <w:ind w:firstLine="540"/>
        <w:jc w:val="both"/>
      </w:pPr>
      <w:proofErr w:type="gramStart"/>
      <w:r>
        <w:t>2)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такого юридического лица, в совокупности превышает 50 процентов;</w:t>
      </w:r>
    </w:p>
    <w:p w:rsidR="008C156D" w:rsidRDefault="008C156D">
      <w:pPr>
        <w:pStyle w:val="ConsPlusNormal"/>
        <w:spacing w:before="200"/>
        <w:ind w:firstLine="540"/>
        <w:jc w:val="both"/>
      </w:pPr>
      <w:r>
        <w:t xml:space="preserve">3) не получающим средства субсидии на аналогичные цели, установленные </w:t>
      </w:r>
      <w:hyperlink w:anchor="Par3927" w:tooltip="4. Субсидии предоставляются на возмещение части понесенных затрат:" w:history="1">
        <w:r>
          <w:rPr>
            <w:color w:val="0000FF"/>
          </w:rPr>
          <w:t>пунктом 4</w:t>
        </w:r>
      </w:hyperlink>
      <w:r>
        <w:t xml:space="preserve"> настоящих Правил, из областного бюджета в соответствии с иными нормативными правовыми актами Архангельской области;</w:t>
      </w:r>
    </w:p>
    <w:p w:rsidR="008C156D" w:rsidRDefault="008C156D">
      <w:pPr>
        <w:pStyle w:val="ConsPlusNormal"/>
        <w:spacing w:before="200"/>
        <w:ind w:firstLine="540"/>
        <w:jc w:val="both"/>
      </w:pPr>
      <w:r>
        <w:t xml:space="preserve">4) не имеющим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C156D" w:rsidRDefault="008C156D">
      <w:pPr>
        <w:pStyle w:val="ConsPlusNormal"/>
        <w:spacing w:before="200"/>
        <w:ind w:firstLine="540"/>
        <w:jc w:val="both"/>
      </w:pPr>
      <w:proofErr w:type="gramStart"/>
      <w:r>
        <w:t>5) не находящимся в процессе реорганизации (за исключением реорганизации в форме преобразования), ликвидации, банкротства и не имеющим ограничения на осуществление хозяйственной деятельности;</w:t>
      </w:r>
      <w:proofErr w:type="gramEnd"/>
    </w:p>
    <w:p w:rsidR="008C156D" w:rsidRDefault="008C156D">
      <w:pPr>
        <w:pStyle w:val="ConsPlusNormal"/>
        <w:spacing w:before="200"/>
        <w:ind w:firstLine="540"/>
        <w:jc w:val="both"/>
      </w:pPr>
      <w:r>
        <w:t xml:space="preserve">6) использующим жилье в соответствии с условиями, предусмотренными </w:t>
      </w:r>
      <w:hyperlink w:anchor="Par4035" w:tooltip="Ведомственное жилье не подлежит приватизации, не может быть объектом продажи, мены, дарения, а также иных сделок, которые могут привести к его отчуждению. Допускается с согласия сельскохозяйственных товаропроизводителей и уведомления органов местного самоуправ" w:history="1">
        <w:r>
          <w:rPr>
            <w:color w:val="0000FF"/>
          </w:rPr>
          <w:t>абзацем шестым пункта 16</w:t>
        </w:r>
      </w:hyperlink>
      <w:r>
        <w:t xml:space="preserve"> настоящих Правил.</w:t>
      </w:r>
    </w:p>
    <w:p w:rsidR="008C156D" w:rsidRDefault="008C156D">
      <w:pPr>
        <w:pStyle w:val="ConsPlusNormal"/>
        <w:spacing w:before="200"/>
        <w:ind w:firstLine="540"/>
        <w:jc w:val="both"/>
      </w:pPr>
      <w:r>
        <w:t>6.1. Организацию и проведение отбора осуществляет министерство, которое последовательно:</w:t>
      </w:r>
    </w:p>
    <w:p w:rsidR="008C156D" w:rsidRDefault="008C156D">
      <w:pPr>
        <w:pStyle w:val="ConsPlusNormal"/>
        <w:spacing w:before="200"/>
        <w:ind w:firstLine="540"/>
        <w:jc w:val="both"/>
      </w:pPr>
      <w:r>
        <w:t>1) издает распоряжение о проведении отбора;</w:t>
      </w:r>
    </w:p>
    <w:p w:rsidR="008C156D" w:rsidRDefault="008C156D">
      <w:pPr>
        <w:pStyle w:val="ConsPlusNormal"/>
        <w:spacing w:before="200"/>
        <w:ind w:firstLine="540"/>
        <w:jc w:val="both"/>
      </w:pPr>
      <w:bookmarkStart w:id="60" w:name="Par3945"/>
      <w:bookmarkEnd w:id="60"/>
      <w:r>
        <w:t>2) готовит объявление о проведении отбора (далее - объявление).</w:t>
      </w:r>
    </w:p>
    <w:p w:rsidR="008C156D" w:rsidRDefault="008C156D">
      <w:pPr>
        <w:pStyle w:val="ConsPlusNormal"/>
        <w:spacing w:before="200"/>
        <w:ind w:firstLine="540"/>
        <w:jc w:val="both"/>
      </w:pPr>
      <w:r>
        <w:t>Объявление должно содержать:</w:t>
      </w:r>
    </w:p>
    <w:p w:rsidR="008C156D" w:rsidRDefault="008C156D">
      <w:pPr>
        <w:pStyle w:val="ConsPlusNormal"/>
        <w:spacing w:before="200"/>
        <w:ind w:firstLine="540"/>
        <w:jc w:val="both"/>
      </w:pPr>
      <w: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объявления;</w:t>
      </w:r>
    </w:p>
    <w:p w:rsidR="008C156D" w:rsidRDefault="008C156D">
      <w:pPr>
        <w:pStyle w:val="ConsPlusNormal"/>
        <w:spacing w:before="200"/>
        <w:ind w:firstLine="540"/>
        <w:jc w:val="both"/>
      </w:pPr>
      <w:r>
        <w:lastRenderedPageBreak/>
        <w:t>б) наименование, место нахождения, почтовый адрес, адрес электронной почты министерства;</w:t>
      </w:r>
    </w:p>
    <w:p w:rsidR="002F6C10" w:rsidRPr="00D231A6" w:rsidRDefault="002F6C10" w:rsidP="002F6C10">
      <w:pPr>
        <w:autoSpaceDE w:val="0"/>
        <w:autoSpaceDN w:val="0"/>
        <w:adjustRightInd w:val="0"/>
        <w:ind w:firstLine="709"/>
        <w:jc w:val="both"/>
        <w:rPr>
          <w:bCs/>
        </w:rPr>
      </w:pPr>
      <w:r w:rsidRPr="00D231A6">
        <w:rPr>
          <w:bCs/>
        </w:rPr>
        <w:t xml:space="preserve">«в) </w:t>
      </w:r>
      <w:r>
        <w:rPr>
          <w:bCs/>
        </w:rPr>
        <w:t xml:space="preserve"> </w:t>
      </w:r>
      <w:r w:rsidRPr="00D231A6">
        <w:rPr>
          <w:bCs/>
        </w:rPr>
        <w:t>результат предоставления субсидии</w:t>
      </w:r>
      <w:proofErr w:type="gramStart"/>
      <w:r w:rsidRPr="00D231A6">
        <w:rPr>
          <w:bCs/>
        </w:rPr>
        <w:t>;»</w:t>
      </w:r>
      <w:proofErr w:type="gramEnd"/>
      <w:r w:rsidRPr="00D231A6">
        <w:rPr>
          <w:bCs/>
        </w:rPr>
        <w:t>;</w:t>
      </w:r>
    </w:p>
    <w:p w:rsidR="008C156D" w:rsidRDefault="008C156D">
      <w:pPr>
        <w:pStyle w:val="ConsPlusNormal"/>
        <w:spacing w:before="20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8C156D" w:rsidRDefault="008C156D">
      <w:pPr>
        <w:pStyle w:val="ConsPlusNormal"/>
        <w:spacing w:before="200"/>
        <w:ind w:firstLine="540"/>
        <w:jc w:val="both"/>
      </w:pPr>
      <w:proofErr w:type="spellStart"/>
      <w:r>
        <w:t>д</w:t>
      </w:r>
      <w:proofErr w:type="spellEnd"/>
      <w:r>
        <w:t xml:space="preserve">) критерии и требования к сельскохозяйственным товаропроизводителям в соответствии с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 и перечень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8C156D" w:rsidRDefault="008C156D">
      <w:pPr>
        <w:pStyle w:val="ConsPlusNormal"/>
        <w:spacing w:before="200"/>
        <w:ind w:firstLine="540"/>
        <w:jc w:val="both"/>
      </w:pPr>
      <w:r>
        <w:t>е) порядок подачи заявлений и требований, предъявляемых к их форме и содержанию;</w:t>
      </w:r>
    </w:p>
    <w:p w:rsidR="008C156D" w:rsidRDefault="008C156D">
      <w:pPr>
        <w:pStyle w:val="ConsPlusNormal"/>
        <w:spacing w:before="20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 сельскохозяйственных товаропроизводителей;</w:t>
      </w:r>
    </w:p>
    <w:p w:rsidR="008C156D" w:rsidRDefault="008C156D">
      <w:pPr>
        <w:pStyle w:val="ConsPlusNormal"/>
        <w:spacing w:before="200"/>
        <w:ind w:firstLine="540"/>
        <w:jc w:val="both"/>
      </w:pPr>
      <w:proofErr w:type="spellStart"/>
      <w:r>
        <w:t>з</w:t>
      </w:r>
      <w:proofErr w:type="spellEnd"/>
      <w:r>
        <w:t>) правила рассмотрения и оценки заявлений сельскохозяйственных товаропроизводителей;</w:t>
      </w:r>
    </w:p>
    <w:p w:rsidR="008C156D" w:rsidRDefault="008C156D">
      <w:pPr>
        <w:pStyle w:val="ConsPlusNormal"/>
        <w:spacing w:before="20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8C156D" w:rsidRDefault="008C156D">
      <w:pPr>
        <w:pStyle w:val="ConsPlusNormal"/>
        <w:spacing w:before="200"/>
        <w:ind w:firstLine="540"/>
        <w:jc w:val="both"/>
      </w:pPr>
      <w:r>
        <w:t>к) срок, в течение которого сельскохозяйственные товаропроизводители - победители отбора должны подписать соглашение;</w:t>
      </w:r>
    </w:p>
    <w:p w:rsidR="008C156D" w:rsidRDefault="008C156D">
      <w:pPr>
        <w:pStyle w:val="ConsPlusNormal"/>
        <w:spacing w:before="20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8C156D" w:rsidRDefault="008C156D">
      <w:pPr>
        <w:pStyle w:val="ConsPlusNormal"/>
        <w:spacing w:before="200"/>
        <w:ind w:firstLine="540"/>
        <w:jc w:val="both"/>
      </w:pPr>
      <w:r>
        <w:t xml:space="preserve">м) дату размещения результатов отбора на едином портале и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8C156D" w:rsidRDefault="008C156D">
      <w:pPr>
        <w:pStyle w:val="ConsPlusNormal"/>
        <w:spacing w:before="200"/>
        <w:ind w:firstLine="540"/>
        <w:jc w:val="both"/>
      </w:pPr>
      <w:r>
        <w:t>3) осуществляет прием и регистрацию заявлений;</w:t>
      </w:r>
    </w:p>
    <w:p w:rsidR="008C156D" w:rsidRDefault="008C156D">
      <w:pPr>
        <w:pStyle w:val="ConsPlusNormal"/>
        <w:spacing w:before="200"/>
        <w:ind w:firstLine="540"/>
        <w:jc w:val="both"/>
      </w:pPr>
      <w:r>
        <w:t xml:space="preserve">4) проверяет заявления и документы, предусмотренные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w:t>
      </w:r>
    </w:p>
    <w:p w:rsidR="008C156D" w:rsidRDefault="008C156D">
      <w:pPr>
        <w:pStyle w:val="ConsPlusNormal"/>
        <w:spacing w:before="200"/>
        <w:ind w:firstLine="540"/>
        <w:jc w:val="both"/>
      </w:pPr>
      <w:r>
        <w:t>5) оценивает заявления на соответствие сельскохозяйственных товаропроизводителей критериям, установленным пунктом 4 настоящих Правил;</w:t>
      </w:r>
    </w:p>
    <w:p w:rsidR="008C156D" w:rsidRDefault="008C156D">
      <w:pPr>
        <w:pStyle w:val="ConsPlusNormal"/>
        <w:spacing w:before="200"/>
        <w:ind w:firstLine="540"/>
        <w:jc w:val="both"/>
      </w:pPr>
      <w:bookmarkStart w:id="61" w:name="Par3962"/>
      <w:bookmarkEnd w:id="61"/>
      <w:r>
        <w:t>6) готовит информацию о результатах рассмотрения поступивших заявлений (далее - информация).</w:t>
      </w:r>
    </w:p>
    <w:p w:rsidR="008C156D" w:rsidRDefault="008C156D">
      <w:pPr>
        <w:pStyle w:val="ConsPlusNormal"/>
        <w:jc w:val="both"/>
      </w:pPr>
      <w:r>
        <w:t xml:space="preserve">(п. 6.1 </w:t>
      </w:r>
      <w:proofErr w:type="gramStart"/>
      <w:r>
        <w:t>введен</w:t>
      </w:r>
      <w:proofErr w:type="gramEnd"/>
      <w:r>
        <w:t xml:space="preserve"> </w:t>
      </w:r>
      <w:hyperlink r:id="rId111"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bookmarkStart w:id="62" w:name="Par3964"/>
      <w:bookmarkEnd w:id="62"/>
      <w:r>
        <w:t xml:space="preserve">6.2. Объявление, предусмотренное </w:t>
      </w:r>
      <w:hyperlink w:anchor="Par3945" w:tooltip="2) готовит объявление о проведении отбора (далее - объявление)." w:history="1">
        <w:r>
          <w:rPr>
            <w:color w:val="0000FF"/>
          </w:rPr>
          <w:t>подпунктом 2 пункта 6.1</w:t>
        </w:r>
      </w:hyperlink>
      <w:r>
        <w:t xml:space="preserve"> и информация, предусмотренная </w:t>
      </w:r>
      <w:hyperlink w:anchor="Par3962" w:tooltip="6) готовит информацию о результатах рассмотрения поступивших заявлений (далее - информация)." w:history="1">
        <w:r>
          <w:rPr>
            <w:color w:val="0000FF"/>
          </w:rPr>
          <w:t>подпунктом 6 пункта 6.1</w:t>
        </w:r>
      </w:hyperlink>
      <w:r>
        <w:t xml:space="preserve"> настоящих Правил,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8C156D" w:rsidRDefault="008C156D">
      <w:pPr>
        <w:pStyle w:val="ConsPlusNormal"/>
        <w:jc w:val="both"/>
      </w:pPr>
      <w:r>
        <w:t xml:space="preserve">(п. 6.2 </w:t>
      </w:r>
      <w:proofErr w:type="gramStart"/>
      <w:r>
        <w:t>введен</w:t>
      </w:r>
      <w:proofErr w:type="gramEnd"/>
      <w:r>
        <w:t xml:space="preserve"> </w:t>
      </w:r>
      <w:hyperlink r:id="rId112"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7. Предоставление субсидий осуществляется министерством на основании заключенных с заявителем соглашений о предоставлении субсидий (далее - соглашение).</w:t>
      </w:r>
    </w:p>
    <w:p w:rsidR="008C156D" w:rsidRDefault="008C156D">
      <w:pPr>
        <w:pStyle w:val="ConsPlusNormal"/>
        <w:spacing w:before="200"/>
        <w:ind w:firstLine="540"/>
        <w:jc w:val="both"/>
      </w:pPr>
      <w:r>
        <w:t>В целях предоставления субсидии министерство заключает с органами местного самоуправления муниципального образования Архангельской области соглашение о взаимодействии.</w:t>
      </w:r>
    </w:p>
    <w:p w:rsidR="008C156D" w:rsidRDefault="008C156D">
      <w:pPr>
        <w:pStyle w:val="ConsPlusNormal"/>
        <w:spacing w:before="200"/>
        <w:ind w:firstLine="540"/>
        <w:jc w:val="both"/>
      </w:pPr>
      <w:bookmarkStart w:id="63" w:name="Par3968"/>
      <w:bookmarkEnd w:id="63"/>
      <w:r>
        <w:t>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самоуправления), до 20-го числа месяца, следующего за отчетным периодом, текущего года следующие документы:</w:t>
      </w:r>
    </w:p>
    <w:p w:rsidR="008C156D" w:rsidRDefault="008C156D">
      <w:pPr>
        <w:pStyle w:val="ConsPlusNormal"/>
        <w:spacing w:before="200"/>
        <w:ind w:firstLine="540"/>
        <w:jc w:val="both"/>
      </w:pPr>
      <w:r>
        <w:t>1) заявление о предоставлении субсидии по форме, утвержденной постановлением министерства, в обязательном порядке включающее в себя сведения о выполнении заявителем следующих условий:</w:t>
      </w:r>
    </w:p>
    <w:p w:rsidR="008C156D" w:rsidRDefault="008C156D">
      <w:pPr>
        <w:pStyle w:val="ConsPlusNormal"/>
        <w:spacing w:before="200"/>
        <w:ind w:firstLine="540"/>
        <w:jc w:val="both"/>
      </w:pPr>
      <w:r>
        <w:lastRenderedPageBreak/>
        <w:t>а) наличие потребности в специалистах и отсутствие возможности привлечь их на работу ввиду отсутствия ведомственного жилья;</w:t>
      </w:r>
    </w:p>
    <w:p w:rsidR="008C156D" w:rsidRDefault="008C156D">
      <w:pPr>
        <w:pStyle w:val="ConsPlusNormal"/>
        <w:spacing w:before="200"/>
        <w:ind w:firstLine="540"/>
        <w:jc w:val="both"/>
      </w:pPr>
      <w:r>
        <w:t xml:space="preserve">б)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w:t>
      </w:r>
      <w:hyperlink w:anchor="Par3927" w:tooltip="4. Субсидии предоставляются на возмещение части понесенных затрат:" w:history="1">
        <w:r>
          <w:rPr>
            <w:color w:val="0000FF"/>
          </w:rPr>
          <w:t>пунктом 4</w:t>
        </w:r>
      </w:hyperlink>
      <w:r>
        <w:t xml:space="preserve"> настоящих Правил;</w:t>
      </w:r>
    </w:p>
    <w:p w:rsidR="008C156D" w:rsidRDefault="008C156D">
      <w:pPr>
        <w:pStyle w:val="ConsPlusNormal"/>
        <w:spacing w:before="200"/>
        <w:ind w:firstLine="540"/>
        <w:jc w:val="both"/>
      </w:pPr>
      <w:r>
        <w:t xml:space="preserve">в) об отсутствии у заявителя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C156D" w:rsidRDefault="008C156D">
      <w:pPr>
        <w:pStyle w:val="ConsPlusNormal"/>
        <w:spacing w:before="200"/>
        <w:ind w:firstLine="540"/>
        <w:jc w:val="both"/>
      </w:pPr>
      <w:r>
        <w:t>г) заявитель не находится в процессе реорганизации (за исключением реорганизации в форме преобразования), ликвидации, банкротства и не имеет ограничения на осуществление хозяйственной деятельности;</w:t>
      </w:r>
    </w:p>
    <w:p w:rsidR="008C156D" w:rsidRDefault="008C156D">
      <w:pPr>
        <w:pStyle w:val="ConsPlusNormal"/>
        <w:spacing w:before="200"/>
        <w:ind w:firstLine="540"/>
        <w:jc w:val="both"/>
      </w:pPr>
      <w:r>
        <w:t>г) согласие на публикацию (размещение) в информационно-телекоммуникационной сети "Интернет" информации о сельскохозяйственном товаропроизводителе, о подаваемом заявлении, иной информации, связанной с соответствующим отбором;</w:t>
      </w:r>
    </w:p>
    <w:p w:rsidR="008C156D" w:rsidRDefault="008C156D">
      <w:pPr>
        <w:pStyle w:val="ConsPlusNormal"/>
        <w:jc w:val="both"/>
      </w:pPr>
      <w:r>
        <w:t>(</w:t>
      </w:r>
      <w:proofErr w:type="spellStart"/>
      <w:r>
        <w:t>пп</w:t>
      </w:r>
      <w:proofErr w:type="spellEnd"/>
      <w:r>
        <w:t xml:space="preserve">. "г" введен </w:t>
      </w:r>
      <w:hyperlink r:id="rId113"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2) справку-расчет для выплаты субсидии по форме, утвержденной постановлением министерства;</w:t>
      </w:r>
    </w:p>
    <w:p w:rsidR="008C156D" w:rsidRDefault="008C156D">
      <w:pPr>
        <w:pStyle w:val="ConsPlusNormal"/>
        <w:spacing w:before="200"/>
        <w:ind w:firstLine="540"/>
        <w:jc w:val="both"/>
      </w:pPr>
      <w:r>
        <w:t>3) документы, подтверждающие фактически понесенные затраты:</w:t>
      </w:r>
    </w:p>
    <w:p w:rsidR="008C156D" w:rsidRDefault="008C156D">
      <w:pPr>
        <w:pStyle w:val="ConsPlusNormal"/>
        <w:spacing w:before="200"/>
        <w:ind w:firstLine="540"/>
        <w:jc w:val="both"/>
      </w:pPr>
      <w:r>
        <w:t>а) при строительстве жилого дома:</w:t>
      </w:r>
    </w:p>
    <w:p w:rsidR="008C156D" w:rsidRDefault="008C156D">
      <w:pPr>
        <w:pStyle w:val="ConsPlusNormal"/>
        <w:spacing w:before="200"/>
        <w:ind w:firstLine="540"/>
        <w:jc w:val="both"/>
      </w:pPr>
      <w:r>
        <w:t>копию сводного сметного расчета;</w:t>
      </w:r>
    </w:p>
    <w:p w:rsidR="008C156D" w:rsidRDefault="008C156D">
      <w:pPr>
        <w:pStyle w:val="ConsPlusNormal"/>
        <w:spacing w:before="200"/>
        <w:ind w:firstLine="540"/>
        <w:jc w:val="both"/>
      </w:pPr>
      <w:r>
        <w:t>копии договоров на выполнение работ (при выполнении работ подрядным способом);</w:t>
      </w:r>
    </w:p>
    <w:p w:rsidR="008C156D" w:rsidRDefault="008C156D">
      <w:pPr>
        <w:pStyle w:val="ConsPlusNormal"/>
        <w:spacing w:before="200"/>
        <w:ind w:firstLine="540"/>
        <w:jc w:val="both"/>
      </w:pPr>
      <w:r>
        <w:t>копии платежных документов (при выполнении работ подрядным способом);</w:t>
      </w:r>
    </w:p>
    <w:p w:rsidR="008C156D" w:rsidRDefault="008C156D">
      <w:pPr>
        <w:pStyle w:val="ConsPlusNormal"/>
        <w:spacing w:before="200"/>
        <w:ind w:firstLine="540"/>
        <w:jc w:val="both"/>
      </w:pPr>
      <w:r>
        <w:t xml:space="preserve">копии отчетов о выполненных объемах строительно-монтажных работ по форме </w:t>
      </w:r>
      <w:hyperlink r:id="rId11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 ноября 1999 года N 100 (при выполнении работ подрядным способом);</w:t>
      </w:r>
    </w:p>
    <w:p w:rsidR="008C156D" w:rsidRDefault="008C156D">
      <w:pPr>
        <w:pStyle w:val="ConsPlusNormal"/>
        <w:spacing w:before="200"/>
        <w:ind w:firstLine="540"/>
        <w:jc w:val="both"/>
      </w:pPr>
      <w:r>
        <w:t>копии первичных документов (при проведении работ получателем субсидии);</w:t>
      </w:r>
    </w:p>
    <w:p w:rsidR="008C156D" w:rsidRDefault="008C156D">
      <w:pPr>
        <w:pStyle w:val="ConsPlusNormal"/>
        <w:spacing w:before="200"/>
        <w:ind w:firstLine="540"/>
        <w:jc w:val="both"/>
      </w:pPr>
      <w:r>
        <w:t>копию разрешения на ввод жилого помещения в эксплуатацию;</w:t>
      </w:r>
    </w:p>
    <w:p w:rsidR="008C156D" w:rsidRDefault="008C156D">
      <w:pPr>
        <w:pStyle w:val="ConsPlusNormal"/>
        <w:spacing w:before="200"/>
        <w:ind w:firstLine="540"/>
        <w:jc w:val="both"/>
      </w:pPr>
      <w:r>
        <w:t>б) при приобретении жилого помещения:</w:t>
      </w:r>
    </w:p>
    <w:p w:rsidR="008C156D" w:rsidRDefault="008C156D">
      <w:pPr>
        <w:pStyle w:val="ConsPlusNormal"/>
        <w:spacing w:before="200"/>
        <w:ind w:firstLine="540"/>
        <w:jc w:val="both"/>
      </w:pPr>
      <w:r>
        <w:t>копию договора купли-продажи с продавцом жилого помещения;</w:t>
      </w:r>
    </w:p>
    <w:p w:rsidR="008C156D" w:rsidRDefault="008C156D">
      <w:pPr>
        <w:pStyle w:val="ConsPlusNormal"/>
        <w:spacing w:before="200"/>
        <w:ind w:firstLine="540"/>
        <w:jc w:val="both"/>
      </w:pPr>
      <w:r>
        <w:t>копии документов, подтверждающих оплату приобретения жилого помещения;</w:t>
      </w:r>
    </w:p>
    <w:p w:rsidR="008C156D" w:rsidRDefault="008C156D">
      <w:pPr>
        <w:pStyle w:val="ConsPlusNormal"/>
        <w:spacing w:before="200"/>
        <w:ind w:firstLine="540"/>
        <w:jc w:val="both"/>
      </w:pPr>
      <w:r>
        <w:t>в) при приобретении жилого помещения путем участия в долевом строительстве жилых домов (квартир):</w:t>
      </w:r>
    </w:p>
    <w:p w:rsidR="008C156D" w:rsidRDefault="008C156D">
      <w:pPr>
        <w:pStyle w:val="ConsPlusNormal"/>
        <w:spacing w:before="200"/>
        <w:ind w:firstLine="540"/>
        <w:jc w:val="both"/>
      </w:pPr>
      <w:r>
        <w:t xml:space="preserve">копию договора участия в долевом строительстве жилых домов (квартир), оформленного в соответствии с требованиями Федерального </w:t>
      </w:r>
      <w:hyperlink r:id="rId115" w:tooltip="Федеральный закон от 30.12.2004 N 214-ФЗ (ред. от 30.12.2020)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C156D" w:rsidRDefault="008C156D">
      <w:pPr>
        <w:pStyle w:val="ConsPlusNormal"/>
        <w:spacing w:before="200"/>
        <w:ind w:firstLine="540"/>
        <w:jc w:val="both"/>
      </w:pPr>
      <w:r>
        <w:t>копии документов, подтверждающих оплату выполненных строительных работ подрядчику;</w:t>
      </w:r>
    </w:p>
    <w:p w:rsidR="008C156D" w:rsidRDefault="008C156D">
      <w:pPr>
        <w:pStyle w:val="ConsPlusNormal"/>
        <w:spacing w:before="200"/>
        <w:ind w:firstLine="540"/>
        <w:jc w:val="both"/>
      </w:pPr>
      <w:proofErr w:type="gramStart"/>
      <w:r>
        <w:t xml:space="preserve">4)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w:t>
      </w:r>
      <w: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8C156D" w:rsidRDefault="008C156D">
      <w:pPr>
        <w:pStyle w:val="ConsPlusNormal"/>
        <w:spacing w:before="200"/>
        <w:ind w:firstLine="540"/>
        <w:jc w:val="both"/>
      </w:pPr>
      <w:r>
        <w:t xml:space="preserve">5) </w:t>
      </w:r>
      <w:hyperlink r:id="rId116" w:tooltip="Приказ Минсельхоза России от 10.03.2020 N 119 &quot;Об утверждении формы отчета о финансово-экономическом состоянии товаропроизводителей агропромышленного комплекса за 2020 год и сроков его представления&quot; (Зарегистрировано в Минюсте России 10.04.2020 N 58055){Консу" w:history="1">
        <w:r>
          <w:rPr>
            <w:color w:val="0000FF"/>
          </w:rPr>
          <w:t>форму 6-АПК</w:t>
        </w:r>
      </w:hyperlink>
      <w:r>
        <w:t xml:space="preserve"> отчетности о финансово-экономическом состоянии товаропроизводителей агропромышленного комплекса за предыдущий год для сельскохозяйственных, а также индивидуальных предпринимателей (не включая крестьянские (фермерские) хозяйства, подтверждающую статус сельскохозяйственного товаропроизводителя.</w:t>
      </w:r>
    </w:p>
    <w:p w:rsidR="008C156D" w:rsidRDefault="008C156D">
      <w:pPr>
        <w:pStyle w:val="ConsPlusNormal"/>
        <w:spacing w:before="200"/>
        <w:ind w:firstLine="540"/>
        <w:jc w:val="both"/>
      </w:pPr>
      <w:bookmarkStart w:id="64" w:name="Par3993"/>
      <w:bookmarkEnd w:id="64"/>
      <w:r>
        <w:t>9. Для заключения соглашения заявитель вправе представить следующие документы:</w:t>
      </w:r>
    </w:p>
    <w:p w:rsidR="008C156D" w:rsidRDefault="008C156D">
      <w:pPr>
        <w:pStyle w:val="ConsPlusNormal"/>
        <w:spacing w:before="200"/>
        <w:ind w:firstLine="540"/>
        <w:jc w:val="both"/>
      </w:pPr>
      <w: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w:t>
      </w:r>
    </w:p>
    <w:p w:rsidR="008C156D" w:rsidRDefault="008C156D">
      <w:pPr>
        <w:pStyle w:val="ConsPlusNormal"/>
        <w:spacing w:before="200"/>
        <w:ind w:firstLine="540"/>
        <w:jc w:val="both"/>
      </w:pPr>
      <w:r>
        <w:t>2)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C156D" w:rsidRDefault="008C156D">
      <w:pPr>
        <w:pStyle w:val="ConsPlusNormal"/>
        <w:spacing w:before="200"/>
        <w:ind w:firstLine="540"/>
        <w:jc w:val="both"/>
      </w:pPr>
      <w:r>
        <w:t>3) свидетельства или выписки из Единого государственного реестра недвижимости о государственной регистрации права собственности на жилое помещение сельскохозяйственного товаропроизводителя.</w:t>
      </w:r>
    </w:p>
    <w:p w:rsidR="008C156D" w:rsidRDefault="008C156D">
      <w:pPr>
        <w:pStyle w:val="ConsPlusNormal"/>
        <w:spacing w:before="200"/>
        <w:ind w:firstLine="540"/>
        <w:jc w:val="both"/>
      </w:pPr>
      <w:r>
        <w:t xml:space="preserve">10. Органы местного самоуправления в течение пяти календарных дней со дня представления заявителем документов, предусмотренных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 представляют в министерство:</w:t>
      </w:r>
    </w:p>
    <w:p w:rsidR="008C156D" w:rsidRDefault="008C156D">
      <w:pPr>
        <w:pStyle w:val="ConsPlusNormal"/>
        <w:spacing w:before="200"/>
        <w:ind w:firstLine="540"/>
        <w:jc w:val="both"/>
      </w:pPr>
      <w:r>
        <w:t>1) ходатайство о предоставлении субсидии;</w:t>
      </w:r>
    </w:p>
    <w:p w:rsidR="008C156D" w:rsidRDefault="008C156D">
      <w:pPr>
        <w:pStyle w:val="ConsPlusNormal"/>
        <w:spacing w:before="200"/>
        <w:ind w:firstLine="540"/>
        <w:jc w:val="both"/>
      </w:pPr>
      <w:r>
        <w:t xml:space="preserve">2) документы, указанные в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пункте 8</w:t>
        </w:r>
      </w:hyperlink>
      <w:r>
        <w:t xml:space="preserve"> настоящих Правил.</w:t>
      </w:r>
    </w:p>
    <w:p w:rsidR="008C156D" w:rsidRDefault="008C156D">
      <w:pPr>
        <w:pStyle w:val="ConsPlusNormal"/>
        <w:spacing w:before="200"/>
        <w:ind w:firstLine="540"/>
        <w:jc w:val="both"/>
      </w:pPr>
      <w:r>
        <w:t xml:space="preserve">Министерство самостоятельно запрашивает сведения, содержащиеся в документах, указанных в </w:t>
      </w:r>
      <w:hyperlink w:anchor="Par3993" w:tooltip="9. Для заключения соглашения заявитель вправе представить следующие документы:" w:history="1">
        <w:r>
          <w:rPr>
            <w:color w:val="0000FF"/>
          </w:rPr>
          <w:t>пункте 9</w:t>
        </w:r>
      </w:hyperlink>
      <w:r>
        <w:t xml:space="preserve"> настоящих Правил, в случае, если заявитель не представил их по собственной инициативе.</w:t>
      </w:r>
    </w:p>
    <w:p w:rsidR="008C156D" w:rsidRDefault="008C156D">
      <w:pPr>
        <w:pStyle w:val="ConsPlusNormal"/>
        <w:spacing w:before="200"/>
        <w:ind w:firstLine="540"/>
        <w:jc w:val="both"/>
      </w:pPr>
      <w:r>
        <w:t>11.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 и принимает одно из следующих решений:</w:t>
      </w:r>
    </w:p>
    <w:p w:rsidR="008C156D" w:rsidRDefault="008C156D">
      <w:pPr>
        <w:pStyle w:val="ConsPlusNormal"/>
        <w:spacing w:before="200"/>
        <w:ind w:firstLine="540"/>
        <w:jc w:val="both"/>
      </w:pPr>
      <w:bookmarkStart w:id="65" w:name="Par4002"/>
      <w:bookmarkEnd w:id="65"/>
      <w:r>
        <w:t>1) о предоставлении субсидии;</w:t>
      </w:r>
    </w:p>
    <w:p w:rsidR="008C156D" w:rsidRDefault="008C156D">
      <w:pPr>
        <w:pStyle w:val="ConsPlusNormal"/>
        <w:spacing w:before="200"/>
        <w:ind w:firstLine="540"/>
        <w:jc w:val="both"/>
      </w:pPr>
      <w:bookmarkStart w:id="66" w:name="Par4003"/>
      <w:bookmarkEnd w:id="66"/>
      <w:r>
        <w:t>2) об отказе в предоставлении субсидии.</w:t>
      </w:r>
    </w:p>
    <w:p w:rsidR="008C156D" w:rsidRDefault="008C156D">
      <w:pPr>
        <w:pStyle w:val="ConsPlusNormal"/>
        <w:spacing w:before="200"/>
        <w:ind w:firstLine="540"/>
        <w:jc w:val="both"/>
      </w:pPr>
      <w:bookmarkStart w:id="67" w:name="Par4004"/>
      <w:bookmarkEnd w:id="67"/>
      <w:r>
        <w:t xml:space="preserve">12. Министерство принимает решение, предусмотренное </w:t>
      </w:r>
      <w:hyperlink w:anchor="Par4003" w:tooltip="2) об отказе в предоставлении субсидии." w:history="1">
        <w:r>
          <w:rPr>
            <w:color w:val="0000FF"/>
          </w:rPr>
          <w:t>подпунктом 2 пункта 11</w:t>
        </w:r>
      </w:hyperlink>
      <w:r>
        <w:t xml:space="preserve"> настоящих Правил, в следующих случаях:</w:t>
      </w:r>
    </w:p>
    <w:p w:rsidR="008C156D" w:rsidRDefault="008C156D">
      <w:pPr>
        <w:pStyle w:val="ConsPlusNormal"/>
        <w:spacing w:before="200"/>
        <w:ind w:firstLine="540"/>
        <w:jc w:val="both"/>
      </w:pPr>
      <w:r>
        <w:t xml:space="preserve">1) представление документов, предусмотренных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 не соответствующих требованиям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пункта 8</w:t>
        </w:r>
      </w:hyperlink>
      <w:r>
        <w:t xml:space="preserve"> настоящих Правил;</w:t>
      </w:r>
    </w:p>
    <w:p w:rsidR="008C156D" w:rsidRDefault="008C156D">
      <w:pPr>
        <w:pStyle w:val="ConsPlusNormal"/>
        <w:spacing w:before="200"/>
        <w:ind w:firstLine="540"/>
        <w:jc w:val="both"/>
      </w:pPr>
      <w:r>
        <w:t xml:space="preserve">2) представление документов, предусмотренных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 не в полном объеме;</w:t>
      </w:r>
    </w:p>
    <w:p w:rsidR="008C156D" w:rsidRDefault="008C156D">
      <w:pPr>
        <w:pStyle w:val="ConsPlusNormal"/>
        <w:spacing w:before="200"/>
        <w:ind w:firstLine="540"/>
        <w:jc w:val="both"/>
      </w:pPr>
      <w:r>
        <w:t xml:space="preserve">3) представление документов, предусмотренных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пунктом 8</w:t>
        </w:r>
      </w:hyperlink>
      <w:r>
        <w:t xml:space="preserve"> настоящих Правил, содержащих недостоверные сведения;</w:t>
      </w:r>
    </w:p>
    <w:p w:rsidR="008C156D" w:rsidRDefault="008C156D">
      <w:pPr>
        <w:pStyle w:val="ConsPlusNormal"/>
        <w:spacing w:before="200"/>
        <w:ind w:firstLine="540"/>
        <w:jc w:val="both"/>
      </w:pPr>
      <w:r>
        <w:t xml:space="preserve">4) несоответствие заявителя требованиям, установленным </w:t>
      </w:r>
      <w:hyperlink w:anchor="Par3918" w:tooltip="сельскохозяйственные товаропроизводители - организации независимо от их организационно-правовых форм и форм собственности и крестьянские (фермерские) хозяйства, осуществляющие деятельность на территории Архангельской области и признанные сельскохозяйственными " w:history="1">
        <w:r>
          <w:rPr>
            <w:color w:val="0000FF"/>
          </w:rPr>
          <w:t>абзацем вторым пункта 2</w:t>
        </w:r>
      </w:hyperlink>
      <w:r>
        <w:t xml:space="preserve"> и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w:t>
      </w:r>
    </w:p>
    <w:p w:rsidR="008C156D" w:rsidRDefault="008C156D">
      <w:pPr>
        <w:pStyle w:val="ConsPlusNormal"/>
        <w:spacing w:before="20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8C156D" w:rsidRDefault="008C156D">
      <w:pPr>
        <w:pStyle w:val="ConsPlusNormal"/>
        <w:spacing w:before="20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8C156D" w:rsidRDefault="008C156D">
      <w:pPr>
        <w:pStyle w:val="ConsPlusNormal"/>
        <w:spacing w:before="200"/>
        <w:ind w:firstLine="540"/>
        <w:jc w:val="both"/>
      </w:pPr>
      <w:r>
        <w:lastRenderedPageBreak/>
        <w:t xml:space="preserve">13. В случае отсутствия оснований для принятия решения об отказе в предоставлении субсидии, предусмотренных </w:t>
      </w:r>
      <w:hyperlink w:anchor="Par4004" w:tooltip="12. Министерство принимает решение, предусмотренное подпунктом 2 пункта 11 настоящих Правил, в следующих случаях:" w:history="1">
        <w:r>
          <w:rPr>
            <w:color w:val="0000FF"/>
          </w:rPr>
          <w:t>пунктом 12</w:t>
        </w:r>
      </w:hyperlink>
      <w:r>
        <w:t xml:space="preserve"> настоящих Правил, министерство принимает решение, предусмотренное </w:t>
      </w:r>
      <w:hyperlink w:anchor="Par4002" w:tooltip="1) о предоставлении субсидии;" w:history="1">
        <w:r>
          <w:rPr>
            <w:color w:val="0000FF"/>
          </w:rPr>
          <w:t>подпунктом 1 пункта 11</w:t>
        </w:r>
      </w:hyperlink>
      <w:r>
        <w:t xml:space="preserve"> настоящих Правил, и направляет заявителю, признанному победителем отбора (далее - получатель субсидии), соглашение для рассмотрения и подписания.</w:t>
      </w:r>
    </w:p>
    <w:p w:rsidR="008C156D" w:rsidRDefault="008C156D">
      <w:pPr>
        <w:pStyle w:val="ConsPlusNormal"/>
        <w:spacing w:before="200"/>
        <w:ind w:firstLine="540"/>
        <w:jc w:val="both"/>
      </w:pPr>
      <w:r>
        <w:t xml:space="preserve">Получатель субсидии в течение пяти рабочих дней со дня получения соглашения представляет в </w:t>
      </w:r>
      <w:proofErr w:type="gramStart"/>
      <w:r>
        <w:t>министерство</w:t>
      </w:r>
      <w:proofErr w:type="gramEnd"/>
      <w:r>
        <w:t xml:space="preserve"> подписанное со своей стороны соглашение.</w:t>
      </w:r>
    </w:p>
    <w:p w:rsidR="008C156D" w:rsidRDefault="008C156D">
      <w:pPr>
        <w:pStyle w:val="ConsPlusNormal"/>
        <w:spacing w:before="200"/>
        <w:ind w:firstLine="540"/>
        <w:jc w:val="both"/>
      </w:pPr>
      <w:r>
        <w:t>В случае непредставления подписанного соглашения в срок, указанный в абзаце втором настоящего пункта, получатель субсидии признается уклонившимся от заключения соглашения.</w:t>
      </w:r>
    </w:p>
    <w:p w:rsidR="008C156D" w:rsidRDefault="008C156D">
      <w:pPr>
        <w:pStyle w:val="ConsPlusNormal"/>
        <w:spacing w:before="200"/>
        <w:ind w:firstLine="540"/>
        <w:jc w:val="both"/>
      </w:pPr>
      <w:r>
        <w:t>Соглашение включает в том числе:</w:t>
      </w:r>
    </w:p>
    <w:p w:rsidR="008C156D" w:rsidRDefault="008C156D">
      <w:pPr>
        <w:pStyle w:val="ConsPlusNormal"/>
        <w:spacing w:before="200"/>
        <w:ind w:firstLine="540"/>
        <w:jc w:val="both"/>
      </w:pPr>
      <w:proofErr w:type="gramStart"/>
      <w: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t xml:space="preserve">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8C156D" w:rsidRDefault="008C156D">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C156D" w:rsidRDefault="008C156D">
      <w:pPr>
        <w:pStyle w:val="ConsPlusNormal"/>
        <w:spacing w:before="200"/>
        <w:ind w:firstLine="540"/>
        <w:jc w:val="both"/>
      </w:pPr>
      <w:r>
        <w:t xml:space="preserve">13.1. Информация, предусмотренная </w:t>
      </w:r>
      <w:hyperlink w:anchor="Par3962" w:tooltip="6) готовит информацию о результатах рассмотрения поступивших заявлений (далее - информация)." w:history="1">
        <w:r>
          <w:rPr>
            <w:color w:val="0000FF"/>
          </w:rPr>
          <w:t>подпунктом 6 пункта 6.1</w:t>
        </w:r>
      </w:hyperlink>
      <w:r>
        <w:t xml:space="preserve"> настоящих Правил, в течение трех рабочих дней со дня принятия решения о победителях отбора размещается в порядке, установленном </w:t>
      </w:r>
      <w:hyperlink w:anchor="Par3964" w:tooltip="6.2. Объявление, предусмотренное подпунктом 2 пункта 6.1 и информация, предусмотренная подпунктом 6 пункта 6.1 настоящих Правил, размещаются на едином портале и на официальном сайте Правительства Архангельской области в информационно-телекоммуникационной сети " w:history="1">
        <w:r>
          <w:rPr>
            <w:color w:val="0000FF"/>
          </w:rPr>
          <w:t>пунктом 6.2</w:t>
        </w:r>
      </w:hyperlink>
      <w:r>
        <w:t xml:space="preserve"> настоящих Правил, и включает в себя:</w:t>
      </w:r>
    </w:p>
    <w:p w:rsidR="008C156D" w:rsidRDefault="008C156D">
      <w:pPr>
        <w:pStyle w:val="ConsPlusNormal"/>
        <w:spacing w:before="200"/>
        <w:ind w:firstLine="540"/>
        <w:jc w:val="both"/>
      </w:pPr>
      <w:r>
        <w:t xml:space="preserve">дату, время и место проведения рассмотрения документов, предусмотренных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дату, время и место оценки документов, предусмотренных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w:t>
      </w:r>
    </w:p>
    <w:p w:rsidR="008C156D" w:rsidRDefault="008C156D">
      <w:pPr>
        <w:pStyle w:val="ConsPlusNormal"/>
        <w:spacing w:before="200"/>
        <w:ind w:firstLine="540"/>
        <w:jc w:val="both"/>
      </w:pPr>
      <w:r>
        <w:t xml:space="preserve">информацию о заявителях, документы которых, предусмотренные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 были рассмотрены;</w:t>
      </w:r>
    </w:p>
    <w:p w:rsidR="008C156D" w:rsidRDefault="008C156D">
      <w:pPr>
        <w:pStyle w:val="ConsPlusNormal"/>
        <w:spacing w:before="200"/>
        <w:ind w:firstLine="540"/>
        <w:jc w:val="both"/>
      </w:pPr>
      <w:r>
        <w:t xml:space="preserve">информацию о заявителях, документы которых, предусмотренные </w:t>
      </w:r>
      <w:hyperlink w:anchor="Par3936" w:tooltip="6. Субсидии предоставляются сельскохозяйственным товаропроизводителям, соответствующим следующим условиям:" w:history="1">
        <w:r>
          <w:rPr>
            <w:color w:val="0000FF"/>
          </w:rPr>
          <w:t>пунктом 6</w:t>
        </w:r>
      </w:hyperlink>
      <w:r>
        <w:t xml:space="preserve"> настоящих Правил,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8C156D" w:rsidRDefault="008C156D">
      <w:pPr>
        <w:pStyle w:val="ConsPlusNormal"/>
        <w:spacing w:before="20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8C156D" w:rsidRDefault="008C156D">
      <w:pPr>
        <w:pStyle w:val="ConsPlusNormal"/>
        <w:jc w:val="both"/>
      </w:pPr>
      <w:r>
        <w:t>(</w:t>
      </w:r>
      <w:proofErr w:type="spellStart"/>
      <w:r>
        <w:t>пп</w:t>
      </w:r>
      <w:proofErr w:type="spellEnd"/>
      <w:r>
        <w:t xml:space="preserve">. 13.1 </w:t>
      </w:r>
      <w:proofErr w:type="gramStart"/>
      <w:r>
        <w:t>введен</w:t>
      </w:r>
      <w:proofErr w:type="gramEnd"/>
      <w:r>
        <w:t xml:space="preserve"> </w:t>
      </w:r>
      <w:hyperlink r:id="rId117"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 xml:space="preserve">13.2. Субсидия перечисляется получателю субсидии не позднее 10-го рабочего дня, следующего за днем принятия министерством решения, предусмотренного </w:t>
      </w:r>
      <w:hyperlink w:anchor="Par4002" w:tooltip="1) о предоставлении субсидии;" w:history="1">
        <w:r>
          <w:rPr>
            <w:color w:val="0000FF"/>
          </w:rPr>
          <w:t>подпунктом 1 пункта 11</w:t>
        </w:r>
      </w:hyperlink>
      <w:r>
        <w:t xml:space="preserve"> настоящих Правил, на расчетные счета, открытые получателям субсидий в кредитных организациях.</w:t>
      </w:r>
    </w:p>
    <w:p w:rsidR="008C156D" w:rsidRDefault="008C156D">
      <w:pPr>
        <w:pStyle w:val="ConsPlusNormal"/>
        <w:jc w:val="both"/>
      </w:pPr>
      <w:r>
        <w:t>(</w:t>
      </w:r>
      <w:proofErr w:type="spellStart"/>
      <w:r>
        <w:t>пп</w:t>
      </w:r>
      <w:proofErr w:type="spellEnd"/>
      <w:r>
        <w:t xml:space="preserve">. 13.2 </w:t>
      </w:r>
      <w:proofErr w:type="gramStart"/>
      <w:r>
        <w:t>введен</w:t>
      </w:r>
      <w:proofErr w:type="gramEnd"/>
      <w:r>
        <w:t xml:space="preserve"> </w:t>
      </w:r>
      <w:hyperlink r:id="rId118" w:tooltip="Постановление Правительства Архангельской области от 22.12.2020 N 900-пп &quot;О внесении изменений в постановление Правительства Архангельской области от 24 сентября 2019 года N 510-пп&quot;{КонсультантПлюс}" w:history="1">
        <w:r>
          <w:rPr>
            <w:color w:val="0000FF"/>
          </w:rPr>
          <w:t>постановлением</w:t>
        </w:r>
      </w:hyperlink>
      <w:r>
        <w:t xml:space="preserve"> Правительства Архангельской области от 22.12.2020 N 900-пп)</w:t>
      </w:r>
    </w:p>
    <w:p w:rsidR="008C156D" w:rsidRDefault="008C156D">
      <w:pPr>
        <w:pStyle w:val="ConsPlusNormal"/>
        <w:spacing w:before="200"/>
        <w:ind w:firstLine="540"/>
        <w:jc w:val="both"/>
      </w:pPr>
      <w:r>
        <w:t>14.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C156D" w:rsidRDefault="008C156D">
      <w:pPr>
        <w:pStyle w:val="ConsPlusNormal"/>
        <w:spacing w:before="200"/>
        <w:ind w:firstLine="540"/>
        <w:jc w:val="both"/>
      </w:pPr>
      <w:r>
        <w:t xml:space="preserve">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субсидии с учетом единого понижающего коэффициента, рассчитанного как отношение объема выделенных бюджетных ассигнований к </w:t>
      </w:r>
      <w:r>
        <w:lastRenderedPageBreak/>
        <w:t>расчетной сумме субсидий по всем получателям субсидии.</w:t>
      </w:r>
    </w:p>
    <w:p w:rsidR="008C156D" w:rsidRDefault="008C156D">
      <w:pPr>
        <w:pStyle w:val="ConsPlusNormal"/>
        <w:spacing w:before="200"/>
        <w:ind w:firstLine="540"/>
        <w:jc w:val="both"/>
      </w:pPr>
      <w:r>
        <w:t>15. Построенное (приобретенное) жилье предоставляется сельскохозяйственными товаропроизводителями получателям жилья в возмездное владение и (или) пользование по договору найма жилого помещения.</w:t>
      </w:r>
    </w:p>
    <w:p w:rsidR="008C156D" w:rsidRDefault="008C156D">
      <w:pPr>
        <w:pStyle w:val="ConsPlusNormal"/>
        <w:spacing w:before="200"/>
        <w:ind w:firstLine="540"/>
        <w:jc w:val="both"/>
      </w:pPr>
      <w:r>
        <w:t>16. Право на получение ведомственного жилья имеет гражданин, заключивший трудовой договор с сельскохозяйственным товаропроизводителем.</w:t>
      </w:r>
    </w:p>
    <w:p w:rsidR="008C156D" w:rsidRDefault="008C156D">
      <w:pPr>
        <w:pStyle w:val="ConsPlusNormal"/>
        <w:spacing w:before="200"/>
        <w:ind w:firstLine="540"/>
        <w:jc w:val="both"/>
      </w:pPr>
      <w:r>
        <w:t>Преимущественное право на получение ведомственного жилья имеет гражданин, отвечающий в совокупности следующим условиям:</w:t>
      </w:r>
    </w:p>
    <w:p w:rsidR="008C156D" w:rsidRDefault="008C156D">
      <w:pPr>
        <w:pStyle w:val="ConsPlusNormal"/>
        <w:spacing w:before="200"/>
        <w:ind w:firstLine="540"/>
        <w:jc w:val="both"/>
      </w:pPr>
      <w:r>
        <w:t>наличие законченного профессионального образования;</w:t>
      </w:r>
    </w:p>
    <w:p w:rsidR="008C156D" w:rsidRDefault="008C156D">
      <w:pPr>
        <w:pStyle w:val="ConsPlusNormal"/>
        <w:spacing w:before="200"/>
        <w:ind w:firstLine="540"/>
        <w:jc w:val="both"/>
      </w:pPr>
      <w:r>
        <w:t>работа или изъявление желания работать по трудовому договору не менее пяти лет в организации, являющейся сельскохозяйственным товаропроизводителем, в сельской местности в соответствии с полученной квалификацией;</w:t>
      </w:r>
    </w:p>
    <w:p w:rsidR="008C156D" w:rsidRDefault="008C156D">
      <w:pPr>
        <w:pStyle w:val="ConsPlusNormal"/>
        <w:spacing w:before="200"/>
        <w:ind w:firstLine="540"/>
        <w:jc w:val="both"/>
      </w:pPr>
      <w:r>
        <w:t>признание нуждающимся в улучшении жилищных условий либо не имеющим жилья в сельской местности, в которой работает, или изъявление желания работать по трудовому договору не менее пяти лет в организации, являющейся сельскохозяйственным товаропроизводителем.</w:t>
      </w:r>
    </w:p>
    <w:p w:rsidR="008C156D" w:rsidRDefault="008C156D">
      <w:pPr>
        <w:pStyle w:val="ConsPlusNormal"/>
        <w:spacing w:before="200"/>
        <w:ind w:firstLine="540"/>
        <w:jc w:val="both"/>
      </w:pPr>
      <w:bookmarkStart w:id="68" w:name="Par4035"/>
      <w:bookmarkEnd w:id="68"/>
      <w:r>
        <w:t>Ведомственное жилье не подлежит приватизации, не может быть объектом продажи, мены, дарения, а также иных сделок, которые могут привести к его отчуждению. Допускается с согласия сельскохозяйственных товаропроизводителей и уведомления органов местного самоуправления продажа ведомственного жилья специалисту не ранее чем через пять лет проживания в данном ведомственном жилье по цене не ниже 40 процентов расчетной стоимости строительства (приобретения) ведомственного жилья на момент предоставления субсидии.</w:t>
      </w:r>
    </w:p>
    <w:p w:rsidR="008C156D" w:rsidRDefault="008C156D">
      <w:pPr>
        <w:pStyle w:val="ConsPlusNormal"/>
        <w:spacing w:before="200"/>
        <w:ind w:firstLine="540"/>
        <w:jc w:val="both"/>
      </w:pPr>
      <w:r>
        <w:t xml:space="preserve">17. Министерство ежеквартально,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C156D" w:rsidRDefault="008C156D">
      <w:pPr>
        <w:pStyle w:val="ConsPlusNormal"/>
        <w:spacing w:before="200"/>
        <w:ind w:firstLine="540"/>
        <w:jc w:val="both"/>
      </w:pPr>
      <w:r>
        <w:t xml:space="preserve">18. Сельскохозяйственные товаропроизводители несут ответственность за достоверность и правильность оформления документов, указанных в </w:t>
      </w:r>
      <w:hyperlink w:anchor="Par3968" w:tooltip="8. Для предоставления субсидии заявитель представляет в органы местного самоуправления муниципального образования Архангельской области, на территории которого сельскохозяйственный товаропроизводитель осуществляет деятельность (далее - органы местного самоупра" w:history="1">
        <w:r>
          <w:rPr>
            <w:color w:val="0000FF"/>
          </w:rPr>
          <w:t>пункте 8</w:t>
        </w:r>
      </w:hyperlink>
      <w:r>
        <w:t xml:space="preserve"> настоящих Правил.</w:t>
      </w:r>
    </w:p>
    <w:p w:rsidR="008C156D" w:rsidRDefault="008C156D">
      <w:pPr>
        <w:pStyle w:val="ConsPlusNormal"/>
        <w:spacing w:before="200"/>
        <w:ind w:firstLine="540"/>
        <w:jc w:val="both"/>
      </w:pPr>
      <w:r>
        <w:t xml:space="preserve">19. </w:t>
      </w:r>
      <w:proofErr w:type="gramStart"/>
      <w:r>
        <w:t>Контроль за</w:t>
      </w:r>
      <w:proofErr w:type="gramEnd"/>
      <w:r>
        <w:t xml:space="preserve"> целевым использованием бюджетных средств, направленных на финансирование мероприятий программы,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8C156D" w:rsidRDefault="008C156D">
      <w:pPr>
        <w:pStyle w:val="ConsPlusNormal"/>
        <w:spacing w:before="200"/>
        <w:ind w:firstLine="540"/>
        <w:jc w:val="both"/>
      </w:pPr>
      <w:r>
        <w:t>Ответственность за нецелевое использование бюджетных средств, направленных на финансирование мероприятий программы, несут сельскохозяйственные товаропроизводители.</w:t>
      </w:r>
    </w:p>
    <w:p w:rsidR="008C156D" w:rsidRDefault="008C156D">
      <w:pPr>
        <w:pStyle w:val="ConsPlusNormal"/>
        <w:spacing w:before="200"/>
        <w:ind w:firstLine="540"/>
        <w:jc w:val="both"/>
      </w:pPr>
      <w:r>
        <w:t xml:space="preserve">20. </w:t>
      </w:r>
      <w:proofErr w:type="gramStart"/>
      <w:r>
        <w:t>Контроль за</w:t>
      </w:r>
      <w:proofErr w:type="gramEnd"/>
      <w:r>
        <w:t xml:space="preserve"> целевым использованием ведомственного жилья осуществляют министерство и сельскохозяйственные товаропроизводители.</w:t>
      </w:r>
    </w:p>
    <w:p w:rsidR="008C156D" w:rsidRDefault="008C156D">
      <w:pPr>
        <w:pStyle w:val="ConsPlusNormal"/>
        <w:spacing w:before="200"/>
        <w:ind w:firstLine="540"/>
        <w:jc w:val="both"/>
      </w:pPr>
      <w:r>
        <w:t>Ответственность за нецелевое использование ведомственного жилья несут сельскохозяйственные товаропроизводители.</w:t>
      </w:r>
    </w:p>
    <w:p w:rsidR="008C156D" w:rsidRDefault="008C156D">
      <w:pPr>
        <w:pStyle w:val="ConsPlusNormal"/>
        <w:spacing w:before="200"/>
        <w:ind w:firstLine="540"/>
        <w:jc w:val="both"/>
      </w:pPr>
      <w:r>
        <w:t xml:space="preserve">21. Министерством и органами государственного финансового контроля Архангельской области проводятся обязательные проверки соблюдения получателем субсидии условий, целей и порядка предоставления субсидии. Данные проверки проводятся в соответствии с </w:t>
      </w:r>
      <w:hyperlink r:id="rId119" w:tooltip="Постановление Правительства Архангельской области от 18.02.2014 N 58-пп (ред. от 08.12.2020) &quot;Об утверждении Порядка осуществления финансового контроля исполнительными органами государственной власти Архангельской области&quot;{КонсультантПлюс}"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8C156D" w:rsidRDefault="008C156D">
      <w:pPr>
        <w:pStyle w:val="ConsPlusNormal"/>
        <w:spacing w:before="200"/>
        <w:ind w:firstLine="540"/>
        <w:jc w:val="both"/>
      </w:pPr>
      <w:r>
        <w:t>В случае выявления министерством и (или) органами государственного финансового контроля Архангельской области нарушений получателями субсидий условий, целей и порядка их предоставления, условий соглашения соответствующий объем субсидий подлежит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8C156D" w:rsidRDefault="008C156D">
      <w:pPr>
        <w:pStyle w:val="ConsPlusNormal"/>
        <w:spacing w:before="200"/>
        <w:ind w:firstLine="540"/>
        <w:jc w:val="both"/>
      </w:pPr>
      <w:bookmarkStart w:id="69" w:name="Par4044"/>
      <w:bookmarkEnd w:id="69"/>
      <w:r>
        <w:lastRenderedPageBreak/>
        <w:t>22.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C156D" w:rsidRDefault="008C156D">
      <w:pPr>
        <w:pStyle w:val="ConsPlusNormal"/>
        <w:spacing w:before="200"/>
        <w:ind w:firstLine="540"/>
        <w:jc w:val="both"/>
      </w:pPr>
      <w:r>
        <w:t xml:space="preserve">Указанный в </w:t>
      </w:r>
      <w:hyperlink w:anchor="Par4044" w:tooltip="22.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2F6C10" w:rsidRPr="00D231A6" w:rsidRDefault="002F6C10" w:rsidP="002F6C10">
      <w:pPr>
        <w:autoSpaceDE w:val="0"/>
        <w:autoSpaceDN w:val="0"/>
        <w:adjustRightInd w:val="0"/>
        <w:ind w:firstLine="709"/>
        <w:jc w:val="both"/>
        <w:rPr>
          <w:bCs/>
        </w:rPr>
      </w:pPr>
      <w:r w:rsidRPr="00D231A6">
        <w:rPr>
          <w:bCs/>
        </w:rPr>
        <w:t xml:space="preserve">«23. Результатом предоставления субсидии по состоянию на 31 декабря года предоставления субсидии является возмещение части затрат </w:t>
      </w:r>
      <w:r w:rsidRPr="00AC50A2">
        <w:rPr>
          <w:bCs/>
          <w:spacing w:val="-6"/>
        </w:rPr>
        <w:t>сельскохозяйственным товаропроизводителям на строительство (приобретение</w:t>
      </w:r>
      <w:r w:rsidRPr="00D231A6">
        <w:rPr>
          <w:bCs/>
        </w:rPr>
        <w:t>) жилья в сельской местности для специалистов.</w:t>
      </w:r>
    </w:p>
    <w:p w:rsidR="002F6C10" w:rsidRPr="00D231A6" w:rsidRDefault="002F6C10" w:rsidP="002F6C10">
      <w:pPr>
        <w:autoSpaceDE w:val="0"/>
        <w:autoSpaceDN w:val="0"/>
        <w:adjustRightInd w:val="0"/>
        <w:ind w:firstLine="709"/>
        <w:jc w:val="both"/>
        <w:rPr>
          <w:bCs/>
        </w:rPr>
      </w:pPr>
      <w:r w:rsidRPr="00D231A6">
        <w:rPr>
          <w:bCs/>
        </w:rPr>
        <w:t xml:space="preserve">Показателем результата использования субсидий является объем </w:t>
      </w:r>
      <w:r>
        <w:rPr>
          <w:bCs/>
        </w:rPr>
        <w:br/>
      </w:r>
      <w:r w:rsidRPr="00D231A6">
        <w:rPr>
          <w:bCs/>
        </w:rPr>
        <w:t xml:space="preserve">ввода </w:t>
      </w:r>
      <w:r w:rsidRPr="00AC50A2">
        <w:rPr>
          <w:bCs/>
        </w:rPr>
        <w:t>(приобретения) жилья для специалистов сельскохозяйственных товаропроизводителей</w:t>
      </w:r>
      <w:r w:rsidRPr="00D231A6">
        <w:rPr>
          <w:bCs/>
        </w:rPr>
        <w:t xml:space="preserve"> в соответствии с соглашениями.</w:t>
      </w:r>
    </w:p>
    <w:p w:rsidR="002F6C10" w:rsidRPr="00D231A6" w:rsidRDefault="002F6C10" w:rsidP="002F6C10">
      <w:pPr>
        <w:autoSpaceDE w:val="0"/>
        <w:autoSpaceDN w:val="0"/>
        <w:adjustRightInd w:val="0"/>
        <w:ind w:firstLine="709"/>
        <w:jc w:val="both"/>
        <w:rPr>
          <w:bCs/>
        </w:rPr>
      </w:pPr>
      <w:r w:rsidRPr="00D231A6">
        <w:rPr>
          <w:bCs/>
        </w:rPr>
        <w:t>Оценка эффективности использования субсидий производится путем сравнения фактически достигнутых значений показателей результата использования субсидий за соответствующий год со значениями показателей результата использования субсидий, предусмотренными соглашениями</w:t>
      </w:r>
      <w:proofErr w:type="gramStart"/>
      <w:r w:rsidRPr="00D231A6">
        <w:rPr>
          <w:bCs/>
        </w:rPr>
        <w:t>.».</w:t>
      </w:r>
      <w:proofErr w:type="gramEnd"/>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both"/>
      </w:pPr>
    </w:p>
    <w:p w:rsidR="008C156D" w:rsidRDefault="008C156D">
      <w:pPr>
        <w:pStyle w:val="ConsPlusNormal"/>
        <w:jc w:val="right"/>
        <w:outlineLvl w:val="0"/>
      </w:pPr>
      <w:r>
        <w:t>Утвержден</w:t>
      </w:r>
    </w:p>
    <w:p w:rsidR="008C156D" w:rsidRDefault="008C156D">
      <w:pPr>
        <w:pStyle w:val="ConsPlusNormal"/>
        <w:jc w:val="right"/>
      </w:pPr>
      <w:r>
        <w:t>постановлением Правительства</w:t>
      </w:r>
    </w:p>
    <w:p w:rsidR="008C156D" w:rsidRDefault="008C156D">
      <w:pPr>
        <w:pStyle w:val="ConsPlusNormal"/>
        <w:jc w:val="right"/>
      </w:pPr>
      <w:r>
        <w:t>Архангельской области</w:t>
      </w:r>
    </w:p>
    <w:p w:rsidR="008C156D" w:rsidRDefault="008C156D">
      <w:pPr>
        <w:pStyle w:val="ConsPlusNormal"/>
        <w:jc w:val="right"/>
      </w:pPr>
      <w:r>
        <w:t>от 24.09.2019 N 510-пп</w:t>
      </w:r>
    </w:p>
    <w:p w:rsidR="008C156D" w:rsidRDefault="008C156D">
      <w:pPr>
        <w:pStyle w:val="ConsPlusNormal"/>
        <w:jc w:val="both"/>
      </w:pPr>
    </w:p>
    <w:p w:rsidR="008C156D" w:rsidRDefault="008C156D">
      <w:pPr>
        <w:pStyle w:val="ConsPlusTitle"/>
        <w:jc w:val="center"/>
      </w:pPr>
      <w:bookmarkStart w:id="70" w:name="Par4059"/>
      <w:bookmarkEnd w:id="70"/>
      <w:r>
        <w:t>ПОРЯДОК</w:t>
      </w:r>
    </w:p>
    <w:p w:rsidR="008C156D" w:rsidRDefault="008C156D">
      <w:pPr>
        <w:pStyle w:val="ConsPlusTitle"/>
        <w:jc w:val="center"/>
      </w:pPr>
      <w:r>
        <w:t>ПРЕДОСТАВЛЕНИЯ СУБСИДИИ ИЗ ОБЛАСТНОГО БЮДЖЕТА БЮДЖЕТАМ</w:t>
      </w:r>
    </w:p>
    <w:p w:rsidR="008C156D" w:rsidRDefault="008C156D">
      <w:pPr>
        <w:pStyle w:val="ConsPlusTitle"/>
        <w:jc w:val="center"/>
      </w:pPr>
      <w:r>
        <w:t>МУНИЦИПАЛЬНЫХ РАЙОНОВ, МУНИЦИПАЛЬНЫХ ОКРУГОВ И ГОРОДСКИХ</w:t>
      </w:r>
    </w:p>
    <w:p w:rsidR="008C156D" w:rsidRDefault="008C156D">
      <w:pPr>
        <w:pStyle w:val="ConsPlusTitle"/>
        <w:jc w:val="center"/>
      </w:pPr>
      <w:r>
        <w:t xml:space="preserve">ОКРУГОВ АРХАНГЕЛЬСКОЙ ОБЛАСТИ НА ОБЕСПЕЧЕНИЕ </w:t>
      </w:r>
      <w:proofErr w:type="gramStart"/>
      <w:r>
        <w:t>КОМПЛЕКСНОГО</w:t>
      </w:r>
      <w:proofErr w:type="gramEnd"/>
    </w:p>
    <w:p w:rsidR="008C156D" w:rsidRDefault="008C156D">
      <w:pPr>
        <w:pStyle w:val="ConsPlusTitle"/>
        <w:jc w:val="center"/>
      </w:pPr>
      <w:r>
        <w:t>РАЗВИТИЯ СЕЛЬСКИХ ТЕРРИТОРИЙ</w:t>
      </w:r>
    </w:p>
    <w:p w:rsidR="008C156D" w:rsidRDefault="008C156D">
      <w:pPr>
        <w:pStyle w:val="ConsPlusNormal"/>
        <w:rPr>
          <w:sz w:val="24"/>
          <w:szCs w:val="24"/>
        </w:rPr>
      </w:pPr>
    </w:p>
    <w:p w:rsidR="008C156D" w:rsidRDefault="008C156D">
      <w:pPr>
        <w:pStyle w:val="ConsPlusNormal"/>
        <w:jc w:val="both"/>
      </w:pPr>
    </w:p>
    <w:p w:rsidR="008C156D" w:rsidRDefault="008C156D">
      <w:pPr>
        <w:pStyle w:val="ConsPlusTitle"/>
        <w:jc w:val="center"/>
        <w:outlineLvl w:val="1"/>
      </w:pPr>
      <w:r>
        <w:t>I. Общие положения</w:t>
      </w:r>
    </w:p>
    <w:p w:rsidR="008C156D" w:rsidRDefault="008C156D">
      <w:pPr>
        <w:pStyle w:val="ConsPlusNormal"/>
        <w:jc w:val="both"/>
      </w:pPr>
    </w:p>
    <w:p w:rsidR="008C156D" w:rsidRDefault="008C156D">
      <w:pPr>
        <w:pStyle w:val="ConsPlusNormal"/>
        <w:ind w:firstLine="540"/>
        <w:jc w:val="both"/>
      </w:pPr>
      <w:r>
        <w:t xml:space="preserve">1. </w:t>
      </w:r>
      <w:proofErr w:type="gramStart"/>
      <w:r>
        <w:t xml:space="preserve">Настоящий Порядок, разработанный в соответствии со </w:t>
      </w:r>
      <w:hyperlink r:id="rId120" w:tooltip="&quot;Бюджетный кодекс Российской Федерации&quot; от 31.07.1998 N 145-ФЗ (ред. от 22.12.2020) (с изм. и доп., вступ. в силу с 01.01.2021){КонсультантПлюс}" w:history="1">
        <w:r>
          <w:rPr>
            <w:color w:val="0000FF"/>
          </w:rPr>
          <w:t>статьей 139</w:t>
        </w:r>
      </w:hyperlink>
      <w:r>
        <w:t xml:space="preserve"> Бюджетного кодекса Российской Федерации, </w:t>
      </w:r>
      <w:hyperlink w:anchor="Par290" w:tooltip="2.7. ПАСПОРТ" w:history="1">
        <w:r>
          <w:rPr>
            <w:color w:val="0000FF"/>
          </w:rPr>
          <w:t>подпрограммой N 3</w:t>
        </w:r>
      </w:hyperlink>
      <w:r>
        <w:t xml:space="preserve"> "Создание и развитие инфраструктуры на сельских территориях" государственной программы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определяет правила предоставления субсидии из областного бюджета бюджетам муниципальных районов, муниципальных округов и городских округов Архангельской</w:t>
      </w:r>
      <w:proofErr w:type="gramEnd"/>
      <w:r>
        <w:t xml:space="preserve"> области (далее соответственно - местный бюджет, муниципальное образование) на обеспечение комплексного развития сельских территорий муниципального образования (далее соответственно - мероприятие, субсидия).</w:t>
      </w:r>
    </w:p>
    <w:p w:rsidR="008C156D" w:rsidRDefault="008C156D">
      <w:pPr>
        <w:pStyle w:val="ConsPlusNormal"/>
        <w:spacing w:before="200"/>
        <w:ind w:firstLine="540"/>
        <w:jc w:val="both"/>
      </w:pPr>
      <w:r>
        <w:t>2. Размер субсидии устанавливается областным законом об областном бюджете на очередной финансовый год и на плановый период.</w:t>
      </w:r>
    </w:p>
    <w:p w:rsidR="008C156D" w:rsidRDefault="008C156D">
      <w:pPr>
        <w:pStyle w:val="ConsPlusNormal"/>
        <w:spacing w:before="200"/>
        <w:ind w:firstLine="540"/>
        <w:jc w:val="both"/>
      </w:pPr>
      <w:r>
        <w:t xml:space="preserve">В целях предоставления субсидий привлекаются средства федерального бюджета в соответствии с </w:t>
      </w:r>
      <w:hyperlink r:id="rId121" w:tooltip="Постановление Правительства РФ от 31.05.2019 N 696 (ред. от 31.03.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Консул" w:history="1">
        <w:r>
          <w:rPr>
            <w:color w:val="0000FF"/>
          </w:rPr>
          <w:t>приложение N 11</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8C156D" w:rsidRDefault="008C156D">
      <w:pPr>
        <w:pStyle w:val="ConsPlusNormal"/>
        <w:spacing w:before="200"/>
        <w:ind w:firstLine="540"/>
        <w:jc w:val="both"/>
      </w:pPr>
      <w:r>
        <w:t xml:space="preserve">3. Главными распорядителями средств областного бюджета, предусмотренных на предоставление субсидии, являются министерство культуры Архангельской области, министерство образования Архангельской области, министерств по делам молодежи и спорту Архангельской области (далее - органы </w:t>
      </w:r>
      <w:r>
        <w:lastRenderedPageBreak/>
        <w:t>исполнительной государственной власти Архангельской области).</w:t>
      </w:r>
    </w:p>
    <w:p w:rsidR="008C156D" w:rsidRDefault="008C156D">
      <w:pPr>
        <w:pStyle w:val="ConsPlusNormal"/>
        <w:jc w:val="both"/>
      </w:pPr>
    </w:p>
    <w:p w:rsidR="008C156D" w:rsidRDefault="008C156D">
      <w:pPr>
        <w:pStyle w:val="ConsPlusTitle"/>
        <w:jc w:val="center"/>
        <w:outlineLvl w:val="1"/>
      </w:pPr>
      <w:r>
        <w:t>II. Условия предоставления субсидии</w:t>
      </w:r>
    </w:p>
    <w:p w:rsidR="008C156D" w:rsidRDefault="008C156D">
      <w:pPr>
        <w:pStyle w:val="ConsPlusNormal"/>
        <w:jc w:val="both"/>
      </w:pPr>
    </w:p>
    <w:p w:rsidR="008C156D" w:rsidRDefault="008C156D">
      <w:pPr>
        <w:pStyle w:val="ConsPlusNormal"/>
        <w:ind w:firstLine="540"/>
        <w:jc w:val="both"/>
      </w:pPr>
      <w:r>
        <w:t>4. Получатели субсидии определяются соглашением между Министерством сельского хозяйства Российской Федерации и Правительством Архангельской области.</w:t>
      </w:r>
    </w:p>
    <w:p w:rsidR="008C156D" w:rsidRDefault="008C156D">
      <w:pPr>
        <w:pStyle w:val="ConsPlusNormal"/>
        <w:spacing w:before="200"/>
        <w:ind w:firstLine="540"/>
        <w:jc w:val="both"/>
      </w:pPr>
      <w:r>
        <w:t>5. Условиями предоставления субсидии являются:</w:t>
      </w:r>
    </w:p>
    <w:p w:rsidR="008C156D" w:rsidRDefault="008C156D">
      <w:pPr>
        <w:pStyle w:val="ConsPlusNormal"/>
        <w:spacing w:before="200"/>
        <w:ind w:firstLine="540"/>
        <w:jc w:val="both"/>
      </w:pPr>
      <w:r>
        <w:t>1) наличие утвержденной муниципальной программы на текущий финансовый год, в которой предусмотрены средства на реализацию мероприятия;</w:t>
      </w:r>
    </w:p>
    <w:p w:rsidR="008C156D" w:rsidRDefault="008C156D">
      <w:pPr>
        <w:pStyle w:val="ConsPlusNormal"/>
        <w:spacing w:before="20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C156D" w:rsidRDefault="008C156D">
      <w:pPr>
        <w:pStyle w:val="ConsPlusNormal"/>
        <w:spacing w:before="20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C156D" w:rsidRDefault="008C156D">
      <w:pPr>
        <w:pStyle w:val="ConsPlusNormal"/>
        <w:spacing w:before="200"/>
        <w:ind w:firstLine="540"/>
        <w:jc w:val="both"/>
      </w:pPr>
      <w:proofErr w:type="gramStart"/>
      <w:r>
        <w:t xml:space="preserve">4) возврат муниципальным образованием средств субсидии в соответствии с </w:t>
      </w:r>
      <w:hyperlink r:id="rId122"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пунктами 17</w:t>
        </w:r>
      </w:hyperlink>
      <w:r>
        <w:t xml:space="preserve"> и </w:t>
      </w:r>
      <w:hyperlink r:id="rId123"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24"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постановлением</w:t>
        </w:r>
      </w:hyperlink>
      <w:r>
        <w:t xml:space="preserve"> Правительства Архангельской области от 26 декабря 2017 года N 637-пп (далее - Правила).</w:t>
      </w:r>
      <w:proofErr w:type="gramEnd"/>
    </w:p>
    <w:p w:rsidR="008C156D" w:rsidRDefault="008C156D">
      <w:pPr>
        <w:pStyle w:val="ConsPlusNormal"/>
        <w:jc w:val="both"/>
      </w:pPr>
    </w:p>
    <w:p w:rsidR="008C156D" w:rsidRDefault="008C156D">
      <w:pPr>
        <w:pStyle w:val="ConsPlusTitle"/>
        <w:jc w:val="center"/>
        <w:outlineLvl w:val="1"/>
      </w:pPr>
      <w:r>
        <w:t>III. Порядок предоставления субсидии местному бюджету</w:t>
      </w:r>
    </w:p>
    <w:p w:rsidR="008C156D" w:rsidRDefault="008C156D">
      <w:pPr>
        <w:pStyle w:val="ConsPlusNormal"/>
        <w:jc w:val="both"/>
      </w:pPr>
    </w:p>
    <w:p w:rsidR="008C156D" w:rsidRDefault="008C156D">
      <w:pPr>
        <w:pStyle w:val="ConsPlusNormal"/>
        <w:ind w:firstLine="540"/>
        <w:jc w:val="both"/>
      </w:pPr>
      <w:r>
        <w:t xml:space="preserve">6.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125"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подпунктом 2 пункта 7</w:t>
        </w:r>
      </w:hyperlink>
      <w:r>
        <w:t xml:space="preserve"> Правил.</w:t>
      </w:r>
    </w:p>
    <w:p w:rsidR="008C156D" w:rsidRDefault="008C156D">
      <w:pPr>
        <w:pStyle w:val="ConsPlusNormal"/>
        <w:spacing w:before="200"/>
        <w:ind w:firstLine="540"/>
        <w:jc w:val="both"/>
      </w:pPr>
      <w:bookmarkStart w:id="71" w:name="Par4089"/>
      <w:bookmarkEnd w:id="71"/>
      <w:r>
        <w:t xml:space="preserve">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w:t>
      </w:r>
      <w:proofErr w:type="gramStart"/>
      <w:r>
        <w:t>области</w:t>
      </w:r>
      <w:proofErr w:type="gramEnd"/>
      <w:r>
        <w:t xml:space="preserve"> следующие документы:</w:t>
      </w:r>
    </w:p>
    <w:p w:rsidR="008C156D" w:rsidRDefault="008C156D">
      <w:pPr>
        <w:pStyle w:val="ConsPlusNormal"/>
        <w:spacing w:before="200"/>
        <w:ind w:firstLine="540"/>
        <w:jc w:val="both"/>
      </w:pPr>
      <w:r>
        <w:t>1) заявление о предоставлении субсидии в свободной форме;</w:t>
      </w:r>
    </w:p>
    <w:p w:rsidR="008C156D" w:rsidRDefault="008C156D">
      <w:pPr>
        <w:pStyle w:val="ConsPlusNormal"/>
        <w:spacing w:before="200"/>
        <w:ind w:firstLine="540"/>
        <w:jc w:val="both"/>
      </w:pPr>
      <w:bookmarkStart w:id="72" w:name="Par4091"/>
      <w:bookmarkEnd w:id="72"/>
      <w:r>
        <w:t>2) копию утвержденной муниципальной программы на текущий финансовый год, в которой предусмотрены средства на реализацию мероприятия;</w:t>
      </w:r>
    </w:p>
    <w:p w:rsidR="008C156D" w:rsidRDefault="008C156D">
      <w:pPr>
        <w:pStyle w:val="ConsPlusNormal"/>
        <w:spacing w:before="20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roofErr w:type="gramEnd"/>
    </w:p>
    <w:p w:rsidR="008C156D" w:rsidRDefault="008C156D">
      <w:pPr>
        <w:pStyle w:val="ConsPlusNormal"/>
        <w:spacing w:before="200"/>
        <w:ind w:firstLine="540"/>
        <w:jc w:val="both"/>
      </w:pPr>
      <w:bookmarkStart w:id="73" w:name="Par4093"/>
      <w:bookmarkEnd w:id="73"/>
      <w:r>
        <w:t xml:space="preserve">8. Копия документа, предусмотренного </w:t>
      </w:r>
      <w:hyperlink w:anchor="Par4091" w:tooltip="2) копию утвержденной муниципальной программы на текущий финансовый год, в которой предусмотрены средства на реализацию мероприятия;" w:history="1">
        <w:r>
          <w:rPr>
            <w:color w:val="0000FF"/>
          </w:rPr>
          <w:t>подпунктом 2 пункта 7</w:t>
        </w:r>
      </w:hyperlink>
      <w:r>
        <w:t xml:space="preserve"> настоящего Порядка, должна быть заверена в установленном законодательством Российской Федерации порядке.</w:t>
      </w:r>
    </w:p>
    <w:p w:rsidR="008C156D" w:rsidRDefault="008C156D">
      <w:pPr>
        <w:pStyle w:val="ConsPlusNormal"/>
        <w:spacing w:before="200"/>
        <w:ind w:firstLine="540"/>
        <w:jc w:val="both"/>
      </w:pPr>
      <w:r>
        <w:t>Представленные документы должны быть сброшюрованы в одну папку.</w:t>
      </w:r>
    </w:p>
    <w:p w:rsidR="008C156D" w:rsidRDefault="008C156D">
      <w:pPr>
        <w:pStyle w:val="ConsPlusNormal"/>
        <w:spacing w:before="200"/>
        <w:ind w:firstLine="540"/>
        <w:jc w:val="both"/>
      </w:pPr>
      <w:r>
        <w:t>Муниципальное образование несет ответственность за достоверность информации, содержащейся в направленных документах.</w:t>
      </w:r>
    </w:p>
    <w:p w:rsidR="008C156D" w:rsidRDefault="008C156D">
      <w:pPr>
        <w:pStyle w:val="ConsPlusNormal"/>
        <w:spacing w:before="200"/>
        <w:ind w:firstLine="540"/>
        <w:jc w:val="both"/>
      </w:pPr>
      <w:r>
        <w:t xml:space="preserve">9. Исполнительный орган государственной власти Архангельской области рассматривает документы, </w:t>
      </w:r>
      <w:r>
        <w:lastRenderedPageBreak/>
        <w:t xml:space="preserve">направленные муниципальным образованием в соответствии с </w:t>
      </w:r>
      <w:hyperlink w:anchor="Par4089"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в течение 10 рабочих дней со дня их поступления и принимает одно из следующих решений:</w:t>
      </w:r>
    </w:p>
    <w:p w:rsidR="008C156D" w:rsidRDefault="008C156D">
      <w:pPr>
        <w:pStyle w:val="ConsPlusNormal"/>
        <w:spacing w:before="200"/>
        <w:ind w:firstLine="540"/>
        <w:jc w:val="both"/>
      </w:pPr>
      <w:bookmarkStart w:id="74" w:name="Par4097"/>
      <w:bookmarkEnd w:id="74"/>
      <w:r>
        <w:t>1) о заключении соглашения;</w:t>
      </w:r>
    </w:p>
    <w:p w:rsidR="008C156D" w:rsidRDefault="008C156D">
      <w:pPr>
        <w:pStyle w:val="ConsPlusNormal"/>
        <w:spacing w:before="200"/>
        <w:ind w:firstLine="540"/>
        <w:jc w:val="both"/>
      </w:pPr>
      <w:bookmarkStart w:id="75" w:name="Par4098"/>
      <w:bookmarkEnd w:id="75"/>
      <w:r>
        <w:t>2) об отказе в заключени</w:t>
      </w:r>
      <w:proofErr w:type="gramStart"/>
      <w:r>
        <w:t>и</w:t>
      </w:r>
      <w:proofErr w:type="gramEnd"/>
      <w:r>
        <w:t xml:space="preserve"> соглашения.</w:t>
      </w:r>
    </w:p>
    <w:p w:rsidR="008C156D" w:rsidRDefault="008C156D">
      <w:pPr>
        <w:pStyle w:val="ConsPlusNormal"/>
        <w:spacing w:before="200"/>
        <w:ind w:firstLine="540"/>
        <w:jc w:val="both"/>
      </w:pPr>
      <w:r>
        <w:t>Решения исполнительного органа государственной власти Архангельской области могут быть обжалованы в установленном законодательством Российской Федерации порядке.</w:t>
      </w:r>
    </w:p>
    <w:p w:rsidR="008C156D" w:rsidRDefault="008C156D">
      <w:pPr>
        <w:pStyle w:val="ConsPlusNormal"/>
        <w:spacing w:before="200"/>
        <w:ind w:firstLine="540"/>
        <w:jc w:val="both"/>
      </w:pPr>
      <w:bookmarkStart w:id="76" w:name="Par4100"/>
      <w:bookmarkEnd w:id="76"/>
      <w:r>
        <w:t xml:space="preserve">10. Исполнительный орган государственной власти Архангельской области принимает решение, предусмотренное </w:t>
      </w:r>
      <w:hyperlink w:anchor="Par4098" w:tooltip="2) об отказе в заключении соглашения." w:history="1">
        <w:r>
          <w:rPr>
            <w:color w:val="0000FF"/>
          </w:rPr>
          <w:t>подпунктом 2 пункта 9</w:t>
        </w:r>
      </w:hyperlink>
      <w:r>
        <w:t xml:space="preserve"> настоящего Порядка, в следующих случаях:</w:t>
      </w:r>
    </w:p>
    <w:p w:rsidR="008C156D" w:rsidRDefault="008C156D">
      <w:pPr>
        <w:pStyle w:val="ConsPlusNormal"/>
        <w:spacing w:before="200"/>
        <w:ind w:firstLine="540"/>
        <w:jc w:val="both"/>
      </w:pPr>
      <w:r>
        <w:t xml:space="preserve">1) представление документов, предусмотренных </w:t>
      </w:r>
      <w:hyperlink w:anchor="Par4089"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оформление которых не соответствует требованиям, предусмотренным </w:t>
      </w:r>
      <w:hyperlink w:anchor="Par4093" w:tooltip="8. Копия документа, предусмотренного подпунктом 2 пункта 7 настоящего Порядка, должна быть заверена в установленном законодательством Российской Федерации порядке." w:history="1">
        <w:r>
          <w:rPr>
            <w:color w:val="0000FF"/>
          </w:rPr>
          <w:t>пунктом 8</w:t>
        </w:r>
      </w:hyperlink>
      <w:r>
        <w:t xml:space="preserve"> настоящего Порядка;</w:t>
      </w:r>
    </w:p>
    <w:p w:rsidR="008C156D" w:rsidRDefault="008C156D">
      <w:pPr>
        <w:pStyle w:val="ConsPlusNormal"/>
        <w:spacing w:before="200"/>
        <w:ind w:firstLine="540"/>
        <w:jc w:val="both"/>
      </w:pPr>
      <w:r>
        <w:t xml:space="preserve">2) представление документов, предусмотренных </w:t>
      </w:r>
      <w:hyperlink w:anchor="Par4089"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не в полном объеме;</w:t>
      </w:r>
    </w:p>
    <w:p w:rsidR="008C156D" w:rsidRDefault="008C156D">
      <w:pPr>
        <w:pStyle w:val="ConsPlusNormal"/>
        <w:spacing w:before="200"/>
        <w:ind w:firstLine="540"/>
        <w:jc w:val="both"/>
      </w:pPr>
      <w:r>
        <w:t xml:space="preserve">3) представление документов, предусмотренных </w:t>
      </w:r>
      <w:hyperlink w:anchor="Par4089"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содержащих недостоверные сведения;</w:t>
      </w:r>
    </w:p>
    <w:p w:rsidR="008C156D" w:rsidRDefault="008C156D">
      <w:pPr>
        <w:pStyle w:val="ConsPlusNormal"/>
        <w:spacing w:before="200"/>
        <w:ind w:firstLine="540"/>
        <w:jc w:val="both"/>
      </w:pPr>
      <w:r>
        <w:t xml:space="preserve">4) документы, предусмотренные </w:t>
      </w:r>
      <w:hyperlink w:anchor="Par4089"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представлены не муниципальным образованием.</w:t>
      </w:r>
    </w:p>
    <w:p w:rsidR="008C156D" w:rsidRDefault="008C156D">
      <w:pPr>
        <w:pStyle w:val="ConsPlusNormal"/>
        <w:spacing w:before="200"/>
        <w:ind w:firstLine="540"/>
        <w:jc w:val="both"/>
      </w:pPr>
      <w:r>
        <w:t xml:space="preserve">11. При отсутствии оснований, предусмотренных </w:t>
      </w:r>
      <w:hyperlink w:anchor="Par4100" w:tooltip="10. Исполнительный орган государственной власти Архангельской области принимает решение, предусмотренное подпунктом 2 пункта 9 настоящего Порядка, в следующих случаях:" w:history="1">
        <w:r>
          <w:rPr>
            <w:color w:val="0000FF"/>
          </w:rPr>
          <w:t>пунктом 10</w:t>
        </w:r>
      </w:hyperlink>
      <w:r>
        <w:t xml:space="preserve"> настоящего Порядка, исполнительный орган государственной власти Архангельской области принимает решение, указанное в </w:t>
      </w:r>
      <w:hyperlink w:anchor="Par4097" w:tooltip="1) о заключении соглашения;" w:history="1">
        <w:r>
          <w:rPr>
            <w:color w:val="0000FF"/>
          </w:rPr>
          <w:t>подпункте 1 пункта 9</w:t>
        </w:r>
      </w:hyperlink>
      <w:r>
        <w:t xml:space="preserve"> настоящего Порядка.</w:t>
      </w:r>
    </w:p>
    <w:p w:rsidR="008C156D" w:rsidRDefault="008C156D">
      <w:pPr>
        <w:pStyle w:val="ConsPlusNormal"/>
        <w:spacing w:before="200"/>
        <w:ind w:firstLine="540"/>
        <w:jc w:val="both"/>
      </w:pPr>
      <w:r>
        <w:t>Министерство финансов Архангельской области доводит расходными расписаниями до исполнительного органа государственной власти Архангельской области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8C156D" w:rsidRDefault="008C156D">
      <w:pPr>
        <w:pStyle w:val="ConsPlusNormal"/>
        <w:spacing w:before="200"/>
        <w:ind w:firstLine="540"/>
        <w:jc w:val="both"/>
      </w:pPr>
      <w:r>
        <w:t>12. В соответствии с распоряжением исполнительного органа государственной власти Архангельской области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8C156D" w:rsidRDefault="008C156D">
      <w:pPr>
        <w:pStyle w:val="ConsPlusNormal"/>
        <w:spacing w:before="200"/>
        <w:ind w:firstLine="540"/>
        <w:jc w:val="both"/>
      </w:pPr>
      <w:r>
        <w:t>Орган исполнительной государственной власти Архангельской области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t>дств в пр</w:t>
      </w:r>
      <w:proofErr w:type="gramEnd"/>
      <w:r>
        <w:t>еделах показателей сводной бюджетной росписи областного бюджета и кассового плана.</w:t>
      </w:r>
    </w:p>
    <w:p w:rsidR="008C156D" w:rsidRDefault="008C156D">
      <w:pPr>
        <w:pStyle w:val="ConsPlusNormal"/>
        <w:spacing w:before="200"/>
        <w:ind w:firstLine="540"/>
        <w:jc w:val="both"/>
      </w:pPr>
      <w:proofErr w:type="gramStart"/>
      <w:r>
        <w:t xml:space="preserve">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установленного соглашением.</w:t>
      </w:r>
      <w:proofErr w:type="gramEnd"/>
    </w:p>
    <w:p w:rsidR="008C156D" w:rsidRDefault="008C156D">
      <w:pPr>
        <w:pStyle w:val="ConsPlusNormal"/>
        <w:spacing w:before="200"/>
        <w:ind w:firstLine="540"/>
        <w:jc w:val="both"/>
      </w:pPr>
      <w:bookmarkStart w:id="77" w:name="Par4110"/>
      <w:bookmarkEnd w:id="77"/>
      <w:r>
        <w:t xml:space="preserve">13. Для подтверждения использования субсидии муниципальное образование представляет в исполнительные органы государственной власти Архангельской </w:t>
      </w:r>
      <w:proofErr w:type="gramStart"/>
      <w:r>
        <w:t>области</w:t>
      </w:r>
      <w:proofErr w:type="gramEnd"/>
      <w:r>
        <w:t xml:space="preserve"> следующие документы:</w:t>
      </w:r>
    </w:p>
    <w:p w:rsidR="008C156D" w:rsidRDefault="008C156D">
      <w:pPr>
        <w:pStyle w:val="ConsPlusNormal"/>
        <w:spacing w:before="200"/>
        <w:ind w:firstLine="540"/>
        <w:jc w:val="both"/>
      </w:pPr>
      <w:r>
        <w:t>1) копии муниципальных контрактов на выполнение работ (оказание услуг);</w:t>
      </w:r>
    </w:p>
    <w:p w:rsidR="008C156D" w:rsidRDefault="008C156D">
      <w:pPr>
        <w:pStyle w:val="ConsPlusNormal"/>
        <w:spacing w:before="200"/>
        <w:ind w:firstLine="540"/>
        <w:jc w:val="both"/>
      </w:pPr>
      <w:r>
        <w:t>2) акты о приемке выполненных работ (</w:t>
      </w:r>
      <w:hyperlink r:id="rId12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 КС-2</w:t>
        </w:r>
      </w:hyperlink>
      <w:r>
        <w:t>);</w:t>
      </w:r>
    </w:p>
    <w:p w:rsidR="008C156D" w:rsidRDefault="008C156D">
      <w:pPr>
        <w:pStyle w:val="ConsPlusNormal"/>
        <w:spacing w:before="200"/>
        <w:ind w:firstLine="540"/>
        <w:jc w:val="both"/>
      </w:pPr>
      <w:r>
        <w:t>3) справки о стоимости выполненных работ (услуг) и затрат (</w:t>
      </w:r>
      <w:hyperlink r:id="rId12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 КС-3</w:t>
        </w:r>
      </w:hyperlink>
      <w:r>
        <w:t>), счета-фактуры.</w:t>
      </w:r>
    </w:p>
    <w:p w:rsidR="008C156D" w:rsidRDefault="008C156D">
      <w:pPr>
        <w:pStyle w:val="ConsPlusNormal"/>
        <w:spacing w:before="200"/>
        <w:ind w:firstLine="540"/>
        <w:jc w:val="both"/>
      </w:pPr>
      <w:r>
        <w:lastRenderedPageBreak/>
        <w:t>Представленные документы должны быть сформированы в один файл и представлены в электронном виде.</w:t>
      </w:r>
    </w:p>
    <w:p w:rsidR="008C156D" w:rsidRDefault="008C156D">
      <w:pPr>
        <w:pStyle w:val="ConsPlusNormal"/>
        <w:spacing w:before="200"/>
        <w:ind w:firstLine="540"/>
        <w:jc w:val="both"/>
      </w:pPr>
      <w:r>
        <w:t>Муниципальное образование несет ответственность за достоверность информации, содержащейся в направленных документах.</w:t>
      </w:r>
    </w:p>
    <w:p w:rsidR="008C156D" w:rsidRDefault="008C156D">
      <w:pPr>
        <w:pStyle w:val="ConsPlusNormal"/>
        <w:spacing w:before="200"/>
        <w:ind w:firstLine="540"/>
        <w:jc w:val="both"/>
      </w:pPr>
      <w:r>
        <w:t xml:space="preserve">14. В случае непредставления муниципальным образованием до 25 декабря текущего финансового года в органы исполнительной государственной власти Архангельской области документов, указанных в </w:t>
      </w:r>
      <w:hyperlink w:anchor="Par4110" w:tooltip="13. Для подтверждения использования субсидии муниципальное образование представляет в исполнительные органы государственной власти Архангельской области следующие документы:" w:history="1">
        <w:r>
          <w:rPr>
            <w:color w:val="0000FF"/>
          </w:rPr>
          <w:t>пункте 13</w:t>
        </w:r>
      </w:hyperlink>
      <w:r>
        <w:t xml:space="preserve"> настоящего Порядка, полученные средства субсидии подлежат возврату.</w:t>
      </w:r>
    </w:p>
    <w:p w:rsidR="008C156D" w:rsidRDefault="008C156D">
      <w:pPr>
        <w:pStyle w:val="ConsPlusNormal"/>
        <w:jc w:val="both"/>
      </w:pPr>
    </w:p>
    <w:p w:rsidR="008C156D" w:rsidRDefault="008C156D">
      <w:pPr>
        <w:pStyle w:val="ConsPlusTitle"/>
        <w:jc w:val="center"/>
        <w:outlineLvl w:val="1"/>
      </w:pPr>
      <w:r>
        <w:t xml:space="preserve">IV. Осуществление контроля за </w:t>
      </w:r>
      <w:proofErr w:type="gramStart"/>
      <w:r>
        <w:t>целевым</w:t>
      </w:r>
      <w:proofErr w:type="gramEnd"/>
    </w:p>
    <w:p w:rsidR="008C156D" w:rsidRDefault="008C156D">
      <w:pPr>
        <w:pStyle w:val="ConsPlusTitle"/>
        <w:jc w:val="center"/>
      </w:pPr>
      <w:r>
        <w:t>использованием субсидии</w:t>
      </w:r>
    </w:p>
    <w:p w:rsidR="008C156D" w:rsidRDefault="008C156D">
      <w:pPr>
        <w:pStyle w:val="ConsPlusNormal"/>
        <w:jc w:val="both"/>
      </w:pPr>
    </w:p>
    <w:p w:rsidR="008C156D" w:rsidRDefault="008C156D">
      <w:pPr>
        <w:pStyle w:val="ConsPlusNormal"/>
        <w:ind w:firstLine="540"/>
        <w:jc w:val="both"/>
      </w:pPr>
      <w:r>
        <w:t>15. Муниципальное образование представляет в исполнительный орган государственной власти Архангельской области отчеты об использовании субсидии в порядке и в сроки, которые предусмотрены соглашением.</w:t>
      </w:r>
    </w:p>
    <w:p w:rsidR="008C156D" w:rsidRDefault="008C156D">
      <w:pPr>
        <w:pStyle w:val="ConsPlusNormal"/>
        <w:spacing w:before="200"/>
        <w:ind w:firstLine="540"/>
        <w:jc w:val="both"/>
      </w:pPr>
      <w:r>
        <w:t xml:space="preserve">16. Оценка эффективности использования субсидии осуществляется исполнительным органом государственной власти Архангельской области на основании анализа отчетов об использовании субсидии, представленных муниципальным образованием, и установленных соглашением </w:t>
      </w:r>
      <w:proofErr w:type="gramStart"/>
      <w:r>
        <w:t>значений показателей результативности предоставления субсидии</w:t>
      </w:r>
      <w:proofErr w:type="gramEnd"/>
      <w:r>
        <w:t>.</w:t>
      </w:r>
    </w:p>
    <w:p w:rsidR="008C156D" w:rsidRDefault="008C156D">
      <w:pPr>
        <w:pStyle w:val="ConsPlusNormal"/>
        <w:spacing w:before="200"/>
        <w:ind w:firstLine="540"/>
        <w:jc w:val="both"/>
      </w:pPr>
      <w:r>
        <w:t>Показателями результативности предоставления субсидии являются:</w:t>
      </w:r>
    </w:p>
    <w:p w:rsidR="008C156D" w:rsidRDefault="008C156D">
      <w:pPr>
        <w:pStyle w:val="ConsPlusNormal"/>
        <w:spacing w:before="200"/>
        <w:ind w:firstLine="540"/>
        <w:jc w:val="both"/>
      </w:pPr>
      <w:r>
        <w:t>количество построенных, реконструированных (модернизированных), отремонтированных физкультурно-спортивных объектов;</w:t>
      </w:r>
    </w:p>
    <w:p w:rsidR="008C156D" w:rsidRDefault="008C156D">
      <w:pPr>
        <w:pStyle w:val="ConsPlusNormal"/>
        <w:spacing w:before="200"/>
        <w:ind w:firstLine="540"/>
        <w:jc w:val="both"/>
      </w:pPr>
      <w:r>
        <w:t>количество отремонтированных объектов дошкольных и общеобразовательных организаций;</w:t>
      </w:r>
    </w:p>
    <w:p w:rsidR="008C156D" w:rsidRDefault="008C156D">
      <w:pPr>
        <w:pStyle w:val="ConsPlusNormal"/>
        <w:spacing w:before="200"/>
        <w:ind w:firstLine="540"/>
        <w:jc w:val="both"/>
      </w:pPr>
      <w:r>
        <w:t>количество отремонтированных объектов в сфере культуры.</w:t>
      </w:r>
    </w:p>
    <w:p w:rsidR="008C156D" w:rsidRDefault="008C156D">
      <w:pPr>
        <w:pStyle w:val="ConsPlusNormal"/>
        <w:spacing w:before="200"/>
        <w:ind w:firstLine="540"/>
        <w:jc w:val="both"/>
      </w:pPr>
      <w:r>
        <w:t>17. Ответственность за нецелевое использование средств субсидии несет муниципальное образование.</w:t>
      </w:r>
    </w:p>
    <w:p w:rsidR="008C156D" w:rsidRDefault="008C156D">
      <w:pPr>
        <w:pStyle w:val="ConsPlusNormal"/>
        <w:spacing w:before="200"/>
        <w:ind w:firstLine="540"/>
        <w:jc w:val="both"/>
      </w:pPr>
      <w:r>
        <w:t xml:space="preserve">18. </w:t>
      </w:r>
      <w:proofErr w:type="gramStart"/>
      <w:r>
        <w:t>Контроль за</w:t>
      </w:r>
      <w:proofErr w:type="gramEnd"/>
      <w:r>
        <w:t xml:space="preserve"> целевым использованием средств субсидии осуществляют исполнительные органы государственной власти Архангельской области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8C156D" w:rsidRDefault="008C156D">
      <w:pPr>
        <w:pStyle w:val="ConsPlusNormal"/>
        <w:spacing w:before="200"/>
        <w:ind w:firstLine="540"/>
        <w:jc w:val="both"/>
      </w:pPr>
      <w:r>
        <w:t>При выявлении факта нецелевого использования средств субсидии муниципальное образование обязано в течение 30 рабочих дней со дня его уведомления исполнительным органом государственной власти Архангельской области возвратить средства субсидии, которые использовались не по целевому назначению.</w:t>
      </w:r>
    </w:p>
    <w:p w:rsidR="008C156D" w:rsidRDefault="008C156D">
      <w:pPr>
        <w:pStyle w:val="ConsPlusNormal"/>
        <w:spacing w:before="200"/>
        <w:ind w:firstLine="540"/>
        <w:jc w:val="both"/>
      </w:pPr>
      <w: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C156D" w:rsidRDefault="008C156D">
      <w:pPr>
        <w:pStyle w:val="ConsPlusNormal"/>
        <w:spacing w:before="20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w:t>
      </w:r>
      <w:hyperlink r:id="rId128" w:tooltip="Постановление Правительства Архангельской области от 26.12.2017 N 637-пп (ред. от 08.12.2020)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w:history="1">
        <w:r>
          <w:rPr>
            <w:color w:val="0000FF"/>
          </w:rPr>
          <w:t>Правилами</w:t>
        </w:r>
      </w:hyperlink>
      <w:r>
        <w:t>.</w:t>
      </w:r>
    </w:p>
    <w:p w:rsidR="008C156D" w:rsidRDefault="008C156D">
      <w:pPr>
        <w:pStyle w:val="ConsPlusNormal"/>
        <w:jc w:val="both"/>
      </w:pPr>
    </w:p>
    <w:p w:rsidR="008C156D" w:rsidRDefault="008C156D">
      <w:pPr>
        <w:pStyle w:val="ConsPlusNormal"/>
        <w:jc w:val="both"/>
      </w:pPr>
    </w:p>
    <w:p w:rsidR="008C156D" w:rsidRDefault="008C156D">
      <w:pPr>
        <w:pStyle w:val="ConsPlusNormal"/>
        <w:pBdr>
          <w:top w:val="single" w:sz="6" w:space="0" w:color="auto"/>
        </w:pBdr>
        <w:spacing w:before="100" w:after="100"/>
        <w:jc w:val="both"/>
        <w:rPr>
          <w:sz w:val="2"/>
          <w:szCs w:val="2"/>
        </w:rPr>
      </w:pPr>
    </w:p>
    <w:sectPr w:rsidR="008C156D" w:rsidSect="00CF7CC9">
      <w:headerReference w:type="default" r:id="rId129"/>
      <w:footerReference w:type="default" r:id="rId1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3A" w:rsidRDefault="0048063A">
      <w:pPr>
        <w:spacing w:after="0" w:line="240" w:lineRule="auto"/>
      </w:pPr>
      <w:r>
        <w:separator/>
      </w:r>
    </w:p>
  </w:endnote>
  <w:endnote w:type="continuationSeparator" w:id="0">
    <w:p w:rsidR="0048063A" w:rsidRDefault="00480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2688"/>
      <w:docPartObj>
        <w:docPartGallery w:val="Page Numbers (Bottom of Page)"/>
        <w:docPartUnique/>
      </w:docPartObj>
    </w:sdtPr>
    <w:sdtContent>
      <w:p w:rsidR="0048063A" w:rsidRDefault="0048063A">
        <w:pPr>
          <w:pStyle w:val="a5"/>
          <w:jc w:val="center"/>
        </w:pPr>
        <w:fldSimple w:instr=" PAGE   \* MERGEFORMAT ">
          <w:r w:rsidR="007045DF">
            <w:rPr>
              <w:noProof/>
            </w:rPr>
            <w:t>2</w:t>
          </w:r>
        </w:fldSimple>
      </w:p>
    </w:sdtContent>
  </w:sdt>
  <w:p w:rsidR="0048063A" w:rsidRDefault="004806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3A" w:rsidRDefault="0048063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48063A">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8063A" w:rsidRDefault="0048063A">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8063A" w:rsidRDefault="0048063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8063A" w:rsidRDefault="0048063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89</w:t>
          </w:r>
          <w:r>
            <w:rPr>
              <w:rFonts w:ascii="Tahoma" w:hAnsi="Tahoma" w:cs="Tahoma"/>
            </w:rPr>
            <w:fldChar w:fldCharType="end"/>
          </w:r>
        </w:p>
      </w:tc>
    </w:tr>
  </w:tbl>
  <w:p w:rsidR="0048063A" w:rsidRDefault="0048063A">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3A" w:rsidRDefault="0048063A">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3A" w:rsidRPr="00C052A5" w:rsidRDefault="0048063A" w:rsidP="00C052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3A" w:rsidRDefault="0048063A">
      <w:pPr>
        <w:spacing w:after="0" w:line="240" w:lineRule="auto"/>
      </w:pPr>
      <w:r>
        <w:separator/>
      </w:r>
    </w:p>
  </w:footnote>
  <w:footnote w:type="continuationSeparator" w:id="0">
    <w:p w:rsidR="0048063A" w:rsidRDefault="00480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48063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8063A" w:rsidRDefault="0048063A">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24.09.2019 N 510-пп</w:t>
          </w:r>
          <w:r>
            <w:rPr>
              <w:rFonts w:ascii="Tahoma" w:hAnsi="Tahoma" w:cs="Tahoma"/>
              <w:sz w:val="16"/>
              <w:szCs w:val="16"/>
            </w:rPr>
            <w:br/>
            <w:t>(ред. от 15.03.2021)</w:t>
          </w:r>
          <w:r>
            <w:rPr>
              <w:rFonts w:ascii="Tahoma" w:hAnsi="Tahoma" w:cs="Tahoma"/>
              <w:sz w:val="16"/>
              <w:szCs w:val="16"/>
            </w:rPr>
            <w:br/>
            <w:t>"Об утверждении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48063A" w:rsidRDefault="0048063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23.04.2021</w:t>
          </w:r>
        </w:p>
      </w:tc>
    </w:tr>
  </w:tbl>
  <w:p w:rsidR="0048063A" w:rsidRDefault="0048063A">
    <w:pPr>
      <w:pStyle w:val="ConsPlusNormal"/>
      <w:pBdr>
        <w:bottom w:val="single" w:sz="12" w:space="0" w:color="auto"/>
      </w:pBdr>
      <w:jc w:val="center"/>
      <w:rPr>
        <w:sz w:val="2"/>
        <w:szCs w:val="2"/>
      </w:rPr>
    </w:pPr>
  </w:p>
  <w:p w:rsidR="0048063A" w:rsidRDefault="0048063A">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3A" w:rsidRDefault="0048063A">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8063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8063A" w:rsidRDefault="0048063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48063A" w:rsidRDefault="0048063A">
          <w:pPr>
            <w:pStyle w:val="ConsPlusNormal"/>
            <w:jc w:val="right"/>
            <w:rPr>
              <w:rFonts w:ascii="Tahoma" w:hAnsi="Tahoma" w:cs="Tahoma"/>
              <w:sz w:val="16"/>
              <w:szCs w:val="16"/>
            </w:rPr>
          </w:pPr>
        </w:p>
      </w:tc>
    </w:tr>
  </w:tbl>
  <w:p w:rsidR="0048063A" w:rsidRDefault="0048063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6C4"/>
    <w:multiLevelType w:val="hybridMultilevel"/>
    <w:tmpl w:val="40F2F552"/>
    <w:lvl w:ilvl="0" w:tplc="02860EDA">
      <w:start w:val="1"/>
      <w:numFmt w:val="decimal"/>
      <w:lvlText w:val="%1."/>
      <w:lvlJc w:val="left"/>
      <w:pPr>
        <w:tabs>
          <w:tab w:val="num" w:pos="1775"/>
        </w:tabs>
        <w:ind w:left="1775"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F6CB8"/>
    <w:rsid w:val="000826A5"/>
    <w:rsid w:val="000A499A"/>
    <w:rsid w:val="00272642"/>
    <w:rsid w:val="00273AA3"/>
    <w:rsid w:val="002D7DEF"/>
    <w:rsid w:val="002F6C10"/>
    <w:rsid w:val="002F6CB8"/>
    <w:rsid w:val="003313D2"/>
    <w:rsid w:val="003A0D0A"/>
    <w:rsid w:val="003B3349"/>
    <w:rsid w:val="003E650B"/>
    <w:rsid w:val="00404FD3"/>
    <w:rsid w:val="00412276"/>
    <w:rsid w:val="00424BF4"/>
    <w:rsid w:val="0048063A"/>
    <w:rsid w:val="004A4B2B"/>
    <w:rsid w:val="004D451B"/>
    <w:rsid w:val="0053350E"/>
    <w:rsid w:val="00541EBB"/>
    <w:rsid w:val="00631E67"/>
    <w:rsid w:val="006F1C3D"/>
    <w:rsid w:val="007045DF"/>
    <w:rsid w:val="007A1B6F"/>
    <w:rsid w:val="007D1C42"/>
    <w:rsid w:val="008302A4"/>
    <w:rsid w:val="008C156D"/>
    <w:rsid w:val="009E151A"/>
    <w:rsid w:val="00AC50A2"/>
    <w:rsid w:val="00B95A01"/>
    <w:rsid w:val="00BB3AE4"/>
    <w:rsid w:val="00C052A5"/>
    <w:rsid w:val="00CE2022"/>
    <w:rsid w:val="00CF7CC9"/>
    <w:rsid w:val="00D231A6"/>
    <w:rsid w:val="00D310FB"/>
    <w:rsid w:val="00F277F8"/>
    <w:rsid w:val="00FF1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CC9"/>
  </w:style>
  <w:style w:type="paragraph" w:styleId="1">
    <w:name w:val="heading 1"/>
    <w:basedOn w:val="a"/>
    <w:next w:val="a"/>
    <w:link w:val="11"/>
    <w:uiPriority w:val="9"/>
    <w:qFormat/>
    <w:rsid w:val="00412276"/>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412276"/>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qFormat/>
    <w:rsid w:val="00412276"/>
    <w:pPr>
      <w:keepNext/>
      <w:spacing w:before="240" w:after="60" w:line="240" w:lineRule="auto"/>
      <w:outlineLvl w:val="2"/>
    </w:pPr>
    <w:rPr>
      <w:rFonts w:ascii="Arial" w:hAnsi="Arial"/>
      <w:b/>
      <w:sz w:val="26"/>
      <w:szCs w:val="20"/>
    </w:rPr>
  </w:style>
  <w:style w:type="paragraph" w:styleId="4">
    <w:name w:val="heading 4"/>
    <w:basedOn w:val="a"/>
    <w:next w:val="a"/>
    <w:link w:val="40"/>
    <w:uiPriority w:val="9"/>
    <w:qFormat/>
    <w:rsid w:val="00412276"/>
    <w:pPr>
      <w:keepNext/>
      <w:spacing w:after="0" w:line="240" w:lineRule="auto"/>
      <w:jc w:val="center"/>
      <w:outlineLvl w:val="3"/>
    </w:pPr>
    <w:rPr>
      <w:rFonts w:ascii="Calibri" w:hAnsi="Calibri"/>
      <w:b/>
      <w:bCs/>
      <w:sz w:val="28"/>
      <w:szCs w:val="28"/>
    </w:rPr>
  </w:style>
  <w:style w:type="paragraph" w:styleId="5">
    <w:name w:val="heading 5"/>
    <w:basedOn w:val="a"/>
    <w:next w:val="a"/>
    <w:link w:val="50"/>
    <w:uiPriority w:val="9"/>
    <w:qFormat/>
    <w:rsid w:val="00412276"/>
    <w:pPr>
      <w:spacing w:before="240" w:after="60" w:line="240" w:lineRule="auto"/>
      <w:outlineLvl w:val="4"/>
    </w:pPr>
    <w:rPr>
      <w:rFonts w:ascii="Calibri" w:hAnsi="Calibri"/>
      <w:b/>
      <w:bCs/>
      <w:i/>
      <w:iCs/>
      <w:sz w:val="26"/>
      <w:szCs w:val="26"/>
    </w:rPr>
  </w:style>
  <w:style w:type="paragraph" w:styleId="7">
    <w:name w:val="heading 7"/>
    <w:basedOn w:val="a"/>
    <w:next w:val="a"/>
    <w:link w:val="70"/>
    <w:uiPriority w:val="9"/>
    <w:qFormat/>
    <w:rsid w:val="00412276"/>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CC9"/>
    <w:pPr>
      <w:widowControl w:val="0"/>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0"/>
    <w:link w:val="2"/>
    <w:uiPriority w:val="9"/>
    <w:locked/>
    <w:rsid w:val="00412276"/>
    <w:rPr>
      <w:rFonts w:ascii="Arial" w:hAnsi="Arial" w:cs="Times New Roman"/>
      <w:b/>
      <w:i/>
      <w:sz w:val="20"/>
      <w:szCs w:val="20"/>
    </w:rPr>
  </w:style>
  <w:style w:type="character" w:customStyle="1" w:styleId="30">
    <w:name w:val="Заголовок 3 Знак"/>
    <w:basedOn w:val="a0"/>
    <w:link w:val="3"/>
    <w:uiPriority w:val="9"/>
    <w:locked/>
    <w:rsid w:val="00412276"/>
    <w:rPr>
      <w:rFonts w:ascii="Arial" w:hAnsi="Arial" w:cs="Times New Roman"/>
      <w:b/>
      <w:sz w:val="20"/>
      <w:szCs w:val="20"/>
    </w:rPr>
  </w:style>
  <w:style w:type="character" w:customStyle="1" w:styleId="40">
    <w:name w:val="Заголовок 4 Знак"/>
    <w:basedOn w:val="a0"/>
    <w:link w:val="4"/>
    <w:uiPriority w:val="9"/>
    <w:locked/>
    <w:rsid w:val="00412276"/>
    <w:rPr>
      <w:rFonts w:ascii="Calibri" w:hAnsi="Calibri" w:cs="Times New Roman"/>
      <w:b/>
      <w:bCs/>
      <w:sz w:val="28"/>
      <w:szCs w:val="28"/>
    </w:rPr>
  </w:style>
  <w:style w:type="character" w:customStyle="1" w:styleId="50">
    <w:name w:val="Заголовок 5 Знак"/>
    <w:basedOn w:val="a0"/>
    <w:link w:val="5"/>
    <w:uiPriority w:val="9"/>
    <w:locked/>
    <w:rsid w:val="00412276"/>
    <w:rPr>
      <w:rFonts w:ascii="Calibri" w:hAnsi="Calibri" w:cs="Times New Roman"/>
      <w:b/>
      <w:bCs/>
      <w:i/>
      <w:iCs/>
      <w:sz w:val="26"/>
      <w:szCs w:val="26"/>
    </w:rPr>
  </w:style>
  <w:style w:type="character" w:customStyle="1" w:styleId="70">
    <w:name w:val="Заголовок 7 Знак"/>
    <w:basedOn w:val="a0"/>
    <w:link w:val="7"/>
    <w:uiPriority w:val="9"/>
    <w:locked/>
    <w:rsid w:val="00412276"/>
    <w:rPr>
      <w:rFonts w:ascii="Times New Roman" w:hAnsi="Times New Roman" w:cs="Times New Roman"/>
      <w:sz w:val="24"/>
      <w:szCs w:val="24"/>
    </w:rPr>
  </w:style>
  <w:style w:type="character" w:customStyle="1" w:styleId="11">
    <w:name w:val="Заголовок 1 Знак1"/>
    <w:link w:val="1"/>
    <w:locked/>
    <w:rsid w:val="00412276"/>
    <w:rPr>
      <w:rFonts w:ascii="Arial" w:hAnsi="Arial"/>
      <w:b/>
      <w:kern w:val="32"/>
      <w:sz w:val="20"/>
    </w:rPr>
  </w:style>
  <w:style w:type="paragraph" w:customStyle="1" w:styleId="ConsPlusNonformat">
    <w:name w:val="ConsPlusNonformat"/>
    <w:link w:val="ConsPlusNonformat0"/>
    <w:rsid w:val="00CF7CC9"/>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locked/>
    <w:rsid w:val="00412276"/>
    <w:rPr>
      <w:rFonts w:ascii="Courier New" w:hAnsi="Courier New"/>
      <w:sz w:val="20"/>
    </w:rPr>
  </w:style>
  <w:style w:type="paragraph" w:customStyle="1" w:styleId="ConsPlusTitle">
    <w:name w:val="ConsPlusTitle"/>
    <w:uiPriority w:val="99"/>
    <w:rsid w:val="00CF7CC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CF7CC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rsid w:val="00CF7CC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F7CC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F7CC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CF7CC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F7CC9"/>
    <w:pPr>
      <w:widowControl w:val="0"/>
      <w:autoSpaceDE w:val="0"/>
      <w:autoSpaceDN w:val="0"/>
      <w:adjustRightInd w:val="0"/>
      <w:spacing w:after="0" w:line="240" w:lineRule="auto"/>
    </w:pPr>
    <w:rPr>
      <w:rFonts w:ascii="Arial" w:hAnsi="Arial" w:cs="Arial"/>
      <w:sz w:val="20"/>
      <w:szCs w:val="20"/>
    </w:rPr>
  </w:style>
  <w:style w:type="paragraph" w:styleId="31">
    <w:name w:val="Body Text Indent 3"/>
    <w:basedOn w:val="a"/>
    <w:link w:val="32"/>
    <w:uiPriority w:val="99"/>
    <w:rsid w:val="007A1B6F"/>
    <w:pPr>
      <w:spacing w:after="120" w:line="240" w:lineRule="auto"/>
      <w:ind w:left="283"/>
    </w:pPr>
    <w:rPr>
      <w:rFonts w:ascii="Times New Roman" w:hAnsi="Times New Roman"/>
      <w:sz w:val="16"/>
      <w:szCs w:val="20"/>
    </w:rPr>
  </w:style>
  <w:style w:type="character" w:customStyle="1" w:styleId="32">
    <w:name w:val="Основной текст с отступом 3 Знак"/>
    <w:basedOn w:val="a0"/>
    <w:link w:val="31"/>
    <w:uiPriority w:val="99"/>
    <w:locked/>
    <w:rsid w:val="007A1B6F"/>
    <w:rPr>
      <w:rFonts w:ascii="Times New Roman" w:hAnsi="Times New Roman" w:cs="Times New Roman"/>
      <w:sz w:val="20"/>
      <w:szCs w:val="20"/>
    </w:rPr>
  </w:style>
  <w:style w:type="paragraph" w:styleId="a3">
    <w:name w:val="header"/>
    <w:basedOn w:val="a"/>
    <w:link w:val="a4"/>
    <w:uiPriority w:val="99"/>
    <w:unhideWhenUsed/>
    <w:rsid w:val="008302A4"/>
    <w:pPr>
      <w:tabs>
        <w:tab w:val="center" w:pos="4677"/>
        <w:tab w:val="right" w:pos="9355"/>
      </w:tabs>
    </w:pPr>
  </w:style>
  <w:style w:type="character" w:customStyle="1" w:styleId="a4">
    <w:name w:val="Верхний колонтитул Знак"/>
    <w:basedOn w:val="a0"/>
    <w:link w:val="a3"/>
    <w:uiPriority w:val="99"/>
    <w:locked/>
    <w:rsid w:val="008302A4"/>
    <w:rPr>
      <w:rFonts w:cs="Times New Roman"/>
    </w:rPr>
  </w:style>
  <w:style w:type="paragraph" w:styleId="a5">
    <w:name w:val="footer"/>
    <w:basedOn w:val="a"/>
    <w:link w:val="a6"/>
    <w:uiPriority w:val="99"/>
    <w:unhideWhenUsed/>
    <w:rsid w:val="008302A4"/>
    <w:pPr>
      <w:tabs>
        <w:tab w:val="center" w:pos="4677"/>
        <w:tab w:val="right" w:pos="9355"/>
      </w:tabs>
    </w:pPr>
  </w:style>
  <w:style w:type="character" w:customStyle="1" w:styleId="a6">
    <w:name w:val="Нижний колонтитул Знак"/>
    <w:basedOn w:val="a0"/>
    <w:link w:val="a5"/>
    <w:uiPriority w:val="99"/>
    <w:locked/>
    <w:rsid w:val="008302A4"/>
    <w:rPr>
      <w:rFonts w:cs="Times New Roman"/>
    </w:rPr>
  </w:style>
  <w:style w:type="character" w:customStyle="1" w:styleId="10">
    <w:name w:val="Заголовок 1 Знак"/>
    <w:basedOn w:val="a0"/>
    <w:rsid w:val="00412276"/>
    <w:rPr>
      <w:rFonts w:asciiTheme="majorHAnsi" w:eastAsiaTheme="majorEastAsia" w:hAnsiTheme="majorHAnsi" w:cstheme="majorBidi"/>
      <w:b/>
      <w:bCs/>
      <w:kern w:val="32"/>
      <w:sz w:val="32"/>
      <w:szCs w:val="32"/>
    </w:rPr>
  </w:style>
  <w:style w:type="paragraph" w:styleId="a7">
    <w:name w:val="Title"/>
    <w:basedOn w:val="a"/>
    <w:link w:val="a8"/>
    <w:uiPriority w:val="10"/>
    <w:qFormat/>
    <w:rsid w:val="00412276"/>
    <w:pPr>
      <w:spacing w:after="0" w:line="240" w:lineRule="auto"/>
      <w:jc w:val="center"/>
    </w:pPr>
    <w:rPr>
      <w:rFonts w:ascii="Times New Roman" w:hAnsi="Times New Roman"/>
      <w:b/>
      <w:sz w:val="28"/>
      <w:szCs w:val="20"/>
    </w:rPr>
  </w:style>
  <w:style w:type="character" w:customStyle="1" w:styleId="a8">
    <w:name w:val="Название Знак"/>
    <w:basedOn w:val="a0"/>
    <w:link w:val="a7"/>
    <w:uiPriority w:val="10"/>
    <w:locked/>
    <w:rsid w:val="00412276"/>
    <w:rPr>
      <w:rFonts w:ascii="Times New Roman" w:hAnsi="Times New Roman" w:cs="Times New Roman"/>
      <w:b/>
      <w:sz w:val="20"/>
      <w:szCs w:val="20"/>
    </w:rPr>
  </w:style>
  <w:style w:type="character" w:customStyle="1" w:styleId="a9">
    <w:name w:val="Основной текст Знак"/>
    <w:basedOn w:val="a0"/>
    <w:link w:val="aa"/>
    <w:locked/>
    <w:rsid w:val="00412276"/>
    <w:rPr>
      <w:rFonts w:ascii="Times New Roman" w:hAnsi="Times New Roman" w:cs="Times New Roman"/>
      <w:b/>
      <w:sz w:val="20"/>
      <w:szCs w:val="20"/>
    </w:rPr>
  </w:style>
  <w:style w:type="paragraph" w:styleId="aa">
    <w:name w:val="Body Text"/>
    <w:basedOn w:val="a"/>
    <w:link w:val="a9"/>
    <w:uiPriority w:val="99"/>
    <w:rsid w:val="00412276"/>
    <w:pPr>
      <w:autoSpaceDE w:val="0"/>
      <w:autoSpaceDN w:val="0"/>
      <w:adjustRightInd w:val="0"/>
      <w:spacing w:after="0" w:line="240" w:lineRule="auto"/>
      <w:jc w:val="center"/>
    </w:pPr>
    <w:rPr>
      <w:rFonts w:ascii="Times New Roman" w:hAnsi="Times New Roman"/>
      <w:b/>
      <w:sz w:val="28"/>
      <w:szCs w:val="20"/>
    </w:rPr>
  </w:style>
  <w:style w:type="character" w:customStyle="1" w:styleId="12">
    <w:name w:val="Основной текст Знак1"/>
    <w:basedOn w:val="a0"/>
    <w:link w:val="aa"/>
    <w:uiPriority w:val="99"/>
    <w:semiHidden/>
    <w:rsid w:val="00CF7CC9"/>
  </w:style>
  <w:style w:type="character" w:customStyle="1" w:styleId="ab">
    <w:name w:val="Текст выноски Знак"/>
    <w:basedOn w:val="a0"/>
    <w:link w:val="ac"/>
    <w:locked/>
    <w:rsid w:val="00412276"/>
    <w:rPr>
      <w:rFonts w:ascii="Tahoma" w:hAnsi="Tahoma" w:cs="Times New Roman"/>
      <w:sz w:val="20"/>
      <w:szCs w:val="20"/>
    </w:rPr>
  </w:style>
  <w:style w:type="paragraph" w:styleId="ac">
    <w:name w:val="Balloon Text"/>
    <w:basedOn w:val="a"/>
    <w:link w:val="ab"/>
    <w:uiPriority w:val="99"/>
    <w:rsid w:val="00412276"/>
    <w:pPr>
      <w:spacing w:after="0" w:line="240" w:lineRule="auto"/>
    </w:pPr>
    <w:rPr>
      <w:rFonts w:ascii="Tahoma" w:hAnsi="Tahoma"/>
      <w:sz w:val="16"/>
      <w:szCs w:val="20"/>
    </w:rPr>
  </w:style>
  <w:style w:type="character" w:customStyle="1" w:styleId="13">
    <w:name w:val="Текст выноски Знак1"/>
    <w:basedOn w:val="a0"/>
    <w:link w:val="ac"/>
    <w:uiPriority w:val="99"/>
    <w:semiHidden/>
    <w:rsid w:val="00CF7CC9"/>
    <w:rPr>
      <w:rFonts w:ascii="Tahoma" w:hAnsi="Tahoma" w:cs="Tahoma"/>
      <w:sz w:val="16"/>
      <w:szCs w:val="16"/>
    </w:rPr>
  </w:style>
  <w:style w:type="character" w:styleId="ad">
    <w:name w:val="Strong"/>
    <w:basedOn w:val="a0"/>
    <w:uiPriority w:val="22"/>
    <w:qFormat/>
    <w:rsid w:val="00412276"/>
    <w:rPr>
      <w:b/>
    </w:rPr>
  </w:style>
  <w:style w:type="character" w:customStyle="1" w:styleId="HTML">
    <w:name w:val="Стандартный HTML Знак"/>
    <w:basedOn w:val="a0"/>
    <w:link w:val="HTML0"/>
    <w:locked/>
    <w:rsid w:val="00412276"/>
    <w:rPr>
      <w:rFonts w:ascii="Courier New" w:hAnsi="Courier New" w:cs="Times New Roman"/>
      <w:color w:val="000000"/>
      <w:sz w:val="20"/>
      <w:szCs w:val="20"/>
    </w:rPr>
  </w:style>
  <w:style w:type="paragraph" w:styleId="HTML0">
    <w:name w:val="HTML Preformatted"/>
    <w:basedOn w:val="a"/>
    <w:link w:val="HTML"/>
    <w:uiPriority w:val="99"/>
    <w:rsid w:val="0041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HTML1">
    <w:name w:val="Стандартный HTML Знак1"/>
    <w:basedOn w:val="a0"/>
    <w:link w:val="HTML0"/>
    <w:uiPriority w:val="99"/>
    <w:semiHidden/>
    <w:rsid w:val="00CF7CC9"/>
    <w:rPr>
      <w:rFonts w:ascii="Courier New" w:hAnsi="Courier New" w:cs="Courier New"/>
      <w:sz w:val="20"/>
      <w:szCs w:val="20"/>
    </w:rPr>
  </w:style>
  <w:style w:type="character" w:customStyle="1" w:styleId="21">
    <w:name w:val="Основной текст с отступом 2 Знак"/>
    <w:basedOn w:val="a0"/>
    <w:link w:val="22"/>
    <w:locked/>
    <w:rsid w:val="00412276"/>
    <w:rPr>
      <w:rFonts w:ascii="Times New Roman" w:hAnsi="Times New Roman" w:cs="Times New Roman"/>
      <w:sz w:val="20"/>
      <w:szCs w:val="20"/>
    </w:rPr>
  </w:style>
  <w:style w:type="paragraph" w:styleId="22">
    <w:name w:val="Body Text Indent 2"/>
    <w:basedOn w:val="a"/>
    <w:link w:val="21"/>
    <w:uiPriority w:val="99"/>
    <w:rsid w:val="00412276"/>
    <w:pPr>
      <w:spacing w:after="120" w:line="480" w:lineRule="auto"/>
      <w:ind w:left="283"/>
    </w:pPr>
    <w:rPr>
      <w:rFonts w:ascii="Times New Roman" w:hAnsi="Times New Roman"/>
      <w:sz w:val="24"/>
      <w:szCs w:val="20"/>
    </w:rPr>
  </w:style>
  <w:style w:type="character" w:customStyle="1" w:styleId="210">
    <w:name w:val="Основной текст с отступом 2 Знак1"/>
    <w:basedOn w:val="a0"/>
    <w:link w:val="22"/>
    <w:uiPriority w:val="99"/>
    <w:semiHidden/>
    <w:rsid w:val="00CF7CC9"/>
  </w:style>
  <w:style w:type="paragraph" w:styleId="ae">
    <w:name w:val="No Spacing"/>
    <w:uiPriority w:val="1"/>
    <w:qFormat/>
    <w:rsid w:val="00412276"/>
    <w:pPr>
      <w:spacing w:after="0" w:line="240" w:lineRule="auto"/>
    </w:pPr>
    <w:rPr>
      <w:rFonts w:ascii="Calibri" w:hAnsi="Calibri"/>
      <w:lang w:eastAsia="en-US"/>
    </w:rPr>
  </w:style>
  <w:style w:type="character" w:customStyle="1" w:styleId="23">
    <w:name w:val="Основной текст 2 Знак"/>
    <w:basedOn w:val="a0"/>
    <w:link w:val="24"/>
    <w:locked/>
    <w:rsid w:val="00412276"/>
    <w:rPr>
      <w:rFonts w:ascii="Times New Roman" w:hAnsi="Times New Roman" w:cs="Times New Roman"/>
      <w:sz w:val="20"/>
      <w:szCs w:val="20"/>
    </w:rPr>
  </w:style>
  <w:style w:type="paragraph" w:styleId="24">
    <w:name w:val="Body Text 2"/>
    <w:basedOn w:val="a"/>
    <w:link w:val="23"/>
    <w:uiPriority w:val="99"/>
    <w:rsid w:val="00412276"/>
    <w:pPr>
      <w:spacing w:after="120" w:line="480" w:lineRule="auto"/>
    </w:pPr>
    <w:rPr>
      <w:rFonts w:ascii="Times New Roman" w:hAnsi="Times New Roman"/>
      <w:sz w:val="24"/>
      <w:szCs w:val="20"/>
    </w:rPr>
  </w:style>
  <w:style w:type="character" w:customStyle="1" w:styleId="211">
    <w:name w:val="Основной текст 2 Знак1"/>
    <w:basedOn w:val="a0"/>
    <w:link w:val="24"/>
    <w:uiPriority w:val="99"/>
    <w:semiHidden/>
    <w:rsid w:val="00CF7CC9"/>
  </w:style>
  <w:style w:type="paragraph" w:styleId="af">
    <w:name w:val="List Paragraph"/>
    <w:basedOn w:val="a"/>
    <w:uiPriority w:val="34"/>
    <w:qFormat/>
    <w:rsid w:val="00412276"/>
    <w:pPr>
      <w:spacing w:after="0" w:line="240" w:lineRule="auto"/>
      <w:ind w:left="720"/>
      <w:contextualSpacing/>
    </w:pPr>
    <w:rPr>
      <w:rFonts w:ascii="Times New Roman" w:hAnsi="Times New Roman"/>
      <w:sz w:val="28"/>
      <w:szCs w:val="20"/>
    </w:rPr>
  </w:style>
  <w:style w:type="character" w:customStyle="1" w:styleId="af0">
    <w:name w:val="Основной текст с отступом Знак"/>
    <w:basedOn w:val="a0"/>
    <w:link w:val="af1"/>
    <w:locked/>
    <w:rsid w:val="00412276"/>
    <w:rPr>
      <w:rFonts w:ascii="Times New Roman" w:hAnsi="Times New Roman" w:cs="Times New Roman"/>
      <w:sz w:val="20"/>
      <w:szCs w:val="20"/>
    </w:rPr>
  </w:style>
  <w:style w:type="paragraph" w:styleId="af1">
    <w:name w:val="Body Text Indent"/>
    <w:basedOn w:val="a"/>
    <w:link w:val="af0"/>
    <w:uiPriority w:val="99"/>
    <w:rsid w:val="00412276"/>
    <w:pPr>
      <w:spacing w:after="120" w:line="240" w:lineRule="auto"/>
      <w:ind w:left="283"/>
    </w:pPr>
    <w:rPr>
      <w:rFonts w:ascii="Times New Roman" w:hAnsi="Times New Roman"/>
      <w:sz w:val="28"/>
      <w:szCs w:val="20"/>
    </w:rPr>
  </w:style>
  <w:style w:type="character" w:customStyle="1" w:styleId="14">
    <w:name w:val="Основной текст с отступом Знак1"/>
    <w:basedOn w:val="a0"/>
    <w:link w:val="af1"/>
    <w:uiPriority w:val="99"/>
    <w:semiHidden/>
    <w:rsid w:val="00CF7CC9"/>
  </w:style>
  <w:style w:type="character" w:styleId="af2">
    <w:name w:val="Emphasis"/>
    <w:basedOn w:val="a0"/>
    <w:uiPriority w:val="20"/>
    <w:qFormat/>
    <w:rsid w:val="00412276"/>
    <w:rPr>
      <w:i/>
    </w:rPr>
  </w:style>
  <w:style w:type="character" w:customStyle="1" w:styleId="33">
    <w:name w:val="Основной текст 3 Знак"/>
    <w:basedOn w:val="a0"/>
    <w:link w:val="34"/>
    <w:locked/>
    <w:rsid w:val="00412276"/>
    <w:rPr>
      <w:rFonts w:ascii="Times New Roman" w:hAnsi="Times New Roman" w:cs="Times New Roman"/>
      <w:sz w:val="20"/>
      <w:szCs w:val="20"/>
    </w:rPr>
  </w:style>
  <w:style w:type="paragraph" w:styleId="34">
    <w:name w:val="Body Text 3"/>
    <w:basedOn w:val="a"/>
    <w:link w:val="33"/>
    <w:uiPriority w:val="99"/>
    <w:rsid w:val="00412276"/>
    <w:pPr>
      <w:spacing w:after="120" w:line="240" w:lineRule="auto"/>
    </w:pPr>
    <w:rPr>
      <w:rFonts w:ascii="Times New Roman" w:hAnsi="Times New Roman"/>
      <w:sz w:val="16"/>
      <w:szCs w:val="20"/>
    </w:rPr>
  </w:style>
  <w:style w:type="character" w:customStyle="1" w:styleId="310">
    <w:name w:val="Основной текст 3 Знак1"/>
    <w:basedOn w:val="a0"/>
    <w:link w:val="34"/>
    <w:uiPriority w:val="99"/>
    <w:semiHidden/>
    <w:rsid w:val="00CF7CC9"/>
    <w:rPr>
      <w:sz w:val="16"/>
      <w:szCs w:val="16"/>
    </w:rPr>
  </w:style>
  <w:style w:type="character" w:customStyle="1" w:styleId="af3">
    <w:name w:val="Схема документа Знак"/>
    <w:basedOn w:val="a0"/>
    <w:link w:val="af4"/>
    <w:locked/>
    <w:rsid w:val="00412276"/>
    <w:rPr>
      <w:rFonts w:ascii="Tahoma" w:hAnsi="Tahoma" w:cs="Times New Roman"/>
      <w:sz w:val="20"/>
      <w:szCs w:val="20"/>
    </w:rPr>
  </w:style>
  <w:style w:type="paragraph" w:styleId="af4">
    <w:name w:val="Document Map"/>
    <w:basedOn w:val="a"/>
    <w:link w:val="af3"/>
    <w:uiPriority w:val="99"/>
    <w:rsid w:val="00412276"/>
    <w:pPr>
      <w:spacing w:after="0" w:line="240" w:lineRule="auto"/>
    </w:pPr>
    <w:rPr>
      <w:rFonts w:ascii="Tahoma" w:hAnsi="Tahoma"/>
      <w:sz w:val="16"/>
      <w:szCs w:val="20"/>
    </w:rPr>
  </w:style>
  <w:style w:type="character" w:customStyle="1" w:styleId="15">
    <w:name w:val="Схема документа Знак1"/>
    <w:basedOn w:val="a0"/>
    <w:link w:val="af4"/>
    <w:uiPriority w:val="99"/>
    <w:semiHidden/>
    <w:rsid w:val="00CF7CC9"/>
    <w:rPr>
      <w:rFonts w:ascii="Tahoma" w:hAnsi="Tahoma" w:cs="Tahoma"/>
      <w:sz w:val="16"/>
      <w:szCs w:val="16"/>
    </w:rPr>
  </w:style>
  <w:style w:type="character" w:customStyle="1" w:styleId="af5">
    <w:name w:val="Текст Знак"/>
    <w:basedOn w:val="a0"/>
    <w:link w:val="af6"/>
    <w:locked/>
    <w:rsid w:val="00412276"/>
    <w:rPr>
      <w:rFonts w:ascii="Courier New" w:hAnsi="Courier New" w:cs="Times New Roman"/>
      <w:sz w:val="20"/>
      <w:szCs w:val="20"/>
    </w:rPr>
  </w:style>
  <w:style w:type="paragraph" w:styleId="af6">
    <w:name w:val="Plain Text"/>
    <w:basedOn w:val="a"/>
    <w:link w:val="af5"/>
    <w:uiPriority w:val="99"/>
    <w:rsid w:val="00412276"/>
    <w:pPr>
      <w:spacing w:after="0" w:line="240" w:lineRule="auto"/>
    </w:pPr>
    <w:rPr>
      <w:rFonts w:ascii="Courier New" w:hAnsi="Courier New"/>
      <w:sz w:val="20"/>
      <w:szCs w:val="20"/>
    </w:rPr>
  </w:style>
  <w:style w:type="character" w:customStyle="1" w:styleId="16">
    <w:name w:val="Текст Знак1"/>
    <w:basedOn w:val="a0"/>
    <w:link w:val="af6"/>
    <w:uiPriority w:val="99"/>
    <w:semiHidden/>
    <w:rsid w:val="00CF7CC9"/>
    <w:rPr>
      <w:rFonts w:ascii="Courier New" w:hAnsi="Courier New" w:cs="Courier New"/>
      <w:sz w:val="20"/>
      <w:szCs w:val="20"/>
    </w:rPr>
  </w:style>
  <w:style w:type="character" w:customStyle="1" w:styleId="af7">
    <w:name w:val="Текст сноски Знак"/>
    <w:basedOn w:val="a0"/>
    <w:link w:val="af8"/>
    <w:locked/>
    <w:rsid w:val="00412276"/>
    <w:rPr>
      <w:rFonts w:ascii="Times New Roman" w:hAnsi="Times New Roman" w:cs="Times New Roman"/>
      <w:sz w:val="20"/>
      <w:szCs w:val="20"/>
    </w:rPr>
  </w:style>
  <w:style w:type="paragraph" w:styleId="af8">
    <w:name w:val="footnote text"/>
    <w:basedOn w:val="a"/>
    <w:link w:val="af7"/>
    <w:uiPriority w:val="99"/>
    <w:rsid w:val="00412276"/>
    <w:pPr>
      <w:spacing w:after="0" w:line="240" w:lineRule="auto"/>
    </w:pPr>
    <w:rPr>
      <w:rFonts w:ascii="Times New Roman" w:hAnsi="Times New Roman"/>
      <w:sz w:val="20"/>
      <w:szCs w:val="20"/>
    </w:rPr>
  </w:style>
  <w:style w:type="character" w:customStyle="1" w:styleId="17">
    <w:name w:val="Текст сноски Знак1"/>
    <w:basedOn w:val="a0"/>
    <w:link w:val="af8"/>
    <w:uiPriority w:val="99"/>
    <w:semiHidden/>
    <w:rsid w:val="00CF7CC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224F172A7C1D339025EB53214A0BFA682C3403010D877C1E1484D72958CA4B703B5EBB22C8D7C907E3A066C7B71C9488B9DD2F1D289F17E61C601AW7Y9N" TargetMode="External"/><Relationship Id="rId117" Type="http://schemas.openxmlformats.org/officeDocument/2006/relationships/hyperlink" Target="consultantplus://offline/ref=E7224F172A7C1D339025EB53214A0BFA682C3403010D877C1E1484D72958CA4B703B5EBB22C8D7C907E3A964C8B71C9488B9DD2F1D289F17E61C601AW7Y9N" TargetMode="External"/><Relationship Id="rId21" Type="http://schemas.openxmlformats.org/officeDocument/2006/relationships/hyperlink" Target="consultantplus://offline/ref=E7224F172A7C1D339025F55E372655F669256808010588224B4082807608CC1E307B58EE618CDAC905E8F4368AE945C7CFF2D02900349F11WFY9N" TargetMode="External"/><Relationship Id="rId42" Type="http://schemas.openxmlformats.org/officeDocument/2006/relationships/hyperlink" Target="consultantplus://offline/ref=E7224F172A7C1D339025F55E372655F66821690B020C88224B4082807608CC1E227B00E2638FC4C803FDA267CCWBYDN" TargetMode="External"/><Relationship Id="rId47" Type="http://schemas.openxmlformats.org/officeDocument/2006/relationships/footer" Target="footer2.xml"/><Relationship Id="rId63" Type="http://schemas.openxmlformats.org/officeDocument/2006/relationships/hyperlink" Target="consultantplus://offline/ref=E7224F172A7C1D339025F55E372655F6682F6B08010988224B4082807608CC1E307B58EE618CDBCB0FE8F4368AE945C7CFF2D02900349F11WFY9N" TargetMode="External"/><Relationship Id="rId68" Type="http://schemas.openxmlformats.org/officeDocument/2006/relationships/hyperlink" Target="consultantplus://offline/ref=E7224F172A7C1D339025F55E372655F6682F6B08010988224B4082807608CC1E307B58EE618CD8CB0FE8F4368AE945C7CFF2D02900349F11WFY9N" TargetMode="External"/><Relationship Id="rId84" Type="http://schemas.openxmlformats.org/officeDocument/2006/relationships/hyperlink" Target="consultantplus://offline/ref=E7224F172A7C1D339025F55E372655F6682F6B08010988224B4082807608CC1E307B58EE618CD8CB03E8F4368AE945C7CFF2D02900349F11WFY9N" TargetMode="External"/><Relationship Id="rId89" Type="http://schemas.openxmlformats.org/officeDocument/2006/relationships/hyperlink" Target="consultantplus://offline/ref=E7224F172A7C1D339025F55E372655F6682F6B08010988224B4082807608CC1E307B58EE618CD8CF03E8F4368AE945C7CFF2D02900349F11WFY9N" TargetMode="External"/><Relationship Id="rId112" Type="http://schemas.openxmlformats.org/officeDocument/2006/relationships/hyperlink" Target="consultantplus://offline/ref=E7224F172A7C1D339025EB53214A0BFA682C3403010D877C1E1484D72958CA4B703B5EBB22C8D7C907E3A965C8B71C9488B9DD2F1D289F17E61C601AW7Y9N" TargetMode="External"/><Relationship Id="rId16" Type="http://schemas.openxmlformats.org/officeDocument/2006/relationships/hyperlink" Target="consultantplus://offline/ref=E7224F172A7C1D339025F55E372655F6682F6A0A060C88224B4082807608CC1E307B58EE618CDAC80EE8F4368AE945C7CFF2D02900349F11WFY9N" TargetMode="External"/><Relationship Id="rId107" Type="http://schemas.openxmlformats.org/officeDocument/2006/relationships/hyperlink" Target="consultantplus://offline/ref=E7224F172A7C1D339025EB53214A0BFA682C3403010D8770121C84D72958CA4B703B5EBB22C8D7C907E3A066CBB71C9488B9DD2F1D289F17E61C601AW7Y9N" TargetMode="External"/><Relationship Id="rId11" Type="http://schemas.openxmlformats.org/officeDocument/2006/relationships/hyperlink" Target="consultantplus://offline/ref=6BA8F402345FE0630CB5BF34D68218E640DB2BE385A7A3619AEEC6B343248035E5AACD037F494EE7507B3E026BAEED8D9D81281BC3481B24V5YCN" TargetMode="External"/><Relationship Id="rId32" Type="http://schemas.openxmlformats.org/officeDocument/2006/relationships/hyperlink" Target="consultantplus://offline/ref=E7224F172A7C1D339025F55E372655F66A23630A090A88224B4082807608CC1E307B58E96AD88B8C52EEA264D0BC4CDBCEECD2W2YCN" TargetMode="External"/><Relationship Id="rId37" Type="http://schemas.openxmlformats.org/officeDocument/2006/relationships/hyperlink" Target="consultantplus://offline/ref=E7224F172A7C1D339025F55E372655F668206308050C88224B4082807608CC1E307B58EE658DD2CD04E8F4368AE945C7CFF2D02900349F11WFY9N" TargetMode="External"/><Relationship Id="rId53" Type="http://schemas.openxmlformats.org/officeDocument/2006/relationships/hyperlink" Target="consultantplus://offline/ref=E7224F172A7C1D339025F55E372655F66820680E030588224B4082807608CC1E227B00E2638FC4C803FDA267CCWBYDN" TargetMode="External"/><Relationship Id="rId58" Type="http://schemas.openxmlformats.org/officeDocument/2006/relationships/hyperlink" Target="consultantplus://offline/ref=E7224F172A7C1D339025F55E372655F66820690C070A88224B4082807608CC1E307B58EC638ED3C353B2E432C3BE4BDBCCE8CE2F1E34W9YEN" TargetMode="External"/><Relationship Id="rId74" Type="http://schemas.openxmlformats.org/officeDocument/2006/relationships/hyperlink" Target="consultantplus://offline/ref=E7224F172A7C1D339025F55E372655F6682F6B08010988224B4082807608CC1E307B58EE618CD8CB03E8F4368AE945C7CFF2D02900349F11WFY9N" TargetMode="External"/><Relationship Id="rId79" Type="http://schemas.openxmlformats.org/officeDocument/2006/relationships/hyperlink" Target="consultantplus://offline/ref=E7224F172A7C1D339025F55E372655F66921690E0307D52843198E8271079309373254EF618DD9CD0CB7F1239BB14AC6D2ECD4331C369DW1Y2N" TargetMode="External"/><Relationship Id="rId102" Type="http://schemas.openxmlformats.org/officeDocument/2006/relationships/hyperlink" Target="consultantplus://offline/ref=E7224F172A7C1D339025F55E372655F66926680C000C88224B4082807608CC1E307B58EE618CDAC804E8F4368AE945C7CFF2D02900349F11WFY9N" TargetMode="External"/><Relationship Id="rId123" Type="http://schemas.openxmlformats.org/officeDocument/2006/relationships/hyperlink" Target="consultantplus://offline/ref=E7224F172A7C1D339025EB53214A0BFA682C3403010D86711E1684D72958CA4B703B5EBB22C8D7C907E3A461CFB71C9488B9DD2F1D289F17E61C601AW7Y9N" TargetMode="External"/><Relationship Id="rId128" Type="http://schemas.openxmlformats.org/officeDocument/2006/relationships/hyperlink" Target="consultantplus://offline/ref=E7224F172A7C1D339025EB53214A0BFA682C3403010D86711E1684D72958CA4B703B5EBB22C8D7C907E3A562CEB71C9488B9DD2F1D289F17E61C601AW7Y9N" TargetMode="External"/><Relationship Id="rId5" Type="http://schemas.openxmlformats.org/officeDocument/2006/relationships/footnotes" Target="footnotes.xml"/><Relationship Id="rId90" Type="http://schemas.openxmlformats.org/officeDocument/2006/relationships/hyperlink" Target="consultantplus://offline/ref=E7224F172A7C1D339025EB53214A0BFA682C3403010D867C1E1584D72958CA4B703B5EBB22C8D7C907E3A066C6B71C9488B9DD2F1D289F17E61C601AW7Y9N" TargetMode="External"/><Relationship Id="rId95" Type="http://schemas.openxmlformats.org/officeDocument/2006/relationships/hyperlink" Target="consultantplus://offline/ref=E7224F172A7C1D339025F55E372655F66820690F030C88224B4082807608CC1E227B00E2638FC4C803FDA267CCWBYDN" TargetMode="External"/><Relationship Id="rId19" Type="http://schemas.openxmlformats.org/officeDocument/2006/relationships/hyperlink" Target="consultantplus://offline/ref=E7224F172A7C1D339025EB53214A0BFA682C3403010D8770141184D72958CA4B703B5EBB22C8D7C907E3A065CEB71C9488B9DD2F1D289F17E61C601AW7Y9N" TargetMode="External"/><Relationship Id="rId14" Type="http://schemas.openxmlformats.org/officeDocument/2006/relationships/hyperlink" Target="consultantplus://offline/ref=E7224F172A7C1D339025F55E372655F6682F6A07040B88224B4082807608CC1E307B58EE6085DDC90EE8F4368AE945C7CFF2D02900349F11WFY9N" TargetMode="External"/><Relationship Id="rId22" Type="http://schemas.openxmlformats.org/officeDocument/2006/relationships/hyperlink" Target="consultantplus://offline/ref=E7224F172A7C1D339025F55E372655F6682F6B08010988224B4082807608CC1E307B58EE618CDBCB0FE8F4368AE945C7CFF2D02900349F11WFY9N" TargetMode="External"/><Relationship Id="rId27" Type="http://schemas.openxmlformats.org/officeDocument/2006/relationships/hyperlink" Target="consultantplus://offline/ref=E7224F172A7C1D339025EB53214A0BFA682C3403010D8574161C84D72958CA4B703B5EBB22C8D7C907E3A066CAB71C9488B9DD2F1D289F17E61C601AW7Y9N" TargetMode="External"/><Relationship Id="rId30" Type="http://schemas.openxmlformats.org/officeDocument/2006/relationships/hyperlink" Target="consultantplus://offline/ref=E7224F172A7C1D339025F55E372655F6682F6B08010988224B4082807608CC1E307B58EE618CDECA05E8F4368AE945C7CFF2D02900349F11WFY9N" TargetMode="External"/><Relationship Id="rId35" Type="http://schemas.openxmlformats.org/officeDocument/2006/relationships/hyperlink" Target="consultantplus://offline/ref=E7224F172A7C1D339025F55E372655F6682F6A07040B88224B4082807608CC1E307B58EE6085DDC90EE8F4368AE945C7CFF2D02900349F11WFY9N" TargetMode="External"/><Relationship Id="rId43" Type="http://schemas.openxmlformats.org/officeDocument/2006/relationships/hyperlink" Target="consultantplus://offline/ref=E7224F172A7C1D339025F55E372655F6682F6B08010988224B4082807608CC1E307B58EE618CDECF07E8F4368AE945C7CFF2D02900349F11WFY9N" TargetMode="External"/><Relationship Id="rId48" Type="http://schemas.openxmlformats.org/officeDocument/2006/relationships/header" Target="header2.xml"/><Relationship Id="rId56" Type="http://schemas.openxmlformats.org/officeDocument/2006/relationships/hyperlink" Target="consultantplus://offline/ref=E7224F172A7C1D339025F55E372655F66820690C070A88224B4082807608CC1E307B58EC638ED3C353B2E432C3BE4BDBCCE8CE2F1E34W9YEN" TargetMode="External"/><Relationship Id="rId64" Type="http://schemas.openxmlformats.org/officeDocument/2006/relationships/hyperlink" Target="consultantplus://offline/ref=E7224F172A7C1D339025EB53214A0BFA682C3403010D86711E1684D72958CA4B703B5EBB22C8D7C907E3A360C9B71C9488B9DD2F1D289F17E61C601AW7Y9N" TargetMode="External"/><Relationship Id="rId69" Type="http://schemas.openxmlformats.org/officeDocument/2006/relationships/hyperlink" Target="consultantplus://offline/ref=E7224F172A7C1D339025F55E372655F66921690E0307D52843198E8271079309373254EF618ED8CB0CB7F1239BB14AC6D2ECD4331C369DW1Y2N" TargetMode="External"/><Relationship Id="rId77" Type="http://schemas.openxmlformats.org/officeDocument/2006/relationships/hyperlink" Target="consultantplus://offline/ref=E7224F172A7C1D339025F55E372655F66921690E0307D52843198E8271079309373254EF618DD9CD0CB7F1239BB14AC6D2ECD4331C369DW1Y2N" TargetMode="External"/><Relationship Id="rId100" Type="http://schemas.openxmlformats.org/officeDocument/2006/relationships/hyperlink" Target="consultantplus://offline/ref=E7224F172A7C1D339025EB53214A0BFA682C3403010D877C1E1484D72958CA4B703B5EBB22C8D7C907E3A86FCCB71C9488B9DD2F1D289F17E61C601AW7Y9N" TargetMode="External"/><Relationship Id="rId105" Type="http://schemas.openxmlformats.org/officeDocument/2006/relationships/hyperlink" Target="consultantplus://offline/ref=E7224F172A7C1D339025EB53214A0BFA682C3403010D877C1E1484D72958CA4B703B5EBB22C8D7C907E3A86ECCB71C9488B9DD2F1D289F17E61C601AW7Y9N" TargetMode="External"/><Relationship Id="rId113" Type="http://schemas.openxmlformats.org/officeDocument/2006/relationships/hyperlink" Target="consultantplus://offline/ref=E7224F172A7C1D339025EB53214A0BFA682C3403010D877C1E1484D72958CA4B703B5EBB22C8D7C907E3A965C9B71C9488B9DD2F1D289F17E61C601AW7Y9N" TargetMode="External"/><Relationship Id="rId118" Type="http://schemas.openxmlformats.org/officeDocument/2006/relationships/hyperlink" Target="consultantplus://offline/ref=E7224F172A7C1D339025EB53214A0BFA682C3403010D877C1E1484D72958CA4B703B5EBB22C8D7C907E3A963CDB71C9488B9DD2F1D289F17E61C601AW7Y9N" TargetMode="External"/><Relationship Id="rId126" Type="http://schemas.openxmlformats.org/officeDocument/2006/relationships/hyperlink" Target="consultantplus://offline/ref=E7224F172A7C1D339025F55E372655F66921690E0307D52843198E8271079309373254EF618DD9CD0CB7F1239BB14AC6D2ECD4331C369DW1Y2N" TargetMode="External"/><Relationship Id="rId8" Type="http://schemas.openxmlformats.org/officeDocument/2006/relationships/hyperlink" Target="consultantplus://offline/ref=6BA8F402345FE0630CB5A139C0EE46EA40D476ED8CA0AC33C4B9C0E41C748660A5EACB563C0D43E7577B3E026BAEED8D9D81281BC3481B24V5YCN" TargetMode="External"/><Relationship Id="rId51" Type="http://schemas.openxmlformats.org/officeDocument/2006/relationships/hyperlink" Target="consultantplus://offline/ref=E7224F172A7C1D339025F55E372655F6682F6B08010988224B4082807608CC1E307B58EE618CDECF07E8F4368AE945C7CFF2D02900349F11WFY9N" TargetMode="External"/><Relationship Id="rId72" Type="http://schemas.openxmlformats.org/officeDocument/2006/relationships/hyperlink" Target="consultantplus://offline/ref=E7224F172A7C1D339025F55E372655F6682F6B08010988224B4082807608CC1E307B58EE618CD8CB03E8F4368AE945C7CFF2D02900349F11WFY9N" TargetMode="External"/><Relationship Id="rId80" Type="http://schemas.openxmlformats.org/officeDocument/2006/relationships/hyperlink" Target="consultantplus://offline/ref=E7224F172A7C1D339025F55E372655F66921690E0307D52843198E8271079309373254EF618ED8CB0CB7F1239BB14AC6D2ECD4331C369DW1Y2N" TargetMode="External"/><Relationship Id="rId85" Type="http://schemas.openxmlformats.org/officeDocument/2006/relationships/hyperlink" Target="consultantplus://offline/ref=E7224F172A7C1D339025F55E372655F6682F6B08010988224B4082807608CC1E307B58EE618CDAC903E8F4368AE945C7CFF2D02900349F11WFY9N" TargetMode="External"/><Relationship Id="rId93" Type="http://schemas.openxmlformats.org/officeDocument/2006/relationships/hyperlink" Target="consultantplus://offline/ref=E7224F172A7C1D339025F55E372655F6682F6B08010988224B4082807608CC1E307B58EE618CDAC903E8F4368AE945C7CFF2D02900349F11WFY9N" TargetMode="External"/><Relationship Id="rId98" Type="http://schemas.openxmlformats.org/officeDocument/2006/relationships/hyperlink" Target="consultantplus://offline/ref=E7224F172A7C1D339025F55E372655F668206809070D88224B4082807608CC1E307B58EE618CDAC901E8F4368AE945C7CFF2D02900349F11WFY9N" TargetMode="External"/><Relationship Id="rId121" Type="http://schemas.openxmlformats.org/officeDocument/2006/relationships/hyperlink" Target="consultantplus://offline/ref=E7224F172A7C1D339025F55E372655F6682F6B08010988224B4082807608CC1E307B58EE6189DAC007E8F4368AE945C7CFF2D02900349F11WFY9N" TargetMode="External"/><Relationship Id="rId3" Type="http://schemas.openxmlformats.org/officeDocument/2006/relationships/settings" Target="settings.xml"/><Relationship Id="rId12" Type="http://schemas.openxmlformats.org/officeDocument/2006/relationships/hyperlink" Target="consultantplus://offline/ref=E7224F172A7C1D339025F55E372655F668216F0C040E88224B4082807608CC1E227B00E2638FC4C803FDA267CCWBYDN" TargetMode="External"/><Relationship Id="rId17" Type="http://schemas.openxmlformats.org/officeDocument/2006/relationships/hyperlink" Target="consultantplus://offline/ref=E7224F172A7C1D339025EB53214A0BFA682C3403010C8377101D84D72958CA4B703B5EBB30C88FC505E0BE67CAA24AC5CEWEYDN" TargetMode="External"/><Relationship Id="rId25" Type="http://schemas.openxmlformats.org/officeDocument/2006/relationships/hyperlink" Target="consultantplus://offline/ref=E7224F172A7C1D339025F55E372655F6682F6B08010988224B4082807608CC1E307B58EE618CD9CE07E8F4368AE945C7CFF2D02900349F11WFY9N" TargetMode="External"/><Relationship Id="rId33" Type="http://schemas.openxmlformats.org/officeDocument/2006/relationships/hyperlink" Target="consultantplus://offline/ref=E7224F172A7C1D339025F55E372655F669256808010588224B4082807608CC1E307B58EE618CDAC905E8F4368AE945C7CFF2D02900349F11WFY9N" TargetMode="External"/><Relationship Id="rId38" Type="http://schemas.openxmlformats.org/officeDocument/2006/relationships/hyperlink" Target="consultantplus://offline/ref=E7224F172A7C1D339025F55E372655F6682F6B08010988224B4082807608CC1E307B58EE6189DAC007E8F4368AE945C7CFF2D02900349F11WFY9N" TargetMode="External"/><Relationship Id="rId46" Type="http://schemas.openxmlformats.org/officeDocument/2006/relationships/header" Target="header1.xml"/><Relationship Id="rId59" Type="http://schemas.openxmlformats.org/officeDocument/2006/relationships/hyperlink" Target="consultantplus://offline/ref=E7224F172A7C1D339025F55E372655F66820690C070A88224B4082807608CC1E307B58EC638DD3C353B2E432C3BE4BDBCCE8CE2F1E34W9YEN" TargetMode="External"/><Relationship Id="rId67" Type="http://schemas.openxmlformats.org/officeDocument/2006/relationships/hyperlink" Target="consultantplus://offline/ref=E7224F172A7C1D339025EB53214A0BFA682C3403010D86711E1684D72958CA4B703B5EBB22C8D7C907E3A360C9B71C9488B9DD2F1D289F17E61C601AW7Y9N" TargetMode="External"/><Relationship Id="rId103" Type="http://schemas.openxmlformats.org/officeDocument/2006/relationships/hyperlink" Target="consultantplus://offline/ref=E7224F172A7C1D339025F55E372655F66926680C000C88224B4082807608CC1E307B58EE618CDAC804E8F4368AE945C7CFF2D02900349F11WFY9N" TargetMode="External"/><Relationship Id="rId108" Type="http://schemas.openxmlformats.org/officeDocument/2006/relationships/hyperlink" Target="consultantplus://offline/ref=E7224F172A7C1D339025F55E372655F668226F07070B88224B4082807608CC1E307B58EE618FD9C102E8F4368AE945C7CFF2D02900349F11WFY9N" TargetMode="External"/><Relationship Id="rId116" Type="http://schemas.openxmlformats.org/officeDocument/2006/relationships/hyperlink" Target="consultantplus://offline/ref=E7224F172A7C1D339025F55E372655F668276D0B010C88224B4082807608CC1E307B58EE618ED9CE05E8F4368AE945C7CFF2D02900349F11WFY9N" TargetMode="External"/><Relationship Id="rId124" Type="http://schemas.openxmlformats.org/officeDocument/2006/relationships/hyperlink" Target="consultantplus://offline/ref=E7224F172A7C1D339025EB53214A0BFA682C3403010D86711E1684D72958CA4B703B5EBB30C88FC505E0BE67CAA24AC5CEWEYDN" TargetMode="External"/><Relationship Id="rId129" Type="http://schemas.openxmlformats.org/officeDocument/2006/relationships/header" Target="header3.xml"/><Relationship Id="rId20" Type="http://schemas.openxmlformats.org/officeDocument/2006/relationships/hyperlink" Target="consultantplus://offline/ref=E7224F172A7C1D339025F55E372655F66A23630A090A88224B4082807608CC1E307B58E96AD88B8C52EEA264D0BC4CDBCEECD2W2YCN" TargetMode="External"/><Relationship Id="rId41" Type="http://schemas.openxmlformats.org/officeDocument/2006/relationships/hyperlink" Target="consultantplus://offline/ref=E7224F172A7C1D339025EB53214A0BFA682C3403010D827C101084D72958CA4B703B5EBB22C8D7C907E3A162CAB71C9488B9DD2F1D289F17E61C601AW7Y9N" TargetMode="External"/><Relationship Id="rId54" Type="http://schemas.openxmlformats.org/officeDocument/2006/relationships/hyperlink" Target="consultantplus://offline/ref=E7224F172A7C1D339025EB53214A0BFA682C3403010D86711E1684D72958CA4B703B5EBB22C8D7C907E3A464CEB71C9488B9DD2F1D289F17E61C601AW7Y9N" TargetMode="External"/><Relationship Id="rId62" Type="http://schemas.openxmlformats.org/officeDocument/2006/relationships/hyperlink" Target="consultantplus://offline/ref=E7224F172A7C1D339025F55E372655F668226F07070B88224B4082807608CC1E307B58EA668DDDC353B2E432C3BE4BDBCCE8CE2F1E34W9YEN" TargetMode="External"/><Relationship Id="rId70" Type="http://schemas.openxmlformats.org/officeDocument/2006/relationships/hyperlink" Target="consultantplus://offline/ref=E7224F172A7C1D339025F55E372655F6682F6B08010988224B4082807608CC1E307B58EE618CD8CB03E8F4368AE945C7CFF2D02900349F11WFY9N" TargetMode="External"/><Relationship Id="rId75" Type="http://schemas.openxmlformats.org/officeDocument/2006/relationships/hyperlink" Target="consultantplus://offline/ref=E7224F172A7C1D339025F55E372655F6682F6B08010988224B4082807608CC1E307B58EE618CD8CB03E8F4368AE945C7CFF2D02900349F11WFY9N" TargetMode="External"/><Relationship Id="rId83" Type="http://schemas.openxmlformats.org/officeDocument/2006/relationships/hyperlink" Target="consultantplus://offline/ref=E7224F172A7C1D339025F55E372655F668206807030A88224B4082807608CC1E227B00E2638FC4C803FDA267CCWBYDN" TargetMode="External"/><Relationship Id="rId88" Type="http://schemas.openxmlformats.org/officeDocument/2006/relationships/hyperlink" Target="consultantplus://offline/ref=E7224F172A7C1D339025F55E372655F6682F6B08010988224B4082807608CC1E307B58EE618CDAC903E8F4368AE945C7CFF2D02900349F11WFY9N" TargetMode="External"/><Relationship Id="rId91" Type="http://schemas.openxmlformats.org/officeDocument/2006/relationships/hyperlink" Target="consultantplus://offline/ref=E7224F172A7C1D339025F55E372655F668226F07070B88224B4082807608CC1E307B58EE6084D8C353B2E432C3BE4BDBCCE8CE2F1E34W9YEN" TargetMode="External"/><Relationship Id="rId96" Type="http://schemas.openxmlformats.org/officeDocument/2006/relationships/hyperlink" Target="consultantplus://offline/ref=E7224F172A7C1D339025F55E372655F668226F07070B88224B4082807608CC1E307B58EE618FD9C10EE8F4368AE945C7CFF2D02900349F11WFY9N" TargetMode="External"/><Relationship Id="rId111" Type="http://schemas.openxmlformats.org/officeDocument/2006/relationships/hyperlink" Target="consultantplus://offline/ref=E7224F172A7C1D339025EB53214A0BFA682C3403010D877C1E1484D72958CA4B703B5EBB22C8D7C907E3A967CBB71C9488B9DD2F1D289F17E61C601AW7Y9N"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7224F172A7C1D339025F55E372655F6682F6B08010988224B4082807608CC1E307B58EE618CDAC903E8F4368AE945C7CFF2D02900349F11WFY9N" TargetMode="External"/><Relationship Id="rId23" Type="http://schemas.openxmlformats.org/officeDocument/2006/relationships/hyperlink" Target="consultantplus://offline/ref=E7224F172A7C1D339025F55E372655F6682F6B08010988224B4082807608CC1E307B58EE618CD8CF03E8F4368AE945C7CFF2D02900349F11WFY9N" TargetMode="External"/><Relationship Id="rId28" Type="http://schemas.openxmlformats.org/officeDocument/2006/relationships/hyperlink" Target="consultantplus://offline/ref=E7224F172A7C1D339025EB53214A0BFA682C3403010D8574161384D72958CA4B703B5EBB22C8D7C907E3A16FCDB71C9488B9DD2F1D289F17E61C601AW7Y9N" TargetMode="External"/><Relationship Id="rId36" Type="http://schemas.openxmlformats.org/officeDocument/2006/relationships/hyperlink" Target="consultantplus://offline/ref=E7224F172A7C1D339025F55E372655F6682F6B08010988224B4082807608CC1E307B58EE618CDFCA07E8F4368AE945C7CFF2D02900349F11WFY9N" TargetMode="External"/><Relationship Id="rId49" Type="http://schemas.openxmlformats.org/officeDocument/2006/relationships/footer" Target="footer3.xml"/><Relationship Id="rId57" Type="http://schemas.openxmlformats.org/officeDocument/2006/relationships/hyperlink" Target="consultantplus://offline/ref=E7224F172A7C1D339025F55E372655F66820690C070A88224B4082807608CC1E307B58EC638DD3C353B2E432C3BE4BDBCCE8CE2F1E34W9YEN" TargetMode="External"/><Relationship Id="rId106" Type="http://schemas.openxmlformats.org/officeDocument/2006/relationships/hyperlink" Target="consultantplus://offline/ref=E7224F172A7C1D339025EB53214A0BFA682C3403010D877C1E1484D72958CA4B703B5EBB22C8D7C907E3A86EC7B71C9488B9DD2F1D289F17E61C601AW7Y9N" TargetMode="External"/><Relationship Id="rId114" Type="http://schemas.openxmlformats.org/officeDocument/2006/relationships/hyperlink" Target="consultantplus://offline/ref=E7224F172A7C1D339025F55E372655F66921690E0307D52843198E8271079309373254EF618DDCC00CB7F1239BB14AC6D2ECD4331C369DW1Y2N" TargetMode="External"/><Relationship Id="rId119" Type="http://schemas.openxmlformats.org/officeDocument/2006/relationships/hyperlink" Target="consultantplus://offline/ref=E7224F172A7C1D339025EB53214A0BFA682C3403010D8770121C84D72958CA4B703B5EBB22C8D7C907E3A066CBB71C9488B9DD2F1D289F17E61C601AW7Y9N" TargetMode="External"/><Relationship Id="rId127" Type="http://schemas.openxmlformats.org/officeDocument/2006/relationships/hyperlink" Target="consultantplus://offline/ref=E7224F172A7C1D339025F55E372655F66921690E0307D52843198E8271079309373254EF618ED8CB0CB7F1239BB14AC6D2ECD4331C369DW1Y2N" TargetMode="External"/><Relationship Id="rId10" Type="http://schemas.openxmlformats.org/officeDocument/2006/relationships/hyperlink" Target="consultantplus://offline/ref=6BA8F402345FE0630CB5BF34D68218E641DE29E18CA3A3619AEEC6B343248035E5AACD037F494EE65E7B3E026BAEED8D9D81281BC3481B24V5YCN" TargetMode="External"/><Relationship Id="rId31" Type="http://schemas.openxmlformats.org/officeDocument/2006/relationships/hyperlink" Target="consultantplus://offline/ref=E7224F172A7C1D339025F55E372655F66821690B020C88224B4082807608CC1E227B00E2638FC4C803FDA267CCWBYDN" TargetMode="External"/><Relationship Id="rId44" Type="http://schemas.openxmlformats.org/officeDocument/2006/relationships/hyperlink" Target="consultantplus://offline/ref=E7224F172A7C1D339025EB53214A0BFA682C3403010D80731E1284D72958CA4B703B5EBB22C8D7C907E2A16FCFB71C9488B9DD2F1D289F17E61C601AW7Y9N" TargetMode="External"/><Relationship Id="rId52" Type="http://schemas.openxmlformats.org/officeDocument/2006/relationships/hyperlink" Target="consultantplus://offline/ref=E7224F172A7C1D339025F55E372655F6682F6B08010988224B4082807608CC1E307B58EE618CDECF07E8F4368AE945C7CFF2D02900349F11WFY9N" TargetMode="External"/><Relationship Id="rId60" Type="http://schemas.openxmlformats.org/officeDocument/2006/relationships/hyperlink" Target="consultantplus://offline/ref=E7224F172A7C1D339025EB53214A0BFA682C3403010D86711E1684D72958CA4B703B5EBB22C8D7C907E3A360C9B71C9488B9DD2F1D289F17E61C601AW7Y9N" TargetMode="External"/><Relationship Id="rId65" Type="http://schemas.openxmlformats.org/officeDocument/2006/relationships/hyperlink" Target="consultantplus://offline/ref=E7224F172A7C1D339025EB53214A0BFA682C3403010D86711E1684D72958CA4B703B5EBB22C8D7C907E3A464CEB71C9488B9DD2F1D289F17E61C601AW7Y9N" TargetMode="External"/><Relationship Id="rId73" Type="http://schemas.openxmlformats.org/officeDocument/2006/relationships/hyperlink" Target="consultantplus://offline/ref=E7224F172A7C1D339025F55E372655F6682F6B08010988224B4082807608CC1E307B58EE618CD8CC06E8F4368AE945C7CFF2D02900349F11WFY9N" TargetMode="External"/><Relationship Id="rId78" Type="http://schemas.openxmlformats.org/officeDocument/2006/relationships/hyperlink" Target="consultantplus://offline/ref=E7224F172A7C1D339025F55E372655F66921690E0307D52843198E8271079309373254EF618ED8CB0CB7F1239BB14AC6D2ECD4331C369DW1Y2N" TargetMode="External"/><Relationship Id="rId81" Type="http://schemas.openxmlformats.org/officeDocument/2006/relationships/hyperlink" Target="consultantplus://offline/ref=E7224F172A7C1D339025F55E372655F668206807030A88224B4082807608CC1E227B00E2638FC4C803FDA267CCWBYDN" TargetMode="External"/><Relationship Id="rId86" Type="http://schemas.openxmlformats.org/officeDocument/2006/relationships/hyperlink" Target="consultantplus://offline/ref=E7224F172A7C1D339025F55E372655F668206207070F88224B4082807608CC1E227B00E2638FC4C803FDA267CCWBYDN" TargetMode="External"/><Relationship Id="rId94" Type="http://schemas.openxmlformats.org/officeDocument/2006/relationships/hyperlink" Target="consultantplus://offline/ref=E7224F172A7C1D339025F55E372655F668206207070F88224B4082807608CC1E227B00E2638FC4C803FDA267CCWBYDN" TargetMode="External"/><Relationship Id="rId99" Type="http://schemas.openxmlformats.org/officeDocument/2006/relationships/hyperlink" Target="consultantplus://offline/ref=E7224F172A7C1D339025EB53214A0BFA682C3403010D877C1E1484D72958CA4B703B5EBB22C8D7C907E3A861CFB71C9488B9DD2F1D289F17E61C601AW7Y9N" TargetMode="External"/><Relationship Id="rId101" Type="http://schemas.openxmlformats.org/officeDocument/2006/relationships/hyperlink" Target="consultantplus://offline/ref=E7224F172A7C1D339025EB53214A0BFA682C3403010D877C1E1484D72958CA4B703B5EBB22C8D7C907E3A86FCDB71C9488B9DD2F1D289F17E61C601AW7Y9N" TargetMode="External"/><Relationship Id="rId122" Type="http://schemas.openxmlformats.org/officeDocument/2006/relationships/hyperlink" Target="consultantplus://offline/ref=E7224F172A7C1D339025EB53214A0BFA682C3403010D86711E1684D72958CA4B703B5EBB22C8D7C907E3A464CEB71C9488B9DD2F1D289F17E61C601AW7Y9N" TargetMode="External"/><Relationship Id="rId13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6BA8F402345FE0630CB5A139C0EE46EA40D476ED8CA0AB30CFBCC0E41C748660A5EACB563C0D43E757706D502AF0B4DEDACA251DDE541B2243784B25VBY1N" TargetMode="External"/><Relationship Id="rId13" Type="http://schemas.openxmlformats.org/officeDocument/2006/relationships/hyperlink" Target="consultantplus://offline/ref=E7224F172A7C1D339025EB53214A0BFA682C3403010D8176111584D72958CA4B703B5EBB30C88FC505E0BE67CAA24AC5CEWEYDN" TargetMode="External"/><Relationship Id="rId18" Type="http://schemas.openxmlformats.org/officeDocument/2006/relationships/hyperlink" Target="consultantplus://offline/ref=E7224F172A7C1D339025EB53214A0BFA682C3403050E81721E1FD9DD2101C649773401BE25D9D7CA04FDA063D0BE48C7WCYDN" TargetMode="External"/><Relationship Id="rId39" Type="http://schemas.openxmlformats.org/officeDocument/2006/relationships/hyperlink" Target="consultantplus://offline/ref=E7224F172A7C1D339025F55E372655F6682F6B08010988224B4082807608CC1E307B58EE618CDCC900E8F4368AE945C7CFF2D02900349F11WFY9N" TargetMode="External"/><Relationship Id="rId109" Type="http://schemas.openxmlformats.org/officeDocument/2006/relationships/hyperlink" Target="consultantplus://offline/ref=E7224F172A7C1D339025F55E372655F668206809070D88224B4082807608CC1E307B58EE618CDAC901E8F4368AE945C7CFF2D02900349F11WFY9N" TargetMode="External"/><Relationship Id="rId34" Type="http://schemas.openxmlformats.org/officeDocument/2006/relationships/hyperlink" Target="consultantplus://offline/ref=E7224F172A7C1D339025EB53214A0BFA682C3403010D8076171184D72958CA4B703B5EBB30C88FC505E0BE67CAA24AC5CEWEYDN" TargetMode="External"/><Relationship Id="rId50" Type="http://schemas.openxmlformats.org/officeDocument/2006/relationships/hyperlink" Target="consultantplus://offline/ref=E7224F172A7C1D339025F55E372655F668226F07070B88224B4082807608CC1E307B58ED608FD8C353B2E432C3BE4BDBCCE8CE2F1E34W9YEN" TargetMode="External"/><Relationship Id="rId55" Type="http://schemas.openxmlformats.org/officeDocument/2006/relationships/hyperlink" Target="consultantplus://offline/ref=E7224F172A7C1D339025EB53214A0BFA682C3403010D86711E1684D72958CA4B703B5EBB30C88FC505E0BE67CAA24AC5CEWEYDN" TargetMode="External"/><Relationship Id="rId76" Type="http://schemas.openxmlformats.org/officeDocument/2006/relationships/hyperlink" Target="consultantplus://offline/ref=E7224F172A7C1D339025F55E372655F6682F6B08010988224B4082807608CC1E307B58EE618CD8C801E8F4368AE945C7CFF2D02900349F11WFY9N" TargetMode="External"/><Relationship Id="rId97" Type="http://schemas.openxmlformats.org/officeDocument/2006/relationships/hyperlink" Target="consultantplus://offline/ref=E7224F172A7C1D339025F55E372655F6682F6B08010988224B4082807608CC1E307B58EE6989D19C56A7F56ACCBF56C5C8F2D22D1CW3Y7N" TargetMode="External"/><Relationship Id="rId104" Type="http://schemas.openxmlformats.org/officeDocument/2006/relationships/hyperlink" Target="consultantplus://offline/ref=E7224F172A7C1D339025F55E372655F66824690C030A88224B4082807608CC1E307B58EE618CD8CC03E8F4368AE945C7CFF2D02900349F11WFY9N" TargetMode="External"/><Relationship Id="rId120" Type="http://schemas.openxmlformats.org/officeDocument/2006/relationships/hyperlink" Target="consultantplus://offline/ref=E7224F172A7C1D339025F55E372655F668226F07070B88224B4082807608CC1E307B58ED608FD8C353B2E432C3BE4BDBCCE8CE2F1E34W9YEN" TargetMode="External"/><Relationship Id="rId125" Type="http://schemas.openxmlformats.org/officeDocument/2006/relationships/hyperlink" Target="consultantplus://offline/ref=E7224F172A7C1D339025EB53214A0BFA682C3403010D86711E1684D72958CA4B703B5EBB22C8D7C907E3A360C9B71C9488B9DD2F1D289F17E61C601AW7Y9N" TargetMode="External"/><Relationship Id="rId7" Type="http://schemas.openxmlformats.org/officeDocument/2006/relationships/hyperlink" Target="consultantplus://offline/ref=6BA8F402345FE0630CB5BF34D68218E640D820E88CA7A3619AEEC6B343248035E5AACD03794F45B206343F5E2DF8FE8F9A812A1FDFV4YBN" TargetMode="External"/><Relationship Id="rId71" Type="http://schemas.openxmlformats.org/officeDocument/2006/relationships/hyperlink" Target="consultantplus://offline/ref=E7224F172A7C1D339025F55E372655F66921690E0307D52843198E8271079309373254EF618ED8CB0CB7F1239BB14AC6D2ECD4331C369DW1Y2N" TargetMode="External"/><Relationship Id="rId92" Type="http://schemas.openxmlformats.org/officeDocument/2006/relationships/hyperlink" Target="consultantplus://offline/ref=E7224F172A7C1D339025F55E372655F668206206030D88224B4082807608CC1E227B00E2638FC4C803FDA267CCWBYDN" TargetMode="External"/><Relationship Id="rId2" Type="http://schemas.openxmlformats.org/officeDocument/2006/relationships/styles" Target="styles.xml"/><Relationship Id="rId29" Type="http://schemas.openxmlformats.org/officeDocument/2006/relationships/hyperlink" Target="consultantplus://offline/ref=E7224F172A7C1D339025EB53214A0BFA682C3403010D827C101084D72958CA4B703B5EBB22C8D7C907E3A162CAB71C9488B9DD2F1D289F17E61C601AW7Y9N" TargetMode="External"/><Relationship Id="rId24" Type="http://schemas.openxmlformats.org/officeDocument/2006/relationships/hyperlink" Target="consultantplus://offline/ref=E7224F172A7C1D339025EB53214A0BFA682C3403010D8574161384D72958CA4B703B5EBB22C8D7C907E3A16FCDB71C9488B9DD2F1D289F17E61C601AW7Y9N" TargetMode="External"/><Relationship Id="rId40" Type="http://schemas.openxmlformats.org/officeDocument/2006/relationships/hyperlink" Target="consultantplus://offline/ref=E7224F172A7C1D339025EB53214A0BFA682C3403010D877C1E1484D72958CA4B703B5EBB22C8D7C907E3A064CDB71C9488B9DD2F1D289F17E61C601AW7Y9N" TargetMode="External"/><Relationship Id="rId45" Type="http://schemas.openxmlformats.org/officeDocument/2006/relationships/footer" Target="footer1.xml"/><Relationship Id="rId66" Type="http://schemas.openxmlformats.org/officeDocument/2006/relationships/hyperlink" Target="consultantplus://offline/ref=E7224F172A7C1D339025EB53214A0BFA682C3403010D86711E1684D72958CA4B703B5EBB22C8D7C907E3A461C7B71C9488B9DD2F1D289F17E61C601AW7Y9N" TargetMode="External"/><Relationship Id="rId87" Type="http://schemas.openxmlformats.org/officeDocument/2006/relationships/hyperlink" Target="consultantplus://offline/ref=E7224F172A7C1D339025F55E372655F66820690F030C88224B4082807608CC1E227B00E2638FC4C803FDA267CCWBYDN" TargetMode="External"/><Relationship Id="rId110" Type="http://schemas.openxmlformats.org/officeDocument/2006/relationships/hyperlink" Target="consultantplus://offline/ref=E7224F172A7C1D339025F55E372655F668216F0C040E88224B4082807608CC1E307B58EE618CDAC904E8F4368AE945C7CFF2D02900349F11WFY9N" TargetMode="External"/><Relationship Id="rId115" Type="http://schemas.openxmlformats.org/officeDocument/2006/relationships/hyperlink" Target="consultantplus://offline/ref=E7224F172A7C1D339025F55E372655F668206807030A88224B4082807608CC1E227B00E2638FC4C803FDA267CCWBYDN" TargetMode="External"/><Relationship Id="rId131" Type="http://schemas.openxmlformats.org/officeDocument/2006/relationships/fontTable" Target="fontTable.xml"/><Relationship Id="rId61" Type="http://schemas.openxmlformats.org/officeDocument/2006/relationships/hyperlink" Target="consultantplus://offline/ref=E7224F172A7C1D339025EB53214A0BFA682C3403080F8472161FD9DD2101C649773401AC2581DBC807E3A167C5E8198199E1D22E00369B0DFA1E62W1Y9N" TargetMode="External"/><Relationship Id="rId82" Type="http://schemas.openxmlformats.org/officeDocument/2006/relationships/hyperlink" Target="consultantplus://offline/ref=E7224F172A7C1D339025F55E372655F66921690E0307D52843198E8271079309373254EF618ED8CB0CB7F1239BB14AC6D2ECD4331C369DW1Y2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89</Pages>
  <Words>26309</Words>
  <Characters>270060</Characters>
  <Application>Microsoft Office Word</Application>
  <DocSecurity>2</DocSecurity>
  <Lines>2250</Lines>
  <Paragraphs>591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24.09.2019 N 510-пп(ред. от 15.03.2021)"Об утверждении государственной программы Архангельской области "Комплексное развитие сельских территорий Архангельской области"</vt:lpstr>
    </vt:vector>
  </TitlesOfParts>
  <Company>КонсультантПлюс Версия 4020.00.61</Company>
  <LinksUpToDate>false</LinksUpToDate>
  <CharactersWithSpaces>295778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24.09.2019 N 510-пп(ред. от 15.03.2021)"Об утверждении государственной программы Архангельской области "Комплексное развитие сельских территорий Архангельской области"</dc:title>
  <dc:creator>minfin user</dc:creator>
  <cp:lastModifiedBy>minfin user</cp:lastModifiedBy>
  <cp:revision>4</cp:revision>
  <cp:lastPrinted>2021-10-28T16:20:00Z</cp:lastPrinted>
  <dcterms:created xsi:type="dcterms:W3CDTF">2021-10-28T16:19:00Z</dcterms:created>
  <dcterms:modified xsi:type="dcterms:W3CDTF">2021-10-28T16:27:00Z</dcterms:modified>
</cp:coreProperties>
</file>