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373F6E">
        <w:rPr>
          <w:b/>
          <w:iCs/>
          <w:sz w:val="24"/>
        </w:rPr>
        <w:t>9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B329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«</w:t>
      </w:r>
      <w:r w:rsidR="009F0DA9">
        <w:rPr>
          <w:b/>
          <w:sz w:val="24"/>
          <w:szCs w:val="24"/>
        </w:rPr>
        <w:t>2</w:t>
      </w:r>
      <w:r w:rsidR="00373F6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373F6E">
        <w:rPr>
          <w:b/>
          <w:sz w:val="24"/>
          <w:szCs w:val="24"/>
        </w:rPr>
        <w:t>сентября 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FA6997">
        <w:rPr>
          <w:b/>
          <w:sz w:val="24"/>
          <w:szCs w:val="24"/>
        </w:rPr>
        <w:t>1</w:t>
      </w:r>
      <w:r w:rsidR="00AC7821">
        <w:rPr>
          <w:b/>
          <w:sz w:val="24"/>
          <w:szCs w:val="24"/>
        </w:rPr>
        <w:t>1</w:t>
      </w:r>
      <w:r w:rsidR="006F0E6C">
        <w:rPr>
          <w:b/>
          <w:sz w:val="24"/>
          <w:szCs w:val="24"/>
        </w:rPr>
        <w:t>:</w:t>
      </w:r>
      <w:r w:rsidR="00FA6997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268"/>
        <w:gridCol w:w="4536"/>
        <w:gridCol w:w="1843"/>
        <w:gridCol w:w="3544"/>
      </w:tblGrid>
      <w:tr w:rsidR="001879ED" w:rsidTr="003D3595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222CD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3D3595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D57CE" w:rsidRPr="00B27A37" w:rsidTr="003D3595">
        <w:trPr>
          <w:trHeight w:val="344"/>
        </w:trPr>
        <w:tc>
          <w:tcPr>
            <w:tcW w:w="817" w:type="dxa"/>
          </w:tcPr>
          <w:p w:rsidR="001D57CE" w:rsidRDefault="001D57CE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D57CE" w:rsidRPr="00F42E92" w:rsidRDefault="008B2393" w:rsidP="008B2393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8B2393">
              <w:rPr>
                <w:bCs/>
                <w:sz w:val="24"/>
                <w:szCs w:val="24"/>
              </w:rPr>
              <w:t xml:space="preserve">Рассмотрение проекта постановления Архангельского областного Собрания депутатов                     № </w:t>
            </w:r>
            <w:r w:rsidRPr="008B2393">
              <w:rPr>
                <w:b/>
                <w:bCs/>
                <w:sz w:val="24"/>
                <w:szCs w:val="24"/>
              </w:rPr>
              <w:t>пп8/123</w:t>
            </w:r>
            <w:r w:rsidRPr="008B239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  <w:r w:rsidRPr="008B2393">
              <w:rPr>
                <w:bCs/>
                <w:sz w:val="24"/>
                <w:szCs w:val="24"/>
              </w:rPr>
              <w:t>«Об исполнении бюджета территориального фонда обязательного медицинского страхования Архангельской области за первое полугодие 2024 года».</w:t>
            </w:r>
          </w:p>
        </w:tc>
        <w:tc>
          <w:tcPr>
            <w:tcW w:w="2268" w:type="dxa"/>
          </w:tcPr>
          <w:p w:rsidR="009D18B6" w:rsidRDefault="009D18B6" w:rsidP="009D18B6">
            <w:pPr>
              <w:shd w:val="clear" w:color="auto" w:fill="FFFFFF"/>
              <w:spacing w:line="253" w:lineRule="atLeast"/>
            </w:pPr>
            <w:r>
              <w:t>Правительство Архангельской области/</w:t>
            </w:r>
          </w:p>
          <w:p w:rsidR="009D18B6" w:rsidRDefault="009D18B6" w:rsidP="009D18B6">
            <w:pPr>
              <w:shd w:val="clear" w:color="auto" w:fill="FFFFFF"/>
              <w:spacing w:line="253" w:lineRule="atLeast"/>
            </w:pPr>
            <w:proofErr w:type="spellStart"/>
            <w:r>
              <w:t>Ясько</w:t>
            </w:r>
            <w:proofErr w:type="spellEnd"/>
            <w:r>
              <w:t xml:space="preserve"> Н.Н., </w:t>
            </w:r>
          </w:p>
          <w:p w:rsidR="009D18B6" w:rsidRDefault="008602FC" w:rsidP="009A0E23">
            <w:pPr>
              <w:jc w:val="both"/>
            </w:pPr>
            <w:r>
              <w:t>Пылаева Ж.А.,</w:t>
            </w:r>
          </w:p>
          <w:p w:rsidR="00345220" w:rsidRDefault="009D18B6" w:rsidP="009D18B6">
            <w:pPr>
              <w:shd w:val="clear" w:color="auto" w:fill="FFFFFF"/>
              <w:spacing w:line="253" w:lineRule="atLeast"/>
            </w:pPr>
            <w:r>
              <w:t>Дементьев А.А.</w:t>
            </w:r>
          </w:p>
        </w:tc>
        <w:tc>
          <w:tcPr>
            <w:tcW w:w="4536" w:type="dxa"/>
          </w:tcPr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9D18B6">
              <w:rPr>
                <w:sz w:val="24"/>
                <w:szCs w:val="24"/>
              </w:rPr>
              <w:t xml:space="preserve">В течение первого полугодия </w:t>
            </w:r>
            <w:r w:rsidR="004D7947">
              <w:rPr>
                <w:sz w:val="24"/>
                <w:szCs w:val="24"/>
              </w:rPr>
              <w:t xml:space="preserve">                </w:t>
            </w:r>
            <w:r w:rsidRPr="009D18B6">
              <w:rPr>
                <w:sz w:val="24"/>
                <w:szCs w:val="24"/>
              </w:rPr>
              <w:t xml:space="preserve">2024 года в бюджет территориального фонда обязательного медицинского страхования Архангельской области на 2024 год, утвержденного областным законом от 15.12.2023 года № 40-4-ОЗ </w:t>
            </w:r>
            <w:r w:rsidR="006321EE">
              <w:rPr>
                <w:sz w:val="24"/>
                <w:szCs w:val="24"/>
              </w:rPr>
              <w:t xml:space="preserve">                       </w:t>
            </w:r>
            <w:r w:rsidRPr="009D18B6">
              <w:rPr>
                <w:sz w:val="24"/>
                <w:szCs w:val="24"/>
              </w:rPr>
              <w:t>«О бюджете территориального фонда обязательного медицинского страхования Архангельской области на 2024 год и на плановый период  2025 и 2026 годов» внесена 1 корректировка (областной закон от 31.05.2024 года № 99-8-ОЗ).</w:t>
            </w:r>
            <w:proofErr w:type="gramEnd"/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r w:rsidRPr="009D18B6">
              <w:rPr>
                <w:sz w:val="24"/>
                <w:szCs w:val="24"/>
              </w:rPr>
              <w:t xml:space="preserve">1. Согласно представленному отчету, за первое полугодие 2023 года                     в бюджет территориального фонда ОМС поступили доходы в сумме 16 292,84 млн. рублей (или 49,8 % к утвержденным областным законом показателям), что на +2 331,3 млн. рублей или на +16,7 % больше за аналогичный период </w:t>
            </w:r>
            <w:r w:rsidR="006321EE">
              <w:rPr>
                <w:sz w:val="24"/>
                <w:szCs w:val="24"/>
              </w:rPr>
              <w:t xml:space="preserve">                         </w:t>
            </w:r>
            <w:r w:rsidRPr="009D18B6">
              <w:rPr>
                <w:sz w:val="24"/>
                <w:szCs w:val="24"/>
              </w:rPr>
              <w:t>2023 года.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r w:rsidRPr="009D18B6">
              <w:rPr>
                <w:sz w:val="24"/>
                <w:szCs w:val="24"/>
              </w:rPr>
              <w:t xml:space="preserve">Согласно областному закону </w:t>
            </w:r>
            <w:r w:rsidR="006321EE">
              <w:rPr>
                <w:sz w:val="24"/>
                <w:szCs w:val="24"/>
              </w:rPr>
              <w:t xml:space="preserve">                 </w:t>
            </w:r>
            <w:r w:rsidRPr="009D18B6">
              <w:rPr>
                <w:sz w:val="24"/>
                <w:szCs w:val="24"/>
              </w:rPr>
              <w:t xml:space="preserve">от 15 декабря 2023 года № 40-4-ОЗ                          «О бюджете территориального фонда обязательного медицинского страхования Архангельской области на 2024 год и на плановый период 2025 и 2026 годов» </w:t>
            </w:r>
            <w:r w:rsidRPr="009D18B6">
              <w:rPr>
                <w:sz w:val="24"/>
                <w:szCs w:val="24"/>
              </w:rPr>
              <w:lastRenderedPageBreak/>
              <w:t xml:space="preserve">доходы бюджета территориального фонда ОМС утверждены в сумме                 32 678,1 млн. рублей. 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r w:rsidRPr="009D18B6">
              <w:rPr>
                <w:sz w:val="24"/>
                <w:szCs w:val="24"/>
              </w:rPr>
              <w:t xml:space="preserve">Налоговые и неналоговые доходы за первое полугодие текущего года  поступили в бюджет территориального фонда в размере 52,77 млн. рублей              (58,64 % к утвержденным областным законом назначениям), уменьшились                    на -29,24 млн. рублей или больше </w:t>
            </w:r>
            <w:r w:rsidR="006321EE">
              <w:rPr>
                <w:sz w:val="24"/>
                <w:szCs w:val="24"/>
              </w:rPr>
              <w:t xml:space="preserve">                     </w:t>
            </w:r>
            <w:r w:rsidRPr="009D18B6">
              <w:rPr>
                <w:sz w:val="24"/>
                <w:szCs w:val="24"/>
              </w:rPr>
              <w:t>на -35,66 %, чем за аналогичный период                        2023 года.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r w:rsidRPr="009D18B6">
              <w:rPr>
                <w:sz w:val="24"/>
                <w:szCs w:val="24"/>
              </w:rPr>
              <w:t>Общая сумма налоговых и неналоговых доходов включает следующие доходы: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9D18B6">
              <w:rPr>
                <w:sz w:val="24"/>
                <w:szCs w:val="24"/>
              </w:rPr>
              <w:t xml:space="preserve">- прочие доходы от компенсации затрат бюджетов ТФОМС                                 2,08 млн. рублей, или 129,32 % от плановых значений, что меньше аналогичного периода 2023 года </w:t>
            </w:r>
            <w:r w:rsidR="006321EE">
              <w:rPr>
                <w:sz w:val="24"/>
                <w:szCs w:val="24"/>
              </w:rPr>
              <w:t xml:space="preserve">                           </w:t>
            </w:r>
            <w:r w:rsidRPr="009D18B6">
              <w:rPr>
                <w:sz w:val="24"/>
                <w:szCs w:val="24"/>
              </w:rPr>
              <w:t xml:space="preserve">на -30,71 млн. руб. или на -93,64 %, снижение поступлений связано с тем, что в прошлом отчетном периоде были возвращены в бюджет ТФОМС средства нормированного страхового запаса, предназначенные на финансовое обеспечение мероприятий </w:t>
            </w:r>
            <w:r w:rsidR="00345206">
              <w:rPr>
                <w:sz w:val="24"/>
                <w:szCs w:val="24"/>
              </w:rPr>
              <w:t xml:space="preserve">                                    </w:t>
            </w:r>
            <w:r w:rsidRPr="009D18B6">
              <w:rPr>
                <w:sz w:val="24"/>
                <w:szCs w:val="24"/>
              </w:rPr>
              <w:t>по организации дополнительного профессионального образования медицинских работников по</w:t>
            </w:r>
            <w:proofErr w:type="gramEnd"/>
            <w:r w:rsidRPr="009D18B6">
              <w:rPr>
                <w:sz w:val="24"/>
                <w:szCs w:val="24"/>
              </w:rPr>
              <w:t xml:space="preserve"> программам повышения квалификации, а также </w:t>
            </w:r>
            <w:r w:rsidR="00345206">
              <w:rPr>
                <w:sz w:val="24"/>
                <w:szCs w:val="24"/>
              </w:rPr>
              <w:t xml:space="preserve">                   </w:t>
            </w:r>
            <w:r w:rsidRPr="009D18B6">
              <w:rPr>
                <w:sz w:val="24"/>
                <w:szCs w:val="24"/>
              </w:rPr>
              <w:t xml:space="preserve">по приобретению и проведению ремонта медицинского оборудования, в связи </w:t>
            </w:r>
            <w:r w:rsidR="00345206">
              <w:rPr>
                <w:sz w:val="24"/>
                <w:szCs w:val="24"/>
              </w:rPr>
              <w:t xml:space="preserve">                   </w:t>
            </w:r>
            <w:r w:rsidRPr="009D18B6">
              <w:rPr>
                <w:sz w:val="24"/>
                <w:szCs w:val="24"/>
              </w:rPr>
              <w:t xml:space="preserve">с расторжением контрактов, заключенных в 2022 году по причине неисполнения поставщиками </w:t>
            </w:r>
            <w:r w:rsidR="00345206">
              <w:rPr>
                <w:sz w:val="24"/>
                <w:szCs w:val="24"/>
              </w:rPr>
              <w:t xml:space="preserve">                                </w:t>
            </w:r>
            <w:r w:rsidRPr="009D18B6">
              <w:rPr>
                <w:sz w:val="24"/>
                <w:szCs w:val="24"/>
              </w:rPr>
              <w:lastRenderedPageBreak/>
              <w:t>и подрядчиками контрактных обязательств;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r w:rsidRPr="009D18B6">
              <w:rPr>
                <w:sz w:val="24"/>
                <w:szCs w:val="24"/>
              </w:rPr>
              <w:t xml:space="preserve">- штрафы, санкции, возмещение ущерба 19,55 млн. рублей, или                       106,64 % от плановых значений, что больше аналогичного периода прошлого года на +6,66 млн. рублей или на +51,72 %, из них: 0,01 млн. рублей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ТФОМС, выполнение составило 148,48%; 4,29 млн. рублей 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страхования, выполнение составило 80,11%, что больше чем поступило </w:t>
            </w:r>
            <w:r w:rsidR="00345206">
              <w:rPr>
                <w:sz w:val="24"/>
                <w:szCs w:val="24"/>
              </w:rPr>
              <w:t xml:space="preserve">                                 </w:t>
            </w:r>
            <w:r w:rsidRPr="009D18B6">
              <w:rPr>
                <w:sz w:val="24"/>
                <w:szCs w:val="24"/>
              </w:rPr>
              <w:t xml:space="preserve">в 1 полугодии 2023 года на +0,95 млн. рублей или на +28,49%; 3,15 млн. рублей 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помощи, выполнение составило 53,44%, что больше аналогичного периода прошлого года на                  +0,82 млн. рублей (на +35,46%); </w:t>
            </w:r>
            <w:r w:rsidR="00345206"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9D18B6">
              <w:rPr>
                <w:sz w:val="24"/>
                <w:szCs w:val="24"/>
              </w:rPr>
              <w:t xml:space="preserve">12,10 млн. рублей денежные взыскания, </w:t>
            </w:r>
            <w:r w:rsidRPr="009D18B6">
              <w:rPr>
                <w:sz w:val="24"/>
                <w:szCs w:val="24"/>
              </w:rPr>
              <w:lastRenderedPageBreak/>
              <w:t xml:space="preserve">налагаемые в возмещение ущерба, причиненного в результате незаконного или нецелевого использования бюджетных средств (средства, возмещенные МО и СМО как использованные не по целевому назначению, источником финансового обеспечения которых являлись межбюджетные трансферты, выполнено на 170,91%, поступления выше значения аналогичного периода    2023 года </w:t>
            </w:r>
            <w:r w:rsidR="00FE0B67">
              <w:rPr>
                <w:sz w:val="24"/>
                <w:szCs w:val="24"/>
              </w:rPr>
              <w:t xml:space="preserve">                      </w:t>
            </w:r>
            <w:r w:rsidRPr="009D18B6">
              <w:rPr>
                <w:sz w:val="24"/>
                <w:szCs w:val="24"/>
              </w:rPr>
              <w:t xml:space="preserve">на +4,88 млн. рублей (на +67,63%), </w:t>
            </w:r>
            <w:r w:rsidR="00FE0B67">
              <w:rPr>
                <w:sz w:val="24"/>
                <w:szCs w:val="24"/>
              </w:rPr>
              <w:t xml:space="preserve">                   </w:t>
            </w:r>
            <w:r w:rsidRPr="009D18B6">
              <w:rPr>
                <w:sz w:val="24"/>
                <w:szCs w:val="24"/>
              </w:rPr>
              <w:t>по причине поступления взысканий нецелевого использования средств про</w:t>
            </w:r>
            <w:proofErr w:type="gramEnd"/>
            <w:r w:rsidRPr="009D18B6">
              <w:rPr>
                <w:sz w:val="24"/>
                <w:szCs w:val="24"/>
              </w:rPr>
              <w:t xml:space="preserve"> результатам проверочных мероприятий, проведенных в 2022-2024 годах;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r w:rsidRPr="009D18B6">
              <w:rPr>
                <w:sz w:val="24"/>
                <w:szCs w:val="24"/>
              </w:rPr>
              <w:t xml:space="preserve">- прочие неналоговые доходы (финансовые санкции к медицинским организациям) за нарушения, выявленные при проведении контроля объемов, сроков, качества и условий предоставления медицинской помощи по ОМС) 31,14 млн. рублей, или 44,45 %, что меньше аналогичного периода прошлого года на -5,2 млн. рублей </w:t>
            </w:r>
            <w:r w:rsidR="00FE0B67">
              <w:rPr>
                <w:sz w:val="24"/>
                <w:szCs w:val="24"/>
              </w:rPr>
              <w:t xml:space="preserve">                      </w:t>
            </w:r>
            <w:r w:rsidRPr="009D18B6">
              <w:rPr>
                <w:sz w:val="24"/>
                <w:szCs w:val="24"/>
              </w:rPr>
              <w:t xml:space="preserve">(на -14,31 %). 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r w:rsidRPr="009D18B6">
              <w:rPr>
                <w:sz w:val="24"/>
                <w:szCs w:val="24"/>
              </w:rPr>
              <w:t xml:space="preserve">Доля безвозмездных поступлений за первое полугодие 2024 года                          в структуре доходов составила 99,7 % или 16 240,07 млн. рублей                               (49,83 % к утвержденным областным законом назначениям). Увеличение                     по сравнению с аналогичным периодом прошлого 2023 года составило                                                   на +2 360,53 млн. рублей или </w:t>
            </w:r>
            <w:r w:rsidR="004D7947">
              <w:rPr>
                <w:sz w:val="24"/>
                <w:szCs w:val="24"/>
              </w:rPr>
              <w:t xml:space="preserve">                                    </w:t>
            </w:r>
            <w:r w:rsidRPr="009D18B6">
              <w:rPr>
                <w:sz w:val="24"/>
                <w:szCs w:val="24"/>
              </w:rPr>
              <w:t xml:space="preserve">на +17,01 %. 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r w:rsidRPr="009D18B6">
              <w:rPr>
                <w:sz w:val="24"/>
                <w:szCs w:val="24"/>
              </w:rPr>
              <w:lastRenderedPageBreak/>
              <w:t>Общая сумма безвозмездных поступлений включает: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r w:rsidRPr="009D18B6">
              <w:rPr>
                <w:sz w:val="24"/>
                <w:szCs w:val="24"/>
              </w:rPr>
              <w:t xml:space="preserve">- субвенцию из бюджета Федерального ОМС на финансовое обеспечение организации ОМС – </w:t>
            </w:r>
            <w:r w:rsidR="00FE0B67">
              <w:rPr>
                <w:sz w:val="24"/>
                <w:szCs w:val="24"/>
              </w:rPr>
              <w:t xml:space="preserve">                         </w:t>
            </w:r>
            <w:r w:rsidRPr="009D18B6">
              <w:rPr>
                <w:sz w:val="24"/>
                <w:szCs w:val="24"/>
              </w:rPr>
              <w:t xml:space="preserve">16 002,79 млн. рублей (50 %), увеличение                                         по сравнению с аналогичным периодом прошлого 2023 года составило                           на +2 012,83 млн. рублей или </w:t>
            </w:r>
            <w:r w:rsidR="00FE0B67">
              <w:rPr>
                <w:sz w:val="24"/>
                <w:szCs w:val="24"/>
              </w:rPr>
              <w:t xml:space="preserve">                                </w:t>
            </w:r>
            <w:r w:rsidRPr="009D18B6">
              <w:rPr>
                <w:sz w:val="24"/>
                <w:szCs w:val="24"/>
              </w:rPr>
              <w:t xml:space="preserve">на +14,39 %; 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r w:rsidRPr="009D18B6">
              <w:rPr>
                <w:sz w:val="24"/>
                <w:szCs w:val="24"/>
              </w:rPr>
              <w:t xml:space="preserve">- прочие межбюджетные трансферты, передаваемые в бюджет территориального фонда ОМС (межтерриториальные расчеты) –                                        204,33 млн. рублей (41,44 % к утвержденным областным законом назначениям), что меньше аналогичного периода прошлого года                                    на -13,49 млн. рублей или на -6,19 %: 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r w:rsidRPr="009D18B6">
              <w:rPr>
                <w:sz w:val="24"/>
                <w:szCs w:val="24"/>
              </w:rPr>
              <w:t xml:space="preserve">- межбюджетный трансферт из бюджета ФФОМС бюджетам ТФОМС                   в целях </w:t>
            </w:r>
            <w:proofErr w:type="spellStart"/>
            <w:r w:rsidRPr="009D18B6">
              <w:rPr>
                <w:sz w:val="24"/>
                <w:szCs w:val="24"/>
              </w:rPr>
              <w:t>софинансирования</w:t>
            </w:r>
            <w:proofErr w:type="spellEnd"/>
            <w:r w:rsidRPr="009D18B6">
              <w:rPr>
                <w:sz w:val="24"/>
                <w:szCs w:val="24"/>
              </w:rPr>
              <w:t xml:space="preserve"> расходов медицинских организаций на оплату                  труда врачей и среднего медицинского персонала 50,42 млн. рублей                                           (50 % к утвержденным областным законом назначениям), что больше чем                                       в 1 полугодии 2023 года </w:t>
            </w:r>
            <w:r w:rsidR="00FE0B67">
              <w:rPr>
                <w:sz w:val="24"/>
                <w:szCs w:val="24"/>
              </w:rPr>
              <w:t xml:space="preserve">                                             </w:t>
            </w:r>
            <w:r w:rsidRPr="009D18B6">
              <w:rPr>
                <w:sz w:val="24"/>
                <w:szCs w:val="24"/>
              </w:rPr>
              <w:t>на +11,05 млн. рублей или на +28,06 %;</w:t>
            </w:r>
            <w:r w:rsidR="00FE0B67">
              <w:rPr>
                <w:sz w:val="24"/>
                <w:szCs w:val="24"/>
              </w:rPr>
              <w:t xml:space="preserve">                 </w:t>
            </w:r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9D18B6">
              <w:rPr>
                <w:sz w:val="24"/>
                <w:szCs w:val="24"/>
              </w:rPr>
              <w:t xml:space="preserve">- межбюджетный трансферт из бюджета ФФОМС бюджетам ТФОМС                               на финансовое обеспечение осуществления денежных выплат стимулирующего характера медицинским работникам за выявление онкологических                       заболеваний </w:t>
            </w:r>
            <w:r w:rsidRPr="009D18B6">
              <w:rPr>
                <w:sz w:val="24"/>
                <w:szCs w:val="24"/>
              </w:rPr>
              <w:lastRenderedPageBreak/>
              <w:t xml:space="preserve">в ходе проведения диспансеризации </w:t>
            </w:r>
            <w:r w:rsidR="00FE0B67">
              <w:rPr>
                <w:sz w:val="24"/>
                <w:szCs w:val="24"/>
              </w:rPr>
              <w:t xml:space="preserve">                              </w:t>
            </w:r>
            <w:r w:rsidRPr="009D18B6">
              <w:rPr>
                <w:sz w:val="24"/>
                <w:szCs w:val="24"/>
              </w:rPr>
              <w:t xml:space="preserve">и профилактических медицинских осмотров населения 0,52 млн. рублей </w:t>
            </w:r>
            <w:r w:rsidR="00FE0B67">
              <w:rPr>
                <w:sz w:val="24"/>
                <w:szCs w:val="24"/>
              </w:rPr>
              <w:t xml:space="preserve">               </w:t>
            </w:r>
            <w:r w:rsidRPr="009D18B6">
              <w:rPr>
                <w:sz w:val="24"/>
                <w:szCs w:val="24"/>
              </w:rPr>
              <w:t xml:space="preserve">(50 % к утвержденным областным законом назначениям), больше чем </w:t>
            </w:r>
            <w:r w:rsidR="00A50B8A">
              <w:rPr>
                <w:sz w:val="24"/>
                <w:szCs w:val="24"/>
              </w:rPr>
              <w:t xml:space="preserve">                    </w:t>
            </w:r>
            <w:r w:rsidRPr="009D18B6">
              <w:rPr>
                <w:sz w:val="24"/>
                <w:szCs w:val="24"/>
              </w:rPr>
              <w:t>в 1 полугодии 2023 года на +0,23 млн. рублей или на +81,04 %;</w:t>
            </w:r>
            <w:proofErr w:type="gramEnd"/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9D18B6">
              <w:rPr>
                <w:sz w:val="24"/>
                <w:szCs w:val="24"/>
              </w:rPr>
              <w:t xml:space="preserve">- доходы бюджета ТФОМС от возврата остатков субсидий и иных межбюджетных трансфертов прошлых лет 2,49 млн. рублей (145,72 %                                     к утвержденным областным законом назначениям), что больше аналогичного периода прошлого года на +1,71 млн. рублей или в 3,2 раза, в том числе:           0,92 млн. рублей (273,09 % </w:t>
            </w:r>
            <w:r w:rsidR="00A50B8A">
              <w:rPr>
                <w:sz w:val="24"/>
                <w:szCs w:val="24"/>
              </w:rPr>
              <w:t xml:space="preserve">                                  </w:t>
            </w:r>
            <w:r w:rsidRPr="009D18B6">
              <w:rPr>
                <w:sz w:val="24"/>
                <w:szCs w:val="24"/>
              </w:rPr>
              <w:t xml:space="preserve">к утвержденным областным </w:t>
            </w:r>
            <w:r w:rsidR="00A50B8A">
              <w:rPr>
                <w:sz w:val="24"/>
                <w:szCs w:val="24"/>
              </w:rPr>
              <w:t xml:space="preserve">                     </w:t>
            </w:r>
            <w:r w:rsidRPr="009D18B6">
              <w:rPr>
                <w:sz w:val="24"/>
                <w:szCs w:val="24"/>
              </w:rPr>
              <w:t xml:space="preserve">законом назначениям) поступили </w:t>
            </w:r>
            <w:r w:rsidR="00A50B8A">
              <w:rPr>
                <w:sz w:val="24"/>
                <w:szCs w:val="24"/>
              </w:rPr>
              <w:t xml:space="preserve">                                        </w:t>
            </w:r>
            <w:r w:rsidRPr="009D18B6">
              <w:rPr>
                <w:sz w:val="24"/>
                <w:szCs w:val="24"/>
              </w:rPr>
              <w:t>от министерства, как часть единовременных выплат, возвращенных медицинскими работниками в связи</w:t>
            </w:r>
            <w:proofErr w:type="gramEnd"/>
            <w:r w:rsidRPr="009D18B6">
              <w:rPr>
                <w:sz w:val="24"/>
                <w:szCs w:val="24"/>
              </w:rPr>
              <w:t xml:space="preserve"> </w:t>
            </w:r>
            <w:r w:rsidR="00A50B8A"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9D18B6">
              <w:rPr>
                <w:sz w:val="24"/>
                <w:szCs w:val="24"/>
              </w:rPr>
              <w:t>с расторжением договоров, заключенных</w:t>
            </w:r>
            <w:r w:rsidR="00CD5018">
              <w:rPr>
                <w:sz w:val="24"/>
                <w:szCs w:val="24"/>
              </w:rPr>
              <w:t xml:space="preserve"> </w:t>
            </w:r>
            <w:r w:rsidRPr="009D18B6">
              <w:rPr>
                <w:sz w:val="24"/>
                <w:szCs w:val="24"/>
              </w:rPr>
              <w:t xml:space="preserve">в предыдущие годы; 1,57 млн. рублей (114,42 % к утвержденным областным законом назначениям) поступили </w:t>
            </w:r>
            <w:r w:rsidR="00A50B8A">
              <w:rPr>
                <w:sz w:val="24"/>
                <w:szCs w:val="24"/>
              </w:rPr>
              <w:t xml:space="preserve">                       </w:t>
            </w:r>
            <w:r w:rsidRPr="009D18B6">
              <w:rPr>
                <w:sz w:val="24"/>
                <w:szCs w:val="24"/>
              </w:rPr>
              <w:t xml:space="preserve">в рамках межтерриториальных расчетов как возврат межбюджетных трансфертов прошлых лет из бюджетов ТФОМС других субъектов Российской Федерации; </w:t>
            </w:r>
            <w:proofErr w:type="gramEnd"/>
          </w:p>
          <w:p w:rsidR="009D18B6" w:rsidRPr="009D18B6" w:rsidRDefault="009D18B6" w:rsidP="009D18B6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9D18B6">
              <w:rPr>
                <w:sz w:val="24"/>
                <w:szCs w:val="24"/>
              </w:rPr>
              <w:t xml:space="preserve">- возврат остатков субсидий, субвенций и иных межбюджетных трансфертов, имеющих целевое назначение, прошлых лет -20,49 млн. рублей (144,64 % к утвержденным областным законом назначениям), что </w:t>
            </w:r>
            <w:r w:rsidRPr="009D18B6">
              <w:rPr>
                <w:sz w:val="24"/>
                <w:szCs w:val="24"/>
              </w:rPr>
              <w:lastRenderedPageBreak/>
              <w:t>меньше данного показателя 1 полугодия 2023 года на -348,21 млн. рублей или                на -94,44 %, в том числе: -17,80 млн. рублей (143,4 %) возврат в бюджет ФОМС средств прошлых лет, направленных на финансовое обеспечение организации ОМС на территориях субъектов</w:t>
            </w:r>
            <w:proofErr w:type="gramEnd"/>
            <w:r w:rsidRPr="009D18B6">
              <w:rPr>
                <w:sz w:val="24"/>
                <w:szCs w:val="24"/>
              </w:rPr>
              <w:t xml:space="preserve"> Российской Федерации, меньше отчетного периода за 2023 год на -6,32 млн. рублей </w:t>
            </w:r>
            <w:r w:rsidR="00CD5018">
              <w:rPr>
                <w:sz w:val="24"/>
                <w:szCs w:val="24"/>
              </w:rPr>
              <w:t xml:space="preserve">                                   </w:t>
            </w:r>
            <w:r w:rsidRPr="009D18B6">
              <w:rPr>
                <w:sz w:val="24"/>
                <w:szCs w:val="24"/>
              </w:rPr>
              <w:t xml:space="preserve">(на -26,2 %); -1,18 млн. рублей               (139,24 %) возврат в бюджет ФФОМС остатка межбюджетного трансферта                 для </w:t>
            </w:r>
            <w:proofErr w:type="spellStart"/>
            <w:r w:rsidRPr="009D18B6">
              <w:rPr>
                <w:sz w:val="24"/>
                <w:szCs w:val="24"/>
              </w:rPr>
              <w:t>софинансирования</w:t>
            </w:r>
            <w:proofErr w:type="spellEnd"/>
            <w:r w:rsidRPr="009D18B6">
              <w:rPr>
                <w:sz w:val="24"/>
                <w:szCs w:val="24"/>
              </w:rPr>
              <w:t xml:space="preserve"> расходов МО на оплату труда врачей и среднего медицинского персонала, меньше чем в аналогичном периоде прошлого года    на -341,80 млн. рублей (</w:t>
            </w:r>
            <w:proofErr w:type="gramStart"/>
            <w:r w:rsidRPr="009D18B6">
              <w:rPr>
                <w:sz w:val="24"/>
                <w:szCs w:val="24"/>
              </w:rPr>
              <w:t>на</w:t>
            </w:r>
            <w:proofErr w:type="gramEnd"/>
            <w:r w:rsidRPr="009D18B6">
              <w:rPr>
                <w:sz w:val="24"/>
                <w:szCs w:val="24"/>
              </w:rPr>
              <w:t xml:space="preserve"> -99,66%); </w:t>
            </w:r>
            <w:r w:rsidR="00CD5018">
              <w:rPr>
                <w:sz w:val="24"/>
                <w:szCs w:val="24"/>
              </w:rPr>
              <w:t xml:space="preserve">                             </w:t>
            </w:r>
            <w:r w:rsidRPr="009D18B6">
              <w:rPr>
                <w:sz w:val="24"/>
                <w:szCs w:val="24"/>
              </w:rPr>
              <w:t xml:space="preserve">-0,93 млн. рублей (268,11 %) возврат                      в бюджет ФОМС средств на осуществление единовременных выплат медицинским работникам, поступивших из областного бюджета в связи                         с расторжением договоров </w:t>
            </w:r>
            <w:r w:rsidR="00CD5018">
              <w:rPr>
                <w:sz w:val="24"/>
                <w:szCs w:val="24"/>
              </w:rPr>
              <w:t xml:space="preserve">                                   </w:t>
            </w:r>
            <w:r w:rsidRPr="009D18B6">
              <w:rPr>
                <w:sz w:val="24"/>
                <w:szCs w:val="24"/>
              </w:rPr>
              <w:t>с медицинскими работниками, заключенных</w:t>
            </w:r>
            <w:r w:rsidR="00CD5018">
              <w:rPr>
                <w:sz w:val="24"/>
                <w:szCs w:val="24"/>
              </w:rPr>
              <w:t xml:space="preserve"> </w:t>
            </w:r>
            <w:r w:rsidRPr="009D18B6">
              <w:rPr>
                <w:sz w:val="24"/>
                <w:szCs w:val="24"/>
              </w:rPr>
              <w:t xml:space="preserve">в предыдущие годы, больше чем в аналогичном периоде прошлого года на +0,66 млн. рублей, </w:t>
            </w:r>
            <w:r w:rsidR="00CD5018">
              <w:rPr>
                <w:sz w:val="24"/>
                <w:szCs w:val="24"/>
              </w:rPr>
              <w:t xml:space="preserve">                     </w:t>
            </w:r>
            <w:r w:rsidRPr="009D18B6">
              <w:rPr>
                <w:sz w:val="24"/>
                <w:szCs w:val="24"/>
              </w:rPr>
              <w:t xml:space="preserve">(в 3,4 раза); -0,49 млн. рублей (104,58 %) возврат межтерриториальных расчетов, меньше отчетного периода за 2023 год на -0,03 млн. рублей (на -6,23%); -0,09 млн. рублей (100,21%) возврат остатка межбюджетного трансферта на финансовое обеспечение осуществления денежных выплат стимулирующего </w:t>
            </w:r>
            <w:r w:rsidRPr="009D18B6">
              <w:rPr>
                <w:sz w:val="24"/>
                <w:szCs w:val="24"/>
              </w:rPr>
              <w:lastRenderedPageBreak/>
              <w:t xml:space="preserve">характера медицинским работникам                      за выявление онкологических заболеваний в ходе проведения диспансеризации и профилактических медицинских осмотров населения, меньше отчетного периода за 2023 год </w:t>
            </w:r>
            <w:r w:rsidR="00CD5018">
              <w:rPr>
                <w:sz w:val="24"/>
                <w:szCs w:val="24"/>
              </w:rPr>
              <w:t xml:space="preserve">                                </w:t>
            </w:r>
            <w:r w:rsidRPr="009D18B6">
              <w:rPr>
                <w:sz w:val="24"/>
                <w:szCs w:val="24"/>
              </w:rPr>
              <w:t xml:space="preserve">на -0,69 млн. рублей (на -87,9%). 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Согласно областному закону </w:t>
            </w:r>
            <w:r w:rsidR="00CD5018">
              <w:rPr>
                <w:sz w:val="24"/>
                <w:szCs w:val="24"/>
              </w:rPr>
              <w:t xml:space="preserve">                    </w:t>
            </w:r>
            <w:r w:rsidRPr="004D7947">
              <w:rPr>
                <w:sz w:val="24"/>
                <w:szCs w:val="24"/>
              </w:rPr>
              <w:t xml:space="preserve">от 15 декабря 2023 года № 40-4-ОЗ                          «О бюджете территориального фонда обязательного медицинского страхования Архангельской области на 2024 год и на плановый период 2025 и 2026 годов» расходы бюджета территориального фонда ОМС утверждены в сумме               33 741,59 млн. рублей. 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Расходы бюджета территориального фонда ОМС за первое полугодие текущего года составили 15 703,67 млн. рублей (46,5 % к утвержденным бюджетным ассигнованиям на 2024 год), больше чем за аналогичный период </w:t>
            </w:r>
            <w:r w:rsidR="00881C47">
              <w:rPr>
                <w:sz w:val="24"/>
                <w:szCs w:val="24"/>
              </w:rPr>
              <w:t xml:space="preserve">                 </w:t>
            </w:r>
            <w:r w:rsidRPr="004D7947">
              <w:rPr>
                <w:sz w:val="24"/>
                <w:szCs w:val="24"/>
              </w:rPr>
              <w:t xml:space="preserve">2023 года на +2 367,61 млн. рублей или на +17,8 %. 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Расходы на осуществление полномочий в сфере ОМС в первом полугодии 2024 года составили </w:t>
            </w:r>
            <w:r w:rsidR="00881C47">
              <w:rPr>
                <w:sz w:val="24"/>
                <w:szCs w:val="24"/>
              </w:rPr>
              <w:t xml:space="preserve">                            </w:t>
            </w:r>
            <w:r w:rsidRPr="004D7947">
              <w:rPr>
                <w:sz w:val="24"/>
                <w:szCs w:val="24"/>
              </w:rPr>
              <w:t xml:space="preserve">15 641,52 млн. рублей (46,57 %  </w:t>
            </w:r>
            <w:r w:rsidR="00881C47">
              <w:rPr>
                <w:sz w:val="24"/>
                <w:szCs w:val="24"/>
              </w:rPr>
              <w:t xml:space="preserve">                              </w:t>
            </w:r>
            <w:r w:rsidRPr="004D7947">
              <w:rPr>
                <w:sz w:val="24"/>
                <w:szCs w:val="24"/>
              </w:rPr>
              <w:t>к утвержденным областным законом назначениям на 2024 год)                                            или на +2 363,4 млн. рублей больше аналогичного периода прошлого года                    или на +17,8 %, в том числе: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страховым медицинским организациям на оплату медицинской помощи и ведение дела перечислено – </w:t>
            </w:r>
            <w:r w:rsidR="00881C47">
              <w:rPr>
                <w:sz w:val="24"/>
                <w:szCs w:val="24"/>
              </w:rPr>
              <w:t xml:space="preserve">                     </w:t>
            </w:r>
            <w:r w:rsidRPr="004D7947">
              <w:rPr>
                <w:sz w:val="24"/>
                <w:szCs w:val="24"/>
              </w:rPr>
              <w:lastRenderedPageBreak/>
              <w:t xml:space="preserve">14 993,6 млн. рублей (47,04 % </w:t>
            </w:r>
            <w:r w:rsidR="00881C47">
              <w:rPr>
                <w:sz w:val="24"/>
                <w:szCs w:val="24"/>
              </w:rPr>
              <w:t xml:space="preserve">                             </w:t>
            </w:r>
            <w:r w:rsidRPr="004D7947">
              <w:rPr>
                <w:sz w:val="24"/>
                <w:szCs w:val="24"/>
              </w:rPr>
              <w:t xml:space="preserve">к утвержденным бюджетным ассигнованиям на 2024 год), </w:t>
            </w:r>
            <w:r w:rsidR="00881C47">
              <w:rPr>
                <w:sz w:val="24"/>
                <w:szCs w:val="24"/>
              </w:rPr>
              <w:t xml:space="preserve">                            </w:t>
            </w:r>
            <w:r w:rsidRPr="004D7947">
              <w:rPr>
                <w:sz w:val="24"/>
                <w:szCs w:val="24"/>
              </w:rPr>
              <w:t xml:space="preserve">что +2 435,84 млн. рублей или                    на +19,4 % больше аналогичного периода прошлого года; 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перечислено в ТФОМС других субъектов РФ на оплату медицинской помощи, оказанной за пределами территории страхования, гражданам, застрахованным на территории Архангельской области, 431,99 млн. рублей (44,3 % от планового годового значения показателя), что больше чем                                   в 1 полугодии прошлого года </w:t>
            </w:r>
            <w:r w:rsidR="00881C47">
              <w:rPr>
                <w:sz w:val="24"/>
                <w:szCs w:val="24"/>
              </w:rPr>
              <w:t xml:space="preserve">                                </w:t>
            </w:r>
            <w:r w:rsidRPr="004D7947">
              <w:rPr>
                <w:sz w:val="24"/>
                <w:szCs w:val="24"/>
              </w:rPr>
              <w:t>на +12,43 млн. рублей или на +2,96 %;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ab/>
            </w:r>
            <w:proofErr w:type="gramStart"/>
            <w:r w:rsidRPr="004D7947">
              <w:rPr>
                <w:sz w:val="24"/>
                <w:szCs w:val="24"/>
              </w:rPr>
              <w:t xml:space="preserve">перечислено в медицинские организации 214,17 млн. рублей, меньше                  на -85,33 млн. рублей или на -28,49 % чем в 1 полугодии 2023 года, в том числе:  201,89 млн. рублей (37,7 %) на оплату медицинской помощи, оказанной </w:t>
            </w:r>
            <w:r w:rsidR="00881C47">
              <w:rPr>
                <w:sz w:val="24"/>
                <w:szCs w:val="24"/>
              </w:rPr>
              <w:t xml:space="preserve">                     </w:t>
            </w:r>
            <w:r w:rsidRPr="004D7947">
              <w:rPr>
                <w:sz w:val="24"/>
                <w:szCs w:val="24"/>
              </w:rPr>
              <w:t xml:space="preserve">МО Архангельской области лицам, застрахованным на территориях других субъектов РФ, в сравнении </w:t>
            </w:r>
            <w:r w:rsidR="00881C47">
              <w:rPr>
                <w:sz w:val="24"/>
                <w:szCs w:val="24"/>
              </w:rPr>
              <w:t xml:space="preserve">                                    </w:t>
            </w:r>
            <w:r w:rsidRPr="004D7947">
              <w:rPr>
                <w:sz w:val="24"/>
                <w:szCs w:val="24"/>
              </w:rPr>
              <w:t xml:space="preserve">с аналогичным отчетным периодом </w:t>
            </w:r>
            <w:r w:rsidR="00881C47">
              <w:rPr>
                <w:sz w:val="24"/>
                <w:szCs w:val="24"/>
              </w:rPr>
              <w:t xml:space="preserve">                 </w:t>
            </w:r>
            <w:r w:rsidRPr="004D7947">
              <w:rPr>
                <w:sz w:val="24"/>
                <w:szCs w:val="24"/>
              </w:rPr>
              <w:t xml:space="preserve">2023 года расходы снизились </w:t>
            </w:r>
            <w:r w:rsidR="005F252A">
              <w:rPr>
                <w:sz w:val="24"/>
                <w:szCs w:val="24"/>
              </w:rPr>
              <w:t xml:space="preserve">                                   </w:t>
            </w:r>
            <w:r w:rsidRPr="004D7947">
              <w:rPr>
                <w:sz w:val="24"/>
                <w:szCs w:val="24"/>
              </w:rPr>
              <w:t>на -18,23 млн. рублей или на -8,28</w:t>
            </w:r>
            <w:proofErr w:type="gramEnd"/>
            <w:r w:rsidRPr="004D7947">
              <w:rPr>
                <w:sz w:val="24"/>
                <w:szCs w:val="24"/>
              </w:rPr>
              <w:t xml:space="preserve"> %; </w:t>
            </w:r>
            <w:r w:rsidR="005F252A">
              <w:rPr>
                <w:sz w:val="24"/>
                <w:szCs w:val="24"/>
              </w:rPr>
              <w:t xml:space="preserve">                     </w:t>
            </w:r>
            <w:r w:rsidRPr="004D7947">
              <w:rPr>
                <w:sz w:val="24"/>
                <w:szCs w:val="24"/>
              </w:rPr>
              <w:t xml:space="preserve">0,2 млн. рублей (0,21%)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 w:rsidR="005F252A">
              <w:rPr>
                <w:sz w:val="24"/>
                <w:szCs w:val="24"/>
              </w:rPr>
              <w:t xml:space="preserve">                   </w:t>
            </w:r>
            <w:r w:rsidRPr="004D7947">
              <w:rPr>
                <w:sz w:val="24"/>
                <w:szCs w:val="24"/>
              </w:rPr>
              <w:t>по приобретению</w:t>
            </w:r>
            <w:r w:rsidR="005F252A">
              <w:rPr>
                <w:sz w:val="24"/>
                <w:szCs w:val="24"/>
              </w:rPr>
              <w:t xml:space="preserve"> </w:t>
            </w:r>
            <w:r w:rsidRPr="004D7947">
              <w:rPr>
                <w:sz w:val="24"/>
                <w:szCs w:val="24"/>
              </w:rPr>
              <w:t xml:space="preserve">и проведению ремонта медицинского оборудования, меньше </w:t>
            </w:r>
            <w:r w:rsidR="005F252A">
              <w:rPr>
                <w:sz w:val="24"/>
                <w:szCs w:val="24"/>
              </w:rPr>
              <w:t xml:space="preserve">      </w:t>
            </w:r>
            <w:r w:rsidRPr="004D7947">
              <w:rPr>
                <w:sz w:val="24"/>
                <w:szCs w:val="24"/>
              </w:rPr>
              <w:lastRenderedPageBreak/>
              <w:t xml:space="preserve">чем в 1 полугодии прошлого года </w:t>
            </w:r>
            <w:r w:rsidR="005F252A">
              <w:rPr>
                <w:sz w:val="24"/>
                <w:szCs w:val="24"/>
              </w:rPr>
              <w:t xml:space="preserve">                         </w:t>
            </w:r>
            <w:r w:rsidRPr="004D7947">
              <w:rPr>
                <w:sz w:val="24"/>
                <w:szCs w:val="24"/>
              </w:rPr>
              <w:t xml:space="preserve">на -55,34 млн. рублей или на -99,64 %; 11,55 млн. рублей (11,46 %) на оплату труда врачей и среднего медицинского персонала в рамках </w:t>
            </w:r>
            <w:proofErr w:type="spellStart"/>
            <w:r w:rsidRPr="004D7947">
              <w:rPr>
                <w:sz w:val="24"/>
                <w:szCs w:val="24"/>
              </w:rPr>
              <w:t>софинансирования</w:t>
            </w:r>
            <w:proofErr w:type="spellEnd"/>
            <w:r w:rsidRPr="004D7947">
              <w:rPr>
                <w:sz w:val="24"/>
                <w:szCs w:val="24"/>
              </w:rPr>
              <w:t xml:space="preserve"> данных расходов, меньше отчетного периода 2023 года на -12,27 млн. рублей или на -51,51 %; 0,52 млн. рублей </w:t>
            </w:r>
            <w:r w:rsidR="004E4368">
              <w:rPr>
                <w:sz w:val="24"/>
                <w:szCs w:val="24"/>
              </w:rPr>
              <w:t xml:space="preserve">                  </w:t>
            </w:r>
            <w:r w:rsidRPr="004D7947">
              <w:rPr>
                <w:sz w:val="24"/>
                <w:szCs w:val="24"/>
              </w:rPr>
              <w:t xml:space="preserve">(49,31 %) на финансовое обеспечение осуществления денежных выплат стимулирующего характера </w:t>
            </w:r>
            <w:r w:rsidR="004E4368">
              <w:rPr>
                <w:sz w:val="24"/>
                <w:szCs w:val="24"/>
              </w:rPr>
              <w:t xml:space="preserve">                            </w:t>
            </w:r>
            <w:r w:rsidRPr="004D7947">
              <w:rPr>
                <w:sz w:val="24"/>
                <w:szCs w:val="24"/>
              </w:rPr>
              <w:t xml:space="preserve">медицинским работникам за выявление онкологических заболеваний в ходе проведения диспансеризации </w:t>
            </w:r>
            <w:r w:rsidR="004E4368">
              <w:rPr>
                <w:sz w:val="24"/>
                <w:szCs w:val="24"/>
              </w:rPr>
              <w:t xml:space="preserve">                                  </w:t>
            </w:r>
            <w:r w:rsidRPr="004D7947">
              <w:rPr>
                <w:sz w:val="24"/>
                <w:szCs w:val="24"/>
              </w:rPr>
              <w:t xml:space="preserve">и профилактических медицинских осмотров населения, в 1 полугодии </w:t>
            </w:r>
            <w:r w:rsidR="004E4368">
              <w:rPr>
                <w:sz w:val="24"/>
                <w:szCs w:val="24"/>
              </w:rPr>
              <w:t xml:space="preserve">                    </w:t>
            </w:r>
            <w:r w:rsidRPr="004D7947">
              <w:rPr>
                <w:sz w:val="24"/>
                <w:szCs w:val="24"/>
              </w:rPr>
              <w:t xml:space="preserve">2023 года такие расходы </w:t>
            </w:r>
            <w:r w:rsidR="004E4368">
              <w:rPr>
                <w:sz w:val="24"/>
                <w:szCs w:val="24"/>
              </w:rPr>
              <w:t xml:space="preserve">                                            </w:t>
            </w:r>
            <w:r w:rsidRPr="004D7947">
              <w:rPr>
                <w:sz w:val="24"/>
                <w:szCs w:val="24"/>
              </w:rPr>
              <w:t>не производились.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ab/>
              <w:t xml:space="preserve">перечислено в СМО на дополнительное финансовое обеспечение организации ОМС 1,75 млн. рублей (32,32 %), что больше чем в 1 полугодии прошлого года на +0,46 млн. рублей или на +35,39 %. 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D7947">
              <w:rPr>
                <w:sz w:val="24"/>
                <w:szCs w:val="24"/>
              </w:rPr>
              <w:t xml:space="preserve">Расходы на выполнение территориальным фондом своих функций исполнены в сумме 62,16 млн. рублей (39,50 % к утвержденным значениям                    на год), что больше чем в 1 полугодии 2023 года на +4,21 млн. рублей                             или на +7,26 %.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D7947">
              <w:rPr>
                <w:sz w:val="24"/>
                <w:szCs w:val="24"/>
              </w:rPr>
              <w:lastRenderedPageBreak/>
              <w:t xml:space="preserve">фондами в сумме 53,63 млн. рублей </w:t>
            </w:r>
            <w:r w:rsidR="00A50B8A">
              <w:rPr>
                <w:sz w:val="24"/>
                <w:szCs w:val="24"/>
              </w:rPr>
              <w:t xml:space="preserve">                     </w:t>
            </w:r>
            <w:r w:rsidRPr="004D7947">
              <w:rPr>
                <w:sz w:val="24"/>
                <w:szCs w:val="24"/>
              </w:rPr>
              <w:t>(42,1 % к</w:t>
            </w:r>
            <w:proofErr w:type="gramEnd"/>
            <w:r w:rsidRPr="004D7947">
              <w:rPr>
                <w:sz w:val="24"/>
                <w:szCs w:val="24"/>
              </w:rPr>
              <w:t xml:space="preserve"> утвержденным значениям на год), на закупку товаров, работ и услуг </w:t>
            </w:r>
            <w:r w:rsidR="004E4368">
              <w:rPr>
                <w:sz w:val="24"/>
                <w:szCs w:val="24"/>
              </w:rPr>
              <w:t xml:space="preserve">                         </w:t>
            </w:r>
            <w:r w:rsidRPr="004D7947">
              <w:rPr>
                <w:sz w:val="24"/>
                <w:szCs w:val="24"/>
              </w:rPr>
              <w:t xml:space="preserve">для обеспечения государственных (муниципальных) нужд в сумме 8,35 млн. рублей (27,8 % к утвержденным значениям на год), на иные бюджетные ассигнования в сумме 0,17 млн. рублей (86,7 % к утвержденным значениям </w:t>
            </w:r>
            <w:r w:rsidR="001B06C0">
              <w:rPr>
                <w:sz w:val="24"/>
                <w:szCs w:val="24"/>
              </w:rPr>
              <w:t xml:space="preserve">                  </w:t>
            </w:r>
            <w:r w:rsidRPr="004D7947">
              <w:rPr>
                <w:sz w:val="24"/>
                <w:szCs w:val="24"/>
              </w:rPr>
              <w:t>на год).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D7947">
              <w:rPr>
                <w:sz w:val="24"/>
                <w:szCs w:val="24"/>
              </w:rPr>
              <w:t xml:space="preserve">Средства нормированного страхового запаса в 1 полугодии </w:t>
            </w:r>
            <w:r w:rsidR="004E4368">
              <w:rPr>
                <w:sz w:val="24"/>
                <w:szCs w:val="24"/>
              </w:rPr>
              <w:t xml:space="preserve">                    </w:t>
            </w:r>
            <w:r w:rsidRPr="004D7947">
              <w:rPr>
                <w:sz w:val="24"/>
                <w:szCs w:val="24"/>
              </w:rPr>
              <w:t>2024 года использованы в сумме 719,06 млн. рублей или на 27,66 %                                             от утверждённого размера НСЗ, их использование осуществлялось на цели, утвержденные частью 6 статьи 26 Федерального закона об ОМС, приказом ФФОМС от 29.12.2021 № 149н «Об установлении Порядка использования средств нормированного страхового запаса территориального фонда обязательного медицинского страхования», частью 2 статьи 5 областного закона</w:t>
            </w:r>
            <w:proofErr w:type="gramEnd"/>
            <w:r w:rsidRPr="004D7947">
              <w:rPr>
                <w:sz w:val="24"/>
                <w:szCs w:val="24"/>
              </w:rPr>
              <w:t xml:space="preserve"> «О бюджете ТФОМС на 2024 год».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За первое полугодие 2024 года за счет средств нормированного страхового запаса территориального фонда произведены расходы в размере    </w:t>
            </w:r>
            <w:r w:rsidR="00816B73">
              <w:rPr>
                <w:sz w:val="24"/>
                <w:szCs w:val="24"/>
              </w:rPr>
              <w:t xml:space="preserve">                 </w:t>
            </w:r>
            <w:r w:rsidRPr="004D7947">
              <w:rPr>
                <w:sz w:val="24"/>
                <w:szCs w:val="24"/>
              </w:rPr>
              <w:t xml:space="preserve">995,72 млн. рублей. Расходование средств нормированного страхового запаса территориального фонда осуществлялось на следующие цели, определенные областным законом </w:t>
            </w:r>
            <w:r w:rsidR="009E23A0">
              <w:rPr>
                <w:sz w:val="24"/>
                <w:szCs w:val="24"/>
              </w:rPr>
              <w:t xml:space="preserve">                       </w:t>
            </w:r>
            <w:r w:rsidRPr="004D7947">
              <w:rPr>
                <w:sz w:val="24"/>
                <w:szCs w:val="24"/>
              </w:rPr>
              <w:t>№ 40-4-ОЗ: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lastRenderedPageBreak/>
              <w:t>- дополнительное финансовое обеспечение реализации территориальной программы ОМС в виде финансирования страховых медицинских организаций при недостатке финансовых средств на оплату медицинской помощи в размере 350,27 млн. рублей, в том числе за счет субвенции ФОМС – 349,34 млн. рублей, за счет прочих неналоговых поступлений – 0,93 млн. рублей;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>- возмещение другим территориальным фондам ОМС затрат по оплате стоимости медицинской помощи, оказанной лицам, застрахованным                                 на территории Архангельской области, за пределами территории страхования                  в объеме, предусмотренном базовой программой ОМС, в размере                    431,99 млн. рублей;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>- оплата стоимости медицинской помощи, оказанной медицинскими организациями, осуществляющими деятельность в сфере ОМС на территории Архангельской области, лицам, застрахованным на территории других субъектов Российской Федерации, в размере 201,89 млн. рублей;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- </w:t>
            </w:r>
            <w:proofErr w:type="spellStart"/>
            <w:r w:rsidRPr="004D7947">
              <w:rPr>
                <w:sz w:val="24"/>
                <w:szCs w:val="24"/>
              </w:rPr>
              <w:t>софинансирование</w:t>
            </w:r>
            <w:proofErr w:type="spellEnd"/>
            <w:r w:rsidRPr="004D7947">
              <w:rPr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 в размере 11,55 млн. рублей.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D7947">
              <w:rPr>
                <w:sz w:val="24"/>
                <w:szCs w:val="24"/>
              </w:rPr>
              <w:t xml:space="preserve">В составе документов представлена оперативная информация                                о реализации территориальной программы обязательного медицинского страхования Архангельской области за </w:t>
            </w:r>
            <w:r w:rsidRPr="004D7947">
              <w:rPr>
                <w:sz w:val="24"/>
                <w:szCs w:val="24"/>
              </w:rPr>
              <w:lastRenderedPageBreak/>
              <w:t xml:space="preserve">первое полугодие 2024 года, которая является составной частью территориальной программы государственных гарантий бесплатного оказания гражданам медицинской помощи в Архангельской области </w:t>
            </w:r>
            <w:r w:rsidR="00816B73">
              <w:rPr>
                <w:sz w:val="24"/>
                <w:szCs w:val="24"/>
              </w:rPr>
              <w:t xml:space="preserve">                     </w:t>
            </w:r>
            <w:r w:rsidRPr="004D7947">
              <w:rPr>
                <w:sz w:val="24"/>
                <w:szCs w:val="24"/>
              </w:rPr>
              <w:t xml:space="preserve">на 2024 год и на плановый период 2025 </w:t>
            </w:r>
            <w:r w:rsidR="00816B73">
              <w:rPr>
                <w:sz w:val="24"/>
                <w:szCs w:val="24"/>
              </w:rPr>
              <w:t xml:space="preserve">                </w:t>
            </w:r>
            <w:r w:rsidRPr="004D7947">
              <w:rPr>
                <w:sz w:val="24"/>
                <w:szCs w:val="24"/>
              </w:rPr>
              <w:t>и 2026 годов, утвержденной постановлением Правительства Архангельской области  от 27.12.2023 года № 1355-пп.</w:t>
            </w:r>
            <w:proofErr w:type="gramEnd"/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Утвержденная стоимость территориальной программы ОМС на 2024 год составляет 31 852,35 млн. рублей (в том числе на ведение дела                                            СМО – 305,92 млн. рублей) от плановых расходов бюджета ТФОМС                                 на год 94,4 %.  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По итогам отчетного периода по состоянию на 01.07.2024 года на оплату медицинской помощи в рамках реализации территориальной программы обязательного медицинского страхования за первое полугодие 2024 года направлено 15 641,39 млн. рублей, включая затраты на ведение дела СМО              (49,6 % от утвержденной стоимости). 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В целом, лечебными учреждениями области объемы медицинской помощи по видам медицинской помощи по территориальной программе ОМС выполнены за первое полугодие текущего года на: по скорой медицинской помощи 47,4 %; по медицинской помощи в амбулаторных условиях: с профилактической и иной </w:t>
            </w:r>
            <w:r w:rsidRPr="004D7947">
              <w:rPr>
                <w:sz w:val="24"/>
                <w:szCs w:val="24"/>
              </w:rPr>
              <w:lastRenderedPageBreak/>
              <w:t xml:space="preserve">целями 54,6 %; по иным целям 54,7 %; школа для больных сахарным </w:t>
            </w:r>
            <w:r w:rsidR="00A449B6">
              <w:rPr>
                <w:sz w:val="24"/>
                <w:szCs w:val="24"/>
              </w:rPr>
              <w:t xml:space="preserve">                   </w:t>
            </w:r>
            <w:r w:rsidRPr="004D7947">
              <w:rPr>
                <w:sz w:val="24"/>
                <w:szCs w:val="24"/>
              </w:rPr>
              <w:t xml:space="preserve">диабетом 56,0 %; </w:t>
            </w:r>
            <w:proofErr w:type="gramStart"/>
            <w:r w:rsidRPr="004D7947">
              <w:rPr>
                <w:sz w:val="24"/>
                <w:szCs w:val="24"/>
              </w:rPr>
              <w:t xml:space="preserve">по проведению профилактических медицинских осмотров 55,6 %); по проведению диспансеризации 53,2 %; по неотложной помощи 52,2 %; по обращениям в связи </w:t>
            </w:r>
            <w:r w:rsidR="008D2427">
              <w:rPr>
                <w:sz w:val="24"/>
                <w:szCs w:val="24"/>
              </w:rPr>
              <w:t xml:space="preserve">             </w:t>
            </w:r>
            <w:r w:rsidRPr="004D7947">
              <w:rPr>
                <w:sz w:val="24"/>
                <w:szCs w:val="24"/>
              </w:rPr>
              <w:t xml:space="preserve">с заболеваниями 50,1 % (при экстракорпоральном оплодотворении 56,5 %; диспансерном наблюдении 47,1 %); диагностические исследования (компьютерная томография 61,0 %; магнитно-резонансная томография 55,6 %; ультразвуковое исследование </w:t>
            </w:r>
            <w:proofErr w:type="spellStart"/>
            <w:r w:rsidRPr="004D7947">
              <w:rPr>
                <w:sz w:val="24"/>
                <w:szCs w:val="24"/>
              </w:rPr>
              <w:t>сердечно-сосудистой</w:t>
            </w:r>
            <w:proofErr w:type="spellEnd"/>
            <w:r w:rsidRPr="004D7947">
              <w:rPr>
                <w:sz w:val="24"/>
                <w:szCs w:val="24"/>
              </w:rPr>
              <w:t xml:space="preserve"> системы 53,7 %; эндоскопическое диагностическое исследование 51,4 %; молекулярно-генетическое исследование 48,8 %; патологоанатомические исследования 57,6 %;</w:t>
            </w:r>
            <w:proofErr w:type="gramEnd"/>
            <w:r w:rsidRPr="004D7947">
              <w:rPr>
                <w:sz w:val="24"/>
                <w:szCs w:val="24"/>
              </w:rPr>
              <w:t xml:space="preserve"> тестирование на выявление новой </w:t>
            </w:r>
            <w:proofErr w:type="spellStart"/>
            <w:r w:rsidRPr="004D7947">
              <w:rPr>
                <w:sz w:val="24"/>
                <w:szCs w:val="24"/>
              </w:rPr>
              <w:t>коронавирусной</w:t>
            </w:r>
            <w:proofErr w:type="spellEnd"/>
            <w:r w:rsidRPr="004D7947">
              <w:rPr>
                <w:sz w:val="24"/>
                <w:szCs w:val="24"/>
              </w:rPr>
              <w:t xml:space="preserve"> инфекции (COVID-19) 19,9 %); по медицинской помощи </w:t>
            </w:r>
            <w:r w:rsidR="008D2427">
              <w:rPr>
                <w:sz w:val="24"/>
                <w:szCs w:val="24"/>
              </w:rPr>
              <w:t xml:space="preserve">                        </w:t>
            </w:r>
            <w:r w:rsidRPr="004D7947">
              <w:rPr>
                <w:sz w:val="24"/>
                <w:szCs w:val="24"/>
              </w:rPr>
              <w:t xml:space="preserve">в условиях дневных стационаров 49,2 %  (в том числе по профилю «онкология» 59,5 % и при экстракорпоральном оплодотворении 37,6 %; при оказании медицинской помощи больным </w:t>
            </w:r>
            <w:r w:rsidR="008D2427">
              <w:rPr>
                <w:sz w:val="24"/>
                <w:szCs w:val="24"/>
              </w:rPr>
              <w:t xml:space="preserve">                               </w:t>
            </w:r>
            <w:r w:rsidRPr="004D7947">
              <w:rPr>
                <w:sz w:val="24"/>
                <w:szCs w:val="24"/>
              </w:rPr>
              <w:t>с гепатитом</w:t>
            </w:r>
            <w:proofErr w:type="gramStart"/>
            <w:r w:rsidRPr="004D7947">
              <w:rPr>
                <w:sz w:val="24"/>
                <w:szCs w:val="24"/>
              </w:rPr>
              <w:t xml:space="preserve"> С</w:t>
            </w:r>
            <w:proofErr w:type="gramEnd"/>
            <w:r w:rsidRPr="004D7947">
              <w:rPr>
                <w:sz w:val="24"/>
                <w:szCs w:val="24"/>
              </w:rPr>
              <w:t xml:space="preserve"> 32,7 %); по медицинской помощи  в стационарных условиях </w:t>
            </w:r>
            <w:r w:rsidR="00C01FEC">
              <w:rPr>
                <w:sz w:val="24"/>
                <w:szCs w:val="24"/>
              </w:rPr>
              <w:t xml:space="preserve">               </w:t>
            </w:r>
            <w:r w:rsidRPr="004D7947">
              <w:rPr>
                <w:sz w:val="24"/>
                <w:szCs w:val="24"/>
              </w:rPr>
              <w:t xml:space="preserve">49,1 % (в том числе по профилю «онкология» 44,0 %                                                       и по высокотехнологичной медицинской помощи 50,9 %); по профилю медицинская реабилитация </w:t>
            </w:r>
            <w:r w:rsidR="00C01FEC">
              <w:rPr>
                <w:sz w:val="24"/>
                <w:szCs w:val="24"/>
              </w:rPr>
              <w:t xml:space="preserve">                                     </w:t>
            </w:r>
            <w:r w:rsidRPr="004D7947">
              <w:rPr>
                <w:sz w:val="24"/>
                <w:szCs w:val="24"/>
              </w:rPr>
              <w:t xml:space="preserve">(в амбулаторных условиях 54,7 %; </w:t>
            </w:r>
            <w:r w:rsidR="00C01FEC">
              <w:rPr>
                <w:sz w:val="24"/>
                <w:szCs w:val="24"/>
              </w:rPr>
              <w:t xml:space="preserve">                            </w:t>
            </w:r>
            <w:r w:rsidRPr="004D7947">
              <w:rPr>
                <w:sz w:val="24"/>
                <w:szCs w:val="24"/>
              </w:rPr>
              <w:t xml:space="preserve">в условиях дневных стационаров 52,4 %; </w:t>
            </w:r>
            <w:proofErr w:type="spellStart"/>
            <w:r w:rsidRPr="004D7947">
              <w:rPr>
                <w:sz w:val="24"/>
                <w:szCs w:val="24"/>
              </w:rPr>
              <w:lastRenderedPageBreak/>
              <w:t>специлизированная</w:t>
            </w:r>
            <w:proofErr w:type="spellEnd"/>
            <w:r w:rsidRPr="004D7947">
              <w:rPr>
                <w:sz w:val="24"/>
                <w:szCs w:val="24"/>
              </w:rPr>
              <w:t>, в том числе высокотехнологичная, медицинская помощь в условиях круглосуточного стационара 48,8 %).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Отмечается не высокое выполнение объемов медицинской помощи: 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ab/>
            </w:r>
            <w:proofErr w:type="gramStart"/>
            <w:r w:rsidRPr="004D7947">
              <w:rPr>
                <w:sz w:val="24"/>
                <w:szCs w:val="24"/>
              </w:rPr>
              <w:t xml:space="preserve">по диспансеризации для оценки репродуктивного здоровья женщин                        и мужчин (1,09%), что связано </w:t>
            </w:r>
            <w:r w:rsidR="00C01FEC">
              <w:rPr>
                <w:sz w:val="24"/>
                <w:szCs w:val="24"/>
              </w:rPr>
              <w:t xml:space="preserve">                                   </w:t>
            </w:r>
            <w:r w:rsidRPr="004D7947">
              <w:rPr>
                <w:sz w:val="24"/>
                <w:szCs w:val="24"/>
              </w:rPr>
              <w:t xml:space="preserve">с введением данного вида медицинской помощи в территориальную программу ОМС постановлением Правительства Архангельской области от 01.04.2024 </w:t>
            </w:r>
            <w:r w:rsidR="00C01FEC">
              <w:rPr>
                <w:sz w:val="24"/>
                <w:szCs w:val="24"/>
              </w:rPr>
              <w:t xml:space="preserve">                      </w:t>
            </w:r>
            <w:r w:rsidRPr="004D7947">
              <w:rPr>
                <w:sz w:val="24"/>
                <w:szCs w:val="24"/>
              </w:rPr>
              <w:t xml:space="preserve">№ 247-пп (вступило в силу 05.04.2024      и распространяется на правоотношения, возникшие с 01.01.2024) и утверждением Комиссией соответствующего тарифа </w:t>
            </w:r>
            <w:r w:rsidR="00C01FEC">
              <w:rPr>
                <w:sz w:val="24"/>
                <w:szCs w:val="24"/>
              </w:rPr>
              <w:t xml:space="preserve">                 </w:t>
            </w:r>
            <w:r w:rsidRPr="004D7947">
              <w:rPr>
                <w:sz w:val="24"/>
                <w:szCs w:val="24"/>
              </w:rPr>
              <w:t xml:space="preserve">с 01.07.2024, после чего МО могут формировать счета (реестры счетов) </w:t>
            </w:r>
            <w:r w:rsidR="00C01FEC">
              <w:rPr>
                <w:sz w:val="24"/>
                <w:szCs w:val="24"/>
              </w:rPr>
              <w:t xml:space="preserve">                    </w:t>
            </w:r>
            <w:r w:rsidRPr="004D7947">
              <w:rPr>
                <w:sz w:val="24"/>
                <w:szCs w:val="24"/>
              </w:rPr>
              <w:t>на оплату данного вида медицинской</w:t>
            </w:r>
            <w:proofErr w:type="gramEnd"/>
            <w:r w:rsidRPr="004D7947">
              <w:rPr>
                <w:sz w:val="24"/>
                <w:szCs w:val="24"/>
              </w:rPr>
              <w:t xml:space="preserve"> помощи по законченным случаям комплексных посещений, выполненным </w:t>
            </w:r>
            <w:r w:rsidR="00C01FEC">
              <w:rPr>
                <w:sz w:val="24"/>
                <w:szCs w:val="24"/>
              </w:rPr>
              <w:t xml:space="preserve">       </w:t>
            </w:r>
            <w:r w:rsidRPr="004D7947">
              <w:rPr>
                <w:sz w:val="24"/>
                <w:szCs w:val="24"/>
              </w:rPr>
              <w:t>в предшествующие периоды;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ab/>
              <w:t xml:space="preserve">по тестированию на выявление COVID-19 (19,9%), в связи с снижением случаев заболеваний новой </w:t>
            </w:r>
            <w:proofErr w:type="spellStart"/>
            <w:r w:rsidRPr="004D7947">
              <w:rPr>
                <w:sz w:val="24"/>
                <w:szCs w:val="24"/>
              </w:rPr>
              <w:t>коронавирусной</w:t>
            </w:r>
            <w:proofErr w:type="spellEnd"/>
            <w:r w:rsidRPr="004D7947">
              <w:rPr>
                <w:sz w:val="24"/>
                <w:szCs w:val="24"/>
              </w:rPr>
              <w:t xml:space="preserve"> инфекцией (COVID-19)                                   и </w:t>
            </w:r>
            <w:proofErr w:type="spellStart"/>
            <w:r w:rsidRPr="004D7947">
              <w:rPr>
                <w:sz w:val="24"/>
                <w:szCs w:val="24"/>
              </w:rPr>
              <w:t>востребованностью</w:t>
            </w:r>
            <w:proofErr w:type="spellEnd"/>
            <w:r w:rsidRPr="004D7947">
              <w:rPr>
                <w:sz w:val="24"/>
                <w:szCs w:val="24"/>
              </w:rPr>
              <w:t xml:space="preserve"> в применении такого вида диагностического исследования; 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ab/>
              <w:t>по лечению в условиях дневного стационара при экстракорпоральном оплодотворении (37,6%) и при оказании медицинской помощи больным                             с гепатитом</w:t>
            </w:r>
            <w:proofErr w:type="gramStart"/>
            <w:r w:rsidRPr="004D7947">
              <w:rPr>
                <w:sz w:val="24"/>
                <w:szCs w:val="24"/>
              </w:rPr>
              <w:t xml:space="preserve"> С</w:t>
            </w:r>
            <w:proofErr w:type="gramEnd"/>
            <w:r w:rsidRPr="004D7947">
              <w:rPr>
                <w:sz w:val="24"/>
                <w:szCs w:val="24"/>
              </w:rPr>
              <w:t xml:space="preserve"> (32,66%), что связано </w:t>
            </w:r>
            <w:r w:rsidR="00C01FEC">
              <w:rPr>
                <w:sz w:val="24"/>
                <w:szCs w:val="24"/>
              </w:rPr>
              <w:t xml:space="preserve">                   </w:t>
            </w:r>
            <w:r w:rsidRPr="004D7947">
              <w:rPr>
                <w:sz w:val="24"/>
                <w:szCs w:val="24"/>
              </w:rPr>
              <w:t xml:space="preserve">с трудностями со стороны поставщиков </w:t>
            </w:r>
            <w:r w:rsidRPr="004D7947">
              <w:rPr>
                <w:sz w:val="24"/>
                <w:szCs w:val="24"/>
              </w:rPr>
              <w:lastRenderedPageBreak/>
              <w:t xml:space="preserve">при поставке лекарственных препаратов, необходимых для проведения лекарственной терапии. 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В 1 полугодии 2024 года </w:t>
            </w:r>
            <w:r w:rsidR="00C01FEC">
              <w:rPr>
                <w:sz w:val="24"/>
                <w:szCs w:val="24"/>
              </w:rPr>
              <w:t xml:space="preserve">                             </w:t>
            </w:r>
            <w:r w:rsidRPr="004D7947">
              <w:rPr>
                <w:sz w:val="24"/>
                <w:szCs w:val="24"/>
              </w:rPr>
              <w:t>не наблюдается значительное перевыполнение объемов медицинской помощи.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Бюджет территориального фонда ОМС за первое полугодие текущего года исполнен с превышением доходов над расходами в размере 589,17 млн. рублей. 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D7947">
              <w:rPr>
                <w:sz w:val="24"/>
                <w:szCs w:val="24"/>
              </w:rPr>
              <w:t xml:space="preserve">Остаток средств бюджета территориального фонда на 1 июля </w:t>
            </w:r>
            <w:r w:rsidR="00C01FEC">
              <w:rPr>
                <w:sz w:val="24"/>
                <w:szCs w:val="24"/>
              </w:rPr>
              <w:t xml:space="preserve">                </w:t>
            </w:r>
            <w:r w:rsidRPr="004D7947">
              <w:rPr>
                <w:sz w:val="24"/>
                <w:szCs w:val="24"/>
              </w:rPr>
              <w:t xml:space="preserve">2024 года увеличился по сравнению </w:t>
            </w:r>
            <w:r w:rsidR="00C01FEC">
              <w:rPr>
                <w:sz w:val="24"/>
                <w:szCs w:val="24"/>
              </w:rPr>
              <w:t xml:space="preserve">                     </w:t>
            </w:r>
            <w:r w:rsidRPr="004D7947">
              <w:rPr>
                <w:sz w:val="24"/>
                <w:szCs w:val="24"/>
              </w:rPr>
              <w:t xml:space="preserve">с остатком на 1 января 2024 года </w:t>
            </w:r>
            <w:r w:rsidR="00C01FEC">
              <w:rPr>
                <w:sz w:val="24"/>
                <w:szCs w:val="24"/>
              </w:rPr>
              <w:t xml:space="preserve">                       </w:t>
            </w:r>
            <w:r w:rsidRPr="004D7947">
              <w:rPr>
                <w:sz w:val="24"/>
                <w:szCs w:val="24"/>
              </w:rPr>
              <w:t xml:space="preserve">на 589,17 млн. рублей и составил </w:t>
            </w:r>
            <w:r w:rsidR="00C01FEC">
              <w:rPr>
                <w:sz w:val="24"/>
                <w:szCs w:val="24"/>
              </w:rPr>
              <w:t xml:space="preserve">                             </w:t>
            </w:r>
            <w:r w:rsidRPr="004D7947">
              <w:rPr>
                <w:sz w:val="24"/>
                <w:szCs w:val="24"/>
              </w:rPr>
              <w:t>1 652,62 млн. рублей (субвенции Федерального фона ОМС                         на финансовое обеспечение организации ОМС – 1 514,91 млн. рублей; средств прошлых лет, возвращенных медицинскими организациями и страховыми медицинскими организациями 1,74 млн. рублей;</w:t>
            </w:r>
            <w:proofErr w:type="gramEnd"/>
            <w:r w:rsidRPr="004D7947">
              <w:rPr>
                <w:sz w:val="24"/>
                <w:szCs w:val="24"/>
              </w:rPr>
              <w:t xml:space="preserve"> межбюджетных трансфертов из бюджетов территориальных фондов ОМС других субъектов Российской Федерации 45,15 млн. рублей; средств </w:t>
            </w:r>
            <w:r w:rsidR="00C01FEC">
              <w:rPr>
                <w:sz w:val="24"/>
                <w:szCs w:val="24"/>
              </w:rPr>
              <w:t xml:space="preserve">                                    </w:t>
            </w:r>
            <w:r w:rsidRPr="004D7947">
              <w:rPr>
                <w:sz w:val="24"/>
                <w:szCs w:val="24"/>
              </w:rPr>
              <w:t xml:space="preserve">на дополнительное финансовое обеспечение организации обязательного медицинского страхования                             0,21 млн. рублей; на </w:t>
            </w:r>
            <w:proofErr w:type="spellStart"/>
            <w:r w:rsidRPr="004D7947">
              <w:rPr>
                <w:sz w:val="24"/>
                <w:szCs w:val="24"/>
              </w:rPr>
              <w:t>софинансирование</w:t>
            </w:r>
            <w:proofErr w:type="spellEnd"/>
            <w:r w:rsidRPr="004D7947">
              <w:rPr>
                <w:sz w:val="24"/>
                <w:szCs w:val="24"/>
              </w:rPr>
              <w:t xml:space="preserve"> расходов медицинских организаций                  на оплату труда врачей и среднего медицинского персонала </w:t>
            </w:r>
            <w:r w:rsidR="00C01FEC">
              <w:rPr>
                <w:sz w:val="24"/>
                <w:szCs w:val="24"/>
              </w:rPr>
              <w:t xml:space="preserve">                            </w:t>
            </w:r>
            <w:r w:rsidRPr="004D7947">
              <w:rPr>
                <w:sz w:val="24"/>
                <w:szCs w:val="24"/>
              </w:rPr>
              <w:t xml:space="preserve">38,87 млн. рублей; </w:t>
            </w:r>
            <w:proofErr w:type="gramStart"/>
            <w:r w:rsidRPr="004D7947">
              <w:rPr>
                <w:sz w:val="24"/>
                <w:szCs w:val="24"/>
              </w:rPr>
              <w:t xml:space="preserve">на финансовое </w:t>
            </w:r>
            <w:r w:rsidRPr="004D7947">
              <w:rPr>
                <w:sz w:val="24"/>
                <w:szCs w:val="24"/>
              </w:rPr>
              <w:lastRenderedPageBreak/>
              <w:t xml:space="preserve">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="00C01FEC">
              <w:rPr>
                <w:sz w:val="24"/>
                <w:szCs w:val="24"/>
              </w:rPr>
              <w:t xml:space="preserve">                             </w:t>
            </w:r>
            <w:r w:rsidRPr="004D7947">
              <w:rPr>
                <w:sz w:val="24"/>
                <w:szCs w:val="24"/>
              </w:rPr>
              <w:t xml:space="preserve">и профилактических медицинских осмотров населения 0,01 млн. рублей; </w:t>
            </w:r>
            <w:r w:rsidR="00C01FEC">
              <w:rPr>
                <w:sz w:val="24"/>
                <w:szCs w:val="24"/>
              </w:rPr>
              <w:t xml:space="preserve">                 </w:t>
            </w:r>
            <w:r w:rsidRPr="004D7947">
              <w:rPr>
                <w:sz w:val="24"/>
                <w:szCs w:val="24"/>
              </w:rPr>
              <w:t xml:space="preserve"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                             51,73 млн. рублей. </w:t>
            </w:r>
            <w:proofErr w:type="gramEnd"/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>По результатам проверки Отчета об исполнении бюджета территориального фонда обязательного медицинского страхования за  1 полугодие 2024 года представлено заключение  контрольно-счетной палаты Архангельской области, в котором отмечается следующее: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D7947">
              <w:rPr>
                <w:sz w:val="24"/>
                <w:szCs w:val="24"/>
              </w:rPr>
              <w:t xml:space="preserve">наличие кредиторской задолженности медицинских организаций по средствам ОМС, которая по состоянию на 01.07.2024 года составила 3 110,34 млн. рублей </w:t>
            </w:r>
            <w:r w:rsidR="0079126C">
              <w:rPr>
                <w:sz w:val="24"/>
                <w:szCs w:val="24"/>
              </w:rPr>
              <w:t xml:space="preserve">                            </w:t>
            </w:r>
            <w:r w:rsidRPr="004D7947">
              <w:rPr>
                <w:sz w:val="24"/>
                <w:szCs w:val="24"/>
              </w:rPr>
              <w:t xml:space="preserve">у 47 учреждений здравоохранения Архангельской области, из них просроченная кредиторская задолженность у 3 учреждений составила 115,54 млн. рублей (3,72 % от суммы кредиторской задолженности), увеличение задолженности с начала текущего года составило +785,09 млн. рублей или +33,59 %, </w:t>
            </w:r>
            <w:r w:rsidR="00614530">
              <w:rPr>
                <w:sz w:val="24"/>
                <w:szCs w:val="24"/>
              </w:rPr>
              <w:t xml:space="preserve">                     </w:t>
            </w:r>
            <w:r w:rsidRPr="004D7947">
              <w:rPr>
                <w:sz w:val="24"/>
                <w:szCs w:val="24"/>
              </w:rPr>
              <w:lastRenderedPageBreak/>
              <w:t>просроченная задолженность</w:t>
            </w:r>
            <w:r w:rsidR="00614530">
              <w:rPr>
                <w:sz w:val="24"/>
                <w:szCs w:val="24"/>
              </w:rPr>
              <w:t xml:space="preserve"> </w:t>
            </w:r>
            <w:r w:rsidRPr="004D7947">
              <w:rPr>
                <w:sz w:val="24"/>
                <w:szCs w:val="24"/>
              </w:rPr>
              <w:t xml:space="preserve"> снижена                            на -16,41 млн</w:t>
            </w:r>
            <w:proofErr w:type="gramEnd"/>
            <w:r w:rsidRPr="004D7947">
              <w:rPr>
                <w:sz w:val="24"/>
                <w:szCs w:val="24"/>
              </w:rPr>
              <w:t>. рублей или на -12,43 %;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D7947">
              <w:rPr>
                <w:sz w:val="24"/>
                <w:szCs w:val="24"/>
              </w:rPr>
              <w:t xml:space="preserve">наличие дебиторской задолженности медицинских организаций по средствам ОМС </w:t>
            </w:r>
            <w:r w:rsidR="00614530">
              <w:rPr>
                <w:sz w:val="24"/>
                <w:szCs w:val="24"/>
              </w:rPr>
              <w:t xml:space="preserve">                           </w:t>
            </w:r>
            <w:r w:rsidRPr="004D7947">
              <w:rPr>
                <w:sz w:val="24"/>
                <w:szCs w:val="24"/>
              </w:rPr>
              <w:t>по состоянию на 01.07.2024 составила 791,747 млн. рублей (у 47 учреждений здравоохранения Архангельской области), из которых просроченная (у 5) 1,08 млн. рублей (0,14% от суммы дебиторской задолженности), увеличение задолженности с начала текущего года составило +22,41 млн. рублей или +2,91%, просроченная задолженность снижена</w:t>
            </w:r>
            <w:r w:rsidR="00614530">
              <w:rPr>
                <w:sz w:val="24"/>
                <w:szCs w:val="24"/>
              </w:rPr>
              <w:t xml:space="preserve"> </w:t>
            </w:r>
            <w:r w:rsidRPr="004D7947">
              <w:rPr>
                <w:sz w:val="24"/>
                <w:szCs w:val="24"/>
              </w:rPr>
              <w:t xml:space="preserve">на -0,01 млн. рублей или </w:t>
            </w:r>
            <w:r w:rsidR="00614530">
              <w:rPr>
                <w:sz w:val="24"/>
                <w:szCs w:val="24"/>
              </w:rPr>
              <w:t xml:space="preserve">                                    </w:t>
            </w:r>
            <w:r w:rsidRPr="004D7947">
              <w:rPr>
                <w:sz w:val="24"/>
                <w:szCs w:val="24"/>
              </w:rPr>
              <w:t>на -0,98%;</w:t>
            </w:r>
            <w:proofErr w:type="gramEnd"/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>наличие высоких рисков неполного освоения в 2024 году средств: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по финансовому обеспечению </w:t>
            </w:r>
            <w:proofErr w:type="spellStart"/>
            <w:r w:rsidRPr="004D7947">
              <w:rPr>
                <w:sz w:val="24"/>
                <w:szCs w:val="24"/>
              </w:rPr>
              <w:t>софинансирования</w:t>
            </w:r>
            <w:proofErr w:type="spellEnd"/>
            <w:r w:rsidRPr="004D7947">
              <w:rPr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персонала, занятых оказанием первичной медико-санитарной помощью (и их возврата в бюджет ФФОМС);</w:t>
            </w:r>
          </w:p>
          <w:p w:rsidR="004D7947" w:rsidRPr="004D7947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>по финансовому обеспечению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ремонта медицинского оборудования.</w:t>
            </w:r>
          </w:p>
          <w:p w:rsidR="005020C0" w:rsidRDefault="004D7947" w:rsidP="004D7947">
            <w:pPr>
              <w:pStyle w:val="a3"/>
              <w:ind w:firstLine="567"/>
              <w:rPr>
                <w:sz w:val="24"/>
                <w:szCs w:val="24"/>
              </w:rPr>
            </w:pPr>
            <w:r w:rsidRPr="004D7947">
              <w:rPr>
                <w:sz w:val="24"/>
                <w:szCs w:val="24"/>
              </w:rPr>
              <w:t xml:space="preserve">Контрольно-счетная палата Архангельской области обращает внимание на необходимость контроля со стороны министерства здравоохранения </w:t>
            </w:r>
            <w:r w:rsidRPr="004D7947">
              <w:rPr>
                <w:sz w:val="24"/>
                <w:szCs w:val="24"/>
              </w:rPr>
              <w:lastRenderedPageBreak/>
              <w:t xml:space="preserve">Архангельской области и территориального фонда обязательного медицинского страхования Архангельской области за образованием у медицинских организаций кредиторской и дебиторской задолженности с целью недопущения возникновения и увеличения </w:t>
            </w:r>
            <w:proofErr w:type="gramStart"/>
            <w:r w:rsidRPr="004D7947">
              <w:rPr>
                <w:sz w:val="24"/>
                <w:szCs w:val="24"/>
              </w:rPr>
              <w:t>просроченной</w:t>
            </w:r>
            <w:proofErr w:type="gramEnd"/>
            <w:r w:rsidRPr="004D7947">
              <w:rPr>
                <w:sz w:val="24"/>
                <w:szCs w:val="24"/>
              </w:rPr>
              <w:t xml:space="preserve"> а также полагает возможным рассмотрение отчета об исполнении бюджета территориального фонда обязательного медицинского страхования за 1 полугодие 2024 года на сессии Архангельского областного Собрания депутатов.</w:t>
            </w:r>
          </w:p>
          <w:p w:rsidR="00670569" w:rsidRPr="0010459F" w:rsidRDefault="00670569" w:rsidP="004D7947">
            <w:pPr>
              <w:pStyle w:val="a3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57CE" w:rsidRDefault="00C16A1B" w:rsidP="009C6DA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A449B6">
              <w:rPr>
                <w:sz w:val="24"/>
                <w:szCs w:val="24"/>
              </w:rPr>
              <w:t xml:space="preserve"> соо</w:t>
            </w:r>
            <w:r w:rsidR="009C6DA1">
              <w:rPr>
                <w:sz w:val="24"/>
                <w:szCs w:val="24"/>
              </w:rPr>
              <w:t xml:space="preserve">тветствии </w:t>
            </w:r>
            <w:r w:rsidR="0021243B">
              <w:rPr>
                <w:sz w:val="24"/>
                <w:szCs w:val="24"/>
              </w:rPr>
              <w:t xml:space="preserve">               </w:t>
            </w:r>
            <w:r w:rsidR="009C6DA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план</w:t>
            </w:r>
            <w:r w:rsidR="009C6DA1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1D57CE" w:rsidRPr="000647F2" w:rsidRDefault="009C6DA1" w:rsidP="001A6CC1">
            <w:pPr>
              <w:jc w:val="both"/>
            </w:pPr>
            <w:r>
              <w:t xml:space="preserve">Комитет </w:t>
            </w:r>
            <w:r w:rsidR="001A6CC1">
              <w:t xml:space="preserve">рекомендует </w:t>
            </w:r>
            <w:r w:rsidR="00A449B6" w:rsidRPr="00A449B6">
              <w:t xml:space="preserve">депутатам областного Собрания депутатов </w:t>
            </w:r>
            <w:r w:rsidR="00A449B6" w:rsidRPr="001A6CC1">
              <w:rPr>
                <w:b/>
              </w:rPr>
              <w:t>Отчет об исполнении бюджета территориального фонда обязательного медицинского страхования Архангельской области за первое полугодие 2024 года</w:t>
            </w:r>
            <w:r w:rsidR="00A449B6" w:rsidRPr="00A449B6">
              <w:t xml:space="preserve"> </w:t>
            </w:r>
            <w:r w:rsidR="00A449B6" w:rsidRPr="009C6DA1">
              <w:rPr>
                <w:b/>
              </w:rPr>
              <w:t>принять к сведению</w:t>
            </w:r>
            <w:r w:rsidR="00A449B6" w:rsidRPr="00A449B6">
              <w:t xml:space="preserve">, вышеуказанный проект постановления </w:t>
            </w:r>
            <w:r w:rsidR="00A449B6" w:rsidRPr="00651949">
              <w:rPr>
                <w:b/>
              </w:rPr>
              <w:t>принять на очередной десятой сессии</w:t>
            </w:r>
            <w:r w:rsidR="00A449B6" w:rsidRPr="00A449B6">
              <w:t xml:space="preserve"> Архангельского областного Собрания депутатов восьмого созыва.</w:t>
            </w:r>
          </w:p>
        </w:tc>
      </w:tr>
      <w:tr w:rsidR="00BE3455" w:rsidRPr="00B27A37" w:rsidTr="003D3595">
        <w:trPr>
          <w:trHeight w:val="344"/>
        </w:trPr>
        <w:tc>
          <w:tcPr>
            <w:tcW w:w="817" w:type="dxa"/>
          </w:tcPr>
          <w:p w:rsidR="00BE3455" w:rsidRDefault="00BE3455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BE3455" w:rsidRPr="008B2393" w:rsidRDefault="00D62C25" w:rsidP="008B2393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D62C25">
              <w:rPr>
                <w:bCs/>
                <w:sz w:val="24"/>
                <w:szCs w:val="24"/>
              </w:rPr>
              <w:t xml:space="preserve">Рассмотрение проекта постановления Архангельского областного Собрания депутатов                                               </w:t>
            </w:r>
            <w:r w:rsidRPr="00D62C25">
              <w:rPr>
                <w:b/>
                <w:bCs/>
                <w:sz w:val="24"/>
                <w:szCs w:val="24"/>
              </w:rPr>
              <w:t>№ пп8/124</w:t>
            </w:r>
            <w:r w:rsidRPr="00D62C25">
              <w:rPr>
                <w:bCs/>
                <w:sz w:val="24"/>
                <w:szCs w:val="24"/>
              </w:rPr>
              <w:t xml:space="preserve"> </w:t>
            </w:r>
            <w:r w:rsidR="001B06C0">
              <w:rPr>
                <w:bCs/>
                <w:sz w:val="24"/>
                <w:szCs w:val="24"/>
              </w:rPr>
              <w:t xml:space="preserve">                     </w:t>
            </w:r>
            <w:r w:rsidRPr="00D62C25">
              <w:rPr>
                <w:bCs/>
                <w:sz w:val="24"/>
                <w:szCs w:val="24"/>
              </w:rPr>
              <w:t>«Об исполнении областного бюджета за первое полугодие 2024 года».</w:t>
            </w:r>
          </w:p>
        </w:tc>
        <w:tc>
          <w:tcPr>
            <w:tcW w:w="2268" w:type="dxa"/>
          </w:tcPr>
          <w:p w:rsidR="00BE3455" w:rsidRDefault="00295087" w:rsidP="009D18B6">
            <w:pPr>
              <w:shd w:val="clear" w:color="auto" w:fill="FFFFFF"/>
              <w:spacing w:line="253" w:lineRule="atLeast"/>
            </w:pPr>
            <w:r>
              <w:t>Правительство Архангельской области/</w:t>
            </w:r>
          </w:p>
          <w:p w:rsidR="00295087" w:rsidRDefault="00295087" w:rsidP="009D18B6">
            <w:pPr>
              <w:shd w:val="clear" w:color="auto" w:fill="FFFFFF"/>
              <w:spacing w:line="253" w:lineRule="atLeast"/>
            </w:pPr>
            <w:r>
              <w:t>Усачева Е.Ю.,</w:t>
            </w:r>
          </w:p>
          <w:p w:rsidR="00295087" w:rsidRDefault="00295087" w:rsidP="009D18B6">
            <w:pPr>
              <w:shd w:val="clear" w:color="auto" w:fill="FFFFFF"/>
              <w:spacing w:line="253" w:lineRule="atLeast"/>
            </w:pPr>
            <w:r>
              <w:t xml:space="preserve">Дементьев </w:t>
            </w:r>
            <w:r w:rsidR="00393598">
              <w:t>А.А.</w:t>
            </w:r>
          </w:p>
        </w:tc>
        <w:tc>
          <w:tcPr>
            <w:tcW w:w="4536" w:type="dxa"/>
          </w:tcPr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В течение первого полугодия </w:t>
            </w: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Pr="004763B5">
              <w:rPr>
                <w:sz w:val="24"/>
                <w:szCs w:val="24"/>
              </w:rPr>
              <w:t xml:space="preserve">2024 года на сессиях областного Собрания депутатов (март и апрель) было </w:t>
            </w:r>
            <w:proofErr w:type="gramStart"/>
            <w:r w:rsidRPr="004763B5">
              <w:rPr>
                <w:sz w:val="24"/>
                <w:szCs w:val="24"/>
              </w:rPr>
              <w:t>рассмотрено и принято</w:t>
            </w:r>
            <w:proofErr w:type="gramEnd"/>
            <w:r w:rsidRPr="004763B5">
              <w:rPr>
                <w:sz w:val="24"/>
                <w:szCs w:val="24"/>
              </w:rPr>
              <w:t xml:space="preserve"> 2 корректировки                    в областной закон от 15 декабря </w:t>
            </w:r>
            <w:r>
              <w:rPr>
                <w:sz w:val="24"/>
                <w:szCs w:val="24"/>
              </w:rPr>
              <w:t xml:space="preserve">                    </w:t>
            </w:r>
            <w:r w:rsidRPr="004763B5">
              <w:rPr>
                <w:sz w:val="24"/>
                <w:szCs w:val="24"/>
              </w:rPr>
              <w:t xml:space="preserve">2023 года № 39-4-ОЗ «Об областном бюджете на 2024 год и на плановый период 2025 и 2026 годов».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В рассматриваемом отчете об исполнении областного бюджета                         за 1 полугодие 2024 года учтены изменения, принятые на сессии областного Собрания депутатов в марте </w:t>
            </w:r>
            <w:r>
              <w:rPr>
                <w:sz w:val="24"/>
                <w:szCs w:val="24"/>
              </w:rPr>
              <w:t xml:space="preserve">         </w:t>
            </w:r>
            <w:r w:rsidRPr="004763B5">
              <w:rPr>
                <w:sz w:val="24"/>
                <w:szCs w:val="24"/>
              </w:rPr>
              <w:t xml:space="preserve">и апреле 2024 года.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Согласно отчету об исполнении областного бюджета за 1 полугодие  </w:t>
            </w:r>
            <w:r>
              <w:rPr>
                <w:sz w:val="24"/>
                <w:szCs w:val="24"/>
              </w:rPr>
              <w:t xml:space="preserve">          </w:t>
            </w:r>
            <w:r w:rsidRPr="004763B5">
              <w:rPr>
                <w:sz w:val="24"/>
                <w:szCs w:val="24"/>
              </w:rPr>
              <w:t xml:space="preserve">2024 года общее поступление доходов составило 67 759,7 млн. рублей,               по отношению к прогнозу кассовых поступлений на год, уровень исполнения </w:t>
            </w:r>
            <w:r w:rsidRPr="004763B5">
              <w:rPr>
                <w:sz w:val="24"/>
                <w:szCs w:val="24"/>
              </w:rPr>
              <w:lastRenderedPageBreak/>
              <w:t xml:space="preserve">составил 52,6 % и 52,8 %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4763B5">
              <w:rPr>
                <w:sz w:val="24"/>
                <w:szCs w:val="24"/>
              </w:rPr>
              <w:t xml:space="preserve">к утвержденным законом о бюджете показателям. По сравнению </w:t>
            </w:r>
            <w:r w:rsidR="00374F4D">
              <w:rPr>
                <w:sz w:val="24"/>
                <w:szCs w:val="24"/>
              </w:rPr>
              <w:t xml:space="preserve">                                        </w:t>
            </w:r>
            <w:r w:rsidRPr="004763B5">
              <w:rPr>
                <w:sz w:val="24"/>
                <w:szCs w:val="24"/>
              </w:rPr>
              <w:t xml:space="preserve">с аналогичным периодом 2023 года поступления доходов увеличилось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4763B5">
              <w:rPr>
                <w:sz w:val="24"/>
                <w:szCs w:val="24"/>
              </w:rPr>
              <w:t>на 4 166,4 млн. рублей или на 6,5 %.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69,8 % в структуре доходов областного бюджета по итогам отчетного периода составили собственные доходы (налоговые и неналоговые платежи), которых поступило 47 284,2 млн. рублей или 51,2 % прогноза кассовых поступлений 2024 года </w:t>
            </w:r>
            <w:r w:rsidR="00374F4D">
              <w:rPr>
                <w:sz w:val="24"/>
                <w:szCs w:val="24"/>
              </w:rPr>
              <w:t xml:space="preserve">                                             и </w:t>
            </w:r>
            <w:r w:rsidRPr="004763B5">
              <w:rPr>
                <w:sz w:val="24"/>
                <w:szCs w:val="24"/>
              </w:rPr>
              <w:t xml:space="preserve">к утвержденным законом о бюджете показателям. По сравнению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4763B5">
              <w:rPr>
                <w:sz w:val="24"/>
                <w:szCs w:val="24"/>
              </w:rPr>
              <w:t>с аналогичным периодом 2023 года общий объем налоговых и неналоговых доходов областного бюджета увеличился                     на 4 265,1 млн. рублей или на 9,9 %.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Преобладающую долю 84,1 % налоговых и неналоговых доходов областного бюджета в первом полугодии 2024 года составили: налог                      на прибыль организаций, налог на доходы физических лиц, акцизы, налог                на имущество организаций.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Так, за отчетный период исполнение по налогу на прибыль организаций в первом полугодии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4763B5">
              <w:rPr>
                <w:sz w:val="24"/>
                <w:szCs w:val="24"/>
              </w:rPr>
              <w:t xml:space="preserve">2024 года составило 16 748,1 млн. рублей, или 56,2 % к утвержденным законом о бюджете показателям. Относительно уровня поступлений за соответствующий период прошлого года наблюдается увеличение на 4,2 %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4763B5">
              <w:rPr>
                <w:sz w:val="24"/>
                <w:szCs w:val="24"/>
              </w:rPr>
              <w:t xml:space="preserve">(677,9 млн. рублей).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lastRenderedPageBreak/>
              <w:t xml:space="preserve">Совокупный объем переплаты по налогу на прибыль в областном бюджете на 1 июля 2024 года составил 0,1 млрд. рублей, тем самым в 2023 году существуют риски единовременных возвратов крупных сумм переплат.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По налогу на доходы физических лиц в областной бюджет поступило </w:t>
            </w:r>
            <w:r>
              <w:rPr>
                <w:sz w:val="24"/>
                <w:szCs w:val="24"/>
              </w:rPr>
              <w:t xml:space="preserve">                    </w:t>
            </w:r>
            <w:r w:rsidRPr="004763B5">
              <w:rPr>
                <w:sz w:val="24"/>
                <w:szCs w:val="24"/>
              </w:rPr>
              <w:t xml:space="preserve">13 020,0 млн. рублей, или 45,3 %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763B5">
              <w:rPr>
                <w:sz w:val="24"/>
                <w:szCs w:val="24"/>
              </w:rPr>
              <w:t xml:space="preserve">к утвержденным законом о </w:t>
            </w:r>
            <w:proofErr w:type="gramStart"/>
            <w:r w:rsidRPr="004763B5">
              <w:rPr>
                <w:sz w:val="24"/>
                <w:szCs w:val="24"/>
              </w:rPr>
              <w:t>бюджете</w:t>
            </w:r>
            <w:proofErr w:type="gramEnd"/>
            <w:r w:rsidRPr="004763B5">
              <w:rPr>
                <w:sz w:val="24"/>
                <w:szCs w:val="24"/>
              </w:rPr>
              <w:t xml:space="preserve"> показателям. По сравнению с аналогичным периодом 2023 года налога</w:t>
            </w:r>
          </w:p>
          <w:p w:rsidR="004763B5" w:rsidRPr="004763B5" w:rsidRDefault="004763B5" w:rsidP="0035720D">
            <w:pPr>
              <w:pStyle w:val="a3"/>
              <w:ind w:firstLine="0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на доходы физических лиц получено больше на 19,3 % или на + 2 103,4 млн. рублей.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763B5">
              <w:rPr>
                <w:sz w:val="24"/>
                <w:szCs w:val="24"/>
              </w:rPr>
              <w:t xml:space="preserve">Положительные показатели поступления налога на доходы физических лиц в отчетном периоде по сравнению с аналогичным периодом прошлого года  в основном обусловлены ростом фонда начисленной заработной платы за январь-апрель 2024 год работников по полному кругу организаций Архангельской области на 12,1 %, низкой базой 1 полугодия </w:t>
            </w:r>
            <w:r w:rsidR="0035720D">
              <w:rPr>
                <w:sz w:val="24"/>
                <w:szCs w:val="24"/>
              </w:rPr>
              <w:t xml:space="preserve">                      </w:t>
            </w:r>
            <w:r w:rsidRPr="004763B5">
              <w:rPr>
                <w:sz w:val="24"/>
                <w:szCs w:val="24"/>
              </w:rPr>
              <w:t>2023 года в виду списания из бюджета сумм переплаты для формирования начального сальдо ЕНС, постановка на учет</w:t>
            </w:r>
            <w:proofErr w:type="gramEnd"/>
            <w:r w:rsidRPr="004763B5">
              <w:rPr>
                <w:sz w:val="24"/>
                <w:szCs w:val="24"/>
              </w:rPr>
              <w:t xml:space="preserve"> новых обособленных подразделений нефтедобывающей отрасли на территории НАО.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Возвращено в течение I полугодия 2024 года из бюджета Архангельской области 3 100,0 млн. рублей налога </w:t>
            </w:r>
            <w:r w:rsidR="0035720D">
              <w:rPr>
                <w:sz w:val="24"/>
                <w:szCs w:val="24"/>
              </w:rPr>
              <w:t xml:space="preserve">                         </w:t>
            </w:r>
            <w:r w:rsidRPr="004763B5">
              <w:rPr>
                <w:sz w:val="24"/>
                <w:szCs w:val="24"/>
              </w:rPr>
              <w:t xml:space="preserve">в результате реализации прав граждан </w:t>
            </w:r>
          </w:p>
          <w:p w:rsidR="004763B5" w:rsidRPr="004763B5" w:rsidRDefault="004763B5" w:rsidP="0035720D">
            <w:pPr>
              <w:pStyle w:val="a3"/>
              <w:ind w:firstLine="0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на имущественные и социальные </w:t>
            </w:r>
            <w:r w:rsidRPr="004763B5">
              <w:rPr>
                <w:sz w:val="24"/>
                <w:szCs w:val="24"/>
              </w:rPr>
              <w:lastRenderedPageBreak/>
              <w:t xml:space="preserve">налоговые вычеты с ростом к уровню аналогичного периода 2023 года </w:t>
            </w:r>
            <w:r w:rsidR="0035720D">
              <w:rPr>
                <w:sz w:val="24"/>
                <w:szCs w:val="24"/>
              </w:rPr>
              <w:t xml:space="preserve">                                </w:t>
            </w:r>
            <w:r w:rsidRPr="004763B5">
              <w:rPr>
                <w:sz w:val="24"/>
                <w:szCs w:val="24"/>
              </w:rPr>
              <w:t>на 248,3 млн. рублей (+8,7 %).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Поступления налога на доходы физических лиц от плательщиков Архангельской области составили </w:t>
            </w:r>
            <w:r w:rsidR="0035720D">
              <w:rPr>
                <w:sz w:val="24"/>
                <w:szCs w:val="24"/>
              </w:rPr>
              <w:t xml:space="preserve">                          </w:t>
            </w:r>
            <w:r w:rsidRPr="004763B5">
              <w:rPr>
                <w:sz w:val="24"/>
                <w:szCs w:val="24"/>
              </w:rPr>
              <w:t xml:space="preserve">12 064,6 млн. рублей, что на 1 991,6 млн. рублей или на 19,8 % больше, чем </w:t>
            </w:r>
            <w:r w:rsidR="0035720D">
              <w:rPr>
                <w:sz w:val="24"/>
                <w:szCs w:val="24"/>
              </w:rPr>
              <w:t xml:space="preserve">                           </w:t>
            </w:r>
            <w:r w:rsidRPr="004763B5">
              <w:rPr>
                <w:sz w:val="24"/>
                <w:szCs w:val="24"/>
              </w:rPr>
              <w:t>в 1 полугодии 2023 года.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 Плательщиками Ненецкого автономного округа в отчетном периоде                          в областной бюджет перечислено налога на доходы физических лиц                       955,4 млн. рублей с ростом к уровню поступлений 1 полугодия 2023 года </w:t>
            </w:r>
            <w:r w:rsidR="0035720D">
              <w:rPr>
                <w:sz w:val="24"/>
                <w:szCs w:val="24"/>
              </w:rPr>
              <w:t xml:space="preserve">                          </w:t>
            </w:r>
            <w:r w:rsidRPr="004763B5">
              <w:rPr>
                <w:sz w:val="24"/>
                <w:szCs w:val="24"/>
              </w:rPr>
              <w:t>на 111,8 млн. рублей или на 13,2 %.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В отчетном периоде возвращено из областного бюджета 3 100,0 млн. рублей налога на доходы физических лиц при реализации права граждан </w:t>
            </w:r>
            <w:r w:rsidR="00374F4D">
              <w:rPr>
                <w:sz w:val="24"/>
                <w:szCs w:val="24"/>
              </w:rPr>
              <w:t xml:space="preserve">                                    </w:t>
            </w:r>
            <w:r w:rsidRPr="004763B5">
              <w:rPr>
                <w:sz w:val="24"/>
                <w:szCs w:val="24"/>
              </w:rPr>
              <w:t>на имущественные и социальные вычеты.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763B5">
              <w:rPr>
                <w:sz w:val="24"/>
                <w:szCs w:val="24"/>
              </w:rPr>
              <w:t xml:space="preserve">В первом полугодии 2024 года </w:t>
            </w:r>
            <w:r w:rsidR="0035720D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 xml:space="preserve">в областной бюджет получено                              4 936,2 млн. рублей акцизных сборов </w:t>
            </w:r>
            <w:r w:rsidR="0035720D">
              <w:rPr>
                <w:sz w:val="24"/>
                <w:szCs w:val="24"/>
              </w:rPr>
              <w:t xml:space="preserve">                   </w:t>
            </w:r>
            <w:r w:rsidRPr="004763B5">
              <w:rPr>
                <w:sz w:val="24"/>
                <w:szCs w:val="24"/>
              </w:rPr>
              <w:t xml:space="preserve">в том числе: на нефтепродукты                  4 048,2 млн. рублей, на алкогольную продукцию 935,4 млн. рублей), или </w:t>
            </w:r>
            <w:r w:rsidR="003530A7">
              <w:rPr>
                <w:sz w:val="24"/>
                <w:szCs w:val="24"/>
              </w:rPr>
              <w:t xml:space="preserve">                         </w:t>
            </w:r>
            <w:r w:rsidRPr="004763B5">
              <w:rPr>
                <w:sz w:val="24"/>
                <w:szCs w:val="24"/>
              </w:rPr>
              <w:t xml:space="preserve">46,7 % к утвержденным законом </w:t>
            </w:r>
            <w:r w:rsidR="003530A7">
              <w:rPr>
                <w:sz w:val="24"/>
                <w:szCs w:val="24"/>
              </w:rPr>
              <w:t xml:space="preserve">                             </w:t>
            </w:r>
            <w:r w:rsidRPr="004763B5">
              <w:rPr>
                <w:sz w:val="24"/>
                <w:szCs w:val="24"/>
              </w:rPr>
              <w:t>о бюджете показателям.</w:t>
            </w:r>
            <w:proofErr w:type="gramEnd"/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По сравнению с аналогичным периодом 2023 года сбор акцизов увеличился  + 171,2 млн. рублей или на 3,6 % больше.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763B5">
              <w:rPr>
                <w:sz w:val="24"/>
                <w:szCs w:val="24"/>
              </w:rPr>
              <w:t xml:space="preserve">Фактическое поступление акцизов обусловлено рядом факторов, из них: поэтапное увеличение ставок акцизов на </w:t>
            </w:r>
            <w:r w:rsidRPr="004763B5">
              <w:rPr>
                <w:sz w:val="24"/>
                <w:szCs w:val="24"/>
              </w:rPr>
              <w:lastRenderedPageBreak/>
              <w:t xml:space="preserve">дизельное топливо, автомобильный бензин, прямогонный бензин, моторные масла, пиво, виды алкоголя, снижение доли Архангельской области </w:t>
            </w:r>
            <w:r w:rsidR="003530A7">
              <w:rPr>
                <w:sz w:val="24"/>
                <w:szCs w:val="24"/>
              </w:rPr>
              <w:t xml:space="preserve">                                    </w:t>
            </w:r>
            <w:r w:rsidRPr="004763B5">
              <w:rPr>
                <w:sz w:val="24"/>
                <w:szCs w:val="24"/>
              </w:rPr>
              <w:t xml:space="preserve">в розничных продажах алкогольной продукции (с 1,1844 % до 1,1333 %) </w:t>
            </w:r>
            <w:r w:rsidR="00374F4D">
              <w:rPr>
                <w:sz w:val="24"/>
                <w:szCs w:val="24"/>
              </w:rPr>
              <w:t xml:space="preserve">                        </w:t>
            </w:r>
            <w:r w:rsidRPr="004763B5">
              <w:rPr>
                <w:sz w:val="24"/>
                <w:szCs w:val="24"/>
              </w:rPr>
              <w:t>и снижении нормативов доли Архангельской области при распределении доходов от акцизов на нефтепродукты (с 0,9491 % до 0,9416 %).</w:t>
            </w:r>
            <w:proofErr w:type="gramEnd"/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Поступления от налога на имущество организаций за январь – июнь              2024 год составили 5 052,5 млн. рублей или 50,7 % к утвержденным законом              о </w:t>
            </w:r>
            <w:proofErr w:type="gramStart"/>
            <w:r w:rsidRPr="004763B5">
              <w:rPr>
                <w:sz w:val="24"/>
                <w:szCs w:val="24"/>
              </w:rPr>
              <w:t>бюджете</w:t>
            </w:r>
            <w:proofErr w:type="gramEnd"/>
            <w:r w:rsidRPr="004763B5">
              <w:rPr>
                <w:sz w:val="24"/>
                <w:szCs w:val="24"/>
              </w:rPr>
              <w:t xml:space="preserve"> показателям. По сравнению </w:t>
            </w:r>
            <w:r w:rsidR="003530A7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 xml:space="preserve">с аналогичным периодом прошлого года наблюдается рост поступлений </w:t>
            </w:r>
            <w:r w:rsidR="003530A7">
              <w:rPr>
                <w:sz w:val="24"/>
                <w:szCs w:val="24"/>
              </w:rPr>
              <w:t xml:space="preserve">                             </w:t>
            </w:r>
            <w:r w:rsidRPr="004763B5">
              <w:rPr>
                <w:sz w:val="24"/>
                <w:szCs w:val="24"/>
              </w:rPr>
              <w:t xml:space="preserve">на +158,7 млн. рублей или на 3,2 %.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Налога, взимаемого в связи </w:t>
            </w:r>
            <w:r w:rsidR="003530A7">
              <w:rPr>
                <w:sz w:val="24"/>
                <w:szCs w:val="24"/>
              </w:rPr>
              <w:t xml:space="preserve">                            </w:t>
            </w:r>
            <w:r w:rsidRPr="004763B5">
              <w:rPr>
                <w:sz w:val="24"/>
                <w:szCs w:val="24"/>
              </w:rPr>
              <w:t xml:space="preserve">с применением упрощенной системы налогообложения, за 1 полугодие </w:t>
            </w:r>
            <w:r w:rsidR="003530A7">
              <w:rPr>
                <w:sz w:val="24"/>
                <w:szCs w:val="24"/>
              </w:rPr>
              <w:t xml:space="preserve">                   </w:t>
            </w:r>
            <w:r w:rsidRPr="004763B5">
              <w:rPr>
                <w:sz w:val="24"/>
                <w:szCs w:val="24"/>
              </w:rPr>
              <w:t xml:space="preserve">2024 года получено в областной бюджет 3 480,1 млн. рублей, или 60,8 % </w:t>
            </w:r>
            <w:r w:rsidR="003530A7">
              <w:rPr>
                <w:sz w:val="24"/>
                <w:szCs w:val="24"/>
              </w:rPr>
              <w:t xml:space="preserve">                            </w:t>
            </w:r>
            <w:r w:rsidRPr="004763B5">
              <w:rPr>
                <w:sz w:val="24"/>
                <w:szCs w:val="24"/>
              </w:rPr>
              <w:t>к утвержденным законом о бюджете показателям. Относительно уровня поступлений за соответствующий период прошлого года наблюдается увеличение на 24,1 % (+674,8 млн. рублей).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На данный результат повлияло увеличение налоговой базы и уплата авансовых платежей в большом объеме.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Поступления налога на профессиональный доход за январь – июнь текущего года составили </w:t>
            </w:r>
            <w:r w:rsidR="003530A7">
              <w:rPr>
                <w:sz w:val="24"/>
                <w:szCs w:val="24"/>
              </w:rPr>
              <w:t xml:space="preserve">                              </w:t>
            </w:r>
            <w:r w:rsidRPr="004763B5">
              <w:rPr>
                <w:sz w:val="24"/>
                <w:szCs w:val="24"/>
              </w:rPr>
              <w:t xml:space="preserve">79,4 млн. рублей, или 77,8 % к утвержденным законом о </w:t>
            </w:r>
            <w:proofErr w:type="gramStart"/>
            <w:r w:rsidRPr="004763B5">
              <w:rPr>
                <w:sz w:val="24"/>
                <w:szCs w:val="24"/>
              </w:rPr>
              <w:t>бюджете</w:t>
            </w:r>
            <w:proofErr w:type="gramEnd"/>
            <w:r w:rsidRPr="004763B5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lastRenderedPageBreak/>
              <w:t>показателям. Относительно уровня аналогичного периода 2023 года поступления выросли на 31,9 млн. рублей или в 67,4 раза за счет роста числа налогоплательщиков, применяющих указанный налоговый режим.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В отчетном периоде привлечено </w:t>
            </w:r>
            <w:r w:rsidR="003530A7">
              <w:rPr>
                <w:sz w:val="24"/>
                <w:szCs w:val="24"/>
              </w:rPr>
              <w:t xml:space="preserve">                          </w:t>
            </w:r>
            <w:r w:rsidRPr="004763B5">
              <w:rPr>
                <w:sz w:val="24"/>
                <w:szCs w:val="24"/>
              </w:rPr>
              <w:t xml:space="preserve">в областной бюджет 2 163,2 млн. рублей налогов, сборов и регулярных платежей за пользование природными ресурсами, или 49,3 % к утвержденным законом </w:t>
            </w:r>
            <w:r w:rsidR="00B82024">
              <w:rPr>
                <w:sz w:val="24"/>
                <w:szCs w:val="24"/>
              </w:rPr>
              <w:t xml:space="preserve">                      </w:t>
            </w:r>
            <w:r w:rsidRPr="004763B5">
              <w:rPr>
                <w:sz w:val="24"/>
                <w:szCs w:val="24"/>
              </w:rPr>
              <w:t>о бюджете показателям.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По сравнению с поступлением </w:t>
            </w:r>
            <w:r w:rsidR="004B1972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 xml:space="preserve">за аналогичный период 2023 года указанные поступления уменьшились на 50,5 млн. руб. или на 2,3 %.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Основную долю в общем объеме поступлений занимает налог на добычу полезных ископаемых, который составил 2 016,9 млн. рублей.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ab/>
              <w:t xml:space="preserve">По состоянию на 30 июня </w:t>
            </w:r>
            <w:r w:rsidR="00A756F7">
              <w:rPr>
                <w:sz w:val="24"/>
                <w:szCs w:val="24"/>
              </w:rPr>
              <w:t xml:space="preserve">                      </w:t>
            </w:r>
            <w:r w:rsidRPr="004763B5">
              <w:rPr>
                <w:sz w:val="24"/>
                <w:szCs w:val="24"/>
              </w:rPr>
              <w:t xml:space="preserve">2024 года кассовый план безвозмездных поступлений утвержден в сумме </w:t>
            </w:r>
            <w:r w:rsidR="00B82024">
              <w:rPr>
                <w:sz w:val="24"/>
                <w:szCs w:val="24"/>
              </w:rPr>
              <w:t xml:space="preserve">                         </w:t>
            </w:r>
            <w:r w:rsidRPr="004763B5">
              <w:rPr>
                <w:sz w:val="24"/>
                <w:szCs w:val="24"/>
              </w:rPr>
              <w:t xml:space="preserve">128 830,7 млн. рублей, что на 591,4 млн. рублей превышает показатели областного закона «Об областном бюджете </w:t>
            </w:r>
            <w:r w:rsidR="004B1972">
              <w:rPr>
                <w:sz w:val="24"/>
                <w:szCs w:val="24"/>
              </w:rPr>
              <w:t xml:space="preserve">                          </w:t>
            </w:r>
            <w:r w:rsidRPr="004763B5">
              <w:rPr>
                <w:sz w:val="24"/>
                <w:szCs w:val="24"/>
              </w:rPr>
              <w:t>на 2023 год и на плановый период 2024 и 2025 годов».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Изменения, внесенные в кассовый план, соответствуют положениям статьи 232 Бюджетного кодекса РФ и статьи 11 областного закона «Об областном бюджете на 2023 год и на плановый период 2024 и 2025 годов».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763B5">
              <w:rPr>
                <w:sz w:val="24"/>
                <w:szCs w:val="24"/>
              </w:rPr>
              <w:t xml:space="preserve">Исполнение по безвозмездным поступлениям составило 20 475,5 млн. </w:t>
            </w:r>
            <w:r w:rsidRPr="004763B5">
              <w:rPr>
                <w:sz w:val="24"/>
                <w:szCs w:val="24"/>
              </w:rPr>
              <w:lastRenderedPageBreak/>
              <w:t xml:space="preserve">рублей, или 56,1 % к прогнозу кассовых поступлений на год и 57,0 % </w:t>
            </w:r>
            <w:r w:rsidR="00B82024">
              <w:rPr>
                <w:sz w:val="24"/>
                <w:szCs w:val="24"/>
              </w:rPr>
              <w:t xml:space="preserve">                                  </w:t>
            </w:r>
            <w:r w:rsidRPr="004763B5">
              <w:rPr>
                <w:sz w:val="24"/>
                <w:szCs w:val="24"/>
              </w:rPr>
              <w:t>к утвержденным законом о бюджете показателям</w:t>
            </w:r>
            <w:r w:rsidR="00B82024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(по сравнению </w:t>
            </w:r>
            <w:r w:rsidR="00B82024">
              <w:rPr>
                <w:sz w:val="24"/>
                <w:szCs w:val="24"/>
              </w:rPr>
              <w:t xml:space="preserve">                                            </w:t>
            </w:r>
            <w:r w:rsidRPr="004763B5">
              <w:rPr>
                <w:sz w:val="24"/>
                <w:szCs w:val="24"/>
              </w:rPr>
              <w:t>с аналогичным периодом прошлого года зачислено</w:t>
            </w:r>
            <w:r w:rsidR="00B82024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>в целом меньше на  - 98,6 млн. рублей, в том числе:</w:t>
            </w:r>
            <w:proofErr w:type="gramEnd"/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>дотации на выравнивание уровня бюджетной обеспеченности в сумме                           5 160,3 млн. рублей (55,0 % к прогнозу кассовых поступлений на год);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>дотации на частичную компенсацию дополнительных расходов                          на повышение оплаты труда работников бюджетной сферы в сумме                           936,6 млн. рублей  (50,0 % к прогнозу кассовых поступлений на год);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>дотации, связанные с особым режимом безопасного функционирования закрытых административно-территориальных образований в сумме                           71,5 млн. рублей (50,0 % к прогнозу кассовых поступлений на год);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 xml:space="preserve">дотации (гранты) за достижение </w:t>
            </w:r>
            <w:proofErr w:type="gramStart"/>
            <w:r w:rsidRPr="004763B5">
              <w:rPr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4763B5">
              <w:rPr>
                <w:sz w:val="24"/>
                <w:szCs w:val="24"/>
              </w:rPr>
              <w:t xml:space="preserve"> в сумме                           130,4 млн. рублей (100,0 % к прогнозу кассовых поступлений на год);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>субсидии в сумме 9 478,4  млн. рублей (51,6 % к прогнозу кассовых поступлений на год);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 xml:space="preserve">субвенции на исполнение отдельных государственных полномочий Российской Федерации в сумме </w:t>
            </w:r>
            <w:r w:rsidR="000E0178">
              <w:rPr>
                <w:sz w:val="24"/>
                <w:szCs w:val="24"/>
              </w:rPr>
              <w:t xml:space="preserve">                                    </w:t>
            </w:r>
            <w:r w:rsidRPr="004763B5">
              <w:rPr>
                <w:sz w:val="24"/>
                <w:szCs w:val="24"/>
              </w:rPr>
              <w:t xml:space="preserve">2 031,3 млн. рублей (62,9 % к прогнозу </w:t>
            </w:r>
            <w:r w:rsidRPr="004763B5">
              <w:rPr>
                <w:sz w:val="24"/>
                <w:szCs w:val="24"/>
              </w:rPr>
              <w:lastRenderedPageBreak/>
              <w:t>кассовых поступлений на год);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 xml:space="preserve">иные межбюджетные трансферты в сумме 1 084,2 млн. рублей (82,4 % </w:t>
            </w:r>
            <w:r w:rsidR="00A756F7">
              <w:rPr>
                <w:sz w:val="24"/>
                <w:szCs w:val="24"/>
              </w:rPr>
              <w:t xml:space="preserve">                         </w:t>
            </w:r>
            <w:r w:rsidRPr="004763B5">
              <w:rPr>
                <w:sz w:val="24"/>
                <w:szCs w:val="24"/>
              </w:rPr>
              <w:t>к прогнозу кассовых поступлений на год);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 xml:space="preserve"> от Фонда развития территорий на обеспечение мероприятий по переселению граждан из аварийного жилищного фонда поступило</w:t>
            </w:r>
            <w:r w:rsidR="000E0178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>за отчетный период в сумме 1 113,6 млн. рублей</w:t>
            </w:r>
            <w:r w:rsidR="000E0178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 </w:t>
            </w:r>
            <w:r w:rsidR="000E0178">
              <w:rPr>
                <w:sz w:val="24"/>
                <w:szCs w:val="24"/>
              </w:rPr>
              <w:t xml:space="preserve">          </w:t>
            </w:r>
            <w:r w:rsidRPr="004763B5">
              <w:rPr>
                <w:sz w:val="24"/>
                <w:szCs w:val="24"/>
              </w:rPr>
              <w:t>(75,4 % к прогнозу кассовых поступлений на год) и на обеспечение мероприятий по капитальному ремонту многоквартирных домов в сумме 12,1 млн. рублей;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 xml:space="preserve"> прочие безвозмездные поступления от негосударственных организаций</w:t>
            </w:r>
            <w:r w:rsidR="000E0178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>в сумме 4,9 млн. рублей (100,0 % к прогнозу кассовых поступлений на год);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 xml:space="preserve"> прочие безвозмездные поступления в сумме 194,0 млн. рублей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(41,0 % к прогнозу кассовых поступлений на год);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 xml:space="preserve"> доходы от возврата остатков субсидий, субвенций и иных межбюджетных трансфертов, имеющих целевое назначение, прошлых лет </w:t>
            </w:r>
            <w:r w:rsidR="000E0178">
              <w:rPr>
                <w:sz w:val="24"/>
                <w:szCs w:val="24"/>
              </w:rPr>
              <w:t xml:space="preserve">                        </w:t>
            </w:r>
            <w:r w:rsidRPr="004763B5">
              <w:rPr>
                <w:sz w:val="24"/>
                <w:szCs w:val="24"/>
              </w:rPr>
              <w:t xml:space="preserve">в сумме 448,8 млн. рублей (21 366,6 % </w:t>
            </w:r>
            <w:r w:rsidR="000E0178">
              <w:rPr>
                <w:sz w:val="24"/>
                <w:szCs w:val="24"/>
              </w:rPr>
              <w:t xml:space="preserve">                 </w:t>
            </w:r>
            <w:r w:rsidRPr="004763B5">
              <w:rPr>
                <w:sz w:val="24"/>
                <w:szCs w:val="24"/>
              </w:rPr>
              <w:t>к прогнозу кассовых поступлений на год);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</w:t>
            </w:r>
            <w:r w:rsidRPr="004763B5">
              <w:rPr>
                <w:sz w:val="24"/>
                <w:szCs w:val="24"/>
              </w:rPr>
              <w:tab/>
              <w:t xml:space="preserve">  возврат остатков субсидий, субвенций и иных межбюджетных трансфертов, имеющих целевое назначение, прошлых лет в сумме                           -204,1 млн. рублей.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763B5">
              <w:rPr>
                <w:sz w:val="24"/>
                <w:szCs w:val="24"/>
              </w:rPr>
              <w:t xml:space="preserve">Всего за отчетный период </w:t>
            </w:r>
            <w:r w:rsidR="00A756F7">
              <w:rPr>
                <w:sz w:val="24"/>
                <w:szCs w:val="24"/>
              </w:rPr>
              <w:t xml:space="preserve">                            </w:t>
            </w:r>
            <w:r w:rsidRPr="004763B5">
              <w:rPr>
                <w:sz w:val="24"/>
                <w:szCs w:val="24"/>
              </w:rPr>
              <w:lastRenderedPageBreak/>
              <w:t xml:space="preserve">из федерального поступило 18 892,9 млн. рублей, что больше на 1 230,3 млн. рублей или на 7,0 % по сравнению </w:t>
            </w:r>
            <w:r w:rsidR="000E0178">
              <w:rPr>
                <w:sz w:val="24"/>
                <w:szCs w:val="24"/>
              </w:rPr>
              <w:t xml:space="preserve">                         </w:t>
            </w:r>
            <w:r w:rsidRPr="004763B5">
              <w:rPr>
                <w:sz w:val="24"/>
                <w:szCs w:val="24"/>
              </w:rPr>
              <w:t xml:space="preserve">с аналогичным периодом 2023 года: сократились дотации на - 600,4 рублей </w:t>
            </w:r>
            <w:r w:rsidR="00A756F7">
              <w:rPr>
                <w:sz w:val="24"/>
                <w:szCs w:val="24"/>
              </w:rPr>
              <w:t xml:space="preserve">                 </w:t>
            </w:r>
            <w:r w:rsidRPr="004763B5">
              <w:rPr>
                <w:sz w:val="24"/>
                <w:szCs w:val="24"/>
              </w:rPr>
              <w:t xml:space="preserve">(-8,7%) и иные межбюджетные трансферты на - 1 013,7 млн. рублей </w:t>
            </w:r>
            <w:r w:rsidR="00A25D58">
              <w:rPr>
                <w:sz w:val="24"/>
                <w:szCs w:val="24"/>
              </w:rPr>
              <w:t xml:space="preserve">                    </w:t>
            </w:r>
            <w:r w:rsidRPr="004763B5">
              <w:rPr>
                <w:sz w:val="24"/>
                <w:szCs w:val="24"/>
              </w:rPr>
              <w:t>(- 48,3%), при этом увеличились субсидии на + 2 523,6 млн. рублей (36,3%) и субвенции на + 320,8 млн. рублей</w:t>
            </w:r>
            <w:proofErr w:type="gramEnd"/>
            <w:r w:rsidRPr="004763B5">
              <w:rPr>
                <w:sz w:val="24"/>
                <w:szCs w:val="24"/>
              </w:rPr>
              <w:t xml:space="preserve"> (18,8%).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763B5">
              <w:rPr>
                <w:sz w:val="24"/>
                <w:szCs w:val="24"/>
              </w:rPr>
              <w:t xml:space="preserve">По состоянию на 30 июня 2024 года сводная бюджетная роспись расходов областного бюджета утверждена в сумме 146 553,7 млн. рублей, что на 2 679,6 млн. рублей превышает показатели областного закона «Об областном бюджете </w:t>
            </w:r>
            <w:r w:rsidR="00A25D58">
              <w:rPr>
                <w:sz w:val="24"/>
                <w:szCs w:val="24"/>
              </w:rPr>
              <w:t xml:space="preserve">                           </w:t>
            </w:r>
            <w:r w:rsidRPr="004763B5">
              <w:rPr>
                <w:sz w:val="24"/>
                <w:szCs w:val="24"/>
              </w:rPr>
              <w:t xml:space="preserve">на 2024 год и на плановый период </w:t>
            </w:r>
            <w:r w:rsidR="004B1972">
              <w:rPr>
                <w:sz w:val="24"/>
                <w:szCs w:val="24"/>
              </w:rPr>
              <w:t xml:space="preserve">                  </w:t>
            </w:r>
            <w:r w:rsidRPr="004763B5">
              <w:rPr>
                <w:sz w:val="24"/>
                <w:szCs w:val="24"/>
              </w:rPr>
              <w:t>2025</w:t>
            </w:r>
            <w:r w:rsidR="004B1972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>и 2026 годов».</w:t>
            </w:r>
            <w:proofErr w:type="gramEnd"/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 </w:t>
            </w:r>
            <w:proofErr w:type="gramStart"/>
            <w:r w:rsidRPr="004763B5">
              <w:rPr>
                <w:sz w:val="24"/>
                <w:szCs w:val="24"/>
              </w:rPr>
              <w:t xml:space="preserve">Изменения в показатели сводной бюджетной росписи областного бюджета внесены в соответствии с положениям статьи 217 Бюджетного кодекса Российской Федерации, статьи 11 областного закона «Об областном бюджете на 2024 год  и на плановый период 2025 и 2026 годов», а также Федерального закона от 2 ноября </w:t>
            </w:r>
            <w:r w:rsidR="004B1972">
              <w:rPr>
                <w:sz w:val="24"/>
                <w:szCs w:val="24"/>
              </w:rPr>
              <w:t xml:space="preserve">                   </w:t>
            </w:r>
            <w:r w:rsidRPr="004763B5">
              <w:rPr>
                <w:sz w:val="24"/>
                <w:szCs w:val="24"/>
              </w:rPr>
              <w:t>2023 года № 520-ФЗ «О внесении изменений в статьи 96.6 и 220.1 Бюджетного кодекса Российской Федерации и</w:t>
            </w:r>
            <w:proofErr w:type="gramEnd"/>
            <w:r w:rsidRPr="004763B5">
              <w:rPr>
                <w:sz w:val="24"/>
                <w:szCs w:val="24"/>
              </w:rPr>
              <w:t xml:space="preserve"> отдельные законодательные акты Российской Федерации, приостановлении действия отдельных положений Бюджетного кодекса Российской Федерации </w:t>
            </w:r>
            <w:r w:rsidR="00A25D58">
              <w:rPr>
                <w:sz w:val="24"/>
                <w:szCs w:val="24"/>
              </w:rPr>
              <w:t xml:space="preserve">                                       </w:t>
            </w:r>
            <w:r w:rsidRPr="004763B5">
              <w:rPr>
                <w:sz w:val="24"/>
                <w:szCs w:val="24"/>
              </w:rPr>
              <w:lastRenderedPageBreak/>
              <w:t xml:space="preserve">и об установлении особенностей исполнения бюджетов бюджетной системы Российской Федерации </w:t>
            </w:r>
            <w:r w:rsidR="00A756F7">
              <w:rPr>
                <w:sz w:val="24"/>
                <w:szCs w:val="24"/>
              </w:rPr>
              <w:t xml:space="preserve">                                </w:t>
            </w:r>
            <w:r w:rsidRPr="004763B5">
              <w:rPr>
                <w:sz w:val="24"/>
                <w:szCs w:val="24"/>
              </w:rPr>
              <w:t>в 2024 году».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Исполнение областного бюджета за 1 полугодие 2024 года по расходам составило 75 775,4 млн. рублей или </w:t>
            </w:r>
            <w:r w:rsidR="000C153B">
              <w:rPr>
                <w:sz w:val="24"/>
                <w:szCs w:val="24"/>
              </w:rPr>
              <w:t xml:space="preserve">                            </w:t>
            </w:r>
            <w:r w:rsidRPr="004763B5">
              <w:rPr>
                <w:sz w:val="24"/>
                <w:szCs w:val="24"/>
              </w:rPr>
              <w:t>51,7 % к уточненной сводной бюджетной росписи на год, 52,7 % к утвержденным законом</w:t>
            </w:r>
            <w:r w:rsidR="00A25D58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о </w:t>
            </w:r>
            <w:proofErr w:type="gramStart"/>
            <w:r w:rsidRPr="004763B5">
              <w:rPr>
                <w:sz w:val="24"/>
                <w:szCs w:val="24"/>
              </w:rPr>
              <w:t>бюджете</w:t>
            </w:r>
            <w:proofErr w:type="gramEnd"/>
            <w:r w:rsidRPr="004763B5">
              <w:rPr>
                <w:sz w:val="24"/>
                <w:szCs w:val="24"/>
              </w:rPr>
              <w:t xml:space="preserve"> показателям. </w:t>
            </w:r>
            <w:r w:rsidR="000C153B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 xml:space="preserve">По сравнению с аналогичным периодом </w:t>
            </w:r>
            <w:r w:rsidR="00A25D58">
              <w:rPr>
                <w:sz w:val="24"/>
                <w:szCs w:val="24"/>
              </w:rPr>
              <w:t xml:space="preserve">                </w:t>
            </w:r>
            <w:r w:rsidRPr="004763B5">
              <w:rPr>
                <w:sz w:val="24"/>
                <w:szCs w:val="24"/>
              </w:rPr>
              <w:t xml:space="preserve">2023 года расходов произведено </w:t>
            </w:r>
            <w:r w:rsidR="00A25D58">
              <w:rPr>
                <w:sz w:val="24"/>
                <w:szCs w:val="24"/>
              </w:rPr>
              <w:t xml:space="preserve">                      </w:t>
            </w:r>
            <w:r w:rsidRPr="004763B5">
              <w:rPr>
                <w:sz w:val="24"/>
                <w:szCs w:val="24"/>
              </w:rPr>
              <w:t xml:space="preserve">на + 4 302,0 млн. рублей больше </w:t>
            </w:r>
            <w:r w:rsidR="004B1972">
              <w:rPr>
                <w:sz w:val="24"/>
                <w:szCs w:val="24"/>
              </w:rPr>
              <w:t xml:space="preserve">                       </w:t>
            </w:r>
            <w:r w:rsidRPr="004763B5">
              <w:rPr>
                <w:sz w:val="24"/>
                <w:szCs w:val="24"/>
              </w:rPr>
              <w:t>или на 6,0 % больше.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Основные расходы по состоянию </w:t>
            </w:r>
            <w:r w:rsidR="004B1972">
              <w:rPr>
                <w:sz w:val="24"/>
                <w:szCs w:val="24"/>
              </w:rPr>
              <w:t xml:space="preserve">               </w:t>
            </w:r>
            <w:r w:rsidRPr="004763B5">
              <w:rPr>
                <w:sz w:val="24"/>
                <w:szCs w:val="24"/>
              </w:rPr>
              <w:t xml:space="preserve">на отчетную дату приходятся </w:t>
            </w:r>
            <w:r w:rsidR="004B1972">
              <w:rPr>
                <w:sz w:val="24"/>
                <w:szCs w:val="24"/>
              </w:rPr>
              <w:t xml:space="preserve">                             </w:t>
            </w:r>
            <w:r w:rsidRPr="004763B5">
              <w:rPr>
                <w:sz w:val="24"/>
                <w:szCs w:val="24"/>
              </w:rPr>
              <w:t xml:space="preserve">на социальную сферу (образование, культура, здравоохранение, социальная политика, физическая культура и спорт), сумма которых составила </w:t>
            </w:r>
            <w:r w:rsidR="00367AA0">
              <w:rPr>
                <w:sz w:val="24"/>
                <w:szCs w:val="24"/>
              </w:rPr>
              <w:t xml:space="preserve">                                             </w:t>
            </w:r>
            <w:r w:rsidRPr="004763B5">
              <w:rPr>
                <w:sz w:val="24"/>
                <w:szCs w:val="24"/>
              </w:rPr>
              <w:t>45 653,1 млн.</w:t>
            </w:r>
            <w:r w:rsidR="00367AA0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руб. или 60,2 % всех расходов областного бюджета.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Расходы в сфере национальной экономики и жилищно-коммунального хозяйства произведены в сумме </w:t>
            </w:r>
            <w:r w:rsidR="0031004A">
              <w:rPr>
                <w:sz w:val="24"/>
                <w:szCs w:val="24"/>
              </w:rPr>
              <w:t xml:space="preserve">                          </w:t>
            </w:r>
            <w:r w:rsidRPr="004763B5">
              <w:rPr>
                <w:sz w:val="24"/>
                <w:szCs w:val="24"/>
              </w:rPr>
              <w:t xml:space="preserve">19 700,1 млн. рублей или 26,0 % </w:t>
            </w:r>
            <w:r w:rsidR="00367AA0">
              <w:rPr>
                <w:sz w:val="24"/>
                <w:szCs w:val="24"/>
              </w:rPr>
              <w:t xml:space="preserve">                          </w:t>
            </w:r>
            <w:r w:rsidRPr="004763B5">
              <w:rPr>
                <w:sz w:val="24"/>
                <w:szCs w:val="24"/>
              </w:rPr>
              <w:t xml:space="preserve">от общего объема расходов за отчетный период. В совокупности указанные расходы составляют 86,2 % всех произведенных расходов за 6 месяцев 2024 года.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Общая сумма межбюджетных трансфертов из областного бюджета                          в различные бюджеты за 1 полугодие 2024 года составила в общей сумме                 23 866,4 млн. рублей, из них местным </w:t>
            </w:r>
            <w:r w:rsidRPr="004763B5">
              <w:rPr>
                <w:sz w:val="24"/>
                <w:szCs w:val="24"/>
              </w:rPr>
              <w:lastRenderedPageBreak/>
              <w:t>бюджетам Архангельской области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 – 23 307,6 млн. рублей. </w:t>
            </w:r>
            <w:r w:rsidR="00367AA0">
              <w:rPr>
                <w:sz w:val="24"/>
                <w:szCs w:val="24"/>
              </w:rPr>
              <w:t xml:space="preserve">                                    </w:t>
            </w:r>
            <w:r w:rsidRPr="004763B5">
              <w:rPr>
                <w:sz w:val="24"/>
                <w:szCs w:val="24"/>
              </w:rPr>
              <w:t xml:space="preserve">В сравнении с аналогичным периодом 2023 года рост указанных расходов составил 470,6 млн. рублей (+ 2,0 %), </w:t>
            </w:r>
            <w:r w:rsidR="00367AA0">
              <w:rPr>
                <w:sz w:val="24"/>
                <w:szCs w:val="24"/>
              </w:rPr>
              <w:t xml:space="preserve">                   </w:t>
            </w:r>
            <w:r w:rsidRPr="004763B5">
              <w:rPr>
                <w:sz w:val="24"/>
                <w:szCs w:val="24"/>
              </w:rPr>
              <w:t xml:space="preserve">из них в местные бюджеты – </w:t>
            </w:r>
            <w:r w:rsidR="00367AA0">
              <w:rPr>
                <w:sz w:val="24"/>
                <w:szCs w:val="24"/>
              </w:rPr>
              <w:t xml:space="preserve">                               </w:t>
            </w:r>
            <w:r w:rsidRPr="004763B5">
              <w:rPr>
                <w:sz w:val="24"/>
                <w:szCs w:val="24"/>
              </w:rPr>
              <w:t xml:space="preserve">на 320,1 млн. рублей (+ 1,4 %).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Основная сумма межбюджетных трансфертов другим бюджетам </w:t>
            </w:r>
            <w:r w:rsidR="007F02EF">
              <w:rPr>
                <w:sz w:val="24"/>
                <w:szCs w:val="24"/>
              </w:rPr>
              <w:t xml:space="preserve">                                 </w:t>
            </w:r>
            <w:r w:rsidRPr="004763B5">
              <w:rPr>
                <w:sz w:val="24"/>
                <w:szCs w:val="24"/>
              </w:rPr>
              <w:t xml:space="preserve">за 6 месяцев 2024 года направлена </w:t>
            </w:r>
            <w:r w:rsidR="007F02EF">
              <w:rPr>
                <w:sz w:val="24"/>
                <w:szCs w:val="24"/>
              </w:rPr>
              <w:t xml:space="preserve">                       </w:t>
            </w:r>
            <w:r w:rsidRPr="004763B5">
              <w:rPr>
                <w:sz w:val="24"/>
                <w:szCs w:val="24"/>
              </w:rPr>
              <w:t>в Фонд пенсионного и социального страхования РФ в сумме 550,3 млн. рублей (49,9 % к плану года).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763B5">
              <w:rPr>
                <w:sz w:val="24"/>
                <w:szCs w:val="24"/>
              </w:rPr>
              <w:t xml:space="preserve">В федеральный бюджет перечислена субвенция в сумме 8,5 млн. рублей (100,0 % к плану года), </w:t>
            </w:r>
            <w:r w:rsidR="004B1972">
              <w:rPr>
                <w:sz w:val="24"/>
                <w:szCs w:val="24"/>
              </w:rPr>
              <w:t xml:space="preserve">                                     </w:t>
            </w:r>
            <w:r w:rsidRPr="004763B5">
              <w:rPr>
                <w:sz w:val="24"/>
                <w:szCs w:val="24"/>
              </w:rPr>
              <w:t>на основании соглашения между МВД РФ</w:t>
            </w:r>
            <w:r w:rsidR="004B1972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и Правительством Архангельской области от 4 февраля 2022 года </w:t>
            </w:r>
            <w:r w:rsidR="008C0F4F">
              <w:rPr>
                <w:sz w:val="24"/>
                <w:szCs w:val="24"/>
              </w:rPr>
              <w:t xml:space="preserve">                              </w:t>
            </w:r>
            <w:r w:rsidRPr="004763B5">
              <w:rPr>
                <w:sz w:val="24"/>
                <w:szCs w:val="24"/>
              </w:rPr>
              <w:t>о передаче части полномочий</w:t>
            </w:r>
            <w:r w:rsidR="004B1972">
              <w:rPr>
                <w:sz w:val="24"/>
                <w:szCs w:val="24"/>
              </w:rPr>
              <w:t xml:space="preserve"> </w:t>
            </w:r>
            <w:r w:rsidR="007C5AA2">
              <w:rPr>
                <w:sz w:val="24"/>
                <w:szCs w:val="24"/>
              </w:rPr>
              <w:t xml:space="preserve">                              </w:t>
            </w:r>
            <w:r w:rsidRPr="004763B5">
              <w:rPr>
                <w:sz w:val="24"/>
                <w:szCs w:val="24"/>
              </w:rPr>
              <w:t xml:space="preserve">по составлению протоколов </w:t>
            </w:r>
            <w:r w:rsidR="004B1972">
              <w:rPr>
                <w:sz w:val="24"/>
                <w:szCs w:val="24"/>
              </w:rPr>
              <w:t xml:space="preserve">                                  </w:t>
            </w:r>
            <w:r w:rsidRPr="004763B5">
              <w:rPr>
                <w:sz w:val="24"/>
                <w:szCs w:val="24"/>
              </w:rPr>
              <w:t xml:space="preserve">об административных правонарушениях, посягающих на общественный </w:t>
            </w:r>
            <w:r w:rsidR="008C0F4F">
              <w:rPr>
                <w:sz w:val="24"/>
                <w:szCs w:val="24"/>
              </w:rPr>
              <w:t xml:space="preserve">                  </w:t>
            </w:r>
            <w:r w:rsidRPr="004763B5">
              <w:rPr>
                <w:sz w:val="24"/>
                <w:szCs w:val="24"/>
              </w:rPr>
              <w:t xml:space="preserve">порядок и общественную </w:t>
            </w:r>
            <w:r w:rsidR="008C0F4F">
              <w:rPr>
                <w:sz w:val="24"/>
                <w:szCs w:val="24"/>
              </w:rPr>
              <w:t xml:space="preserve">                    </w:t>
            </w:r>
            <w:r w:rsidRPr="004763B5">
              <w:rPr>
                <w:sz w:val="24"/>
                <w:szCs w:val="24"/>
              </w:rPr>
              <w:t xml:space="preserve">безопасность, предусмотренных </w:t>
            </w:r>
            <w:r w:rsidR="00A152A2">
              <w:rPr>
                <w:sz w:val="24"/>
                <w:szCs w:val="24"/>
              </w:rPr>
              <w:t xml:space="preserve">                   </w:t>
            </w:r>
            <w:r w:rsidRPr="004763B5">
              <w:rPr>
                <w:sz w:val="24"/>
                <w:szCs w:val="24"/>
              </w:rPr>
              <w:t xml:space="preserve">законом Архангельской области </w:t>
            </w:r>
            <w:r w:rsidR="00C21A6B">
              <w:rPr>
                <w:sz w:val="24"/>
                <w:szCs w:val="24"/>
              </w:rPr>
              <w:t xml:space="preserve">                        </w:t>
            </w:r>
            <w:r w:rsidRPr="004763B5">
              <w:rPr>
                <w:sz w:val="24"/>
                <w:szCs w:val="24"/>
              </w:rPr>
              <w:t xml:space="preserve">от 3 июня 2003 года № 172-22-ОЗ </w:t>
            </w:r>
            <w:r w:rsidR="008C0F4F">
              <w:rPr>
                <w:sz w:val="24"/>
                <w:szCs w:val="24"/>
              </w:rPr>
              <w:t xml:space="preserve">                                            </w:t>
            </w:r>
            <w:r w:rsidRPr="004763B5">
              <w:rPr>
                <w:sz w:val="24"/>
                <w:szCs w:val="24"/>
              </w:rPr>
              <w:t>«Об</w:t>
            </w:r>
            <w:r w:rsidR="008C0F4F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административных правонарушениях». </w:t>
            </w:r>
            <w:proofErr w:type="gramEnd"/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Указанное соглашение утверждено распоряжением Правительства РФ </w:t>
            </w:r>
            <w:r w:rsidR="008C0F4F">
              <w:rPr>
                <w:sz w:val="24"/>
                <w:szCs w:val="24"/>
              </w:rPr>
              <w:t xml:space="preserve">                                   </w:t>
            </w:r>
            <w:r w:rsidRPr="004763B5">
              <w:rPr>
                <w:sz w:val="24"/>
                <w:szCs w:val="24"/>
              </w:rPr>
              <w:t>от 04.03.2022 № 414-р.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Общий объем расходов по областной адресной инвестиционной программе (далее – ОАИП) </w:t>
            </w:r>
            <w:r w:rsidR="00A152A2">
              <w:rPr>
                <w:sz w:val="24"/>
                <w:szCs w:val="24"/>
              </w:rPr>
              <w:t xml:space="preserve">                                   </w:t>
            </w:r>
            <w:r w:rsidRPr="004763B5">
              <w:rPr>
                <w:sz w:val="24"/>
                <w:szCs w:val="24"/>
              </w:rPr>
              <w:t>на 2024 год утвержден</w:t>
            </w:r>
            <w:r w:rsidR="008C0F4F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постановлением </w:t>
            </w:r>
            <w:r w:rsidRPr="004763B5">
              <w:rPr>
                <w:sz w:val="24"/>
                <w:szCs w:val="24"/>
              </w:rPr>
              <w:lastRenderedPageBreak/>
              <w:t xml:space="preserve">Правительства Архангельской области </w:t>
            </w:r>
            <w:r w:rsidR="008C0F4F">
              <w:rPr>
                <w:sz w:val="24"/>
                <w:szCs w:val="24"/>
              </w:rPr>
              <w:t xml:space="preserve">              </w:t>
            </w:r>
            <w:r w:rsidRPr="004763B5">
              <w:rPr>
                <w:sz w:val="24"/>
                <w:szCs w:val="24"/>
              </w:rPr>
              <w:t xml:space="preserve">от 6 октября 2023 года № 794-пп </w:t>
            </w:r>
            <w:r w:rsidR="008C0F4F">
              <w:rPr>
                <w:sz w:val="24"/>
                <w:szCs w:val="24"/>
              </w:rPr>
              <w:t xml:space="preserve">                             </w:t>
            </w:r>
            <w:r w:rsidRPr="004763B5">
              <w:rPr>
                <w:sz w:val="24"/>
                <w:szCs w:val="24"/>
              </w:rPr>
              <w:t xml:space="preserve">(в редакции от 27 июня 2023 года) </w:t>
            </w:r>
            <w:r w:rsidR="00C21A6B">
              <w:rPr>
                <w:sz w:val="24"/>
                <w:szCs w:val="24"/>
              </w:rPr>
              <w:t xml:space="preserve">                  </w:t>
            </w:r>
            <w:r w:rsidRPr="004763B5">
              <w:rPr>
                <w:sz w:val="24"/>
                <w:szCs w:val="24"/>
              </w:rPr>
              <w:t xml:space="preserve">в сумме 7 922,0 млн. рублей.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В отчетном периоде расходы по ОАИП составили 3 065,0 млн. рублей, </w:t>
            </w:r>
            <w:r w:rsidR="008C490A">
              <w:rPr>
                <w:sz w:val="24"/>
                <w:szCs w:val="24"/>
              </w:rPr>
              <w:t xml:space="preserve">                   </w:t>
            </w:r>
            <w:r w:rsidRPr="004763B5">
              <w:rPr>
                <w:sz w:val="24"/>
                <w:szCs w:val="24"/>
              </w:rPr>
              <w:t xml:space="preserve">в том числе за счет </w:t>
            </w:r>
            <w:proofErr w:type="gramStart"/>
            <w:r w:rsidRPr="004763B5">
              <w:rPr>
                <w:sz w:val="24"/>
                <w:szCs w:val="24"/>
              </w:rPr>
              <w:t>федерального</w:t>
            </w:r>
            <w:proofErr w:type="gramEnd"/>
            <w:r w:rsidRPr="004763B5">
              <w:rPr>
                <w:sz w:val="24"/>
                <w:szCs w:val="24"/>
              </w:rPr>
              <w:t xml:space="preserve"> бюджета - 1 036, 3 млн. рублей</w:t>
            </w:r>
            <w:r w:rsidR="008C490A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или 39 % к уточненному годовому плану.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За отчетный период выделенные средства позволили: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 приобрести жилые помещения для предоставления в качестве служебного жилья медицинским работникам ГБУЗ АО «</w:t>
            </w:r>
            <w:proofErr w:type="spellStart"/>
            <w:r w:rsidRPr="004763B5">
              <w:rPr>
                <w:sz w:val="24"/>
                <w:szCs w:val="24"/>
              </w:rPr>
              <w:t>Виноградовская</w:t>
            </w:r>
            <w:proofErr w:type="spellEnd"/>
            <w:r w:rsidRPr="004763B5">
              <w:rPr>
                <w:sz w:val="24"/>
                <w:szCs w:val="24"/>
              </w:rPr>
              <w:t xml:space="preserve"> центральная районная больница»; ГБУЗ АО «Ильинская центральная районная больница»;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- приобрести помещение в здании, расположенном по адресу: Архангельская область, </w:t>
            </w:r>
            <w:proofErr w:type="gramStart"/>
            <w:r w:rsidRPr="004763B5">
              <w:rPr>
                <w:sz w:val="24"/>
                <w:szCs w:val="24"/>
              </w:rPr>
              <w:t>г</w:t>
            </w:r>
            <w:proofErr w:type="gramEnd"/>
            <w:r w:rsidRPr="004763B5">
              <w:rPr>
                <w:sz w:val="24"/>
                <w:szCs w:val="24"/>
              </w:rPr>
              <w:t>. Северодвинск, ул. Профсоюзная. Для размещения отделения занятости по г. Северодвинску ГКУ АО «Архангельский областной центр занятости населения»;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 продолжить строительство социальных объектов, а также объектов системы водоснабжения и водоотведения, проектирование и строительство 20 котельных.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ab/>
              <w:t>Объем ассигнований на реализацию 23 государственных программам Архангельской области согласно уточненной бюджетной росписи, утвержден</w:t>
            </w:r>
            <w:r w:rsidR="008C490A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в общей сумме </w:t>
            </w:r>
            <w:r w:rsidR="008C490A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 xml:space="preserve">143 220,4 млн. рублей, что составляет </w:t>
            </w:r>
            <w:r w:rsidRPr="004763B5">
              <w:rPr>
                <w:sz w:val="24"/>
                <w:szCs w:val="24"/>
              </w:rPr>
              <w:lastRenderedPageBreak/>
              <w:t>97,7 % от общего объема  всех расходов.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ab/>
              <w:t xml:space="preserve">Исполнение за отчетный период по программным мероприятиям составило 73 846,8 млн. рублей или </w:t>
            </w:r>
            <w:r w:rsidR="008C490A">
              <w:rPr>
                <w:sz w:val="24"/>
                <w:szCs w:val="24"/>
              </w:rPr>
              <w:t xml:space="preserve">                          </w:t>
            </w:r>
            <w:r w:rsidRPr="004763B5">
              <w:rPr>
                <w:sz w:val="24"/>
                <w:szCs w:val="24"/>
              </w:rPr>
              <w:t xml:space="preserve">51,6 % </w:t>
            </w:r>
            <w:proofErr w:type="gramStart"/>
            <w:r w:rsidRPr="004763B5">
              <w:rPr>
                <w:sz w:val="24"/>
                <w:szCs w:val="24"/>
              </w:rPr>
              <w:t>к</w:t>
            </w:r>
            <w:proofErr w:type="gramEnd"/>
            <w:r w:rsidRPr="004763B5">
              <w:rPr>
                <w:sz w:val="24"/>
                <w:szCs w:val="24"/>
              </w:rPr>
              <w:t xml:space="preserve"> </w:t>
            </w:r>
            <w:proofErr w:type="gramStart"/>
            <w:r w:rsidRPr="004763B5">
              <w:rPr>
                <w:sz w:val="24"/>
                <w:szCs w:val="24"/>
              </w:rPr>
              <w:t>сводной</w:t>
            </w:r>
            <w:proofErr w:type="gramEnd"/>
            <w:r w:rsidRPr="004763B5">
              <w:rPr>
                <w:sz w:val="24"/>
                <w:szCs w:val="24"/>
              </w:rPr>
              <w:t xml:space="preserve"> бюджетной росписи </w:t>
            </w:r>
            <w:r w:rsidR="008C490A">
              <w:rPr>
                <w:sz w:val="24"/>
                <w:szCs w:val="24"/>
              </w:rPr>
              <w:t xml:space="preserve">                      </w:t>
            </w:r>
            <w:r w:rsidRPr="004763B5">
              <w:rPr>
                <w:sz w:val="24"/>
                <w:szCs w:val="24"/>
              </w:rPr>
              <w:t>на год и 52,4 % к утвержденным законом о бюджете показателям</w:t>
            </w:r>
            <w:r w:rsidR="008C490A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(по сравнению </w:t>
            </w:r>
            <w:r w:rsidR="008C490A">
              <w:rPr>
                <w:sz w:val="24"/>
                <w:szCs w:val="24"/>
              </w:rPr>
              <w:t xml:space="preserve">                   </w:t>
            </w:r>
            <w:r w:rsidRPr="004763B5">
              <w:rPr>
                <w:sz w:val="24"/>
                <w:szCs w:val="24"/>
              </w:rPr>
              <w:t>с аналогичным периодом 2023 года расходов произведено на  +2 373,4 млн. рублей больше или на 3,3 %).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С 1 января 2024 года в областном бюджете расходы на реализацию адресных и иных программ не предусмотрены.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Необходимо отметить на низкий уровень исполнения следующих программ Архангельской области (менее 48,0 % исполнения к показателям уточненной сводной бюджетной росписи на год):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Государственная программа Архангельской области «Культура Русского Севера» – 42,1 % к показателям уточненной сводной бюджетной росписи на год;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Государственная программа Архангельской области «Содействие занятости населения Архангельской области, улучшение условий и охраны труда» – 30,8 % к показателям уточненной сводной бюджетной росписи на год;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Государственная программа Архангельской области «Защита населения и территорий Архангельской области от чрезвычайных ситуаций, </w:t>
            </w:r>
            <w:r w:rsidRPr="004763B5">
              <w:rPr>
                <w:sz w:val="24"/>
                <w:szCs w:val="24"/>
              </w:rPr>
              <w:lastRenderedPageBreak/>
              <w:t xml:space="preserve">обеспечение пожарной безопасности </w:t>
            </w:r>
            <w:r w:rsidR="008868AA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>и безопасности на водных объектах»  –  42,4 % к показателям уточненной сводной бюджетной росписи на год;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Государственная программа Архангельской области «Совершенствование государственного управления и местного самоуправления, развитие институтов гражданского общества</w:t>
            </w:r>
            <w:r w:rsidR="008868AA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>в Архангельской области» – 33,6 %  к показателям уточненной сводной бюджетной росписи на год;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Государственная программа Архангельской области «Развитие транспортной системы Архангельской области»</w:t>
            </w:r>
            <w:r w:rsidR="008868AA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>– 38,2 % к показателям уточненной сводной бюджетной росписи на год;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Государственная программа Архангельской области «Развитие инфраструктуры Соловецкого архипелага» – 8,1 % к показателям уточненной сводной бюджетной росписи на год;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Государственная программа Архангельской области «Комплексное развитие сельских территорий Архангельской области»</w:t>
            </w:r>
            <w:r w:rsidR="008868AA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– 14,6 % </w:t>
            </w:r>
            <w:r w:rsidR="008868AA">
              <w:rPr>
                <w:sz w:val="24"/>
                <w:szCs w:val="24"/>
              </w:rPr>
              <w:t xml:space="preserve">                        </w:t>
            </w:r>
            <w:r w:rsidRPr="004763B5">
              <w:rPr>
                <w:sz w:val="24"/>
                <w:szCs w:val="24"/>
              </w:rPr>
              <w:t>к показателям уточненной сводной бюджетной росписи на год.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Государственная программа Архангельской области «Экономическое развитие и инвестиционная деятельность в Архангельской области» – 39,4 % </w:t>
            </w:r>
            <w:r w:rsidR="008868AA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>к показателям уточненной сводной бюджетной росписи на год;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lastRenderedPageBreak/>
              <w:t xml:space="preserve">Государственная программа Архангельской области «Управление государственным имуществом </w:t>
            </w:r>
            <w:r w:rsidR="008868AA">
              <w:rPr>
                <w:sz w:val="24"/>
                <w:szCs w:val="24"/>
              </w:rPr>
              <w:t xml:space="preserve">                                     </w:t>
            </w:r>
            <w:r w:rsidRPr="004763B5">
              <w:rPr>
                <w:sz w:val="24"/>
                <w:szCs w:val="24"/>
              </w:rPr>
              <w:t>и земельными ресурсами Архангельской области» – 44,0 % к показателям уточненной сводной бюджетной росписи на год.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763B5">
              <w:rPr>
                <w:sz w:val="24"/>
                <w:szCs w:val="24"/>
              </w:rPr>
              <w:t xml:space="preserve">За первое полугодие 2024 года </w:t>
            </w:r>
            <w:r w:rsidR="008868AA">
              <w:rPr>
                <w:sz w:val="24"/>
                <w:szCs w:val="24"/>
              </w:rPr>
              <w:t xml:space="preserve">                   </w:t>
            </w:r>
            <w:r w:rsidRPr="004763B5">
              <w:rPr>
                <w:sz w:val="24"/>
                <w:szCs w:val="24"/>
              </w:rPr>
              <w:t>в дорожный фонд поступило 6 217,5 млн. рублей или 51,0 % к уточненной сводной бюджетной росписи областного бюджета на год и 51,2 % к утвержденным законом о бюджете показателям (что меньше первого полугодия  2023 года на - 3 656,9 млн. рублей), из них средства федерального бюджета 1 043,4 млн. рублей.</w:t>
            </w:r>
            <w:proofErr w:type="gramEnd"/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Основной долей поступлений </w:t>
            </w:r>
            <w:r w:rsidR="00A862FD">
              <w:rPr>
                <w:sz w:val="24"/>
                <w:szCs w:val="24"/>
              </w:rPr>
              <w:t xml:space="preserve">                </w:t>
            </w:r>
            <w:r w:rsidRPr="004763B5">
              <w:rPr>
                <w:sz w:val="24"/>
                <w:szCs w:val="24"/>
              </w:rPr>
              <w:t xml:space="preserve">92,0 % к общим источникам поступлений составили акцизы на нефтепродукты </w:t>
            </w:r>
            <w:r w:rsidR="00A862FD">
              <w:rPr>
                <w:sz w:val="24"/>
                <w:szCs w:val="24"/>
              </w:rPr>
              <w:t xml:space="preserve">                   </w:t>
            </w:r>
            <w:r w:rsidRPr="004763B5">
              <w:rPr>
                <w:sz w:val="24"/>
                <w:szCs w:val="24"/>
              </w:rPr>
              <w:t>в сумме 4 048,2 млн. рублей.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Кроме того, в дорожный фонд поступили: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- транспортный налог в сумме </w:t>
            </w:r>
            <w:r w:rsidR="00A862FD">
              <w:rPr>
                <w:sz w:val="24"/>
                <w:szCs w:val="24"/>
              </w:rPr>
              <w:t xml:space="preserve">    </w:t>
            </w:r>
            <w:r w:rsidRPr="004763B5">
              <w:rPr>
                <w:sz w:val="24"/>
                <w:szCs w:val="24"/>
              </w:rPr>
              <w:t>191,8 млн. рублей;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 доходы от штрафов за нарушения законодательства РФ о безопасности дорожного движения в сумме 174,2 млн. рублей;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- бюджетные кредиты, предоставляемые из </w:t>
            </w:r>
            <w:proofErr w:type="gramStart"/>
            <w:r w:rsidRPr="004763B5">
              <w:rPr>
                <w:sz w:val="24"/>
                <w:szCs w:val="24"/>
              </w:rPr>
              <w:t>федерального</w:t>
            </w:r>
            <w:proofErr w:type="gramEnd"/>
            <w:r w:rsidRPr="004763B5">
              <w:rPr>
                <w:sz w:val="24"/>
                <w:szCs w:val="24"/>
              </w:rPr>
              <w:t xml:space="preserve"> бюджета на финансовое обеспечение реализации инфраструктурных проектов </w:t>
            </w:r>
          </w:p>
          <w:p w:rsidR="004763B5" w:rsidRPr="004763B5" w:rsidRDefault="004763B5" w:rsidP="00A862FD">
            <w:pPr>
              <w:pStyle w:val="a3"/>
              <w:ind w:firstLine="0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в сумме 753,1 млн. рублей;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- средства от иных источников </w:t>
            </w:r>
            <w:r w:rsidR="00A862FD">
              <w:rPr>
                <w:sz w:val="24"/>
                <w:szCs w:val="24"/>
              </w:rPr>
              <w:t xml:space="preserve">                      </w:t>
            </w:r>
            <w:r w:rsidRPr="004763B5">
              <w:rPr>
                <w:sz w:val="24"/>
                <w:szCs w:val="24"/>
              </w:rPr>
              <w:t xml:space="preserve">в сумме 6,7 млн. рублей.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lastRenderedPageBreak/>
              <w:t xml:space="preserve">Исполнение по расходам дорожного фонда составило 4 218,7 млн. рублей или 34,7 % к уточненной сводной бюджетной росписи областного бюджета на год </w:t>
            </w:r>
            <w:r w:rsidR="00A862FD">
              <w:rPr>
                <w:sz w:val="24"/>
                <w:szCs w:val="24"/>
              </w:rPr>
              <w:t xml:space="preserve">                   </w:t>
            </w:r>
            <w:r w:rsidRPr="004763B5">
              <w:rPr>
                <w:sz w:val="24"/>
                <w:szCs w:val="24"/>
              </w:rPr>
              <w:t xml:space="preserve">и 34,7 % к утвержденным законом </w:t>
            </w:r>
            <w:r w:rsidR="00A862FD">
              <w:rPr>
                <w:sz w:val="24"/>
                <w:szCs w:val="24"/>
              </w:rPr>
              <w:t xml:space="preserve">                      </w:t>
            </w:r>
            <w:r w:rsidRPr="004763B5">
              <w:rPr>
                <w:sz w:val="24"/>
                <w:szCs w:val="24"/>
              </w:rPr>
              <w:t xml:space="preserve">о </w:t>
            </w:r>
            <w:proofErr w:type="gramStart"/>
            <w:r w:rsidRPr="004763B5">
              <w:rPr>
                <w:sz w:val="24"/>
                <w:szCs w:val="24"/>
              </w:rPr>
              <w:t>бюджете</w:t>
            </w:r>
            <w:proofErr w:type="gramEnd"/>
            <w:r w:rsidRPr="004763B5">
              <w:rPr>
                <w:sz w:val="24"/>
                <w:szCs w:val="24"/>
              </w:rPr>
              <w:t xml:space="preserve"> показателям. По сравнению </w:t>
            </w:r>
            <w:r w:rsidR="00A862FD">
              <w:rPr>
                <w:sz w:val="24"/>
                <w:szCs w:val="24"/>
              </w:rPr>
              <w:t xml:space="preserve">             </w:t>
            </w:r>
            <w:r w:rsidRPr="004763B5">
              <w:rPr>
                <w:sz w:val="24"/>
                <w:szCs w:val="24"/>
              </w:rPr>
              <w:t>с аналогичным периодом прошлого года расходы уменьшились на 456,4 млн. рублей или на 9,7 %.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Средства направлены на: ремонт, капитальный ремонт и содержание автомобильных дорог общего пользования регионального значения;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развитие системы автоматического контроля и выявления нарушений Правил дорожного движения Российской Федерации; приведение в нормативное состояние автомобильных дорог Архангельской агломерации; приведение</w:t>
            </w:r>
          </w:p>
          <w:p w:rsidR="004763B5" w:rsidRPr="004763B5" w:rsidRDefault="004763B5" w:rsidP="00A862FD">
            <w:pPr>
              <w:pStyle w:val="a3"/>
              <w:ind w:firstLine="0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в нормативное состояние сети автомобильных дорог общего пользования местного значения; строительство автодорог в рамках комплексной застройки квартала № 152 </w:t>
            </w:r>
            <w:r w:rsidR="00D50E49">
              <w:rPr>
                <w:sz w:val="24"/>
                <w:szCs w:val="24"/>
              </w:rPr>
              <w:t xml:space="preserve">   </w:t>
            </w:r>
            <w:r w:rsidRPr="004763B5">
              <w:rPr>
                <w:sz w:val="24"/>
                <w:szCs w:val="24"/>
              </w:rPr>
              <w:t xml:space="preserve">в </w:t>
            </w:r>
            <w:proofErr w:type="gramStart"/>
            <w:r w:rsidRPr="004763B5">
              <w:rPr>
                <w:sz w:val="24"/>
                <w:szCs w:val="24"/>
              </w:rPr>
              <w:t>г</w:t>
            </w:r>
            <w:proofErr w:type="gramEnd"/>
            <w:r w:rsidRPr="004763B5">
              <w:rPr>
                <w:sz w:val="24"/>
                <w:szCs w:val="24"/>
              </w:rPr>
              <w:t>. Архангельске.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С 1 января 2019 года в соответствии с Указом Президента Российской Федерации от 7 мая 2018 года № 204 </w:t>
            </w:r>
            <w:r w:rsidR="00D50E49">
              <w:rPr>
                <w:sz w:val="24"/>
                <w:szCs w:val="24"/>
              </w:rPr>
              <w:t xml:space="preserve">                </w:t>
            </w:r>
            <w:r w:rsidRPr="004763B5">
              <w:rPr>
                <w:sz w:val="24"/>
                <w:szCs w:val="24"/>
              </w:rPr>
              <w:t xml:space="preserve">в области реализуются мероприятия </w:t>
            </w:r>
            <w:r w:rsidR="00D50E49">
              <w:rPr>
                <w:sz w:val="24"/>
                <w:szCs w:val="24"/>
              </w:rPr>
              <w:t xml:space="preserve">                  </w:t>
            </w:r>
            <w:r w:rsidRPr="004763B5">
              <w:rPr>
                <w:sz w:val="24"/>
                <w:szCs w:val="24"/>
              </w:rPr>
              <w:t xml:space="preserve">в рамках национальных проектов </w:t>
            </w:r>
            <w:r w:rsidR="00D50E49">
              <w:rPr>
                <w:sz w:val="24"/>
                <w:szCs w:val="24"/>
              </w:rPr>
              <w:t xml:space="preserve">                           </w:t>
            </w:r>
            <w:r w:rsidRPr="004763B5">
              <w:rPr>
                <w:sz w:val="24"/>
                <w:szCs w:val="24"/>
              </w:rPr>
              <w:t>и комплексных планов.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Уточненный план года на реализацию национальных проектов                                в соответствии с показателями сводной бюджетной росписи составил </w:t>
            </w:r>
            <w:r w:rsidR="00D50E49">
              <w:rPr>
                <w:sz w:val="24"/>
                <w:szCs w:val="24"/>
              </w:rPr>
              <w:t xml:space="preserve">                                  </w:t>
            </w:r>
            <w:r w:rsidRPr="004763B5">
              <w:rPr>
                <w:sz w:val="24"/>
                <w:szCs w:val="24"/>
              </w:rPr>
              <w:t xml:space="preserve">19 201,5 млн. рублей, в том числе за счет </w:t>
            </w:r>
            <w:r w:rsidRPr="004763B5">
              <w:rPr>
                <w:sz w:val="24"/>
                <w:szCs w:val="24"/>
              </w:rPr>
              <w:lastRenderedPageBreak/>
              <w:t xml:space="preserve">средств федерального бюджета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– 8 649,4 млн. рублей, за счет средств Фонда развития территорий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 – 2 467,7 млн. рублей, за счет средств </w:t>
            </w:r>
            <w:proofErr w:type="gramStart"/>
            <w:r w:rsidRPr="004763B5">
              <w:rPr>
                <w:sz w:val="24"/>
                <w:szCs w:val="24"/>
              </w:rPr>
              <w:t>областного</w:t>
            </w:r>
            <w:proofErr w:type="gramEnd"/>
            <w:r w:rsidRPr="004763B5">
              <w:rPr>
                <w:sz w:val="24"/>
                <w:szCs w:val="24"/>
              </w:rPr>
              <w:t xml:space="preserve"> бюджета</w:t>
            </w:r>
            <w:r w:rsidR="00D50E49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– </w:t>
            </w:r>
            <w:r w:rsidR="00D50E49">
              <w:rPr>
                <w:sz w:val="24"/>
                <w:szCs w:val="24"/>
              </w:rPr>
              <w:t xml:space="preserve">                                           </w:t>
            </w:r>
            <w:r w:rsidRPr="004763B5">
              <w:rPr>
                <w:sz w:val="24"/>
                <w:szCs w:val="24"/>
              </w:rPr>
              <w:t xml:space="preserve">8 084,4 млн. рублей.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ab/>
              <w:t>Общее исполнение по расходам на реализацию национальных проектов и комплексного плана за отчетный период составило</w:t>
            </w:r>
            <w:r w:rsidR="00D50E49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8 695,2 млн. рублей или 45,2 % к уточненной сводной бюджетной росписи областного бюджета на год. </w:t>
            </w:r>
            <w:r w:rsidR="00D50E49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>По сравнению с аналогичным периодом</w:t>
            </w:r>
            <w:r w:rsidR="00D50E49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 2023 года расходы сократились на – </w:t>
            </w:r>
            <w:r w:rsidR="00FA139B">
              <w:rPr>
                <w:sz w:val="24"/>
                <w:szCs w:val="24"/>
              </w:rPr>
              <w:t xml:space="preserve">                        </w:t>
            </w:r>
            <w:r w:rsidRPr="004763B5">
              <w:rPr>
                <w:sz w:val="24"/>
                <w:szCs w:val="24"/>
              </w:rPr>
              <w:t xml:space="preserve">1 872,5 млн. рублей или на 17,7 %.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За отчетный период областной бюджет исполнен с превышением  расходов над доходами (дефицитов) </w:t>
            </w:r>
            <w:r w:rsidR="00FA139B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 xml:space="preserve">в сумме 8 015,7 млн. рублей.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Источниками покрытия дефицита, в основном, послужило привлечение бюджетных и коммерческих кредитов и изменение переходящих остатков средств на едином казначейском счете областного бюджета.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На конец отчетного периода общий остаток средств на счете областного бюджета составил 3 054,5 млн. рублей, </w:t>
            </w:r>
            <w:r w:rsidR="00FA139B">
              <w:rPr>
                <w:sz w:val="24"/>
                <w:szCs w:val="24"/>
              </w:rPr>
              <w:t xml:space="preserve">               </w:t>
            </w:r>
            <w:r w:rsidRPr="004763B5">
              <w:rPr>
                <w:sz w:val="24"/>
                <w:szCs w:val="24"/>
              </w:rPr>
              <w:t>в том числе 1 080,6 млн. рублей</w:t>
            </w:r>
            <w:r w:rsidR="00FA139B">
              <w:rPr>
                <w:sz w:val="24"/>
                <w:szCs w:val="24"/>
              </w:rPr>
              <w:t xml:space="preserve">                                  </w:t>
            </w:r>
            <w:r w:rsidRPr="004763B5">
              <w:rPr>
                <w:sz w:val="24"/>
                <w:szCs w:val="24"/>
              </w:rPr>
              <w:t>– целевые средства.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Государственный долг Архангельской области по отчётным данным на 1 июля 2024 года составил </w:t>
            </w:r>
            <w:r w:rsidR="00FA139B">
              <w:rPr>
                <w:sz w:val="24"/>
                <w:szCs w:val="24"/>
              </w:rPr>
              <w:t xml:space="preserve">                   </w:t>
            </w:r>
            <w:r w:rsidRPr="004763B5">
              <w:rPr>
                <w:sz w:val="24"/>
                <w:szCs w:val="24"/>
              </w:rPr>
              <w:t xml:space="preserve">76 480,8 млн. рублей.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По сравнению с 1 января 2024 года общий объём долга увеличился </w:t>
            </w:r>
            <w:r w:rsidR="00FA139B">
              <w:rPr>
                <w:sz w:val="24"/>
                <w:szCs w:val="24"/>
              </w:rPr>
              <w:t xml:space="preserve">                              </w:t>
            </w:r>
            <w:r w:rsidRPr="004763B5">
              <w:rPr>
                <w:sz w:val="24"/>
                <w:szCs w:val="24"/>
              </w:rPr>
              <w:lastRenderedPageBreak/>
              <w:t xml:space="preserve">на 8 832,8 млн. рублей  (на 13,1 %). Структура долга состоит из обязательств </w:t>
            </w:r>
          </w:p>
          <w:p w:rsidR="004763B5" w:rsidRPr="004763B5" w:rsidRDefault="004763B5" w:rsidP="00FA139B">
            <w:pPr>
              <w:pStyle w:val="a3"/>
              <w:ind w:firstLine="0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по бюджетным кредитам (63,7 %) </w:t>
            </w:r>
            <w:r w:rsidR="00FA139B">
              <w:rPr>
                <w:sz w:val="24"/>
                <w:szCs w:val="24"/>
              </w:rPr>
              <w:t xml:space="preserve">               </w:t>
            </w:r>
            <w:r w:rsidRPr="004763B5">
              <w:rPr>
                <w:sz w:val="24"/>
                <w:szCs w:val="24"/>
              </w:rPr>
              <w:t>и по коммерческим кредитам (36,3 %).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Расходы на обслуживание государственного долга за I полугодие 2024 года составили 1 397,4 млн. рублей или 43,3 % к плану года.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По сравнению с соответствующим периодом 2023 года указанные расходы увеличились на 1 213,2 млн. рублей или </w:t>
            </w:r>
            <w:r w:rsidR="00FA139B">
              <w:rPr>
                <w:sz w:val="24"/>
                <w:szCs w:val="24"/>
              </w:rPr>
              <w:t xml:space="preserve">           </w:t>
            </w:r>
            <w:r w:rsidRPr="004763B5">
              <w:rPr>
                <w:sz w:val="24"/>
                <w:szCs w:val="24"/>
              </w:rPr>
              <w:t xml:space="preserve">в 7,6 раза за счет привлечения коммерческих кредитов, а также увеличения процентных ставков </w:t>
            </w:r>
            <w:r w:rsidR="00FA139B">
              <w:rPr>
                <w:sz w:val="24"/>
                <w:szCs w:val="24"/>
              </w:rPr>
              <w:t xml:space="preserve">                            </w:t>
            </w:r>
            <w:r w:rsidRPr="004763B5">
              <w:rPr>
                <w:sz w:val="24"/>
                <w:szCs w:val="24"/>
              </w:rPr>
              <w:t xml:space="preserve">за пользование заемными средствами </w:t>
            </w:r>
            <w:r w:rsidR="00FA139B">
              <w:rPr>
                <w:sz w:val="24"/>
                <w:szCs w:val="24"/>
              </w:rPr>
              <w:t xml:space="preserve">                 </w:t>
            </w:r>
            <w:r w:rsidRPr="004763B5">
              <w:rPr>
                <w:sz w:val="24"/>
                <w:szCs w:val="24"/>
              </w:rPr>
              <w:t xml:space="preserve">в связи с истечением сроков действия ранее заключенных государственных контрактов.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В отчетном периоде государственные гарантии Архангельской области не предоставлялись.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Контрольно-счетной палатой Архангельской области подготовлено заключение по результатам экспертизы исполнения областного бюджета </w:t>
            </w:r>
            <w:r w:rsidR="00FA139B">
              <w:rPr>
                <w:sz w:val="24"/>
                <w:szCs w:val="24"/>
              </w:rPr>
              <w:t xml:space="preserve">                          </w:t>
            </w:r>
            <w:r w:rsidRPr="004763B5">
              <w:rPr>
                <w:sz w:val="24"/>
                <w:szCs w:val="24"/>
              </w:rPr>
              <w:t>за первое полугодие 2023 года, в котором отмечается следующее.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В целом поступление налоговых и неналоговых доходов в отчетном периоде по сравнению с аналогичным периодом предыдущего года показывает положительную динамику, на что повлияло увеличение поступления почти </w:t>
            </w:r>
          </w:p>
          <w:p w:rsidR="004763B5" w:rsidRPr="004763B5" w:rsidRDefault="004763B5" w:rsidP="00FA139B">
            <w:pPr>
              <w:pStyle w:val="a3"/>
              <w:ind w:firstLine="0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по всем основным доходным источникам.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В части поступления налога на </w:t>
            </w:r>
            <w:r w:rsidRPr="004763B5">
              <w:rPr>
                <w:sz w:val="24"/>
                <w:szCs w:val="24"/>
              </w:rPr>
              <w:lastRenderedPageBreak/>
              <w:t>доходы физических лиц, налога</w:t>
            </w:r>
            <w:r w:rsidR="00FA139B">
              <w:rPr>
                <w:sz w:val="24"/>
                <w:szCs w:val="24"/>
              </w:rPr>
              <w:t xml:space="preserve"> </w:t>
            </w:r>
            <w:r w:rsidR="0016770F">
              <w:rPr>
                <w:sz w:val="24"/>
                <w:szCs w:val="24"/>
              </w:rPr>
              <w:t xml:space="preserve">                             </w:t>
            </w:r>
            <w:r w:rsidRPr="004763B5">
              <w:rPr>
                <w:sz w:val="24"/>
                <w:szCs w:val="24"/>
              </w:rPr>
              <w:t xml:space="preserve">на совокупный доход, на имущество организаций и акцизов установлена положительная динамика.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Основную долю дебиторской задолженности в областной бюджет </w:t>
            </w:r>
            <w:r w:rsidR="0016770F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>по налоговым поступлениям на 1 июля 2024 года составляет задолженность</w:t>
            </w:r>
            <w:r w:rsidR="0016770F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по: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транспортному налогу с физических лиц, </w:t>
            </w:r>
            <w:proofErr w:type="gramStart"/>
            <w:r w:rsidRPr="004763B5">
              <w:rPr>
                <w:sz w:val="24"/>
                <w:szCs w:val="24"/>
              </w:rPr>
              <w:t>которая</w:t>
            </w:r>
            <w:proofErr w:type="gramEnd"/>
            <w:r w:rsidRPr="004763B5">
              <w:rPr>
                <w:sz w:val="24"/>
                <w:szCs w:val="24"/>
              </w:rPr>
              <w:t xml:space="preserve"> за отчетный период сократилась на 45,0 % (-180,2 млн. рублей) и составила 219,9 млн. рублей;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транспортному налогу </w:t>
            </w:r>
            <w:r w:rsidR="00C21A6B">
              <w:rPr>
                <w:sz w:val="24"/>
                <w:szCs w:val="24"/>
              </w:rPr>
              <w:t xml:space="preserve">                                         </w:t>
            </w:r>
            <w:r w:rsidRPr="004763B5">
              <w:rPr>
                <w:sz w:val="24"/>
                <w:szCs w:val="24"/>
              </w:rPr>
              <w:t xml:space="preserve">с организаций, </w:t>
            </w:r>
            <w:proofErr w:type="gramStart"/>
            <w:r w:rsidRPr="004763B5">
              <w:rPr>
                <w:sz w:val="24"/>
                <w:szCs w:val="24"/>
              </w:rPr>
              <w:t>которая</w:t>
            </w:r>
            <w:proofErr w:type="gramEnd"/>
            <w:r w:rsidRPr="004763B5">
              <w:rPr>
                <w:sz w:val="24"/>
                <w:szCs w:val="24"/>
              </w:rPr>
              <w:t xml:space="preserve"> за отчетный период увеличилась на 2,8 % (+ 0,6 млн. рублей);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налогу на прибыль организаций, которая с начала года уменьшилась</w:t>
            </w:r>
            <w:r w:rsidR="00C70955">
              <w:rPr>
                <w:sz w:val="24"/>
                <w:szCs w:val="24"/>
              </w:rPr>
              <w:t xml:space="preserve">                    </w:t>
            </w:r>
            <w:r w:rsidRPr="004763B5">
              <w:rPr>
                <w:sz w:val="24"/>
                <w:szCs w:val="24"/>
              </w:rPr>
              <w:t xml:space="preserve">на 98,8 % (-2 022,5 млн. рублей) </w:t>
            </w:r>
            <w:r w:rsidR="0016770F">
              <w:rPr>
                <w:sz w:val="24"/>
                <w:szCs w:val="24"/>
              </w:rPr>
              <w:t xml:space="preserve">               </w:t>
            </w:r>
            <w:r w:rsidRPr="004763B5">
              <w:rPr>
                <w:sz w:val="24"/>
                <w:szCs w:val="24"/>
              </w:rPr>
              <w:t>и составила 23,9 млн. рублей.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Из 13 приоритетных национальных проектов, предусмотренных по состоянию на отчетную дату </w:t>
            </w:r>
            <w:r w:rsidR="0016770F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>к финансированию из областного бюджета</w:t>
            </w:r>
            <w:r w:rsidR="0016770F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 в 2024 году расходы выше среднего (35,0 % к план</w:t>
            </w:r>
            <w:r w:rsidR="006144A2">
              <w:rPr>
                <w:sz w:val="24"/>
                <w:szCs w:val="24"/>
              </w:rPr>
              <w:t xml:space="preserve">у года) осуществлены </w:t>
            </w:r>
            <w:r w:rsidRPr="004763B5">
              <w:rPr>
                <w:sz w:val="24"/>
                <w:szCs w:val="24"/>
              </w:rPr>
              <w:t>НП «Малое и среднее предпринимательство и поддержка индивидуальной предпринимательской инициативы» – 82,9 %, НП «Экология» 75,0 %,</w:t>
            </w:r>
            <w:r w:rsidR="0016770F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>НП «Наука и университеты» – 100,0 % , НП «Образование» – 81,6 % 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Расходы на уровне ниже среднего значения (35,0 % к плану года) осуществлены на реализацию НП «Туризм и индустрия гостеприимства»</w:t>
            </w:r>
            <w:r w:rsidR="0016770F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lastRenderedPageBreak/>
              <w:t>– 2,6 %, НП «Здравоохранение» – 28,1 %, НП «Беспилотные авиационные системы» – 2,0 %.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Дебиторская задолженность </w:t>
            </w:r>
            <w:r w:rsidR="006144A2">
              <w:rPr>
                <w:sz w:val="24"/>
                <w:szCs w:val="24"/>
              </w:rPr>
              <w:t xml:space="preserve">                             </w:t>
            </w:r>
            <w:r w:rsidRPr="004763B5">
              <w:rPr>
                <w:sz w:val="24"/>
                <w:szCs w:val="24"/>
              </w:rPr>
              <w:t>на 1 июля 2024 года государственных бюджетных и автономных учреждений, согласно отчетам по форме 0503769 составила в сумме 62 589, 6 млн. рублей и за 6 месяцев 2024 года она увеличилась на 10 926,9 млн. рублей.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Из общей суммы дебиторской </w:t>
            </w:r>
            <w:proofErr w:type="gramStart"/>
            <w:r w:rsidRPr="004763B5">
              <w:rPr>
                <w:sz w:val="24"/>
                <w:szCs w:val="24"/>
              </w:rPr>
              <w:t>задолженности</w:t>
            </w:r>
            <w:proofErr w:type="gramEnd"/>
            <w:r w:rsidRPr="004763B5">
              <w:rPr>
                <w:sz w:val="24"/>
                <w:szCs w:val="24"/>
              </w:rPr>
              <w:t xml:space="preserve"> просроченная дебиторская задолженность государственных учреждений на 1 июля 2024 года, отраженная</w:t>
            </w:r>
            <w:r w:rsidR="004F3B48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в отчетах </w:t>
            </w:r>
            <w:r w:rsidR="00F34DF2">
              <w:rPr>
                <w:sz w:val="24"/>
                <w:szCs w:val="24"/>
              </w:rPr>
              <w:t xml:space="preserve">                       </w:t>
            </w:r>
            <w:r w:rsidRPr="004763B5">
              <w:rPr>
                <w:sz w:val="24"/>
                <w:szCs w:val="24"/>
              </w:rPr>
              <w:t>по форме 0503769, составила 127,4 млн.</w:t>
            </w:r>
            <w:r w:rsidR="00F34DF2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>руб., которая с начала 2024 года увеличилась на 40,0 млн.</w:t>
            </w:r>
            <w:r w:rsidR="00F34DF2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руб. или </w:t>
            </w:r>
            <w:r w:rsidR="00F34DF2">
              <w:rPr>
                <w:sz w:val="24"/>
                <w:szCs w:val="24"/>
              </w:rPr>
              <w:t xml:space="preserve">                            </w:t>
            </w:r>
            <w:r w:rsidRPr="004763B5">
              <w:rPr>
                <w:sz w:val="24"/>
                <w:szCs w:val="24"/>
              </w:rPr>
              <w:t>на 45,8 %.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Кредиторская задолженность </w:t>
            </w:r>
            <w:r w:rsidR="004F3B48">
              <w:rPr>
                <w:sz w:val="24"/>
                <w:szCs w:val="24"/>
              </w:rPr>
              <w:t xml:space="preserve">                      </w:t>
            </w:r>
            <w:r w:rsidRPr="004763B5">
              <w:rPr>
                <w:sz w:val="24"/>
                <w:szCs w:val="24"/>
              </w:rPr>
              <w:t>в государственных бюджетных</w:t>
            </w:r>
            <w:r w:rsidR="004F3B48">
              <w:rPr>
                <w:sz w:val="24"/>
                <w:szCs w:val="24"/>
              </w:rPr>
              <w:t xml:space="preserve">                             </w:t>
            </w:r>
            <w:r w:rsidRPr="004763B5">
              <w:rPr>
                <w:sz w:val="24"/>
                <w:szCs w:val="24"/>
              </w:rPr>
              <w:t xml:space="preserve">и автономных учреждениях за счет всех видов финансового обеспечения, согласно отчетам по ф. 0503769 </w:t>
            </w:r>
            <w:r w:rsidR="004F3B48">
              <w:rPr>
                <w:sz w:val="24"/>
                <w:szCs w:val="24"/>
              </w:rPr>
              <w:t xml:space="preserve">                           </w:t>
            </w:r>
            <w:r w:rsidRPr="004763B5">
              <w:rPr>
                <w:sz w:val="24"/>
                <w:szCs w:val="24"/>
              </w:rPr>
              <w:t xml:space="preserve">на 1 июля 2024 года, составила в общей сумме 5 001,8 млн. руб., которая </w:t>
            </w:r>
            <w:r w:rsidR="004F3B48">
              <w:rPr>
                <w:sz w:val="24"/>
                <w:szCs w:val="24"/>
              </w:rPr>
              <w:t xml:space="preserve">                             </w:t>
            </w:r>
            <w:r w:rsidRPr="004763B5">
              <w:rPr>
                <w:sz w:val="24"/>
                <w:szCs w:val="24"/>
              </w:rPr>
              <w:t xml:space="preserve">с 01.01.2024 года сократилась </w:t>
            </w:r>
            <w:r w:rsidR="004F3B48">
              <w:rPr>
                <w:sz w:val="24"/>
                <w:szCs w:val="24"/>
              </w:rPr>
              <w:t xml:space="preserve">                     </w:t>
            </w:r>
            <w:r w:rsidRPr="004763B5">
              <w:rPr>
                <w:sz w:val="24"/>
                <w:szCs w:val="24"/>
              </w:rPr>
              <w:t>на 784,9 млн. рублей</w:t>
            </w:r>
            <w:r w:rsidR="004F3B48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 (-13,6 %).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Просроченная кредиторская задолженность на 1 июля 2024 составила </w:t>
            </w:r>
          </w:p>
          <w:p w:rsidR="004763B5" w:rsidRPr="004763B5" w:rsidRDefault="004763B5" w:rsidP="004F3B48">
            <w:pPr>
              <w:pStyle w:val="a3"/>
              <w:ind w:firstLine="0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124,2 млн. рублей, </w:t>
            </w:r>
            <w:proofErr w:type="gramStart"/>
            <w:r w:rsidRPr="004763B5">
              <w:rPr>
                <w:sz w:val="24"/>
                <w:szCs w:val="24"/>
              </w:rPr>
              <w:t>которая</w:t>
            </w:r>
            <w:proofErr w:type="gramEnd"/>
            <w:r w:rsidRPr="004763B5">
              <w:rPr>
                <w:sz w:val="24"/>
                <w:szCs w:val="24"/>
              </w:rPr>
              <w:t xml:space="preserve"> с начала </w:t>
            </w:r>
            <w:r w:rsidR="004F3B48">
              <w:rPr>
                <w:sz w:val="24"/>
                <w:szCs w:val="24"/>
              </w:rPr>
              <w:t xml:space="preserve">              </w:t>
            </w:r>
            <w:r w:rsidRPr="004763B5">
              <w:rPr>
                <w:sz w:val="24"/>
                <w:szCs w:val="24"/>
              </w:rPr>
              <w:t>2024 года сократилась на 12,8 млн. рублей</w:t>
            </w:r>
            <w:r w:rsidR="004F3B48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>или на 9,3 %.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По результатам проведенной экспертизы контрольно-счетная палата Архангельской области предлагает </w:t>
            </w:r>
            <w:r w:rsidRPr="004763B5">
              <w:rPr>
                <w:sz w:val="24"/>
                <w:szCs w:val="24"/>
              </w:rPr>
              <w:lastRenderedPageBreak/>
              <w:t xml:space="preserve">Правительству Архангельской области </w:t>
            </w:r>
            <w:r w:rsidR="004F3B48">
              <w:rPr>
                <w:sz w:val="24"/>
                <w:szCs w:val="24"/>
              </w:rPr>
              <w:t xml:space="preserve">                </w:t>
            </w:r>
            <w:r w:rsidRPr="004763B5">
              <w:rPr>
                <w:sz w:val="24"/>
                <w:szCs w:val="24"/>
              </w:rPr>
              <w:t xml:space="preserve">и исполнительным органам государственной власти Архангельской области принять меры: 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- по взысканию просроченной дебиторской задолженности по доходам </w:t>
            </w:r>
            <w:proofErr w:type="gramStart"/>
            <w:r w:rsidRPr="004763B5">
              <w:rPr>
                <w:sz w:val="24"/>
                <w:szCs w:val="24"/>
              </w:rPr>
              <w:t>областного</w:t>
            </w:r>
            <w:proofErr w:type="gramEnd"/>
            <w:r w:rsidRPr="004763B5">
              <w:rPr>
                <w:sz w:val="24"/>
                <w:szCs w:val="24"/>
              </w:rPr>
              <w:t xml:space="preserve"> бюджета;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 по сокращению (ликвидации) просроченной дебиторской задолженности государственных казенных учреждений Архангельской области по выданным авансам;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4763B5">
              <w:rPr>
                <w:sz w:val="24"/>
                <w:szCs w:val="24"/>
              </w:rPr>
              <w:t xml:space="preserve">- в целях недопущения кредиторской задолженности, а также судебных исков к областному бюджету, </w:t>
            </w:r>
            <w:r w:rsidR="004F3B48">
              <w:rPr>
                <w:sz w:val="24"/>
                <w:szCs w:val="24"/>
              </w:rPr>
              <w:t xml:space="preserve">    </w:t>
            </w:r>
            <w:r w:rsidRPr="004763B5">
              <w:rPr>
                <w:sz w:val="24"/>
                <w:szCs w:val="24"/>
              </w:rPr>
              <w:t xml:space="preserve">в которых в том числе возможны требования о взыскании за пользование чужими денежными средствами и иные санкции, изыскать дополнительные ассигнования для включения </w:t>
            </w:r>
            <w:r w:rsidR="003B5648">
              <w:rPr>
                <w:sz w:val="24"/>
                <w:szCs w:val="24"/>
              </w:rPr>
              <w:t xml:space="preserve">                                </w:t>
            </w:r>
            <w:r w:rsidRPr="004763B5">
              <w:rPr>
                <w:sz w:val="24"/>
                <w:szCs w:val="24"/>
              </w:rPr>
              <w:t>в расходную часть областного бюджета на 2024 год необходимого объема средств на возмещение убытков, связанных с государственным регулированием тарифов и цен;</w:t>
            </w:r>
            <w:proofErr w:type="gramEnd"/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 по сокращению (ликвидации) просроченной дебиторской задолженности государственных бюджетных и автономных учреждений Архангельской области;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 по сокращению (ликвидации) просроченной кредиторской задолженности государственных медицинских организаций в части средств ОМС;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- по своевременному достижению </w:t>
            </w:r>
            <w:r w:rsidRPr="004763B5">
              <w:rPr>
                <w:sz w:val="24"/>
                <w:szCs w:val="24"/>
              </w:rPr>
              <w:lastRenderedPageBreak/>
              <w:t xml:space="preserve">результатов реализации государственных программ по итогам 2024 года </w:t>
            </w:r>
            <w:r w:rsidR="004F3B48">
              <w:rPr>
                <w:sz w:val="24"/>
                <w:szCs w:val="24"/>
              </w:rPr>
              <w:t xml:space="preserve">                            </w:t>
            </w:r>
            <w:r w:rsidRPr="004763B5">
              <w:rPr>
                <w:sz w:val="24"/>
                <w:szCs w:val="24"/>
              </w:rPr>
              <w:t>в соответствии с планами их реализации;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 исключение практики корректировки целевых показателей региональных проектов в сторону снижения с целью достижения результатов их реализации,</w:t>
            </w:r>
            <w:r w:rsidR="004F3B48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>а также обеспечить выполнение указанных целевых показателей по итогам текущего года;</w:t>
            </w:r>
          </w:p>
          <w:p w:rsidR="004763B5" w:rsidRPr="004763B5" w:rsidRDefault="004763B5" w:rsidP="004763B5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>- активизировать работу заказчиков по возврату авансовых платежей,</w:t>
            </w:r>
            <w:r w:rsidR="004F3B48">
              <w:rPr>
                <w:sz w:val="24"/>
                <w:szCs w:val="24"/>
              </w:rPr>
              <w:t xml:space="preserve"> </w:t>
            </w:r>
            <w:r w:rsidRPr="004763B5">
              <w:rPr>
                <w:sz w:val="24"/>
                <w:szCs w:val="24"/>
              </w:rPr>
              <w:t xml:space="preserve">в том числе посредством направления требований в рамках обеспечений исполнения контрактов, представленных подрядчиками. В случае удовлетворения исковых требований заказчиков, </w:t>
            </w:r>
            <w:r w:rsidR="004F3B48">
              <w:rPr>
                <w:sz w:val="24"/>
                <w:szCs w:val="24"/>
              </w:rPr>
              <w:t xml:space="preserve">                          </w:t>
            </w:r>
            <w:r w:rsidRPr="004763B5">
              <w:rPr>
                <w:sz w:val="24"/>
                <w:szCs w:val="24"/>
              </w:rPr>
              <w:t>не ограничиваясь положительным решением суда и наличием исполнительных листов – осуществлять взаимодействие со ФССП;</w:t>
            </w:r>
          </w:p>
          <w:p w:rsidR="00BE3455" w:rsidRDefault="004763B5" w:rsidP="004F3B48">
            <w:pPr>
              <w:pStyle w:val="a3"/>
              <w:ind w:firstLine="567"/>
              <w:rPr>
                <w:sz w:val="24"/>
                <w:szCs w:val="24"/>
              </w:rPr>
            </w:pPr>
            <w:r w:rsidRPr="004763B5">
              <w:rPr>
                <w:sz w:val="24"/>
                <w:szCs w:val="24"/>
              </w:rPr>
              <w:t xml:space="preserve">- по выполнению в 2024 году условий соглашений с Минфином России о реструктуризации бюджетных кредитов, предоставленных бюджету Архангельской области </w:t>
            </w:r>
            <w:proofErr w:type="gramStart"/>
            <w:r w:rsidRPr="004763B5">
              <w:rPr>
                <w:sz w:val="24"/>
                <w:szCs w:val="24"/>
              </w:rPr>
              <w:t>из</w:t>
            </w:r>
            <w:proofErr w:type="gramEnd"/>
            <w:r w:rsidRPr="004763B5">
              <w:rPr>
                <w:sz w:val="24"/>
                <w:szCs w:val="24"/>
              </w:rPr>
              <w:t xml:space="preserve"> федерального бюджета.</w:t>
            </w:r>
          </w:p>
          <w:p w:rsidR="00C70955" w:rsidRPr="009D18B6" w:rsidRDefault="00ED0032" w:rsidP="00F33D85">
            <w:pPr>
              <w:pStyle w:val="a3"/>
              <w:ind w:firstLine="567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 xml:space="preserve">По результатам экспертно-аналитического мероприятия контрольно-счетная палата Архангельской области полагает возможным рассмотрение отчета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ED0032">
              <w:rPr>
                <w:sz w:val="24"/>
                <w:szCs w:val="24"/>
              </w:rPr>
              <w:t xml:space="preserve">об исполнении областного бюджета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ED0032">
              <w:rPr>
                <w:sz w:val="24"/>
                <w:szCs w:val="24"/>
              </w:rPr>
              <w:t xml:space="preserve">за I полугодие 2024 года на сессии Архангельского областного Собрания </w:t>
            </w:r>
            <w:r w:rsidRPr="00ED0032">
              <w:rPr>
                <w:sz w:val="24"/>
                <w:szCs w:val="24"/>
              </w:rPr>
              <w:lastRenderedPageBreak/>
              <w:t>депутатов.</w:t>
            </w:r>
          </w:p>
        </w:tc>
        <w:tc>
          <w:tcPr>
            <w:tcW w:w="1843" w:type="dxa"/>
          </w:tcPr>
          <w:p w:rsidR="00BE3455" w:rsidRDefault="009233F1" w:rsidP="009C6DA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с планом</w:t>
            </w:r>
          </w:p>
        </w:tc>
        <w:tc>
          <w:tcPr>
            <w:tcW w:w="3544" w:type="dxa"/>
          </w:tcPr>
          <w:p w:rsidR="00BE3455" w:rsidRDefault="00131563" w:rsidP="00131563">
            <w:pPr>
              <w:jc w:val="both"/>
            </w:pPr>
            <w:r>
              <w:t xml:space="preserve">Комитет </w:t>
            </w:r>
            <w:r w:rsidRPr="00131563">
              <w:t xml:space="preserve">предлагает депутатам </w:t>
            </w:r>
            <w:proofErr w:type="gramStart"/>
            <w:r w:rsidRPr="00131563">
              <w:t xml:space="preserve">рассмотреть и </w:t>
            </w:r>
            <w:r w:rsidRPr="00131563">
              <w:rPr>
                <w:b/>
              </w:rPr>
              <w:t>принять</w:t>
            </w:r>
            <w:proofErr w:type="gramEnd"/>
            <w:r w:rsidRPr="00131563">
              <w:rPr>
                <w:b/>
              </w:rPr>
              <w:t xml:space="preserve"> к сведению Отчет</w:t>
            </w:r>
            <w:r w:rsidRPr="00131563">
              <w:t xml:space="preserve"> </w:t>
            </w:r>
            <w:r w:rsidRPr="009233F1">
              <w:rPr>
                <w:b/>
              </w:rPr>
              <w:t>об исполнении областного бюджета за первое полугодие 2024 года</w:t>
            </w:r>
            <w:r w:rsidRPr="00131563">
              <w:t xml:space="preserve">, </w:t>
            </w:r>
            <w:r w:rsidRPr="009233F1">
              <w:rPr>
                <w:b/>
              </w:rPr>
              <w:t>принять проект постановления</w:t>
            </w:r>
            <w:r w:rsidRPr="00131563">
              <w:t xml:space="preserve"> на десятой сессии Архангельского областного Собрания депутатов восьмого созыва.</w:t>
            </w:r>
          </w:p>
        </w:tc>
      </w:tr>
      <w:tr w:rsidR="003C0AB3" w:rsidRPr="001B3D90" w:rsidTr="003D3595">
        <w:trPr>
          <w:trHeight w:val="344"/>
        </w:trPr>
        <w:tc>
          <w:tcPr>
            <w:tcW w:w="817" w:type="dxa"/>
          </w:tcPr>
          <w:p w:rsidR="003C0AB3" w:rsidRPr="003C0AB3" w:rsidRDefault="007B48CF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C0AB3" w:rsidRPr="003C0AB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275B" w:rsidRPr="00996EDA" w:rsidRDefault="0072275B" w:rsidP="0072275B">
            <w:pPr>
              <w:shd w:val="clear" w:color="auto" w:fill="FFFFFF"/>
              <w:spacing w:line="200" w:lineRule="atLeast"/>
              <w:ind w:firstLine="397"/>
              <w:jc w:val="both"/>
              <w:textAlignment w:val="bottom"/>
              <w:rPr>
                <w:bCs/>
              </w:rPr>
            </w:pPr>
            <w:r w:rsidRPr="00996EDA">
              <w:rPr>
                <w:bCs/>
              </w:rPr>
              <w:t xml:space="preserve">Рассмотрение </w:t>
            </w:r>
            <w:r w:rsidRPr="00996EDA">
              <w:t xml:space="preserve">проекта областного закона </w:t>
            </w:r>
            <w:r w:rsidRPr="00996EDA">
              <w:br/>
            </w:r>
            <w:r w:rsidRPr="00996EDA">
              <w:rPr>
                <w:b/>
                <w:bCs/>
              </w:rPr>
              <w:t>№ пз8</w:t>
            </w:r>
            <w:r w:rsidRPr="00996EDA">
              <w:rPr>
                <w:b/>
                <w:color w:val="000000"/>
              </w:rPr>
              <w:t>/126</w:t>
            </w:r>
            <w:r w:rsidRPr="00996E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</w:t>
            </w:r>
            <w:r w:rsidRPr="00996EDA">
              <w:rPr>
                <w:color w:val="000000"/>
              </w:rPr>
              <w:t>«О внесении изменений в областной закон «О бюджетном процессе Архангельской области»</w:t>
            </w:r>
            <w:r>
              <w:rPr>
                <w:color w:val="000000"/>
              </w:rPr>
              <w:t xml:space="preserve"> </w:t>
            </w:r>
            <w:r w:rsidRPr="00996EDA">
              <w:rPr>
                <w:bCs/>
              </w:rPr>
              <w:t>(</w:t>
            </w:r>
            <w:r w:rsidRPr="00996EDA">
              <w:rPr>
                <w:b/>
                <w:bCs/>
              </w:rPr>
              <w:t>первое и второе чтение</w:t>
            </w:r>
            <w:r w:rsidRPr="00996EDA">
              <w:rPr>
                <w:bCs/>
              </w:rPr>
              <w:t>).</w:t>
            </w:r>
          </w:p>
          <w:p w:rsidR="00AE4530" w:rsidRPr="003C0AB3" w:rsidRDefault="00AE4530" w:rsidP="00256631">
            <w:pPr>
              <w:pStyle w:val="a8"/>
              <w:spacing w:after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323EE7" w:rsidRDefault="007A389C" w:rsidP="00197847">
            <w:pPr>
              <w:jc w:val="both"/>
            </w:pPr>
            <w:r>
              <w:t>Правительство Архангельской области/</w:t>
            </w:r>
          </w:p>
          <w:p w:rsidR="007A389C" w:rsidRDefault="007A389C" w:rsidP="007A389C">
            <w:pPr>
              <w:shd w:val="clear" w:color="auto" w:fill="FFFFFF"/>
              <w:spacing w:line="253" w:lineRule="atLeast"/>
            </w:pPr>
            <w:r>
              <w:t>Усачева Е.Ю.,</w:t>
            </w:r>
          </w:p>
          <w:p w:rsidR="007A389C" w:rsidRDefault="007A389C" w:rsidP="007A389C">
            <w:pPr>
              <w:jc w:val="both"/>
            </w:pPr>
            <w:r>
              <w:t>Дементьев А.А.</w:t>
            </w:r>
          </w:p>
          <w:p w:rsidR="007A389C" w:rsidRPr="003C0AB3" w:rsidRDefault="007A389C" w:rsidP="00197847">
            <w:pPr>
              <w:jc w:val="both"/>
            </w:pPr>
          </w:p>
        </w:tc>
        <w:tc>
          <w:tcPr>
            <w:tcW w:w="4536" w:type="dxa"/>
          </w:tcPr>
          <w:p w:rsidR="00AB4890" w:rsidRPr="007F3DE9" w:rsidRDefault="007F3DE9" w:rsidP="00E73F34">
            <w:pPr>
              <w:shd w:val="clear" w:color="auto" w:fill="FFFFFF"/>
              <w:spacing w:line="200" w:lineRule="atLeast"/>
              <w:ind w:firstLine="397"/>
              <w:jc w:val="both"/>
              <w:textAlignment w:val="bottom"/>
            </w:pPr>
            <w:r w:rsidRPr="007F3DE9">
              <w:t>Законопроект не рассматривался на заседании комитета.</w:t>
            </w:r>
          </w:p>
        </w:tc>
        <w:tc>
          <w:tcPr>
            <w:tcW w:w="1843" w:type="dxa"/>
          </w:tcPr>
          <w:p w:rsidR="003C0AB3" w:rsidRPr="003C0AB3" w:rsidRDefault="00CE6479" w:rsidP="0072275B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2275B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план</w:t>
            </w:r>
            <w:r w:rsidR="0072275B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3C0AB3" w:rsidRPr="00D77514" w:rsidRDefault="00E73F34" w:rsidP="000E150F">
            <w:pPr>
              <w:jc w:val="both"/>
            </w:pPr>
            <w:r w:rsidRPr="00E73F34">
              <w:t xml:space="preserve">Рассмотрение законопроекта                     </w:t>
            </w:r>
            <w:r w:rsidRPr="00E73F34">
              <w:rPr>
                <w:bCs/>
              </w:rPr>
              <w:t>№ пз8</w:t>
            </w:r>
            <w:r w:rsidRPr="00E73F34">
              <w:rPr>
                <w:color w:val="000000"/>
              </w:rPr>
              <w:t>/126</w:t>
            </w:r>
            <w:r w:rsidRPr="00996EDA">
              <w:rPr>
                <w:color w:val="000000"/>
              </w:rPr>
              <w:t xml:space="preserve"> «О внесении изменений в областной закон «О бюджетном процессе Архангельской области»</w:t>
            </w:r>
            <w:r w:rsidR="007F3DE9">
              <w:rPr>
                <w:color w:val="000000"/>
              </w:rPr>
              <w:t xml:space="preserve"> </w:t>
            </w:r>
            <w:r w:rsidR="007F3DE9" w:rsidRPr="007F3DE9">
              <w:rPr>
                <w:b/>
                <w:color w:val="000000"/>
              </w:rPr>
              <w:t>перенесено на заседание комитета от 23.09.2024 года</w:t>
            </w:r>
          </w:p>
        </w:tc>
      </w:tr>
      <w:tr w:rsidR="005F7CA3" w:rsidRPr="001B3D90" w:rsidTr="003D3595">
        <w:trPr>
          <w:trHeight w:val="344"/>
        </w:trPr>
        <w:tc>
          <w:tcPr>
            <w:tcW w:w="817" w:type="dxa"/>
          </w:tcPr>
          <w:p w:rsidR="005F7CA3" w:rsidRDefault="004B7DE9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5F7CA3" w:rsidRPr="002B5C65" w:rsidRDefault="004B7DE9" w:rsidP="00256631">
            <w:pPr>
              <w:pStyle w:val="a8"/>
              <w:spacing w:after="0"/>
              <w:jc w:val="both"/>
              <w:rPr>
                <w:bCs/>
              </w:rPr>
            </w:pPr>
            <w:r w:rsidRPr="00996EDA">
              <w:rPr>
                <w:bCs/>
              </w:rPr>
              <w:t xml:space="preserve">Рассмотрение проекта областного закона                         </w:t>
            </w:r>
            <w:r w:rsidRPr="00996EDA">
              <w:rPr>
                <w:b/>
                <w:bCs/>
              </w:rPr>
              <w:t xml:space="preserve">№ пз8/111 </w:t>
            </w:r>
            <w:r>
              <w:rPr>
                <w:b/>
                <w:bCs/>
              </w:rPr>
              <w:t xml:space="preserve">                         </w:t>
            </w:r>
            <w:r w:rsidRPr="00996EDA">
              <w:rPr>
                <w:b/>
                <w:bCs/>
              </w:rPr>
              <w:t>«</w:t>
            </w:r>
            <w:r w:rsidRPr="00996EDA">
              <w:t xml:space="preserve">О внесении изменений в отдельные областные законы в сфере организации </w:t>
            </w:r>
            <w:r w:rsidRPr="00996EDA">
              <w:br/>
              <w:t xml:space="preserve">и деятельности контрольно-счетных органов» </w:t>
            </w:r>
            <w:r w:rsidRPr="00996EDA">
              <w:rPr>
                <w:bCs/>
              </w:rPr>
              <w:t>(</w:t>
            </w:r>
            <w:r w:rsidRPr="00996EDA">
              <w:rPr>
                <w:b/>
                <w:bCs/>
              </w:rPr>
              <w:t>первое чтение</w:t>
            </w:r>
            <w:r w:rsidRPr="00996EDA">
              <w:rPr>
                <w:bCs/>
              </w:rPr>
              <w:t>).</w:t>
            </w:r>
          </w:p>
        </w:tc>
        <w:tc>
          <w:tcPr>
            <w:tcW w:w="2268" w:type="dxa"/>
          </w:tcPr>
          <w:p w:rsidR="005F7CA3" w:rsidRDefault="00D8654B" w:rsidP="00197847">
            <w:pPr>
              <w:jc w:val="both"/>
            </w:pPr>
            <w:r>
              <w:t xml:space="preserve">Губернатор Архангельской области </w:t>
            </w:r>
            <w:proofErr w:type="spellStart"/>
            <w:r>
              <w:t>Цыбульский</w:t>
            </w:r>
            <w:proofErr w:type="spellEnd"/>
            <w:r>
              <w:t xml:space="preserve"> А.В./</w:t>
            </w:r>
          </w:p>
          <w:p w:rsidR="00D8654B" w:rsidRDefault="00D8654B" w:rsidP="00197847">
            <w:pPr>
              <w:jc w:val="both"/>
            </w:pPr>
            <w:r>
              <w:t>Андреечев И.С.</w:t>
            </w:r>
          </w:p>
        </w:tc>
        <w:tc>
          <w:tcPr>
            <w:tcW w:w="4536" w:type="dxa"/>
          </w:tcPr>
          <w:p w:rsidR="004B50B2" w:rsidRPr="004B50B2" w:rsidRDefault="004B50B2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4B50B2">
              <w:rPr>
                <w:b w:val="0"/>
                <w:sz w:val="24"/>
                <w:szCs w:val="24"/>
              </w:rPr>
              <w:t>Законопроект разработан в целях учета в отдельных областных законах (областных законах: от 3 июня 2003 года № 172-22-ОЗ «Об административных правонарушениях», от 23 сентября 2004 года № 259-внеоч.-</w:t>
            </w:r>
            <w:proofErr w:type="gramStart"/>
            <w:r w:rsidRPr="004B50B2">
              <w:rPr>
                <w:b w:val="0"/>
                <w:sz w:val="24"/>
                <w:szCs w:val="24"/>
              </w:rPr>
              <w:t>ОЗ</w:t>
            </w:r>
            <w:proofErr w:type="gramEnd"/>
            <w:r w:rsidRPr="004B50B2">
              <w:rPr>
                <w:b w:val="0"/>
                <w:sz w:val="24"/>
                <w:szCs w:val="24"/>
              </w:rPr>
              <w:t xml:space="preserve"> «О реализации государственных полномочий Архангельской области в сфере правового регулирования организации </w:t>
            </w:r>
            <w:r>
              <w:rPr>
                <w:b w:val="0"/>
                <w:sz w:val="24"/>
                <w:szCs w:val="24"/>
              </w:rPr>
              <w:t xml:space="preserve">               </w:t>
            </w:r>
            <w:r w:rsidRPr="004B50B2">
              <w:rPr>
                <w:b w:val="0"/>
                <w:sz w:val="24"/>
                <w:szCs w:val="24"/>
              </w:rPr>
              <w:t xml:space="preserve">и осуществления местного самоуправления», от 27 сентября 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4B50B2">
              <w:rPr>
                <w:b w:val="0"/>
                <w:sz w:val="24"/>
                <w:szCs w:val="24"/>
              </w:rPr>
              <w:t xml:space="preserve">2006 года № 222-12-ОЗ «О правовом регулировании муниципальной службы в Архангельской области», от 30 мая </w:t>
            </w:r>
            <w:r>
              <w:rPr>
                <w:b w:val="0"/>
                <w:sz w:val="24"/>
                <w:szCs w:val="24"/>
              </w:rPr>
              <w:t xml:space="preserve">                </w:t>
            </w:r>
            <w:r w:rsidRPr="004B50B2">
              <w:rPr>
                <w:b w:val="0"/>
                <w:sz w:val="24"/>
                <w:szCs w:val="24"/>
              </w:rPr>
              <w:t xml:space="preserve">2011 </w:t>
            </w:r>
            <w:proofErr w:type="gramStart"/>
            <w:r w:rsidRPr="004B50B2">
              <w:rPr>
                <w:b w:val="0"/>
                <w:sz w:val="24"/>
                <w:szCs w:val="24"/>
              </w:rPr>
              <w:t xml:space="preserve">года № 288-22-ОЗ «О контрольно-счетной палате Архангельской области» и от 29 июня 2015 года № 296-18-ОЗ </w:t>
            </w:r>
            <w:r>
              <w:rPr>
                <w:b w:val="0"/>
                <w:sz w:val="24"/>
                <w:szCs w:val="24"/>
              </w:rPr>
              <w:t xml:space="preserve">                  </w:t>
            </w:r>
            <w:r w:rsidRPr="004B50B2">
              <w:rPr>
                <w:b w:val="0"/>
                <w:sz w:val="24"/>
                <w:szCs w:val="24"/>
              </w:rPr>
              <w:t xml:space="preserve">«О стратегическом планировании                              в Архангельской области») положений Федерального закона от 10 июля                  2023 года № 287-ФЗ «О внесении изменений в отдельные законодательные акты Российской Федерации» (далее – </w:t>
            </w:r>
            <w:r w:rsidRPr="004B50B2">
              <w:rPr>
                <w:b w:val="0"/>
                <w:sz w:val="24"/>
                <w:szCs w:val="24"/>
              </w:rPr>
              <w:lastRenderedPageBreak/>
              <w:t>Федеральный закон № 287-ФЗ) с учетом уточнения наименования Федерального закона от 7 февраля 2011 года № 6-ФЗ (новое наименование – «Об общих принципах организации</w:t>
            </w:r>
            <w:proofErr w:type="gramEnd"/>
            <w:r w:rsidRPr="004B50B2">
              <w:rPr>
                <w:b w:val="0"/>
                <w:sz w:val="24"/>
                <w:szCs w:val="24"/>
              </w:rPr>
              <w:t xml:space="preserve"> и деятельности контрольно-счетных органов субъектов Российской Федерации, федеральных территорий и муниципальных образований») в связи с введением                      контрольно-счетных органов федеральных территорий. </w:t>
            </w:r>
          </w:p>
          <w:p w:rsidR="004B50B2" w:rsidRPr="004B50B2" w:rsidRDefault="004B50B2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4B50B2">
              <w:rPr>
                <w:b w:val="0"/>
                <w:sz w:val="24"/>
                <w:szCs w:val="24"/>
              </w:rPr>
              <w:t xml:space="preserve">Кроме того, законопроектом предлагается уточнить право должностных лиц контрольно-счетной палаты Архангельской области </w:t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4B50B2">
              <w:rPr>
                <w:b w:val="0"/>
                <w:sz w:val="24"/>
                <w:szCs w:val="24"/>
              </w:rPr>
              <w:t xml:space="preserve">на направление запросов должностным лицам территориальных органов федеральных органов исполнительной власти и их структурных подразделений, органов государственной власти </w:t>
            </w:r>
            <w:r>
              <w:rPr>
                <w:b w:val="0"/>
                <w:sz w:val="24"/>
                <w:szCs w:val="24"/>
              </w:rPr>
              <w:t xml:space="preserve">                            </w:t>
            </w:r>
            <w:r w:rsidRPr="004B50B2">
              <w:rPr>
                <w:b w:val="0"/>
                <w:sz w:val="24"/>
                <w:szCs w:val="24"/>
              </w:rPr>
              <w:t>и государственных органов субъектов Российской Федерации, органов территориальных государственных внебюджетных фондов, органов федеральных территорий, органов местного самоуправления                                 и муниципальных органов, организаций.</w:t>
            </w:r>
            <w:proofErr w:type="gramEnd"/>
          </w:p>
          <w:p w:rsidR="004B50B2" w:rsidRPr="004B50B2" w:rsidRDefault="004B50B2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4B50B2">
              <w:rPr>
                <w:b w:val="0"/>
                <w:sz w:val="24"/>
                <w:szCs w:val="24"/>
              </w:rPr>
              <w:t xml:space="preserve">Законопроектом предлагается внести уточнения в процедуру заключения представительными органами </w:t>
            </w:r>
            <w:r>
              <w:rPr>
                <w:b w:val="0"/>
                <w:sz w:val="24"/>
                <w:szCs w:val="24"/>
              </w:rPr>
              <w:t xml:space="preserve">                               </w:t>
            </w:r>
            <w:r w:rsidRPr="004B50B2">
              <w:rPr>
                <w:b w:val="0"/>
                <w:sz w:val="24"/>
                <w:szCs w:val="24"/>
              </w:rPr>
              <w:t xml:space="preserve">с контрольно-счетной палаты Архангельской области соглашений 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4B50B2">
              <w:rPr>
                <w:b w:val="0"/>
                <w:sz w:val="24"/>
                <w:szCs w:val="24"/>
              </w:rPr>
              <w:t xml:space="preserve">о передаче полномочий по осуществлению внешнего муниципального финансового контроля, касающихся подписания соглашения </w:t>
            </w:r>
            <w:r w:rsidRPr="004B50B2">
              <w:rPr>
                <w:b w:val="0"/>
                <w:sz w:val="24"/>
                <w:szCs w:val="24"/>
              </w:rPr>
              <w:lastRenderedPageBreak/>
              <w:t>председателем контрольно-счетной палаты Архангельской области                                                 и председателем представительного органа, включения в содержание соглашения условий о наименовании сторон соглашения и предмете соглашения.</w:t>
            </w:r>
          </w:p>
          <w:p w:rsidR="004B50B2" w:rsidRPr="004B50B2" w:rsidRDefault="004B50B2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4B50B2">
              <w:rPr>
                <w:b w:val="0"/>
                <w:sz w:val="24"/>
                <w:szCs w:val="24"/>
              </w:rPr>
              <w:t xml:space="preserve">Принятие областного закона 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4B50B2">
              <w:rPr>
                <w:b w:val="0"/>
                <w:sz w:val="24"/>
                <w:szCs w:val="24"/>
              </w:rPr>
              <w:t xml:space="preserve">«О внесении изменений в отдельные областные законы в сфере организации </w:t>
            </w:r>
            <w:r>
              <w:rPr>
                <w:b w:val="0"/>
                <w:sz w:val="24"/>
                <w:szCs w:val="24"/>
              </w:rPr>
              <w:t xml:space="preserve">             </w:t>
            </w:r>
            <w:r w:rsidRPr="004B50B2">
              <w:rPr>
                <w:b w:val="0"/>
                <w:sz w:val="24"/>
                <w:szCs w:val="24"/>
              </w:rPr>
              <w:t xml:space="preserve">и деятельности контрольно-счетных органов» потребует внесения изменений </w:t>
            </w:r>
            <w:proofErr w:type="gramStart"/>
            <w:r w:rsidRPr="004B50B2">
              <w:rPr>
                <w:b w:val="0"/>
                <w:sz w:val="24"/>
                <w:szCs w:val="24"/>
              </w:rPr>
              <w:t>в</w:t>
            </w:r>
            <w:proofErr w:type="gramEnd"/>
            <w:r w:rsidRPr="004B50B2">
              <w:rPr>
                <w:b w:val="0"/>
                <w:sz w:val="24"/>
                <w:szCs w:val="24"/>
              </w:rPr>
              <w:t>:</w:t>
            </w:r>
          </w:p>
          <w:p w:rsidR="004B50B2" w:rsidRPr="004B50B2" w:rsidRDefault="004B50B2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4B50B2">
              <w:rPr>
                <w:b w:val="0"/>
                <w:sz w:val="24"/>
                <w:szCs w:val="24"/>
              </w:rPr>
              <w:t xml:space="preserve">Положение о контрольно-счетной палате Архангельской области, являющееся приложением </w:t>
            </w:r>
            <w:r>
              <w:rPr>
                <w:b w:val="0"/>
                <w:sz w:val="24"/>
                <w:szCs w:val="24"/>
              </w:rPr>
              <w:t xml:space="preserve">                                    </w:t>
            </w:r>
            <w:r w:rsidRPr="004B50B2">
              <w:rPr>
                <w:b w:val="0"/>
                <w:sz w:val="24"/>
                <w:szCs w:val="24"/>
              </w:rPr>
              <w:t xml:space="preserve">к постановлению Архангельского областного Собрания депутатов </w:t>
            </w:r>
            <w:r>
              <w:rPr>
                <w:b w:val="0"/>
                <w:sz w:val="24"/>
                <w:szCs w:val="24"/>
              </w:rPr>
              <w:t xml:space="preserve">                       </w:t>
            </w:r>
            <w:r w:rsidRPr="004B50B2">
              <w:rPr>
                <w:b w:val="0"/>
                <w:sz w:val="24"/>
                <w:szCs w:val="24"/>
              </w:rPr>
              <w:t>от 5 октября 2011 г. № 1013;</w:t>
            </w:r>
          </w:p>
          <w:p w:rsidR="004B50B2" w:rsidRPr="004B50B2" w:rsidRDefault="004B50B2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4B50B2">
              <w:rPr>
                <w:b w:val="0"/>
                <w:sz w:val="24"/>
                <w:szCs w:val="24"/>
              </w:rPr>
              <w:t xml:space="preserve">формы договора об организации регулярных перевозок пассажиров </w:t>
            </w:r>
            <w:r>
              <w:rPr>
                <w:b w:val="0"/>
                <w:sz w:val="24"/>
                <w:szCs w:val="24"/>
              </w:rPr>
              <w:t xml:space="preserve">                          </w:t>
            </w:r>
            <w:r w:rsidRPr="004B50B2">
              <w:rPr>
                <w:b w:val="0"/>
                <w:sz w:val="24"/>
                <w:szCs w:val="24"/>
              </w:rPr>
              <w:t>и багажа водным транспортом в межмуниципальном сообщении на территории Архангельской области, договора о предоставлении из областного бюджета субсидии на возмещение недополученных доходов, возникающих в результате государственного регулирования тарифов на перевозки пассажиров и багажа водным транспортом в межмуниципальном сообщении на территории Архангельской области и договора о предоставлении из областного бюджета субсидии на возмещение недополученных</w:t>
            </w:r>
            <w:proofErr w:type="gramEnd"/>
            <w:r w:rsidRPr="004B50B2">
              <w:rPr>
                <w:b w:val="0"/>
                <w:sz w:val="24"/>
                <w:szCs w:val="24"/>
              </w:rPr>
              <w:t xml:space="preserve"> доходов, возникающих в результате </w:t>
            </w:r>
            <w:r w:rsidRPr="004B50B2">
              <w:rPr>
                <w:b w:val="0"/>
                <w:sz w:val="24"/>
                <w:szCs w:val="24"/>
              </w:rPr>
              <w:lastRenderedPageBreak/>
              <w:t xml:space="preserve">государственного регулирования тарифов на перевозки пассажиров и багажа водным транспортом во </w:t>
            </w:r>
            <w:proofErr w:type="spellStart"/>
            <w:r w:rsidRPr="004B50B2">
              <w:rPr>
                <w:b w:val="0"/>
                <w:sz w:val="24"/>
                <w:szCs w:val="24"/>
              </w:rPr>
              <w:t>внутримуниципальном</w:t>
            </w:r>
            <w:proofErr w:type="spellEnd"/>
            <w:r w:rsidRPr="004B50B2">
              <w:rPr>
                <w:b w:val="0"/>
                <w:sz w:val="24"/>
                <w:szCs w:val="24"/>
              </w:rPr>
              <w:t xml:space="preserve"> сообщении на территории Архангельской области, утвержденные постановлением Министерства транспорта Архангельской области от 21 февраля 2017 г. № 2-п;</w:t>
            </w:r>
          </w:p>
          <w:p w:rsidR="004B50B2" w:rsidRPr="004B50B2" w:rsidRDefault="004B50B2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4B50B2">
              <w:rPr>
                <w:b w:val="0"/>
                <w:sz w:val="24"/>
                <w:szCs w:val="24"/>
              </w:rPr>
              <w:t xml:space="preserve">формы договора об организации регулярных перевозок пассажиров </w:t>
            </w:r>
            <w:r w:rsidR="00172A77">
              <w:rPr>
                <w:b w:val="0"/>
                <w:sz w:val="24"/>
                <w:szCs w:val="24"/>
              </w:rPr>
              <w:t xml:space="preserve">                        </w:t>
            </w:r>
            <w:r w:rsidRPr="004B50B2">
              <w:rPr>
                <w:b w:val="0"/>
                <w:sz w:val="24"/>
                <w:szCs w:val="24"/>
              </w:rPr>
              <w:t xml:space="preserve">и багажа воздушным транспортом </w:t>
            </w:r>
            <w:r w:rsidR="00172A77">
              <w:rPr>
                <w:b w:val="0"/>
                <w:sz w:val="24"/>
                <w:szCs w:val="24"/>
              </w:rPr>
              <w:t xml:space="preserve">                           </w:t>
            </w:r>
            <w:r w:rsidRPr="004B50B2">
              <w:rPr>
                <w:b w:val="0"/>
                <w:sz w:val="24"/>
                <w:szCs w:val="24"/>
              </w:rPr>
              <w:t xml:space="preserve">в межмуниципальном сообщении </w:t>
            </w:r>
            <w:r w:rsidR="00172A77">
              <w:rPr>
                <w:b w:val="0"/>
                <w:sz w:val="24"/>
                <w:szCs w:val="24"/>
              </w:rPr>
              <w:t xml:space="preserve">                      </w:t>
            </w:r>
            <w:r w:rsidRPr="004B50B2">
              <w:rPr>
                <w:b w:val="0"/>
                <w:sz w:val="24"/>
                <w:szCs w:val="24"/>
              </w:rPr>
              <w:t xml:space="preserve">на территории Архангельской области </w:t>
            </w:r>
            <w:r w:rsidR="00172A77">
              <w:rPr>
                <w:b w:val="0"/>
                <w:sz w:val="24"/>
                <w:szCs w:val="24"/>
              </w:rPr>
              <w:t xml:space="preserve">               </w:t>
            </w:r>
            <w:r w:rsidRPr="004B50B2">
              <w:rPr>
                <w:b w:val="0"/>
                <w:sz w:val="24"/>
                <w:szCs w:val="24"/>
              </w:rPr>
              <w:t xml:space="preserve">и договора о предоставлении </w:t>
            </w:r>
          </w:p>
          <w:p w:rsidR="004B50B2" w:rsidRPr="004B50B2" w:rsidRDefault="004B50B2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4B50B2">
              <w:rPr>
                <w:b w:val="0"/>
                <w:sz w:val="24"/>
                <w:szCs w:val="24"/>
              </w:rPr>
              <w:t xml:space="preserve">из областного бюджета субсидии </w:t>
            </w:r>
            <w:r w:rsidR="00172A77">
              <w:rPr>
                <w:b w:val="0"/>
                <w:sz w:val="24"/>
                <w:szCs w:val="24"/>
              </w:rPr>
              <w:t xml:space="preserve">                              </w:t>
            </w:r>
            <w:r w:rsidRPr="004B50B2">
              <w:rPr>
                <w:b w:val="0"/>
                <w:sz w:val="24"/>
                <w:szCs w:val="24"/>
              </w:rPr>
              <w:t xml:space="preserve">на возмещение недополученных доходов, возникающих в результате государственного регулирования тарифов </w:t>
            </w:r>
          </w:p>
          <w:p w:rsidR="004B50B2" w:rsidRPr="004B50B2" w:rsidRDefault="004B50B2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4B50B2">
              <w:rPr>
                <w:b w:val="0"/>
                <w:sz w:val="24"/>
                <w:szCs w:val="24"/>
              </w:rPr>
              <w:t xml:space="preserve">на перевозки пассажиров и багажа воздушным транспортом, утвержденные постановлением Министерства транспорта Архангельской области </w:t>
            </w:r>
            <w:r w:rsidR="00172A77">
              <w:rPr>
                <w:b w:val="0"/>
                <w:sz w:val="24"/>
                <w:szCs w:val="24"/>
              </w:rPr>
              <w:t xml:space="preserve">               </w:t>
            </w:r>
            <w:r w:rsidRPr="004B50B2">
              <w:rPr>
                <w:b w:val="0"/>
                <w:sz w:val="24"/>
                <w:szCs w:val="24"/>
              </w:rPr>
              <w:t>от 19 февраля 2019 г. № 2-п.</w:t>
            </w:r>
          </w:p>
          <w:p w:rsidR="004B50B2" w:rsidRPr="004B50B2" w:rsidRDefault="004B50B2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4B50B2">
              <w:rPr>
                <w:b w:val="0"/>
                <w:sz w:val="24"/>
                <w:szCs w:val="24"/>
              </w:rPr>
              <w:t xml:space="preserve">Настоящий закон вступает в силу </w:t>
            </w:r>
            <w:r w:rsidR="00172A77">
              <w:rPr>
                <w:b w:val="0"/>
                <w:sz w:val="24"/>
                <w:szCs w:val="24"/>
              </w:rPr>
              <w:t xml:space="preserve">               </w:t>
            </w:r>
            <w:r w:rsidRPr="004B50B2">
              <w:rPr>
                <w:b w:val="0"/>
                <w:sz w:val="24"/>
                <w:szCs w:val="24"/>
              </w:rPr>
              <w:t>со дня его официального опубликования.</w:t>
            </w:r>
          </w:p>
          <w:p w:rsidR="005F7CA3" w:rsidRDefault="004B50B2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4B50B2">
              <w:rPr>
                <w:b w:val="0"/>
                <w:sz w:val="24"/>
                <w:szCs w:val="24"/>
              </w:rPr>
              <w:t xml:space="preserve">На данный законопроект поступили отзывы, которые не содержат замечаний и предложений от управления Министерства юстиции Российской Федерации по Архангельской области </w:t>
            </w:r>
            <w:r w:rsidR="00172A77">
              <w:rPr>
                <w:b w:val="0"/>
                <w:sz w:val="24"/>
                <w:szCs w:val="24"/>
              </w:rPr>
              <w:t xml:space="preserve">                    </w:t>
            </w:r>
            <w:r w:rsidRPr="004B50B2">
              <w:rPr>
                <w:b w:val="0"/>
                <w:sz w:val="24"/>
                <w:szCs w:val="24"/>
              </w:rPr>
              <w:t xml:space="preserve">и Ненецкому автономному округу,                      от администрации Вельского муниципального района Архангельской области,  от администрации Шенкурского муниципального округа Архангельской области, от Собрания депутатов </w:t>
            </w:r>
            <w:proofErr w:type="spellStart"/>
            <w:r w:rsidRPr="004B50B2">
              <w:rPr>
                <w:b w:val="0"/>
                <w:sz w:val="24"/>
                <w:szCs w:val="24"/>
              </w:rPr>
              <w:lastRenderedPageBreak/>
              <w:t>Каргопольского</w:t>
            </w:r>
            <w:proofErr w:type="spellEnd"/>
            <w:r w:rsidRPr="004B50B2">
              <w:rPr>
                <w:b w:val="0"/>
                <w:sz w:val="24"/>
                <w:szCs w:val="24"/>
              </w:rPr>
              <w:t xml:space="preserve"> муниципального </w:t>
            </w:r>
            <w:r w:rsidR="00172A77">
              <w:rPr>
                <w:b w:val="0"/>
                <w:sz w:val="24"/>
                <w:szCs w:val="24"/>
              </w:rPr>
              <w:t xml:space="preserve">                   </w:t>
            </w:r>
            <w:r w:rsidRPr="004B50B2">
              <w:rPr>
                <w:b w:val="0"/>
                <w:sz w:val="24"/>
                <w:szCs w:val="24"/>
              </w:rPr>
              <w:t xml:space="preserve">округа Архангельской области, </w:t>
            </w:r>
            <w:r w:rsidR="00172A77">
              <w:rPr>
                <w:b w:val="0"/>
                <w:sz w:val="24"/>
                <w:szCs w:val="24"/>
              </w:rPr>
              <w:t xml:space="preserve">                                       </w:t>
            </w:r>
            <w:r w:rsidRPr="004B50B2">
              <w:rPr>
                <w:b w:val="0"/>
                <w:sz w:val="24"/>
                <w:szCs w:val="24"/>
              </w:rPr>
              <w:t xml:space="preserve">от администрации </w:t>
            </w:r>
            <w:proofErr w:type="spellStart"/>
            <w:r w:rsidRPr="004B50B2">
              <w:rPr>
                <w:b w:val="0"/>
                <w:sz w:val="24"/>
                <w:szCs w:val="24"/>
              </w:rPr>
              <w:t>Устьянского</w:t>
            </w:r>
            <w:proofErr w:type="spellEnd"/>
            <w:r w:rsidRPr="004B50B2">
              <w:rPr>
                <w:b w:val="0"/>
                <w:sz w:val="24"/>
                <w:szCs w:val="24"/>
              </w:rPr>
              <w:t xml:space="preserve"> муниципального округа Архангельской области, от администрации городского округа «Мирный» Архангельской области</w:t>
            </w:r>
            <w:proofErr w:type="gramEnd"/>
            <w:r w:rsidRPr="004B50B2">
              <w:rPr>
                <w:b w:val="0"/>
                <w:sz w:val="24"/>
                <w:szCs w:val="24"/>
              </w:rPr>
              <w:t xml:space="preserve">, от городского Совета депутатов муниципального образования «Северодвинск», от администрации муниципального образования </w:t>
            </w:r>
            <w:r w:rsidR="00172A77">
              <w:rPr>
                <w:b w:val="0"/>
                <w:sz w:val="24"/>
                <w:szCs w:val="24"/>
              </w:rPr>
              <w:t xml:space="preserve">      </w:t>
            </w:r>
            <w:r w:rsidRPr="004B50B2">
              <w:rPr>
                <w:b w:val="0"/>
                <w:sz w:val="24"/>
                <w:szCs w:val="24"/>
              </w:rPr>
              <w:t xml:space="preserve">«Онежский муниципальный район»,                                           от прокуратуры Архангельской области  и Ненецкого автономного округа,                         от Собрания депутатов Вельского муниципального района Архангельской области.  </w:t>
            </w:r>
          </w:p>
          <w:p w:rsidR="00172A77" w:rsidRPr="009D2C91" w:rsidRDefault="00172A77" w:rsidP="004B50B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CA3" w:rsidRPr="003C0AB3" w:rsidRDefault="004D4FC2" w:rsidP="00E3751C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172A77" w:rsidRPr="00172A77" w:rsidRDefault="00172A77" w:rsidP="004D4FC2">
            <w:pPr>
              <w:jc w:val="both"/>
            </w:pPr>
            <w:r w:rsidRPr="00172A77">
              <w:t>Комитет рекоменд</w:t>
            </w:r>
            <w:r w:rsidR="004D4FC2">
              <w:t>овал</w:t>
            </w:r>
            <w:r w:rsidRPr="00172A77">
              <w:t xml:space="preserve"> депутатам областного </w:t>
            </w:r>
            <w:r w:rsidR="004D4FC2">
              <w:t xml:space="preserve"> </w:t>
            </w:r>
            <w:r w:rsidRPr="00172A77">
              <w:t xml:space="preserve">Собрания депутатов  </w:t>
            </w:r>
            <w:r w:rsidRPr="004D4FC2">
              <w:rPr>
                <w:b/>
              </w:rPr>
              <w:t>принять предложенный проект областного закона в первом чтении</w:t>
            </w:r>
            <w:r w:rsidRPr="00172A77">
              <w:t xml:space="preserve"> на очередной десятой сессии областного Собрания депутатов восьмого созыва.</w:t>
            </w:r>
          </w:p>
          <w:p w:rsidR="005F7CA3" w:rsidRDefault="005F7CA3" w:rsidP="003D4A36">
            <w:pPr>
              <w:jc w:val="both"/>
            </w:pPr>
          </w:p>
        </w:tc>
      </w:tr>
      <w:tr w:rsidR="00D8654B" w:rsidRPr="001B3D90" w:rsidTr="003D3595">
        <w:trPr>
          <w:trHeight w:val="344"/>
        </w:trPr>
        <w:tc>
          <w:tcPr>
            <w:tcW w:w="817" w:type="dxa"/>
          </w:tcPr>
          <w:p w:rsidR="00D8654B" w:rsidRDefault="00D8654B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D8654B" w:rsidRPr="00996EDA" w:rsidRDefault="00D8654B" w:rsidP="00256631">
            <w:pPr>
              <w:pStyle w:val="a8"/>
              <w:spacing w:after="0"/>
              <w:jc w:val="both"/>
              <w:rPr>
                <w:bCs/>
              </w:rPr>
            </w:pPr>
            <w:r w:rsidRPr="00996EDA">
              <w:rPr>
                <w:bCs/>
              </w:rPr>
              <w:t>Рассмотрение проекта  п</w:t>
            </w:r>
            <w:r w:rsidRPr="00996EDA">
              <w:rPr>
                <w:rFonts w:eastAsiaTheme="minorHAnsi"/>
                <w:color w:val="000000"/>
                <w:lang w:eastAsia="en-US"/>
              </w:rPr>
              <w:t>остановления Правительства Архангельской области                       «</w:t>
            </w:r>
            <w:r w:rsidRPr="002C0760">
              <w:rPr>
                <w:rFonts w:eastAsiaTheme="minorHAnsi"/>
                <w:b/>
                <w:color w:val="000000"/>
                <w:lang w:eastAsia="en-US"/>
              </w:rPr>
              <w:t>Об основных направлениях бюджетной                           и налоговой политики Архангельской области                  на 2025 год и на плановый период 2026 и 2027 годов</w:t>
            </w:r>
            <w:r w:rsidRPr="00996EDA">
              <w:rPr>
                <w:rFonts w:eastAsiaTheme="minorHAnsi"/>
                <w:color w:val="000000"/>
                <w:lang w:eastAsia="en-US"/>
              </w:rPr>
              <w:t>».</w:t>
            </w:r>
          </w:p>
        </w:tc>
        <w:tc>
          <w:tcPr>
            <w:tcW w:w="2268" w:type="dxa"/>
          </w:tcPr>
          <w:p w:rsidR="00D8654B" w:rsidRDefault="00034EB2" w:rsidP="00197847">
            <w:pPr>
              <w:jc w:val="both"/>
            </w:pPr>
            <w:r>
              <w:t>Правительство Архангельской области/</w:t>
            </w:r>
          </w:p>
          <w:p w:rsidR="00034EB2" w:rsidRDefault="00034EB2" w:rsidP="00197847">
            <w:pPr>
              <w:jc w:val="both"/>
            </w:pPr>
            <w:r>
              <w:t>Усачева Е.Ю.,</w:t>
            </w:r>
          </w:p>
          <w:p w:rsidR="00034EB2" w:rsidRDefault="00034EB2" w:rsidP="00197847">
            <w:pPr>
              <w:jc w:val="both"/>
            </w:pPr>
            <w:r>
              <w:t>Годзиш И.В.</w:t>
            </w:r>
          </w:p>
        </w:tc>
        <w:tc>
          <w:tcPr>
            <w:tcW w:w="4536" w:type="dxa"/>
          </w:tcPr>
          <w:p w:rsidR="00AA20EC" w:rsidRPr="00AA20EC" w:rsidRDefault="00AA20EC" w:rsidP="00AA20EC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AA20EC">
              <w:rPr>
                <w:b w:val="0"/>
                <w:sz w:val="24"/>
                <w:szCs w:val="24"/>
              </w:rPr>
              <w:t>При подготовке Правительством Архангельской области проекта постановления «Об основных направлений бюджетной и налоговой политики Архангельской области на 2025 год и на плановый период 2026 и 2027 годов» учтено большинство направленных от комитета предложений                                           по формированию основных направлений бюджетной и налоговой политики Архангельской области на 2025 год и на среднесрочную перспективу, касающиеся целей и задач бюджетной и налоговой политики, приоритетов                  в</w:t>
            </w:r>
            <w:proofErr w:type="gramEnd"/>
            <w:r w:rsidRPr="00AA20EC">
              <w:rPr>
                <w:b w:val="0"/>
                <w:sz w:val="24"/>
                <w:szCs w:val="24"/>
              </w:rPr>
              <w:t xml:space="preserve"> сфере формирования доходного потенциала, приоритетов политики расходования бюджетных средств, направлений развития и совершенствования межбюджетных отношений. </w:t>
            </w:r>
          </w:p>
          <w:p w:rsidR="00D8654B" w:rsidRPr="009D2C91" w:rsidRDefault="00AA20EC" w:rsidP="00AA20EC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AA20EC">
              <w:rPr>
                <w:b w:val="0"/>
                <w:sz w:val="24"/>
                <w:szCs w:val="24"/>
              </w:rPr>
              <w:lastRenderedPageBreak/>
              <w:t>Следует отметить, что Правительство Архангельской области на момент рассмотрения вышеуказанного проекта постановления утвердило постановление 16 сентября 2024 года № 734-пп «Об основных направлениях бюджетной и налоговой политики Архангельской области на 2025 год                                 и на плановый период 2026 и 2027 годов».</w:t>
            </w:r>
          </w:p>
        </w:tc>
        <w:tc>
          <w:tcPr>
            <w:tcW w:w="1843" w:type="dxa"/>
          </w:tcPr>
          <w:p w:rsidR="00D8654B" w:rsidRPr="003C0AB3" w:rsidRDefault="00AA20EC" w:rsidP="00E3751C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</w:t>
            </w:r>
            <w:r w:rsidR="0015276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вии с планом</w:t>
            </w:r>
          </w:p>
        </w:tc>
        <w:tc>
          <w:tcPr>
            <w:tcW w:w="3544" w:type="dxa"/>
          </w:tcPr>
          <w:p w:rsidR="00152769" w:rsidRDefault="00152769" w:rsidP="00152769">
            <w:pPr>
              <w:jc w:val="both"/>
            </w:pPr>
            <w:r>
              <w:t>Информацию, представленную министром финансов Архангельской области Усачевой Еленой Юрьевной по подготовке основных направлений бюджетной и налоговой политики для формирования областного бюджета</w:t>
            </w:r>
            <w:r>
              <w:t xml:space="preserve"> </w:t>
            </w:r>
            <w:r>
              <w:t>на 2025 год и на плановый период 2026 и 2027 годов, принять к сведению.</w:t>
            </w:r>
          </w:p>
          <w:p w:rsidR="00152769" w:rsidRDefault="00152769" w:rsidP="00152769">
            <w:pPr>
              <w:jc w:val="both"/>
            </w:pPr>
            <w:r>
              <w:t>1.</w:t>
            </w:r>
            <w:r>
              <w:tab/>
            </w:r>
            <w:r w:rsidRPr="00544B53">
              <w:rPr>
                <w:b/>
              </w:rPr>
              <w:t xml:space="preserve">Одобрить проект постановления </w:t>
            </w:r>
            <w:r w:rsidR="00544B53">
              <w:rPr>
                <w:b/>
              </w:rPr>
              <w:t>П</w:t>
            </w:r>
            <w:r w:rsidRPr="00544B53">
              <w:rPr>
                <w:b/>
              </w:rPr>
              <w:t xml:space="preserve">равительства Архангельской области </w:t>
            </w:r>
            <w:r w:rsidR="00544B53">
              <w:rPr>
                <w:b/>
              </w:rPr>
              <w:t xml:space="preserve">                           </w:t>
            </w:r>
            <w:r w:rsidRPr="00544B53">
              <w:rPr>
                <w:b/>
              </w:rPr>
              <w:t xml:space="preserve">«Об основных направлениях бюджетной и налоговой                       политики Архангельской области на 2025 год и на </w:t>
            </w:r>
            <w:r w:rsidRPr="00544B53">
              <w:rPr>
                <w:b/>
              </w:rPr>
              <w:lastRenderedPageBreak/>
              <w:t>плановый</w:t>
            </w:r>
            <w:r w:rsidR="00544B53">
              <w:rPr>
                <w:b/>
              </w:rPr>
              <w:t xml:space="preserve"> </w:t>
            </w:r>
            <w:r w:rsidRPr="00544B53">
              <w:rPr>
                <w:b/>
              </w:rPr>
              <w:t>период 2026 и 2027 годов</w:t>
            </w:r>
            <w:r>
              <w:t>».</w:t>
            </w:r>
          </w:p>
          <w:p w:rsidR="00152769" w:rsidRDefault="00152769" w:rsidP="00152769">
            <w:pPr>
              <w:jc w:val="both"/>
            </w:pPr>
            <w:r>
              <w:t>2.</w:t>
            </w:r>
            <w:r>
              <w:tab/>
            </w:r>
            <w:proofErr w:type="gramStart"/>
            <w:r>
              <w:t xml:space="preserve">По итогам их обсуждения, комитет полагает возможным </w:t>
            </w:r>
            <w:r w:rsidRPr="00C86425">
              <w:rPr>
                <w:b/>
              </w:rPr>
              <w:t>рекомендовать Правительству Архангельской области учесть</w:t>
            </w:r>
            <w:r>
              <w:t xml:space="preserve"> цели и задачи, положения, а также меры налоговой политики по видам налогов, </w:t>
            </w:r>
            <w:r w:rsidRPr="00C86425">
              <w:rPr>
                <w:b/>
              </w:rPr>
              <w:t xml:space="preserve">определенные Правительством Российской Федерации в основных направлениях бюджетной, налоговой и </w:t>
            </w:r>
            <w:proofErr w:type="spellStart"/>
            <w:r w:rsidRPr="00C86425">
              <w:rPr>
                <w:b/>
              </w:rPr>
              <w:t>таможенно-тарифной</w:t>
            </w:r>
            <w:proofErr w:type="spellEnd"/>
            <w:r w:rsidRPr="00C86425">
              <w:rPr>
                <w:b/>
              </w:rPr>
              <w:t xml:space="preserve"> политики на 2025 год и плановый период 2026 и 2027 годов</w:t>
            </w:r>
            <w:r>
              <w:t>, для дальнейшего решения задач в области налоговой и бюджетной политики, приоритетов в сфере формирования</w:t>
            </w:r>
            <w:proofErr w:type="gramEnd"/>
            <w:r>
              <w:t xml:space="preserve"> доходного потенциала, приоритетов политики расходования бюджетных средств, направлений развития и совершенствования межбюджетных отношений.</w:t>
            </w:r>
          </w:p>
          <w:p w:rsidR="00D8654B" w:rsidRDefault="00D8654B" w:rsidP="003D4A36">
            <w:pPr>
              <w:jc w:val="both"/>
            </w:pPr>
          </w:p>
        </w:tc>
      </w:tr>
      <w:tr w:rsidR="002C0760" w:rsidRPr="001B3D90" w:rsidTr="003D3595">
        <w:trPr>
          <w:trHeight w:val="344"/>
        </w:trPr>
        <w:tc>
          <w:tcPr>
            <w:tcW w:w="817" w:type="dxa"/>
          </w:tcPr>
          <w:p w:rsidR="002C0760" w:rsidRDefault="00D22371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D22371" w:rsidRPr="00996EDA" w:rsidRDefault="00D22371" w:rsidP="00D22371">
            <w:pPr>
              <w:jc w:val="both"/>
              <w:rPr>
                <w:bCs/>
              </w:rPr>
            </w:pPr>
            <w:r w:rsidRPr="00996EDA">
              <w:rPr>
                <w:bCs/>
              </w:rPr>
              <w:t xml:space="preserve">Рассмотрение ходатайства о </w:t>
            </w:r>
            <w:proofErr w:type="gramStart"/>
            <w:r w:rsidRPr="00996EDA">
              <w:rPr>
                <w:bCs/>
              </w:rPr>
              <w:t>награждении</w:t>
            </w:r>
            <w:proofErr w:type="gramEnd"/>
            <w:r w:rsidRPr="00996EDA">
              <w:rPr>
                <w:bCs/>
              </w:rPr>
              <w:t xml:space="preserve"> Почетной грамотой Архангельского областного Собрания депутатов </w:t>
            </w:r>
          </w:p>
          <w:p w:rsidR="002C0760" w:rsidRPr="00996EDA" w:rsidRDefault="002C0760" w:rsidP="00256631">
            <w:pPr>
              <w:pStyle w:val="a8"/>
              <w:spacing w:after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2C0760" w:rsidRDefault="002C0C57" w:rsidP="002C0C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</w:t>
            </w:r>
            <w:r w:rsidRPr="009B31E2">
              <w:rPr>
                <w:szCs w:val="28"/>
              </w:rPr>
              <w:t xml:space="preserve">ачальник Финансового управления администрации Шенкурского муниципального округа </w:t>
            </w:r>
            <w:r w:rsidRPr="009B31E2">
              <w:rPr>
                <w:szCs w:val="28"/>
              </w:rPr>
              <w:lastRenderedPageBreak/>
              <w:t>Архангельской области</w:t>
            </w:r>
            <w:r>
              <w:rPr>
                <w:szCs w:val="28"/>
              </w:rPr>
              <w:t>,</w:t>
            </w:r>
          </w:p>
          <w:p w:rsidR="002C0C57" w:rsidRDefault="009D5BFE" w:rsidP="009D5BFE">
            <w:pPr>
              <w:jc w:val="both"/>
              <w:rPr>
                <w:szCs w:val="28"/>
              </w:rPr>
            </w:pPr>
            <w:r w:rsidRPr="009B31E2">
              <w:rPr>
                <w:szCs w:val="28"/>
              </w:rPr>
              <w:t>руководител</w:t>
            </w:r>
            <w:r>
              <w:rPr>
                <w:szCs w:val="28"/>
              </w:rPr>
              <w:t>ь</w:t>
            </w:r>
            <w:r w:rsidRPr="009B31E2">
              <w:rPr>
                <w:szCs w:val="28"/>
              </w:rPr>
              <w:t xml:space="preserve"> Управл</w:t>
            </w:r>
            <w:r>
              <w:rPr>
                <w:szCs w:val="28"/>
              </w:rPr>
              <w:t xml:space="preserve">ения Федерального казначейства                                      </w:t>
            </w:r>
            <w:r w:rsidRPr="009B31E2">
              <w:rPr>
                <w:szCs w:val="28"/>
              </w:rPr>
              <w:t>по Архангельской области и Ненецкому автономному округу</w:t>
            </w:r>
            <w:r>
              <w:rPr>
                <w:szCs w:val="28"/>
              </w:rPr>
              <w:t>,</w:t>
            </w:r>
          </w:p>
          <w:p w:rsidR="00D06285" w:rsidRDefault="00D06285" w:rsidP="009D5BFE">
            <w:pPr>
              <w:jc w:val="both"/>
              <w:rPr>
                <w:szCs w:val="28"/>
              </w:rPr>
            </w:pPr>
            <w:r w:rsidRPr="009B31E2">
              <w:rPr>
                <w:szCs w:val="28"/>
              </w:rPr>
              <w:t>директор Архангельского регионального филиала акционерного общества «Российский сельскохозяйственный банк»</w:t>
            </w:r>
            <w:r>
              <w:rPr>
                <w:szCs w:val="28"/>
              </w:rPr>
              <w:t>,</w:t>
            </w:r>
          </w:p>
          <w:p w:rsidR="009D5BFE" w:rsidRDefault="00D06285" w:rsidP="00D06285">
            <w:pPr>
              <w:jc w:val="both"/>
              <w:rPr>
                <w:szCs w:val="28"/>
              </w:rPr>
            </w:pPr>
            <w:r w:rsidRPr="009B31E2">
              <w:rPr>
                <w:szCs w:val="28"/>
              </w:rPr>
              <w:t>директор департамента финансов Администрации городского округа «Город Архангельск»</w:t>
            </w:r>
            <w:r w:rsidR="00CD42B7">
              <w:rPr>
                <w:szCs w:val="28"/>
              </w:rPr>
              <w:t xml:space="preserve">, </w:t>
            </w:r>
          </w:p>
          <w:p w:rsidR="00CD42B7" w:rsidRDefault="00CD42B7" w:rsidP="00CD42B7">
            <w:pPr>
              <w:jc w:val="both"/>
              <w:rPr>
                <w:szCs w:val="28"/>
              </w:rPr>
            </w:pPr>
            <w:r w:rsidRPr="009B31E2">
              <w:rPr>
                <w:szCs w:val="28"/>
              </w:rPr>
              <w:t xml:space="preserve">начальник комитета по финансам администрации </w:t>
            </w:r>
            <w:proofErr w:type="spellStart"/>
            <w:r w:rsidRPr="009B31E2">
              <w:rPr>
                <w:szCs w:val="28"/>
              </w:rPr>
              <w:t>Пинежского</w:t>
            </w:r>
            <w:proofErr w:type="spellEnd"/>
            <w:r w:rsidRPr="009B31E2">
              <w:rPr>
                <w:szCs w:val="28"/>
              </w:rPr>
              <w:t xml:space="preserve"> муниципального округа Архангельской области</w:t>
            </w:r>
            <w:r>
              <w:rPr>
                <w:szCs w:val="28"/>
              </w:rPr>
              <w:t>/</w:t>
            </w:r>
          </w:p>
          <w:p w:rsidR="00CD42B7" w:rsidRDefault="00CD42B7" w:rsidP="00CD42B7">
            <w:pPr>
              <w:jc w:val="both"/>
            </w:pPr>
            <w:r>
              <w:rPr>
                <w:szCs w:val="28"/>
              </w:rPr>
              <w:lastRenderedPageBreak/>
              <w:t>Годзиш И.В.</w:t>
            </w:r>
          </w:p>
        </w:tc>
        <w:tc>
          <w:tcPr>
            <w:tcW w:w="4536" w:type="dxa"/>
          </w:tcPr>
          <w:p w:rsidR="002C0760" w:rsidRPr="009D2C91" w:rsidRDefault="004E1183" w:rsidP="0026629D">
            <w:pPr>
              <w:ind w:firstLine="425"/>
              <w:jc w:val="both"/>
              <w:rPr>
                <w:b/>
              </w:rPr>
            </w:pPr>
            <w:r w:rsidRPr="004E1183">
              <w:lastRenderedPageBreak/>
              <w:t xml:space="preserve">Годзиш И.В. доложил о поступивших </w:t>
            </w:r>
            <w:proofErr w:type="gramStart"/>
            <w:r w:rsidRPr="004E1183">
              <w:t>ходатайствах</w:t>
            </w:r>
            <w:proofErr w:type="gramEnd"/>
            <w:r w:rsidRPr="004E1183">
              <w:t xml:space="preserve"> руководителей</w:t>
            </w:r>
            <w:r w:rsidR="00C86425">
              <w:t xml:space="preserve"> учреждений</w:t>
            </w:r>
            <w:r w:rsidRPr="004E1183">
              <w:t xml:space="preserve"> по награждению работников</w:t>
            </w:r>
            <w:r>
              <w:rPr>
                <w:b/>
              </w:rPr>
              <w:t xml:space="preserve"> </w:t>
            </w:r>
            <w:r w:rsidRPr="00AC5B13">
              <w:t>Почетной грамотой Архангельского областного Собрания депутатов</w:t>
            </w:r>
            <w:r>
              <w:t xml:space="preserve"> 7 работников </w:t>
            </w:r>
            <w:r w:rsidR="0030345D">
              <w:t xml:space="preserve">указанных </w:t>
            </w:r>
            <w:r>
              <w:t xml:space="preserve">учреждений.                                     </w:t>
            </w:r>
          </w:p>
        </w:tc>
        <w:tc>
          <w:tcPr>
            <w:tcW w:w="1843" w:type="dxa"/>
          </w:tcPr>
          <w:p w:rsidR="002C0760" w:rsidRPr="003C0AB3" w:rsidRDefault="0026629D" w:rsidP="00E3751C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2C0760" w:rsidRPr="00AC5B13" w:rsidRDefault="0026629D" w:rsidP="00AC5B13">
            <w:pPr>
              <w:jc w:val="both"/>
            </w:pPr>
            <w:r w:rsidRPr="00AC5B13">
              <w:t xml:space="preserve">Комитет принял решение  </w:t>
            </w:r>
            <w:r w:rsidR="00AC5B13" w:rsidRPr="00AC5B13">
              <w:t>р</w:t>
            </w:r>
            <w:r w:rsidRPr="00AC5B13">
              <w:t>екомендовать наградить Почетной грамотой Архангельского областного Собрания депутатов</w:t>
            </w:r>
            <w:r w:rsidR="00AC5B13">
              <w:t xml:space="preserve">                                      за </w:t>
            </w:r>
            <w:r w:rsidR="00AC5B13" w:rsidRPr="00AC5B13">
              <w:t xml:space="preserve">многолетний и безупречный труд, личный вклад в развитие </w:t>
            </w:r>
            <w:r w:rsidR="00AC5B13" w:rsidRPr="00AC5B13">
              <w:lastRenderedPageBreak/>
              <w:t>финансовой системы Архангельской области</w:t>
            </w:r>
            <w:r w:rsidR="00AC5B13">
              <w:t xml:space="preserve"> 7 работников учреждений Архангельской области</w:t>
            </w:r>
          </w:p>
        </w:tc>
      </w:tr>
      <w:tr w:rsidR="00D22371" w:rsidRPr="001B3D90" w:rsidTr="003D3595">
        <w:trPr>
          <w:trHeight w:val="344"/>
        </w:trPr>
        <w:tc>
          <w:tcPr>
            <w:tcW w:w="817" w:type="dxa"/>
          </w:tcPr>
          <w:p w:rsidR="00D22371" w:rsidRDefault="00D22371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D22371" w:rsidRPr="00996EDA" w:rsidRDefault="00D22371" w:rsidP="00D22371">
            <w:pPr>
              <w:jc w:val="both"/>
              <w:rPr>
                <w:bCs/>
              </w:rPr>
            </w:pPr>
            <w:r w:rsidRPr="00996EDA">
              <w:rPr>
                <w:bCs/>
              </w:rPr>
              <w:t xml:space="preserve">Рассмотрение ходатайства об объявлении благодарности Архангельского областного Собрания депутатов. </w:t>
            </w:r>
          </w:p>
          <w:p w:rsidR="00D22371" w:rsidRPr="00996EDA" w:rsidRDefault="00D22371" w:rsidP="00D22371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30345D" w:rsidRDefault="009A7029" w:rsidP="009A7029">
            <w:pPr>
              <w:jc w:val="both"/>
            </w:pPr>
            <w:r>
              <w:t>Р</w:t>
            </w:r>
            <w:r w:rsidRPr="00B8501C">
              <w:t>уководител</w:t>
            </w:r>
            <w:r>
              <w:t>ь</w:t>
            </w:r>
            <w:r w:rsidRPr="00B8501C">
              <w:t xml:space="preserve"> Управления Федерального казначейства по Архангельской области</w:t>
            </w:r>
            <w:r w:rsidR="0030345D">
              <w:t xml:space="preserve"> и Ненецкому автономному округу/</w:t>
            </w:r>
          </w:p>
          <w:p w:rsidR="00D22371" w:rsidRDefault="0030345D" w:rsidP="009A7029">
            <w:pPr>
              <w:jc w:val="both"/>
            </w:pPr>
            <w:r>
              <w:t>Годзиш И.В.</w:t>
            </w:r>
            <w:r w:rsidR="009A7029" w:rsidRPr="00B8501C">
              <w:t xml:space="preserve"> </w:t>
            </w:r>
            <w:r w:rsidR="009A7029">
              <w:rPr>
                <w:b/>
              </w:rPr>
              <w:t xml:space="preserve">                         </w:t>
            </w:r>
          </w:p>
        </w:tc>
        <w:tc>
          <w:tcPr>
            <w:tcW w:w="4536" w:type="dxa"/>
          </w:tcPr>
          <w:p w:rsidR="00D22371" w:rsidRPr="009D2C91" w:rsidRDefault="00B8501C" w:rsidP="009A7029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Годзиш И.В. доложил </w:t>
            </w:r>
            <w:r w:rsidR="009A7029">
              <w:rPr>
                <w:b w:val="0"/>
                <w:sz w:val="24"/>
                <w:szCs w:val="24"/>
              </w:rPr>
              <w:t xml:space="preserve">                                      </w:t>
            </w:r>
            <w:r>
              <w:rPr>
                <w:b w:val="0"/>
                <w:sz w:val="24"/>
                <w:szCs w:val="24"/>
              </w:rPr>
              <w:t>о п</w:t>
            </w:r>
            <w:r w:rsidRPr="00B8501C">
              <w:rPr>
                <w:b w:val="0"/>
                <w:sz w:val="24"/>
                <w:szCs w:val="24"/>
              </w:rPr>
              <w:t>оступи</w:t>
            </w:r>
            <w:r>
              <w:rPr>
                <w:b w:val="0"/>
                <w:sz w:val="24"/>
                <w:szCs w:val="24"/>
              </w:rPr>
              <w:t>вшем</w:t>
            </w:r>
            <w:r w:rsidRPr="00B8501C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B8501C">
              <w:rPr>
                <w:b w:val="0"/>
                <w:sz w:val="24"/>
                <w:szCs w:val="24"/>
              </w:rPr>
              <w:t>ход</w:t>
            </w:r>
            <w:r w:rsidR="009A7029">
              <w:rPr>
                <w:b w:val="0"/>
                <w:sz w:val="24"/>
                <w:szCs w:val="24"/>
              </w:rPr>
              <w:t>а</w:t>
            </w:r>
            <w:r w:rsidRPr="00B8501C">
              <w:rPr>
                <w:b w:val="0"/>
                <w:sz w:val="24"/>
                <w:szCs w:val="24"/>
              </w:rPr>
              <w:t>тайств</w:t>
            </w:r>
            <w:r>
              <w:rPr>
                <w:b w:val="0"/>
                <w:sz w:val="24"/>
                <w:szCs w:val="24"/>
              </w:rPr>
              <w:t>е</w:t>
            </w:r>
            <w:proofErr w:type="gramEnd"/>
            <w:r w:rsidRPr="00B8501C">
              <w:rPr>
                <w:b w:val="0"/>
                <w:sz w:val="24"/>
                <w:szCs w:val="24"/>
              </w:rPr>
              <w:t xml:space="preserve"> от руководителя Управления Федерального казначейства по Архангельской области </w:t>
            </w:r>
            <w:r w:rsidR="0030345D">
              <w:rPr>
                <w:b w:val="0"/>
                <w:sz w:val="24"/>
                <w:szCs w:val="24"/>
              </w:rPr>
              <w:t xml:space="preserve">      </w:t>
            </w:r>
            <w:r w:rsidRPr="00B8501C">
              <w:rPr>
                <w:b w:val="0"/>
                <w:sz w:val="24"/>
                <w:szCs w:val="24"/>
              </w:rPr>
              <w:t xml:space="preserve">и Ненецкому автономному округу  </w:t>
            </w:r>
            <w:r w:rsidR="009A7029">
              <w:rPr>
                <w:b w:val="0"/>
                <w:sz w:val="24"/>
                <w:szCs w:val="24"/>
              </w:rPr>
              <w:t xml:space="preserve">                         </w:t>
            </w:r>
            <w:r w:rsidRPr="00B8501C">
              <w:rPr>
                <w:b w:val="0"/>
                <w:sz w:val="24"/>
                <w:szCs w:val="24"/>
              </w:rPr>
              <w:t>об объявлении Благодарности Архангельского областного Собрания депутатов</w:t>
            </w:r>
            <w:r w:rsidR="009A7029">
              <w:rPr>
                <w:b w:val="0"/>
                <w:sz w:val="24"/>
                <w:szCs w:val="24"/>
              </w:rPr>
              <w:t>.</w:t>
            </w:r>
            <w:r w:rsidRPr="00B8501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22371" w:rsidRPr="003C0AB3" w:rsidRDefault="009A7029" w:rsidP="00E3751C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9F7659" w:rsidRPr="009F7659" w:rsidRDefault="009F7659" w:rsidP="008576AA">
            <w:pPr>
              <w:jc w:val="both"/>
            </w:pPr>
            <w:r>
              <w:t>Комитет р</w:t>
            </w:r>
            <w:r w:rsidRPr="009F7659">
              <w:t>екомендова</w:t>
            </w:r>
            <w:r>
              <w:t>л</w:t>
            </w:r>
            <w:r w:rsidRPr="009F7659">
              <w:t xml:space="preserve"> объявить Благодарность Архангельского областного Собрания депутатов </w:t>
            </w:r>
            <w:r>
              <w:t xml:space="preserve">1 работнику </w:t>
            </w:r>
            <w:r w:rsidR="0030345D">
              <w:t xml:space="preserve">указанного </w:t>
            </w:r>
            <w:r>
              <w:t>учреждения</w:t>
            </w:r>
            <w:r w:rsidR="0030345D">
              <w:t xml:space="preserve"> </w:t>
            </w:r>
            <w:r w:rsidRPr="009F7659">
              <w:t xml:space="preserve">за многолетний  </w:t>
            </w:r>
            <w:r w:rsidR="0030345D">
              <w:t xml:space="preserve">                 </w:t>
            </w:r>
            <w:r w:rsidRPr="009F7659">
              <w:t xml:space="preserve">и безупречный труд, за </w:t>
            </w:r>
            <w:r w:rsidR="0030345D">
              <w:t xml:space="preserve">              </w:t>
            </w:r>
            <w:r w:rsidRPr="009F7659">
              <w:t>личный</w:t>
            </w:r>
            <w:r w:rsidR="0030345D">
              <w:t xml:space="preserve"> </w:t>
            </w:r>
            <w:r w:rsidRPr="009F7659">
              <w:t xml:space="preserve">вклад </w:t>
            </w:r>
            <w:r w:rsidR="008576AA">
              <w:t xml:space="preserve">                              </w:t>
            </w:r>
            <w:r w:rsidRPr="009F7659">
              <w:t xml:space="preserve">в </w:t>
            </w:r>
            <w:r>
              <w:t>р</w:t>
            </w:r>
            <w:r w:rsidRPr="009F7659">
              <w:t xml:space="preserve">азвитие финансовой </w:t>
            </w:r>
            <w:r w:rsidR="00E72D2F">
              <w:t xml:space="preserve">        </w:t>
            </w:r>
            <w:r w:rsidRPr="009F7659">
              <w:t>системы Архангельской области.</w:t>
            </w:r>
          </w:p>
          <w:p w:rsidR="00D22371" w:rsidRDefault="00D22371" w:rsidP="003D4A36">
            <w:pPr>
              <w:jc w:val="both"/>
            </w:pPr>
          </w:p>
        </w:tc>
      </w:tr>
    </w:tbl>
    <w:p w:rsidR="008D4C76" w:rsidRDefault="008D4C76" w:rsidP="00CB40EB"/>
    <w:sectPr w:rsidR="008D4C7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339" w:rsidRDefault="001F2339" w:rsidP="00FB2581">
      <w:r>
        <w:separator/>
      </w:r>
    </w:p>
  </w:endnote>
  <w:endnote w:type="continuationSeparator" w:id="0">
    <w:p w:rsidR="001F2339" w:rsidRDefault="001F2339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339" w:rsidRDefault="001F2339" w:rsidP="00FB2581">
      <w:r>
        <w:separator/>
      </w:r>
    </w:p>
  </w:footnote>
  <w:footnote w:type="continuationSeparator" w:id="0">
    <w:p w:rsidR="001F2339" w:rsidRDefault="001F2339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8E" w:rsidRDefault="00CF718E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718E" w:rsidRDefault="00CF71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CF718E" w:rsidRDefault="00CF718E">
        <w:pPr>
          <w:pStyle w:val="a5"/>
          <w:jc w:val="center"/>
        </w:pPr>
        <w:fldSimple w:instr=" PAGE   \* MERGEFORMAT ">
          <w:r w:rsidR="00E72D2F">
            <w:rPr>
              <w:noProof/>
            </w:rPr>
            <w:t>48</w:t>
          </w:r>
        </w:fldSimple>
      </w:p>
    </w:sdtContent>
  </w:sdt>
  <w:p w:rsidR="00CF718E" w:rsidRDefault="00CF718E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4E1D75AF"/>
    <w:multiLevelType w:val="hybridMultilevel"/>
    <w:tmpl w:val="8090B304"/>
    <w:lvl w:ilvl="0" w:tplc="16122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02B65"/>
    <w:multiLevelType w:val="hybridMultilevel"/>
    <w:tmpl w:val="15C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111E3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F175B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7"/>
  </w:num>
  <w:num w:numId="5">
    <w:abstractNumId w:val="2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5"/>
  </w:num>
  <w:num w:numId="12">
    <w:abstractNumId w:val="10"/>
  </w:num>
  <w:num w:numId="13">
    <w:abstractNumId w:val="26"/>
  </w:num>
  <w:num w:numId="14">
    <w:abstractNumId w:val="12"/>
  </w:num>
  <w:num w:numId="15">
    <w:abstractNumId w:val="1"/>
  </w:num>
  <w:num w:numId="16">
    <w:abstractNumId w:val="0"/>
  </w:num>
  <w:num w:numId="17">
    <w:abstractNumId w:val="15"/>
  </w:num>
  <w:num w:numId="18">
    <w:abstractNumId w:val="18"/>
  </w:num>
  <w:num w:numId="19">
    <w:abstractNumId w:val="24"/>
  </w:num>
  <w:num w:numId="20">
    <w:abstractNumId w:val="2"/>
  </w:num>
  <w:num w:numId="21">
    <w:abstractNumId w:val="11"/>
  </w:num>
  <w:num w:numId="22">
    <w:abstractNumId w:val="17"/>
  </w:num>
  <w:num w:numId="23">
    <w:abstractNumId w:val="21"/>
  </w:num>
  <w:num w:numId="24">
    <w:abstractNumId w:val="14"/>
  </w:num>
  <w:num w:numId="25">
    <w:abstractNumId w:val="13"/>
  </w:num>
  <w:num w:numId="26">
    <w:abstractNumId w:val="2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4FA"/>
    <w:rsid w:val="000009F9"/>
    <w:rsid w:val="00001DDC"/>
    <w:rsid w:val="00004BB6"/>
    <w:rsid w:val="00007E85"/>
    <w:rsid w:val="00022E7E"/>
    <w:rsid w:val="00023339"/>
    <w:rsid w:val="00023DE3"/>
    <w:rsid w:val="0002457A"/>
    <w:rsid w:val="00024B62"/>
    <w:rsid w:val="00030914"/>
    <w:rsid w:val="00030E6A"/>
    <w:rsid w:val="00031E4C"/>
    <w:rsid w:val="00034EB2"/>
    <w:rsid w:val="00035669"/>
    <w:rsid w:val="000423F3"/>
    <w:rsid w:val="00042DEB"/>
    <w:rsid w:val="00047F4B"/>
    <w:rsid w:val="00051AC4"/>
    <w:rsid w:val="0005446F"/>
    <w:rsid w:val="00056C02"/>
    <w:rsid w:val="00057E63"/>
    <w:rsid w:val="000608F4"/>
    <w:rsid w:val="00063456"/>
    <w:rsid w:val="000647F2"/>
    <w:rsid w:val="0006681D"/>
    <w:rsid w:val="00067FB3"/>
    <w:rsid w:val="0007156C"/>
    <w:rsid w:val="000737D3"/>
    <w:rsid w:val="00075493"/>
    <w:rsid w:val="00091986"/>
    <w:rsid w:val="00094101"/>
    <w:rsid w:val="000952B2"/>
    <w:rsid w:val="00097340"/>
    <w:rsid w:val="000A356A"/>
    <w:rsid w:val="000A6297"/>
    <w:rsid w:val="000A6B07"/>
    <w:rsid w:val="000A7AB2"/>
    <w:rsid w:val="000A7DF3"/>
    <w:rsid w:val="000B0506"/>
    <w:rsid w:val="000B0BD6"/>
    <w:rsid w:val="000B12BC"/>
    <w:rsid w:val="000B5C76"/>
    <w:rsid w:val="000B773A"/>
    <w:rsid w:val="000C09C5"/>
    <w:rsid w:val="000C153B"/>
    <w:rsid w:val="000C169A"/>
    <w:rsid w:val="000C56B6"/>
    <w:rsid w:val="000D3728"/>
    <w:rsid w:val="000D40B6"/>
    <w:rsid w:val="000E0178"/>
    <w:rsid w:val="000E150F"/>
    <w:rsid w:val="000E3E56"/>
    <w:rsid w:val="000E6BB9"/>
    <w:rsid w:val="000E6F1F"/>
    <w:rsid w:val="000F1BFE"/>
    <w:rsid w:val="000F1DB4"/>
    <w:rsid w:val="000F2CC1"/>
    <w:rsid w:val="000F432B"/>
    <w:rsid w:val="000F4E8D"/>
    <w:rsid w:val="000F59BA"/>
    <w:rsid w:val="000F6C21"/>
    <w:rsid w:val="000F6FC6"/>
    <w:rsid w:val="001000AA"/>
    <w:rsid w:val="0010287C"/>
    <w:rsid w:val="00102A5B"/>
    <w:rsid w:val="00102D9E"/>
    <w:rsid w:val="00104590"/>
    <w:rsid w:val="0010459F"/>
    <w:rsid w:val="00105963"/>
    <w:rsid w:val="0011070C"/>
    <w:rsid w:val="001178B8"/>
    <w:rsid w:val="00120764"/>
    <w:rsid w:val="00120CD1"/>
    <w:rsid w:val="001212A8"/>
    <w:rsid w:val="001222CD"/>
    <w:rsid w:val="00122E29"/>
    <w:rsid w:val="00125506"/>
    <w:rsid w:val="0012754F"/>
    <w:rsid w:val="0013015D"/>
    <w:rsid w:val="00131563"/>
    <w:rsid w:val="00132573"/>
    <w:rsid w:val="00135CC8"/>
    <w:rsid w:val="001372D8"/>
    <w:rsid w:val="00142893"/>
    <w:rsid w:val="0014393E"/>
    <w:rsid w:val="001476F2"/>
    <w:rsid w:val="00151F5B"/>
    <w:rsid w:val="00152769"/>
    <w:rsid w:val="00161BA0"/>
    <w:rsid w:val="00161EE0"/>
    <w:rsid w:val="00163B32"/>
    <w:rsid w:val="00166F5C"/>
    <w:rsid w:val="0016770F"/>
    <w:rsid w:val="00167C21"/>
    <w:rsid w:val="00167CC8"/>
    <w:rsid w:val="001714F7"/>
    <w:rsid w:val="00172A77"/>
    <w:rsid w:val="00174B2E"/>
    <w:rsid w:val="001751A2"/>
    <w:rsid w:val="00175F4B"/>
    <w:rsid w:val="00182593"/>
    <w:rsid w:val="001879ED"/>
    <w:rsid w:val="00196C06"/>
    <w:rsid w:val="00197847"/>
    <w:rsid w:val="001A1F84"/>
    <w:rsid w:val="001A2250"/>
    <w:rsid w:val="001A437E"/>
    <w:rsid w:val="001A5246"/>
    <w:rsid w:val="001A6155"/>
    <w:rsid w:val="001A6CC1"/>
    <w:rsid w:val="001B06C0"/>
    <w:rsid w:val="001B3D90"/>
    <w:rsid w:val="001C12D8"/>
    <w:rsid w:val="001C1BD7"/>
    <w:rsid w:val="001C4D0C"/>
    <w:rsid w:val="001C6EAF"/>
    <w:rsid w:val="001D10F6"/>
    <w:rsid w:val="001D57CE"/>
    <w:rsid w:val="001D6421"/>
    <w:rsid w:val="001E2B2B"/>
    <w:rsid w:val="001E54C9"/>
    <w:rsid w:val="001E5DC9"/>
    <w:rsid w:val="001F2339"/>
    <w:rsid w:val="001F2AB5"/>
    <w:rsid w:val="001F3B70"/>
    <w:rsid w:val="001F5238"/>
    <w:rsid w:val="001F620B"/>
    <w:rsid w:val="001F63D5"/>
    <w:rsid w:val="00204F4B"/>
    <w:rsid w:val="0021243B"/>
    <w:rsid w:val="00212A96"/>
    <w:rsid w:val="00215DB8"/>
    <w:rsid w:val="00222D56"/>
    <w:rsid w:val="0022432A"/>
    <w:rsid w:val="00225C50"/>
    <w:rsid w:val="00225C65"/>
    <w:rsid w:val="0022746E"/>
    <w:rsid w:val="00227528"/>
    <w:rsid w:val="00230150"/>
    <w:rsid w:val="00231484"/>
    <w:rsid w:val="00235610"/>
    <w:rsid w:val="0023644D"/>
    <w:rsid w:val="00245CD2"/>
    <w:rsid w:val="00246CDD"/>
    <w:rsid w:val="00247D0F"/>
    <w:rsid w:val="002506AB"/>
    <w:rsid w:val="00251AB3"/>
    <w:rsid w:val="002550CC"/>
    <w:rsid w:val="002564BC"/>
    <w:rsid w:val="00256631"/>
    <w:rsid w:val="00262D33"/>
    <w:rsid w:val="00263D21"/>
    <w:rsid w:val="00264006"/>
    <w:rsid w:val="0026497F"/>
    <w:rsid w:val="00264A90"/>
    <w:rsid w:val="0026629D"/>
    <w:rsid w:val="00266574"/>
    <w:rsid w:val="002667ED"/>
    <w:rsid w:val="00266809"/>
    <w:rsid w:val="00266A94"/>
    <w:rsid w:val="002734A4"/>
    <w:rsid w:val="00274AF3"/>
    <w:rsid w:val="002765F3"/>
    <w:rsid w:val="002774D1"/>
    <w:rsid w:val="0027782E"/>
    <w:rsid w:val="0028772E"/>
    <w:rsid w:val="00287926"/>
    <w:rsid w:val="002915F9"/>
    <w:rsid w:val="002935AF"/>
    <w:rsid w:val="00295087"/>
    <w:rsid w:val="00295BAF"/>
    <w:rsid w:val="002A0808"/>
    <w:rsid w:val="002A2783"/>
    <w:rsid w:val="002A5633"/>
    <w:rsid w:val="002A6706"/>
    <w:rsid w:val="002B2777"/>
    <w:rsid w:val="002B2798"/>
    <w:rsid w:val="002B7B8F"/>
    <w:rsid w:val="002C0760"/>
    <w:rsid w:val="002C0C57"/>
    <w:rsid w:val="002C18B1"/>
    <w:rsid w:val="002C3A6E"/>
    <w:rsid w:val="002D4665"/>
    <w:rsid w:val="002D496A"/>
    <w:rsid w:val="002D5A36"/>
    <w:rsid w:val="002E3A9A"/>
    <w:rsid w:val="002F1B7B"/>
    <w:rsid w:val="002F3077"/>
    <w:rsid w:val="002F3764"/>
    <w:rsid w:val="002F510D"/>
    <w:rsid w:val="002F6BCA"/>
    <w:rsid w:val="002F77D0"/>
    <w:rsid w:val="002F7926"/>
    <w:rsid w:val="00300039"/>
    <w:rsid w:val="00300A99"/>
    <w:rsid w:val="0030345D"/>
    <w:rsid w:val="00304A73"/>
    <w:rsid w:val="0031004A"/>
    <w:rsid w:val="0031153A"/>
    <w:rsid w:val="00312248"/>
    <w:rsid w:val="00312CA2"/>
    <w:rsid w:val="00314CE5"/>
    <w:rsid w:val="00320E02"/>
    <w:rsid w:val="0032275C"/>
    <w:rsid w:val="00323EE7"/>
    <w:rsid w:val="00324F4D"/>
    <w:rsid w:val="003266BF"/>
    <w:rsid w:val="003307E9"/>
    <w:rsid w:val="00330B33"/>
    <w:rsid w:val="003353F6"/>
    <w:rsid w:val="00340D4C"/>
    <w:rsid w:val="00345206"/>
    <w:rsid w:val="00345220"/>
    <w:rsid w:val="00351515"/>
    <w:rsid w:val="00351688"/>
    <w:rsid w:val="003516A3"/>
    <w:rsid w:val="003518AA"/>
    <w:rsid w:val="0035195B"/>
    <w:rsid w:val="0035199A"/>
    <w:rsid w:val="00352212"/>
    <w:rsid w:val="00352AAD"/>
    <w:rsid w:val="003530A7"/>
    <w:rsid w:val="003542B2"/>
    <w:rsid w:val="0035704B"/>
    <w:rsid w:val="0035720D"/>
    <w:rsid w:val="0035784B"/>
    <w:rsid w:val="00361032"/>
    <w:rsid w:val="003610B8"/>
    <w:rsid w:val="0036446C"/>
    <w:rsid w:val="00365038"/>
    <w:rsid w:val="003665C6"/>
    <w:rsid w:val="00367AA0"/>
    <w:rsid w:val="003708B3"/>
    <w:rsid w:val="00370B15"/>
    <w:rsid w:val="00373F6E"/>
    <w:rsid w:val="00374F4D"/>
    <w:rsid w:val="003756EE"/>
    <w:rsid w:val="00377D48"/>
    <w:rsid w:val="00380F0A"/>
    <w:rsid w:val="00381F01"/>
    <w:rsid w:val="0038209E"/>
    <w:rsid w:val="00383CF9"/>
    <w:rsid w:val="00383FC3"/>
    <w:rsid w:val="00393598"/>
    <w:rsid w:val="00393BF7"/>
    <w:rsid w:val="00394915"/>
    <w:rsid w:val="003966C2"/>
    <w:rsid w:val="003A12C1"/>
    <w:rsid w:val="003A1F52"/>
    <w:rsid w:val="003A39B2"/>
    <w:rsid w:val="003A7F38"/>
    <w:rsid w:val="003B1C87"/>
    <w:rsid w:val="003B3519"/>
    <w:rsid w:val="003B5648"/>
    <w:rsid w:val="003B76B9"/>
    <w:rsid w:val="003B7E79"/>
    <w:rsid w:val="003C0AB3"/>
    <w:rsid w:val="003C4310"/>
    <w:rsid w:val="003C7748"/>
    <w:rsid w:val="003D3595"/>
    <w:rsid w:val="003D4A36"/>
    <w:rsid w:val="003D5283"/>
    <w:rsid w:val="003D6A22"/>
    <w:rsid w:val="003D738A"/>
    <w:rsid w:val="003E036B"/>
    <w:rsid w:val="003E0DF5"/>
    <w:rsid w:val="003E0F14"/>
    <w:rsid w:val="003E120D"/>
    <w:rsid w:val="003E224D"/>
    <w:rsid w:val="003E48E9"/>
    <w:rsid w:val="003E5569"/>
    <w:rsid w:val="003E6686"/>
    <w:rsid w:val="003E6FEC"/>
    <w:rsid w:val="003F0D31"/>
    <w:rsid w:val="003F0D68"/>
    <w:rsid w:val="003F405A"/>
    <w:rsid w:val="003F5D4F"/>
    <w:rsid w:val="003F7651"/>
    <w:rsid w:val="003F7BA7"/>
    <w:rsid w:val="00410458"/>
    <w:rsid w:val="00412229"/>
    <w:rsid w:val="004130CC"/>
    <w:rsid w:val="00413F5F"/>
    <w:rsid w:val="00413FD7"/>
    <w:rsid w:val="00416241"/>
    <w:rsid w:val="00416A54"/>
    <w:rsid w:val="00420A5A"/>
    <w:rsid w:val="00420AE7"/>
    <w:rsid w:val="00420C01"/>
    <w:rsid w:val="004245F5"/>
    <w:rsid w:val="00424D80"/>
    <w:rsid w:val="00424DA8"/>
    <w:rsid w:val="00430512"/>
    <w:rsid w:val="004319C0"/>
    <w:rsid w:val="0043702D"/>
    <w:rsid w:val="00437632"/>
    <w:rsid w:val="0044582E"/>
    <w:rsid w:val="0044753E"/>
    <w:rsid w:val="00450E87"/>
    <w:rsid w:val="00452786"/>
    <w:rsid w:val="00453BDD"/>
    <w:rsid w:val="004543A4"/>
    <w:rsid w:val="0045652D"/>
    <w:rsid w:val="00460AE4"/>
    <w:rsid w:val="00460C5B"/>
    <w:rsid w:val="00460F71"/>
    <w:rsid w:val="004669D0"/>
    <w:rsid w:val="00466D34"/>
    <w:rsid w:val="00467D69"/>
    <w:rsid w:val="004763B5"/>
    <w:rsid w:val="00485BF1"/>
    <w:rsid w:val="00486355"/>
    <w:rsid w:val="00487A89"/>
    <w:rsid w:val="00491A6E"/>
    <w:rsid w:val="004938D7"/>
    <w:rsid w:val="004940BA"/>
    <w:rsid w:val="00497821"/>
    <w:rsid w:val="004A06F4"/>
    <w:rsid w:val="004A0B43"/>
    <w:rsid w:val="004A1045"/>
    <w:rsid w:val="004A1424"/>
    <w:rsid w:val="004A43B3"/>
    <w:rsid w:val="004B00D6"/>
    <w:rsid w:val="004B1972"/>
    <w:rsid w:val="004B50B2"/>
    <w:rsid w:val="004B62DD"/>
    <w:rsid w:val="004B730F"/>
    <w:rsid w:val="004B7DE9"/>
    <w:rsid w:val="004C08EE"/>
    <w:rsid w:val="004C4190"/>
    <w:rsid w:val="004C5D0E"/>
    <w:rsid w:val="004D1945"/>
    <w:rsid w:val="004D22F4"/>
    <w:rsid w:val="004D30BD"/>
    <w:rsid w:val="004D4FC2"/>
    <w:rsid w:val="004D5515"/>
    <w:rsid w:val="004D7947"/>
    <w:rsid w:val="004E0ACF"/>
    <w:rsid w:val="004E1183"/>
    <w:rsid w:val="004E154A"/>
    <w:rsid w:val="004E2605"/>
    <w:rsid w:val="004E2972"/>
    <w:rsid w:val="004E4368"/>
    <w:rsid w:val="004E5AA3"/>
    <w:rsid w:val="004F3B48"/>
    <w:rsid w:val="004F7B17"/>
    <w:rsid w:val="00500425"/>
    <w:rsid w:val="0050065E"/>
    <w:rsid w:val="00501C86"/>
    <w:rsid w:val="005020C0"/>
    <w:rsid w:val="00502D76"/>
    <w:rsid w:val="00505C9B"/>
    <w:rsid w:val="00513E37"/>
    <w:rsid w:val="005164D5"/>
    <w:rsid w:val="00516B5C"/>
    <w:rsid w:val="005252D0"/>
    <w:rsid w:val="00525E4B"/>
    <w:rsid w:val="0053240B"/>
    <w:rsid w:val="005342C0"/>
    <w:rsid w:val="0053563F"/>
    <w:rsid w:val="00535DBC"/>
    <w:rsid w:val="00543284"/>
    <w:rsid w:val="005436C0"/>
    <w:rsid w:val="00544AD0"/>
    <w:rsid w:val="00544B53"/>
    <w:rsid w:val="00550CAA"/>
    <w:rsid w:val="00553845"/>
    <w:rsid w:val="00553D0A"/>
    <w:rsid w:val="00554960"/>
    <w:rsid w:val="00554B36"/>
    <w:rsid w:val="00556415"/>
    <w:rsid w:val="005572B6"/>
    <w:rsid w:val="005667ED"/>
    <w:rsid w:val="00566EA4"/>
    <w:rsid w:val="00572898"/>
    <w:rsid w:val="00573F0D"/>
    <w:rsid w:val="00576098"/>
    <w:rsid w:val="00576360"/>
    <w:rsid w:val="005773A4"/>
    <w:rsid w:val="00580651"/>
    <w:rsid w:val="00580AC3"/>
    <w:rsid w:val="00580B58"/>
    <w:rsid w:val="005817D4"/>
    <w:rsid w:val="00583E4D"/>
    <w:rsid w:val="005845CE"/>
    <w:rsid w:val="00584879"/>
    <w:rsid w:val="00595FA8"/>
    <w:rsid w:val="005A22F9"/>
    <w:rsid w:val="005A4156"/>
    <w:rsid w:val="005A4226"/>
    <w:rsid w:val="005A4786"/>
    <w:rsid w:val="005A5E8C"/>
    <w:rsid w:val="005A6C60"/>
    <w:rsid w:val="005B1602"/>
    <w:rsid w:val="005B27EE"/>
    <w:rsid w:val="005C1284"/>
    <w:rsid w:val="005C3A2E"/>
    <w:rsid w:val="005C6B92"/>
    <w:rsid w:val="005C7B08"/>
    <w:rsid w:val="005D2AEB"/>
    <w:rsid w:val="005D44CA"/>
    <w:rsid w:val="005D4FB6"/>
    <w:rsid w:val="005E1FC9"/>
    <w:rsid w:val="005E366A"/>
    <w:rsid w:val="005E64CE"/>
    <w:rsid w:val="005E6833"/>
    <w:rsid w:val="005F252A"/>
    <w:rsid w:val="005F3147"/>
    <w:rsid w:val="005F3CF3"/>
    <w:rsid w:val="005F600E"/>
    <w:rsid w:val="005F6716"/>
    <w:rsid w:val="005F7CA3"/>
    <w:rsid w:val="0060212C"/>
    <w:rsid w:val="00605FAF"/>
    <w:rsid w:val="006104F1"/>
    <w:rsid w:val="00610BA2"/>
    <w:rsid w:val="006144A2"/>
    <w:rsid w:val="00614530"/>
    <w:rsid w:val="006178E8"/>
    <w:rsid w:val="0062037F"/>
    <w:rsid w:val="00621664"/>
    <w:rsid w:val="00622344"/>
    <w:rsid w:val="00622A6A"/>
    <w:rsid w:val="00622AA5"/>
    <w:rsid w:val="00625DA7"/>
    <w:rsid w:val="0062758A"/>
    <w:rsid w:val="00631B86"/>
    <w:rsid w:val="006321EE"/>
    <w:rsid w:val="00632840"/>
    <w:rsid w:val="0063705A"/>
    <w:rsid w:val="00637CCF"/>
    <w:rsid w:val="006407EA"/>
    <w:rsid w:val="00646877"/>
    <w:rsid w:val="00647DAF"/>
    <w:rsid w:val="00650BA7"/>
    <w:rsid w:val="00650ECB"/>
    <w:rsid w:val="00651949"/>
    <w:rsid w:val="006521AF"/>
    <w:rsid w:val="00652A76"/>
    <w:rsid w:val="00653008"/>
    <w:rsid w:val="00653356"/>
    <w:rsid w:val="0065352A"/>
    <w:rsid w:val="00656591"/>
    <w:rsid w:val="00662BCB"/>
    <w:rsid w:val="00665427"/>
    <w:rsid w:val="00667478"/>
    <w:rsid w:val="00670197"/>
    <w:rsid w:val="00670569"/>
    <w:rsid w:val="006708B2"/>
    <w:rsid w:val="006710FB"/>
    <w:rsid w:val="006743B5"/>
    <w:rsid w:val="00677C95"/>
    <w:rsid w:val="00692158"/>
    <w:rsid w:val="00696B12"/>
    <w:rsid w:val="00696E59"/>
    <w:rsid w:val="006A0E26"/>
    <w:rsid w:val="006A0EF4"/>
    <w:rsid w:val="006A1522"/>
    <w:rsid w:val="006A217E"/>
    <w:rsid w:val="006A322F"/>
    <w:rsid w:val="006A5AFF"/>
    <w:rsid w:val="006A6E18"/>
    <w:rsid w:val="006A75EF"/>
    <w:rsid w:val="006B2128"/>
    <w:rsid w:val="006B340F"/>
    <w:rsid w:val="006B471D"/>
    <w:rsid w:val="006B6159"/>
    <w:rsid w:val="006B7534"/>
    <w:rsid w:val="006C2B31"/>
    <w:rsid w:val="006C3121"/>
    <w:rsid w:val="006C3D7F"/>
    <w:rsid w:val="006C63FD"/>
    <w:rsid w:val="006D0026"/>
    <w:rsid w:val="006D3DEC"/>
    <w:rsid w:val="006D62F5"/>
    <w:rsid w:val="006D7C99"/>
    <w:rsid w:val="006E3B7E"/>
    <w:rsid w:val="006E71FB"/>
    <w:rsid w:val="006E7716"/>
    <w:rsid w:val="006F0696"/>
    <w:rsid w:val="006F0E6C"/>
    <w:rsid w:val="006F5BC7"/>
    <w:rsid w:val="006F7547"/>
    <w:rsid w:val="00703067"/>
    <w:rsid w:val="007057C0"/>
    <w:rsid w:val="00705B8C"/>
    <w:rsid w:val="00711750"/>
    <w:rsid w:val="00711F7C"/>
    <w:rsid w:val="00712AA3"/>
    <w:rsid w:val="00712EAE"/>
    <w:rsid w:val="00713098"/>
    <w:rsid w:val="00715065"/>
    <w:rsid w:val="00715BC1"/>
    <w:rsid w:val="0072027E"/>
    <w:rsid w:val="00721DA3"/>
    <w:rsid w:val="00722321"/>
    <w:rsid w:val="0072275B"/>
    <w:rsid w:val="007233E0"/>
    <w:rsid w:val="00723571"/>
    <w:rsid w:val="007239E8"/>
    <w:rsid w:val="00724808"/>
    <w:rsid w:val="00731AC5"/>
    <w:rsid w:val="00736F81"/>
    <w:rsid w:val="00740A34"/>
    <w:rsid w:val="00745134"/>
    <w:rsid w:val="0074669A"/>
    <w:rsid w:val="00750AFB"/>
    <w:rsid w:val="0075374A"/>
    <w:rsid w:val="00755BFF"/>
    <w:rsid w:val="00755CB7"/>
    <w:rsid w:val="00757A5A"/>
    <w:rsid w:val="00765F99"/>
    <w:rsid w:val="00771FA5"/>
    <w:rsid w:val="00780676"/>
    <w:rsid w:val="00781E8D"/>
    <w:rsid w:val="0078302D"/>
    <w:rsid w:val="00783666"/>
    <w:rsid w:val="00784F5E"/>
    <w:rsid w:val="00785C6B"/>
    <w:rsid w:val="00790B42"/>
    <w:rsid w:val="0079126C"/>
    <w:rsid w:val="007943CE"/>
    <w:rsid w:val="00795EA8"/>
    <w:rsid w:val="00796D96"/>
    <w:rsid w:val="007A389C"/>
    <w:rsid w:val="007A5528"/>
    <w:rsid w:val="007A631B"/>
    <w:rsid w:val="007A6F5C"/>
    <w:rsid w:val="007A7518"/>
    <w:rsid w:val="007B03F1"/>
    <w:rsid w:val="007B1100"/>
    <w:rsid w:val="007B4344"/>
    <w:rsid w:val="007B48CF"/>
    <w:rsid w:val="007B710B"/>
    <w:rsid w:val="007C05C1"/>
    <w:rsid w:val="007C06DD"/>
    <w:rsid w:val="007C5AA2"/>
    <w:rsid w:val="007C6027"/>
    <w:rsid w:val="007C7530"/>
    <w:rsid w:val="007D21CE"/>
    <w:rsid w:val="007D6560"/>
    <w:rsid w:val="007E2CFF"/>
    <w:rsid w:val="007E3433"/>
    <w:rsid w:val="007E3F28"/>
    <w:rsid w:val="007E5CE9"/>
    <w:rsid w:val="007E6893"/>
    <w:rsid w:val="007F02EF"/>
    <w:rsid w:val="007F2052"/>
    <w:rsid w:val="007F3DE9"/>
    <w:rsid w:val="00800AE9"/>
    <w:rsid w:val="00802375"/>
    <w:rsid w:val="00806F7E"/>
    <w:rsid w:val="0081439E"/>
    <w:rsid w:val="00815522"/>
    <w:rsid w:val="00816B73"/>
    <w:rsid w:val="0082037E"/>
    <w:rsid w:val="008208EA"/>
    <w:rsid w:val="00823797"/>
    <w:rsid w:val="00824036"/>
    <w:rsid w:val="008257DC"/>
    <w:rsid w:val="00825F5A"/>
    <w:rsid w:val="00832A9F"/>
    <w:rsid w:val="008351AF"/>
    <w:rsid w:val="00840985"/>
    <w:rsid w:val="00842FC4"/>
    <w:rsid w:val="008457D4"/>
    <w:rsid w:val="008475A8"/>
    <w:rsid w:val="0085119B"/>
    <w:rsid w:val="00854F55"/>
    <w:rsid w:val="008576AA"/>
    <w:rsid w:val="008602FC"/>
    <w:rsid w:val="00862BCA"/>
    <w:rsid w:val="00867B9B"/>
    <w:rsid w:val="00872DF4"/>
    <w:rsid w:val="00875280"/>
    <w:rsid w:val="00876523"/>
    <w:rsid w:val="00876E96"/>
    <w:rsid w:val="008815FB"/>
    <w:rsid w:val="00881C47"/>
    <w:rsid w:val="00883404"/>
    <w:rsid w:val="00885D99"/>
    <w:rsid w:val="008868AA"/>
    <w:rsid w:val="00896043"/>
    <w:rsid w:val="008A03DA"/>
    <w:rsid w:val="008A22DC"/>
    <w:rsid w:val="008A2746"/>
    <w:rsid w:val="008A56DF"/>
    <w:rsid w:val="008A70B5"/>
    <w:rsid w:val="008A7FA6"/>
    <w:rsid w:val="008B02A8"/>
    <w:rsid w:val="008B1218"/>
    <w:rsid w:val="008B2393"/>
    <w:rsid w:val="008B32B4"/>
    <w:rsid w:val="008B3391"/>
    <w:rsid w:val="008B69EA"/>
    <w:rsid w:val="008B7624"/>
    <w:rsid w:val="008B7BFC"/>
    <w:rsid w:val="008C0F4F"/>
    <w:rsid w:val="008C32A8"/>
    <w:rsid w:val="008C3447"/>
    <w:rsid w:val="008C43D6"/>
    <w:rsid w:val="008C490A"/>
    <w:rsid w:val="008D2427"/>
    <w:rsid w:val="008D2A7A"/>
    <w:rsid w:val="008D30AC"/>
    <w:rsid w:val="008D4C76"/>
    <w:rsid w:val="008D4E2A"/>
    <w:rsid w:val="008E2975"/>
    <w:rsid w:val="008E52F9"/>
    <w:rsid w:val="008E7A3F"/>
    <w:rsid w:val="008F00EA"/>
    <w:rsid w:val="008F3099"/>
    <w:rsid w:val="008F5D29"/>
    <w:rsid w:val="009043FA"/>
    <w:rsid w:val="009055EC"/>
    <w:rsid w:val="00906206"/>
    <w:rsid w:val="00907277"/>
    <w:rsid w:val="00907D74"/>
    <w:rsid w:val="00912B83"/>
    <w:rsid w:val="009233F1"/>
    <w:rsid w:val="00924A56"/>
    <w:rsid w:val="00924E27"/>
    <w:rsid w:val="00926692"/>
    <w:rsid w:val="00940165"/>
    <w:rsid w:val="009413F5"/>
    <w:rsid w:val="00946B7D"/>
    <w:rsid w:val="00946C92"/>
    <w:rsid w:val="0095590A"/>
    <w:rsid w:val="0095591D"/>
    <w:rsid w:val="009631C4"/>
    <w:rsid w:val="00963DCA"/>
    <w:rsid w:val="00965345"/>
    <w:rsid w:val="00970D12"/>
    <w:rsid w:val="00972D25"/>
    <w:rsid w:val="00973BB1"/>
    <w:rsid w:val="0097634A"/>
    <w:rsid w:val="009826A9"/>
    <w:rsid w:val="00984D9A"/>
    <w:rsid w:val="00984DC5"/>
    <w:rsid w:val="00993591"/>
    <w:rsid w:val="00994B7D"/>
    <w:rsid w:val="00994F65"/>
    <w:rsid w:val="009A0E23"/>
    <w:rsid w:val="009A162F"/>
    <w:rsid w:val="009A2946"/>
    <w:rsid w:val="009A2CB4"/>
    <w:rsid w:val="009A4063"/>
    <w:rsid w:val="009A43BA"/>
    <w:rsid w:val="009A4597"/>
    <w:rsid w:val="009A7029"/>
    <w:rsid w:val="009B07A3"/>
    <w:rsid w:val="009B3783"/>
    <w:rsid w:val="009B7783"/>
    <w:rsid w:val="009C6DA1"/>
    <w:rsid w:val="009C7D5B"/>
    <w:rsid w:val="009C7FD6"/>
    <w:rsid w:val="009D18B6"/>
    <w:rsid w:val="009D1CB7"/>
    <w:rsid w:val="009D2885"/>
    <w:rsid w:val="009D2C91"/>
    <w:rsid w:val="009D5BFE"/>
    <w:rsid w:val="009D607C"/>
    <w:rsid w:val="009D75E7"/>
    <w:rsid w:val="009E23A0"/>
    <w:rsid w:val="009E24AB"/>
    <w:rsid w:val="009E314A"/>
    <w:rsid w:val="009E3999"/>
    <w:rsid w:val="009E5C24"/>
    <w:rsid w:val="009F0DA9"/>
    <w:rsid w:val="009F27E3"/>
    <w:rsid w:val="009F7659"/>
    <w:rsid w:val="00A01821"/>
    <w:rsid w:val="00A054BB"/>
    <w:rsid w:val="00A10DB1"/>
    <w:rsid w:val="00A13172"/>
    <w:rsid w:val="00A136C2"/>
    <w:rsid w:val="00A13963"/>
    <w:rsid w:val="00A1433C"/>
    <w:rsid w:val="00A152A2"/>
    <w:rsid w:val="00A15F1D"/>
    <w:rsid w:val="00A166E5"/>
    <w:rsid w:val="00A16B17"/>
    <w:rsid w:val="00A1799C"/>
    <w:rsid w:val="00A2062C"/>
    <w:rsid w:val="00A235AF"/>
    <w:rsid w:val="00A24C51"/>
    <w:rsid w:val="00A25411"/>
    <w:rsid w:val="00A25D58"/>
    <w:rsid w:val="00A26E76"/>
    <w:rsid w:val="00A313F6"/>
    <w:rsid w:val="00A32197"/>
    <w:rsid w:val="00A32634"/>
    <w:rsid w:val="00A338EE"/>
    <w:rsid w:val="00A34060"/>
    <w:rsid w:val="00A34B66"/>
    <w:rsid w:val="00A36BFB"/>
    <w:rsid w:val="00A3746E"/>
    <w:rsid w:val="00A40FCE"/>
    <w:rsid w:val="00A42811"/>
    <w:rsid w:val="00A449B6"/>
    <w:rsid w:val="00A44F14"/>
    <w:rsid w:val="00A50B8A"/>
    <w:rsid w:val="00A52E50"/>
    <w:rsid w:val="00A5312B"/>
    <w:rsid w:val="00A549FB"/>
    <w:rsid w:val="00A55A78"/>
    <w:rsid w:val="00A56C98"/>
    <w:rsid w:val="00A63697"/>
    <w:rsid w:val="00A664A0"/>
    <w:rsid w:val="00A66AC0"/>
    <w:rsid w:val="00A70F95"/>
    <w:rsid w:val="00A74FA7"/>
    <w:rsid w:val="00A756F7"/>
    <w:rsid w:val="00A75DA2"/>
    <w:rsid w:val="00A7733D"/>
    <w:rsid w:val="00A807B2"/>
    <w:rsid w:val="00A8215A"/>
    <w:rsid w:val="00A82C05"/>
    <w:rsid w:val="00A85024"/>
    <w:rsid w:val="00A85943"/>
    <w:rsid w:val="00A85D23"/>
    <w:rsid w:val="00A862FD"/>
    <w:rsid w:val="00A87D96"/>
    <w:rsid w:val="00A90DCC"/>
    <w:rsid w:val="00A92F3D"/>
    <w:rsid w:val="00AA033E"/>
    <w:rsid w:val="00AA035D"/>
    <w:rsid w:val="00AA1816"/>
    <w:rsid w:val="00AA20EC"/>
    <w:rsid w:val="00AA6D13"/>
    <w:rsid w:val="00AB4890"/>
    <w:rsid w:val="00AB5256"/>
    <w:rsid w:val="00AB5EAD"/>
    <w:rsid w:val="00AB7070"/>
    <w:rsid w:val="00AC167E"/>
    <w:rsid w:val="00AC1E52"/>
    <w:rsid w:val="00AC32B3"/>
    <w:rsid w:val="00AC37DC"/>
    <w:rsid w:val="00AC545F"/>
    <w:rsid w:val="00AC5B13"/>
    <w:rsid w:val="00AC623E"/>
    <w:rsid w:val="00AC6ED7"/>
    <w:rsid w:val="00AC7821"/>
    <w:rsid w:val="00AD24D9"/>
    <w:rsid w:val="00AD2978"/>
    <w:rsid w:val="00AD6754"/>
    <w:rsid w:val="00AE015E"/>
    <w:rsid w:val="00AE4530"/>
    <w:rsid w:val="00AE726D"/>
    <w:rsid w:val="00AF07E4"/>
    <w:rsid w:val="00AF08D4"/>
    <w:rsid w:val="00AF10AF"/>
    <w:rsid w:val="00AF6C38"/>
    <w:rsid w:val="00B01177"/>
    <w:rsid w:val="00B01C18"/>
    <w:rsid w:val="00B01E9D"/>
    <w:rsid w:val="00B02DD7"/>
    <w:rsid w:val="00B07263"/>
    <w:rsid w:val="00B10389"/>
    <w:rsid w:val="00B10567"/>
    <w:rsid w:val="00B10CEA"/>
    <w:rsid w:val="00B13097"/>
    <w:rsid w:val="00B13C13"/>
    <w:rsid w:val="00B1523E"/>
    <w:rsid w:val="00B15DC9"/>
    <w:rsid w:val="00B25D0A"/>
    <w:rsid w:val="00B26B90"/>
    <w:rsid w:val="00B26BD5"/>
    <w:rsid w:val="00B276D8"/>
    <w:rsid w:val="00B3138D"/>
    <w:rsid w:val="00B31AB8"/>
    <w:rsid w:val="00B32428"/>
    <w:rsid w:val="00B34C6E"/>
    <w:rsid w:val="00B47D2D"/>
    <w:rsid w:val="00B5793A"/>
    <w:rsid w:val="00B618C3"/>
    <w:rsid w:val="00B64614"/>
    <w:rsid w:val="00B646B0"/>
    <w:rsid w:val="00B64FDB"/>
    <w:rsid w:val="00B65805"/>
    <w:rsid w:val="00B714B5"/>
    <w:rsid w:val="00B75C1C"/>
    <w:rsid w:val="00B76C0F"/>
    <w:rsid w:val="00B76F3F"/>
    <w:rsid w:val="00B82024"/>
    <w:rsid w:val="00B83923"/>
    <w:rsid w:val="00B8501C"/>
    <w:rsid w:val="00B85205"/>
    <w:rsid w:val="00B90C8C"/>
    <w:rsid w:val="00B92790"/>
    <w:rsid w:val="00BA08BD"/>
    <w:rsid w:val="00BA10AF"/>
    <w:rsid w:val="00BA1B07"/>
    <w:rsid w:val="00BA2CDF"/>
    <w:rsid w:val="00BA2EF2"/>
    <w:rsid w:val="00BB18B2"/>
    <w:rsid w:val="00BB5D6A"/>
    <w:rsid w:val="00BB7B31"/>
    <w:rsid w:val="00BC4A06"/>
    <w:rsid w:val="00BD00B4"/>
    <w:rsid w:val="00BD30B6"/>
    <w:rsid w:val="00BD4D5F"/>
    <w:rsid w:val="00BD594A"/>
    <w:rsid w:val="00BD70B0"/>
    <w:rsid w:val="00BE29F3"/>
    <w:rsid w:val="00BE3455"/>
    <w:rsid w:val="00BE51CB"/>
    <w:rsid w:val="00BE5D3D"/>
    <w:rsid w:val="00BE6074"/>
    <w:rsid w:val="00BE7289"/>
    <w:rsid w:val="00BF01DF"/>
    <w:rsid w:val="00BF1BA8"/>
    <w:rsid w:val="00BF2EEC"/>
    <w:rsid w:val="00BF3676"/>
    <w:rsid w:val="00BF479B"/>
    <w:rsid w:val="00C0040E"/>
    <w:rsid w:val="00C00DAB"/>
    <w:rsid w:val="00C01FEC"/>
    <w:rsid w:val="00C03868"/>
    <w:rsid w:val="00C04E6E"/>
    <w:rsid w:val="00C06FAA"/>
    <w:rsid w:val="00C130ED"/>
    <w:rsid w:val="00C15FAC"/>
    <w:rsid w:val="00C16A1B"/>
    <w:rsid w:val="00C21562"/>
    <w:rsid w:val="00C21A6B"/>
    <w:rsid w:val="00C25373"/>
    <w:rsid w:val="00C26771"/>
    <w:rsid w:val="00C26CE5"/>
    <w:rsid w:val="00C26E6E"/>
    <w:rsid w:val="00C33019"/>
    <w:rsid w:val="00C34504"/>
    <w:rsid w:val="00C413CB"/>
    <w:rsid w:val="00C42281"/>
    <w:rsid w:val="00C44A7C"/>
    <w:rsid w:val="00C505AB"/>
    <w:rsid w:val="00C528E8"/>
    <w:rsid w:val="00C57CFB"/>
    <w:rsid w:val="00C70955"/>
    <w:rsid w:val="00C71ADE"/>
    <w:rsid w:val="00C7490F"/>
    <w:rsid w:val="00C80472"/>
    <w:rsid w:val="00C82DF9"/>
    <w:rsid w:val="00C840F4"/>
    <w:rsid w:val="00C861D2"/>
    <w:rsid w:val="00C86425"/>
    <w:rsid w:val="00C9409E"/>
    <w:rsid w:val="00C944EA"/>
    <w:rsid w:val="00CA0249"/>
    <w:rsid w:val="00CA02AA"/>
    <w:rsid w:val="00CA2F03"/>
    <w:rsid w:val="00CA3AC3"/>
    <w:rsid w:val="00CA5B6A"/>
    <w:rsid w:val="00CA6E77"/>
    <w:rsid w:val="00CB08B0"/>
    <w:rsid w:val="00CB1E9A"/>
    <w:rsid w:val="00CB295F"/>
    <w:rsid w:val="00CB40EB"/>
    <w:rsid w:val="00CB65AD"/>
    <w:rsid w:val="00CC02A3"/>
    <w:rsid w:val="00CC0D0F"/>
    <w:rsid w:val="00CC36D4"/>
    <w:rsid w:val="00CC38EB"/>
    <w:rsid w:val="00CC3EA5"/>
    <w:rsid w:val="00CC5B2F"/>
    <w:rsid w:val="00CC66FB"/>
    <w:rsid w:val="00CC6904"/>
    <w:rsid w:val="00CC7CA4"/>
    <w:rsid w:val="00CD2C94"/>
    <w:rsid w:val="00CD42B7"/>
    <w:rsid w:val="00CD5018"/>
    <w:rsid w:val="00CD636B"/>
    <w:rsid w:val="00CD6D36"/>
    <w:rsid w:val="00CE01BE"/>
    <w:rsid w:val="00CE5126"/>
    <w:rsid w:val="00CE6479"/>
    <w:rsid w:val="00CE75CA"/>
    <w:rsid w:val="00CE7F1B"/>
    <w:rsid w:val="00CF2723"/>
    <w:rsid w:val="00CF6007"/>
    <w:rsid w:val="00CF6394"/>
    <w:rsid w:val="00CF63EE"/>
    <w:rsid w:val="00CF641D"/>
    <w:rsid w:val="00CF6887"/>
    <w:rsid w:val="00CF68D3"/>
    <w:rsid w:val="00CF6AA1"/>
    <w:rsid w:val="00CF6AAD"/>
    <w:rsid w:val="00CF718E"/>
    <w:rsid w:val="00D0054F"/>
    <w:rsid w:val="00D03BC3"/>
    <w:rsid w:val="00D055F7"/>
    <w:rsid w:val="00D06285"/>
    <w:rsid w:val="00D06B77"/>
    <w:rsid w:val="00D07DB8"/>
    <w:rsid w:val="00D07EF5"/>
    <w:rsid w:val="00D1124E"/>
    <w:rsid w:val="00D12951"/>
    <w:rsid w:val="00D147DF"/>
    <w:rsid w:val="00D17832"/>
    <w:rsid w:val="00D21755"/>
    <w:rsid w:val="00D22371"/>
    <w:rsid w:val="00D223A4"/>
    <w:rsid w:val="00D308D5"/>
    <w:rsid w:val="00D3372D"/>
    <w:rsid w:val="00D36440"/>
    <w:rsid w:val="00D45157"/>
    <w:rsid w:val="00D46430"/>
    <w:rsid w:val="00D50E49"/>
    <w:rsid w:val="00D50FB3"/>
    <w:rsid w:val="00D558E4"/>
    <w:rsid w:val="00D5708D"/>
    <w:rsid w:val="00D62957"/>
    <w:rsid w:val="00D62C25"/>
    <w:rsid w:val="00D639D1"/>
    <w:rsid w:val="00D6453F"/>
    <w:rsid w:val="00D729F1"/>
    <w:rsid w:val="00D733DF"/>
    <w:rsid w:val="00D75EEB"/>
    <w:rsid w:val="00D772A3"/>
    <w:rsid w:val="00D77514"/>
    <w:rsid w:val="00D824E5"/>
    <w:rsid w:val="00D831B4"/>
    <w:rsid w:val="00D84821"/>
    <w:rsid w:val="00D8654B"/>
    <w:rsid w:val="00D879D6"/>
    <w:rsid w:val="00D922D6"/>
    <w:rsid w:val="00D94E7C"/>
    <w:rsid w:val="00DA1313"/>
    <w:rsid w:val="00DA24D3"/>
    <w:rsid w:val="00DA3F89"/>
    <w:rsid w:val="00DA6243"/>
    <w:rsid w:val="00DA675A"/>
    <w:rsid w:val="00DB0954"/>
    <w:rsid w:val="00DB0B3C"/>
    <w:rsid w:val="00DB22FE"/>
    <w:rsid w:val="00DB2ACE"/>
    <w:rsid w:val="00DB4300"/>
    <w:rsid w:val="00DB4979"/>
    <w:rsid w:val="00DB7676"/>
    <w:rsid w:val="00DC047C"/>
    <w:rsid w:val="00DC7F26"/>
    <w:rsid w:val="00DD5C23"/>
    <w:rsid w:val="00DE273E"/>
    <w:rsid w:val="00DF0185"/>
    <w:rsid w:val="00DF3844"/>
    <w:rsid w:val="00DF5743"/>
    <w:rsid w:val="00E0092B"/>
    <w:rsid w:val="00E03806"/>
    <w:rsid w:val="00E041A5"/>
    <w:rsid w:val="00E067F6"/>
    <w:rsid w:val="00E111CD"/>
    <w:rsid w:val="00E13C0A"/>
    <w:rsid w:val="00E16743"/>
    <w:rsid w:val="00E24109"/>
    <w:rsid w:val="00E247DE"/>
    <w:rsid w:val="00E25474"/>
    <w:rsid w:val="00E275E6"/>
    <w:rsid w:val="00E27F75"/>
    <w:rsid w:val="00E32E77"/>
    <w:rsid w:val="00E34295"/>
    <w:rsid w:val="00E356E9"/>
    <w:rsid w:val="00E3751C"/>
    <w:rsid w:val="00E4048E"/>
    <w:rsid w:val="00E423CB"/>
    <w:rsid w:val="00E427D0"/>
    <w:rsid w:val="00E44049"/>
    <w:rsid w:val="00E50691"/>
    <w:rsid w:val="00E61878"/>
    <w:rsid w:val="00E638DD"/>
    <w:rsid w:val="00E64872"/>
    <w:rsid w:val="00E72D2F"/>
    <w:rsid w:val="00E72DB1"/>
    <w:rsid w:val="00E731D5"/>
    <w:rsid w:val="00E73655"/>
    <w:rsid w:val="00E73F34"/>
    <w:rsid w:val="00E74C84"/>
    <w:rsid w:val="00E766ED"/>
    <w:rsid w:val="00E7767E"/>
    <w:rsid w:val="00E80656"/>
    <w:rsid w:val="00E81688"/>
    <w:rsid w:val="00E82D82"/>
    <w:rsid w:val="00E8483D"/>
    <w:rsid w:val="00E8648A"/>
    <w:rsid w:val="00E87FBD"/>
    <w:rsid w:val="00E92EDF"/>
    <w:rsid w:val="00E93DD7"/>
    <w:rsid w:val="00E951A2"/>
    <w:rsid w:val="00E967A9"/>
    <w:rsid w:val="00E97D3E"/>
    <w:rsid w:val="00EA0F3A"/>
    <w:rsid w:val="00EA2021"/>
    <w:rsid w:val="00EA31D0"/>
    <w:rsid w:val="00EA422E"/>
    <w:rsid w:val="00EA472A"/>
    <w:rsid w:val="00EC3B85"/>
    <w:rsid w:val="00ED0032"/>
    <w:rsid w:val="00ED5445"/>
    <w:rsid w:val="00ED6B11"/>
    <w:rsid w:val="00ED7ABB"/>
    <w:rsid w:val="00EE06B5"/>
    <w:rsid w:val="00EE1B3E"/>
    <w:rsid w:val="00EE7029"/>
    <w:rsid w:val="00EF0D02"/>
    <w:rsid w:val="00EF317F"/>
    <w:rsid w:val="00EF4212"/>
    <w:rsid w:val="00EF79FA"/>
    <w:rsid w:val="00F0044C"/>
    <w:rsid w:val="00F029FB"/>
    <w:rsid w:val="00F0464A"/>
    <w:rsid w:val="00F04B55"/>
    <w:rsid w:val="00F04CFD"/>
    <w:rsid w:val="00F053EE"/>
    <w:rsid w:val="00F115AA"/>
    <w:rsid w:val="00F124EB"/>
    <w:rsid w:val="00F13F01"/>
    <w:rsid w:val="00F15E44"/>
    <w:rsid w:val="00F160F3"/>
    <w:rsid w:val="00F16B13"/>
    <w:rsid w:val="00F202D6"/>
    <w:rsid w:val="00F241BD"/>
    <w:rsid w:val="00F2490E"/>
    <w:rsid w:val="00F30FB7"/>
    <w:rsid w:val="00F32160"/>
    <w:rsid w:val="00F33C31"/>
    <w:rsid w:val="00F33C93"/>
    <w:rsid w:val="00F33D85"/>
    <w:rsid w:val="00F34DF2"/>
    <w:rsid w:val="00F36AD0"/>
    <w:rsid w:val="00F41768"/>
    <w:rsid w:val="00F42E92"/>
    <w:rsid w:val="00F4301B"/>
    <w:rsid w:val="00F45801"/>
    <w:rsid w:val="00F52361"/>
    <w:rsid w:val="00F52415"/>
    <w:rsid w:val="00F64D79"/>
    <w:rsid w:val="00F66288"/>
    <w:rsid w:val="00F66868"/>
    <w:rsid w:val="00F713E1"/>
    <w:rsid w:val="00F73D48"/>
    <w:rsid w:val="00F7400B"/>
    <w:rsid w:val="00F80B55"/>
    <w:rsid w:val="00F828EC"/>
    <w:rsid w:val="00F82961"/>
    <w:rsid w:val="00F8673B"/>
    <w:rsid w:val="00F90491"/>
    <w:rsid w:val="00F90493"/>
    <w:rsid w:val="00F90CF9"/>
    <w:rsid w:val="00F92A45"/>
    <w:rsid w:val="00F9490E"/>
    <w:rsid w:val="00F9664E"/>
    <w:rsid w:val="00F96A32"/>
    <w:rsid w:val="00F96BBF"/>
    <w:rsid w:val="00FA02A9"/>
    <w:rsid w:val="00FA139B"/>
    <w:rsid w:val="00FA36E1"/>
    <w:rsid w:val="00FA6997"/>
    <w:rsid w:val="00FA7870"/>
    <w:rsid w:val="00FB041A"/>
    <w:rsid w:val="00FB2581"/>
    <w:rsid w:val="00FB329C"/>
    <w:rsid w:val="00FB3DD3"/>
    <w:rsid w:val="00FB6525"/>
    <w:rsid w:val="00FC14FB"/>
    <w:rsid w:val="00FC27CD"/>
    <w:rsid w:val="00FD1B8B"/>
    <w:rsid w:val="00FD1FF0"/>
    <w:rsid w:val="00FD2A3A"/>
    <w:rsid w:val="00FD62AB"/>
    <w:rsid w:val="00FD6C98"/>
    <w:rsid w:val="00FD7A6E"/>
    <w:rsid w:val="00FE0B67"/>
    <w:rsid w:val="00FE408F"/>
    <w:rsid w:val="00FE7C91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  <w:style w:type="paragraph" w:customStyle="1" w:styleId="af5">
    <w:name w:val="Мой стиль"/>
    <w:basedOn w:val="a"/>
    <w:rsid w:val="00424D80"/>
    <w:pPr>
      <w:ind w:firstLine="709"/>
      <w:jc w:val="both"/>
    </w:pPr>
    <w:rPr>
      <w:sz w:val="28"/>
      <w:szCs w:val="20"/>
    </w:rPr>
  </w:style>
  <w:style w:type="character" w:customStyle="1" w:styleId="s111">
    <w:name w:val="s111"/>
    <w:basedOn w:val="a0"/>
    <w:rsid w:val="003610B8"/>
  </w:style>
  <w:style w:type="character" w:customStyle="1" w:styleId="fe-comment-author4">
    <w:name w:val="fe-comment-author4"/>
    <w:basedOn w:val="a0"/>
    <w:rsid w:val="00197847"/>
  </w:style>
  <w:style w:type="paragraph" w:customStyle="1" w:styleId="Default">
    <w:name w:val="Default"/>
    <w:rsid w:val="0077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pt0">
    <w:name w:val="Основной текст + Курсив;Интервал 0 pt"/>
    <w:basedOn w:val="af"/>
    <w:rsid w:val="00E50691"/>
    <w:rPr>
      <w:i/>
      <w:iCs/>
      <w:color w:val="000000"/>
      <w:spacing w:val="7"/>
      <w:w w:val="100"/>
      <w:position w:val="0"/>
      <w:sz w:val="25"/>
      <w:szCs w:val="25"/>
      <w:lang w:val="ru-RU"/>
    </w:rPr>
  </w:style>
  <w:style w:type="paragraph" w:customStyle="1" w:styleId="32">
    <w:name w:val="Основной текст 32"/>
    <w:basedOn w:val="a"/>
    <w:rsid w:val="007C6027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3F200-4422-44F7-840B-C48A8B79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48</Pages>
  <Words>9880</Words>
  <Characters>56321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188</cp:revision>
  <dcterms:created xsi:type="dcterms:W3CDTF">2021-02-09T08:58:00Z</dcterms:created>
  <dcterms:modified xsi:type="dcterms:W3CDTF">2024-09-27T12:03:00Z</dcterms:modified>
</cp:coreProperties>
</file>