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8C31DF">
      <w:pPr>
        <w:pStyle w:val="a3"/>
        <w:ind w:right="-143" w:firstLine="0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C570F5" w:rsidP="00645C04">
      <w:pPr>
        <w:pStyle w:val="a3"/>
        <w:ind w:firstLine="0"/>
      </w:pPr>
      <w:r>
        <w:t>31 мая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 </w:t>
      </w:r>
    </w:p>
    <w:p w:rsidR="00F4294B" w:rsidRDefault="00F4294B" w:rsidP="00F4294B">
      <w:pPr>
        <w:jc w:val="right"/>
      </w:pPr>
    </w:p>
    <w:p w:rsidR="00C570F5" w:rsidRDefault="00C570F5" w:rsidP="00C570F5">
      <w:pPr>
        <w:pStyle w:val="a3"/>
        <w:tabs>
          <w:tab w:val="left" w:pos="6663"/>
          <w:tab w:val="left" w:pos="7740"/>
        </w:tabs>
        <w:ind w:left="4395"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Ильинско-Подомское</w:t>
      </w:r>
      <w:proofErr w:type="spellEnd"/>
      <w:r>
        <w:rPr>
          <w:szCs w:val="28"/>
        </w:rPr>
        <w:t xml:space="preserve"> Вилегодского муниципального округа </w:t>
      </w:r>
      <w:r>
        <w:rPr>
          <w:szCs w:val="28"/>
        </w:rPr>
        <w:br/>
        <w:t>Архангельской области</w:t>
      </w:r>
    </w:p>
    <w:p w:rsidR="00C570F5" w:rsidRDefault="00C570F5" w:rsidP="00C570F5">
      <w:pPr>
        <w:pStyle w:val="a3"/>
        <w:tabs>
          <w:tab w:val="left" w:pos="6663"/>
          <w:tab w:val="left" w:pos="7740"/>
        </w:tabs>
        <w:ind w:left="4395" w:firstLine="0"/>
        <w:jc w:val="center"/>
        <w:rPr>
          <w:szCs w:val="28"/>
        </w:rPr>
      </w:pPr>
      <w:r w:rsidRPr="00932018">
        <w:rPr>
          <w:bCs/>
          <w:szCs w:val="28"/>
        </w:rPr>
        <w:t>муниципальн</w:t>
      </w:r>
      <w:r>
        <w:rPr>
          <w:bCs/>
          <w:szCs w:val="28"/>
        </w:rPr>
        <w:t>ый район «</w:t>
      </w:r>
      <w:proofErr w:type="spellStart"/>
      <w:r>
        <w:rPr>
          <w:bCs/>
          <w:szCs w:val="28"/>
        </w:rPr>
        <w:t>Усть-</w:t>
      </w:r>
      <w:r w:rsidRPr="00932018">
        <w:rPr>
          <w:bCs/>
          <w:szCs w:val="28"/>
        </w:rPr>
        <w:t>Вымский</w:t>
      </w:r>
      <w:proofErr w:type="spellEnd"/>
      <w:r>
        <w:rPr>
          <w:rFonts w:hint="eastAsia"/>
          <w:bCs/>
          <w:szCs w:val="28"/>
        </w:rPr>
        <w:t>»</w:t>
      </w:r>
      <w:r w:rsidRPr="00932018">
        <w:rPr>
          <w:bCs/>
          <w:szCs w:val="28"/>
        </w:rPr>
        <w:t xml:space="preserve"> Республики Коми</w:t>
      </w:r>
    </w:p>
    <w:p w:rsidR="00DA17AF" w:rsidRDefault="00DA17AF" w:rsidP="00F4294B">
      <w:pPr>
        <w:jc w:val="right"/>
        <w:rPr>
          <w:b/>
          <w:bCs/>
          <w:szCs w:val="28"/>
          <w:lang w:eastAsia="en-US"/>
        </w:rPr>
      </w:pPr>
    </w:p>
    <w:p w:rsidR="00C570F5" w:rsidRPr="00DC7DD2" w:rsidRDefault="00C570F5" w:rsidP="00F4294B">
      <w:pPr>
        <w:jc w:val="right"/>
        <w:rPr>
          <w:b/>
          <w:bCs/>
          <w:szCs w:val="28"/>
          <w:lang w:eastAsia="en-US"/>
        </w:rPr>
      </w:pPr>
    </w:p>
    <w:p w:rsidR="00DA17AF" w:rsidRDefault="00DA17AF" w:rsidP="00DA17AF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DA17AF" w:rsidRPr="0057188D" w:rsidRDefault="00DA17AF" w:rsidP="00DA17AF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9A3231" w:rsidRDefault="009A3231" w:rsidP="00F4294B">
      <w:pPr>
        <w:pStyle w:val="a3"/>
        <w:ind w:firstLine="0"/>
        <w:jc w:val="right"/>
      </w:pPr>
    </w:p>
    <w:p w:rsidR="00C570F5" w:rsidRPr="007B6104" w:rsidRDefault="00C570F5" w:rsidP="00C570F5">
      <w:pPr>
        <w:pStyle w:val="aff2"/>
        <w:numPr>
          <w:ilvl w:val="0"/>
          <w:numId w:val="29"/>
        </w:numPr>
        <w:ind w:left="0" w:firstLine="0"/>
        <w:jc w:val="both"/>
        <w:rPr>
          <w:rStyle w:val="s2"/>
          <w:rFonts w:hint="eastAsia"/>
          <w:bCs/>
          <w:sz w:val="28"/>
          <w:szCs w:val="28"/>
          <w:lang w:val="ru-RU"/>
        </w:rPr>
      </w:pPr>
      <w:r w:rsidRPr="007B6104">
        <w:rPr>
          <w:bCs/>
          <w:sz w:val="28"/>
          <w:szCs w:val="28"/>
          <w:lang w:val="ru-RU"/>
        </w:rPr>
        <w:t>«Лучшие практики работы органов местного самоуправления</w:t>
      </w:r>
      <w:r w:rsidRPr="007B6104">
        <w:rPr>
          <w:rFonts w:hint="eastAsia"/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br/>
      </w:r>
      <w:r w:rsidRPr="007B6104">
        <w:rPr>
          <w:bCs/>
          <w:sz w:val="28"/>
          <w:szCs w:val="28"/>
          <w:lang w:val="ru-RU"/>
        </w:rPr>
        <w:t xml:space="preserve">(на примере Вилегодского муниципального округа Архангельской области </w:t>
      </w:r>
      <w:r w:rsidRPr="007B6104">
        <w:rPr>
          <w:bCs/>
          <w:sz w:val="28"/>
          <w:szCs w:val="28"/>
          <w:lang w:val="ru-RU"/>
        </w:rPr>
        <w:br/>
        <w:t xml:space="preserve">и муниципального района </w:t>
      </w:r>
      <w:r w:rsidRPr="007B6104">
        <w:rPr>
          <w:rFonts w:hint="eastAsia"/>
          <w:bCs/>
          <w:sz w:val="28"/>
          <w:szCs w:val="28"/>
          <w:lang w:val="ru-RU"/>
        </w:rPr>
        <w:t>«</w:t>
      </w:r>
      <w:proofErr w:type="spellStart"/>
      <w:r w:rsidRPr="007B6104">
        <w:rPr>
          <w:bCs/>
          <w:sz w:val="28"/>
          <w:szCs w:val="28"/>
          <w:lang w:val="ru-RU"/>
        </w:rPr>
        <w:t>Усть-Вымский</w:t>
      </w:r>
      <w:proofErr w:type="spellEnd"/>
      <w:r w:rsidRPr="007B6104">
        <w:rPr>
          <w:rFonts w:hint="eastAsia"/>
          <w:bCs/>
          <w:sz w:val="28"/>
          <w:szCs w:val="28"/>
          <w:lang w:val="ru-RU"/>
        </w:rPr>
        <w:t>»</w:t>
      </w:r>
      <w:r w:rsidRPr="007B6104">
        <w:rPr>
          <w:bCs/>
          <w:sz w:val="28"/>
          <w:szCs w:val="28"/>
          <w:lang w:val="ru-RU"/>
        </w:rPr>
        <w:t xml:space="preserve"> Республики Коми)</w:t>
      </w:r>
    </w:p>
    <w:p w:rsidR="00C570F5" w:rsidRPr="003C673B" w:rsidRDefault="00C570F5" w:rsidP="00C570F5">
      <w:pPr>
        <w:pStyle w:val="31"/>
        <w:tabs>
          <w:tab w:val="left" w:pos="709"/>
        </w:tabs>
        <w:spacing w:after="0"/>
        <w:ind w:left="928" w:right="176"/>
        <w:jc w:val="both"/>
        <w:rPr>
          <w:b/>
          <w:bCs/>
          <w:sz w:val="24"/>
          <w:szCs w:val="24"/>
          <w:lang w:eastAsia="en-US"/>
        </w:rPr>
      </w:pPr>
      <w:r w:rsidRPr="00DC7DD2">
        <w:rPr>
          <w:bCs/>
          <w:sz w:val="24"/>
          <w:szCs w:val="24"/>
          <w:lang w:eastAsia="en-US"/>
        </w:rPr>
        <w:t xml:space="preserve">докладчик – </w:t>
      </w:r>
      <w:r>
        <w:rPr>
          <w:sz w:val="24"/>
          <w:szCs w:val="24"/>
          <w:lang w:eastAsia="en-US"/>
        </w:rPr>
        <w:t>Чесноков Игорь Александрович</w:t>
      </w:r>
      <w:r w:rsidRPr="00DC7DD2">
        <w:rPr>
          <w:sz w:val="24"/>
          <w:szCs w:val="24"/>
          <w:lang w:eastAsia="en-US"/>
        </w:rPr>
        <w:t xml:space="preserve">, </w:t>
      </w:r>
      <w:r w:rsidRPr="008A4BAD">
        <w:rPr>
          <w:sz w:val="24"/>
          <w:szCs w:val="24"/>
        </w:rPr>
        <w:t xml:space="preserve">заместитель председателя Архангельского областного </w:t>
      </w:r>
      <w:r w:rsidRPr="00F0239D">
        <w:rPr>
          <w:sz w:val="24"/>
          <w:szCs w:val="24"/>
        </w:rPr>
        <w:t xml:space="preserve">Собрания депутатов, председатель комитета </w:t>
      </w:r>
      <w:r w:rsidRPr="00F0239D">
        <w:rPr>
          <w:sz w:val="24"/>
          <w:szCs w:val="24"/>
        </w:rPr>
        <w:br/>
        <w:t>по вопросам государственного управления, местному самоуправлению и развитию институтов гражданского общества</w:t>
      </w:r>
    </w:p>
    <w:p w:rsidR="00DA17AF" w:rsidRDefault="00DA17AF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C570F5" w:rsidRDefault="00C570F5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C570F5" w:rsidRPr="00532442" w:rsidRDefault="00C570F5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DA17AF" w:rsidRPr="00421C76" w:rsidRDefault="00DA17AF" w:rsidP="00DA17AF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DA17AF" w:rsidRDefault="00DA17AF" w:rsidP="00DA17AF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C570F5" w:rsidRDefault="00C570F5" w:rsidP="00C570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Андреечев И.С. – заместитель руководителя администрации – директор Правового департамента администрации Губернатора Архангельской области </w:t>
      </w:r>
      <w:r>
        <w:rPr>
          <w:rFonts w:ascii="Times New Roman CYR" w:hAnsi="Times New Roman CYR" w:cs="Times New Roman CYR"/>
          <w:color w:val="000000"/>
          <w:szCs w:val="28"/>
        </w:rPr>
        <w:br/>
        <w:t>и Правительства Архангельской области;</w:t>
      </w:r>
    </w:p>
    <w:p w:rsidR="00C570F5" w:rsidRDefault="00C570F5" w:rsidP="00C570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Семяшкин И.В. – председатель Комитета Государственного Совета Республики Коми по законодательству и местному самоуправлению;</w:t>
      </w:r>
    </w:p>
    <w:p w:rsidR="00C570F5" w:rsidRDefault="00C570F5" w:rsidP="00C570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Cs w:val="28"/>
        </w:rPr>
        <w:t>Жариков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В.С. – председатель Постоянной комиссии Государственного Совета Республики Коми по Регламенту и депутатской этике;</w:t>
      </w:r>
    </w:p>
    <w:p w:rsidR="00C570F5" w:rsidRDefault="00C570F5" w:rsidP="00C570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Шевцов В.А. – начальник Управления по вопросам местного самоуправления Администрации Главы Республики Коми;</w:t>
      </w:r>
    </w:p>
    <w:p w:rsidR="00C570F5" w:rsidRDefault="00C570F5" w:rsidP="00C570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Cs w:val="28"/>
        </w:rPr>
        <w:lastRenderedPageBreak/>
        <w:t>Плетцер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Г.Я. – глава муниципального района «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Усть-Вымский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>» – руководитель администрации;</w:t>
      </w:r>
    </w:p>
    <w:p w:rsidR="00C570F5" w:rsidRDefault="00C570F5" w:rsidP="00C570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Попов А.Г. – глава муниципального района «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Сысольский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>» – руководитель администрации;</w:t>
      </w:r>
    </w:p>
    <w:p w:rsidR="00C570F5" w:rsidRDefault="00C570F5" w:rsidP="00C570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Cs w:val="28"/>
        </w:rPr>
        <w:t>Рубан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С.В.– глава муниципального района «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Усть-Куломский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>» – руководитель администрации;</w:t>
      </w:r>
    </w:p>
    <w:p w:rsidR="00C570F5" w:rsidRDefault="00C570F5" w:rsidP="00C570F5">
      <w:pPr>
        <w:pStyle w:val="a3"/>
        <w:ind w:left="34" w:firstLine="675"/>
        <w:rPr>
          <w:szCs w:val="28"/>
        </w:rPr>
      </w:pPr>
      <w:proofErr w:type="spellStart"/>
      <w:r w:rsidRPr="00BA3514">
        <w:rPr>
          <w:szCs w:val="28"/>
        </w:rPr>
        <w:t>Аникиева</w:t>
      </w:r>
      <w:proofErr w:type="spellEnd"/>
      <w:r w:rsidRPr="00BA3514">
        <w:rPr>
          <w:szCs w:val="28"/>
        </w:rPr>
        <w:t xml:space="preserve"> О.В. – глава</w:t>
      </w:r>
      <w:r w:rsidRPr="00010886">
        <w:t xml:space="preserve"> Вилегодского муниципального округа</w:t>
      </w:r>
      <w:r>
        <w:t xml:space="preserve"> Архангельской области;</w:t>
      </w:r>
    </w:p>
    <w:p w:rsidR="00C570F5" w:rsidRPr="00BA3514" w:rsidRDefault="00C570F5" w:rsidP="00C570F5">
      <w:pPr>
        <w:pStyle w:val="a3"/>
        <w:ind w:left="34" w:firstLine="675"/>
        <w:rPr>
          <w:szCs w:val="28"/>
        </w:rPr>
      </w:pPr>
      <w:proofErr w:type="spellStart"/>
      <w:r w:rsidRPr="00BA3514">
        <w:rPr>
          <w:szCs w:val="28"/>
        </w:rPr>
        <w:t>Устюженко</w:t>
      </w:r>
      <w:proofErr w:type="spellEnd"/>
      <w:r w:rsidRPr="00BA3514">
        <w:rPr>
          <w:szCs w:val="28"/>
        </w:rPr>
        <w:t xml:space="preserve"> </w:t>
      </w:r>
      <w:r>
        <w:rPr>
          <w:szCs w:val="28"/>
        </w:rPr>
        <w:t xml:space="preserve">С.А. – </w:t>
      </w:r>
      <w:r>
        <w:t>председатель Собрания депутатов Вилегодского муниципального округа</w:t>
      </w:r>
      <w:r w:rsidRPr="00BA3514">
        <w:t xml:space="preserve"> </w:t>
      </w:r>
      <w:r>
        <w:t>Архангельской области;</w:t>
      </w:r>
    </w:p>
    <w:p w:rsidR="00C570F5" w:rsidRDefault="00C570F5" w:rsidP="00C570F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BA3514">
        <w:rPr>
          <w:szCs w:val="28"/>
        </w:rPr>
        <w:t xml:space="preserve">Елезов </w:t>
      </w:r>
      <w:r>
        <w:rPr>
          <w:szCs w:val="28"/>
        </w:rPr>
        <w:t xml:space="preserve">С.Л. – </w:t>
      </w:r>
      <w:r>
        <w:t>руководитель аппарата администрации</w:t>
      </w:r>
      <w:r w:rsidRPr="00ED5913">
        <w:t xml:space="preserve"> </w:t>
      </w:r>
      <w:r w:rsidRPr="00010886">
        <w:t>Вилегодского муниципального округа</w:t>
      </w:r>
      <w:r>
        <w:t xml:space="preserve"> Архангельской области</w:t>
      </w:r>
      <w:r>
        <w:rPr>
          <w:rFonts w:ascii="Times New Roman CYR" w:hAnsi="Times New Roman CYR" w:cs="Times New Roman CYR"/>
          <w:color w:val="000000"/>
          <w:szCs w:val="28"/>
        </w:rPr>
        <w:t>.</w:t>
      </w:r>
    </w:p>
    <w:p w:rsidR="00C570F5" w:rsidRDefault="00C570F5" w:rsidP="00DA17AF">
      <w:pPr>
        <w:pStyle w:val="a3"/>
        <w:rPr>
          <w:szCs w:val="28"/>
        </w:rPr>
      </w:pPr>
    </w:p>
    <w:sectPr w:rsidR="00C570F5" w:rsidSect="00956629">
      <w:headerReference w:type="default" r:id="rId12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79" w:rsidRDefault="00FB2879" w:rsidP="000960FE">
      <w:r>
        <w:separator/>
      </w:r>
    </w:p>
  </w:endnote>
  <w:endnote w:type="continuationSeparator" w:id="0">
    <w:p w:rsidR="00FB2879" w:rsidRDefault="00FB2879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79" w:rsidRDefault="00FB2879" w:rsidP="000960FE">
      <w:r>
        <w:separator/>
      </w:r>
    </w:p>
  </w:footnote>
  <w:footnote w:type="continuationSeparator" w:id="0">
    <w:p w:rsidR="00FB2879" w:rsidRDefault="00FB2879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4F2A8C">
        <w:pPr>
          <w:pStyle w:val="ac"/>
          <w:jc w:val="center"/>
        </w:pPr>
        <w:fldSimple w:instr=" PAGE   \* MERGEFORMAT ">
          <w:r w:rsidR="00C570F5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A4C30"/>
    <w:rsid w:val="000B002F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9567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15AA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2A8C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442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8C5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56E6E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4BA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C7BBE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5C3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31DF"/>
    <w:rsid w:val="008C4370"/>
    <w:rsid w:val="008C459E"/>
    <w:rsid w:val="008C502F"/>
    <w:rsid w:val="008C57A3"/>
    <w:rsid w:val="008D4B5E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07B19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4452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5562E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570F5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360"/>
    <w:rsid w:val="00D87DB4"/>
    <w:rsid w:val="00D90362"/>
    <w:rsid w:val="00D94672"/>
    <w:rsid w:val="00D96442"/>
    <w:rsid w:val="00DA17AF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75FC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A69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2879"/>
    <w:rsid w:val="00FB3DEB"/>
    <w:rsid w:val="00FB5B23"/>
    <w:rsid w:val="00FB612C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  <w:style w:type="paragraph" w:customStyle="1" w:styleId="aff2">
    <w:name w:val="Содержимое таблицы"/>
    <w:basedOn w:val="a"/>
    <w:rsid w:val="00C570F5"/>
    <w:pPr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A97547-4907-4169-957F-F466AC29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2024-04-04T13:10:00Z</cp:lastPrinted>
  <dcterms:created xsi:type="dcterms:W3CDTF">2024-07-01T14:27:00Z</dcterms:created>
  <dcterms:modified xsi:type="dcterms:W3CDTF">2024-07-01T14:27:00Z</dcterms:modified>
</cp:coreProperties>
</file>