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4E6" w:rsidRDefault="00D324E6" w:rsidP="00D324E6">
      <w:pPr>
        <w:pStyle w:val="a3"/>
        <w:widowControl w:val="0"/>
        <w:ind w:firstLine="0"/>
        <w:jc w:val="center"/>
        <w:rPr>
          <w:b/>
          <w:iCs/>
          <w:sz w:val="24"/>
          <w:szCs w:val="24"/>
        </w:rPr>
      </w:pPr>
      <w:r w:rsidRPr="00D324E6">
        <w:rPr>
          <w:b/>
          <w:iCs/>
          <w:sz w:val="24"/>
          <w:szCs w:val="24"/>
        </w:rPr>
        <w:t>ЗАСЕДАНИЕ КОМИТЕТ</w:t>
      </w:r>
      <w:r w:rsidR="00E038AC">
        <w:rPr>
          <w:b/>
          <w:iCs/>
          <w:sz w:val="24"/>
          <w:szCs w:val="24"/>
        </w:rPr>
        <w:t>А</w:t>
      </w:r>
      <w:r w:rsidRPr="00D324E6">
        <w:rPr>
          <w:b/>
          <w:iCs/>
          <w:sz w:val="24"/>
          <w:szCs w:val="24"/>
        </w:rPr>
        <w:t xml:space="preserve"> </w:t>
      </w:r>
    </w:p>
    <w:p w:rsidR="00D324E6" w:rsidRPr="00D324E6" w:rsidRDefault="00D324E6" w:rsidP="00D324E6">
      <w:pPr>
        <w:pStyle w:val="a3"/>
        <w:widowControl w:val="0"/>
        <w:ind w:firstLine="0"/>
        <w:jc w:val="center"/>
        <w:rPr>
          <w:b/>
          <w:sz w:val="24"/>
          <w:szCs w:val="24"/>
        </w:rPr>
      </w:pPr>
      <w:r w:rsidRPr="00D324E6">
        <w:rPr>
          <w:b/>
          <w:sz w:val="24"/>
          <w:szCs w:val="24"/>
        </w:rPr>
        <w:t>Архангельского областного Собрания депутатов по ку</w:t>
      </w:r>
      <w:r w:rsidR="00C73DA7">
        <w:rPr>
          <w:b/>
          <w:sz w:val="24"/>
          <w:szCs w:val="24"/>
        </w:rPr>
        <w:t>льтурной политике, образованию,</w:t>
      </w:r>
      <w:r w:rsidRPr="00D324E6">
        <w:rPr>
          <w:b/>
          <w:sz w:val="24"/>
          <w:szCs w:val="24"/>
        </w:rPr>
        <w:t xml:space="preserve"> науке</w:t>
      </w:r>
      <w:proofErr w:type="gramStart"/>
      <w:r w:rsidRPr="00D324E6">
        <w:rPr>
          <w:b/>
          <w:sz w:val="24"/>
          <w:szCs w:val="24"/>
        </w:rPr>
        <w:t xml:space="preserve"> </w:t>
      </w:r>
      <w:r w:rsidR="00C73DA7">
        <w:rPr>
          <w:b/>
          <w:sz w:val="24"/>
          <w:szCs w:val="24"/>
        </w:rPr>
        <w:t>,</w:t>
      </w:r>
      <w:proofErr w:type="gramEnd"/>
      <w:r w:rsidR="00C73DA7">
        <w:rPr>
          <w:b/>
          <w:sz w:val="24"/>
          <w:szCs w:val="24"/>
        </w:rPr>
        <w:t xml:space="preserve"> туризму и спорту</w:t>
      </w:r>
    </w:p>
    <w:p w:rsidR="00EE5D97" w:rsidRPr="002A27DF" w:rsidRDefault="00EE5D97" w:rsidP="00EE5D97">
      <w:pPr>
        <w:pStyle w:val="a5"/>
        <w:widowControl w:val="0"/>
        <w:spacing w:after="0"/>
        <w:ind w:firstLine="709"/>
        <w:jc w:val="center"/>
        <w:rPr>
          <w:b/>
        </w:rPr>
      </w:pPr>
    </w:p>
    <w:p w:rsidR="00EE5D97" w:rsidRDefault="00EE5D97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 w:rsidRPr="009B6905">
        <w:rPr>
          <w:sz w:val="24"/>
          <w:szCs w:val="24"/>
        </w:rPr>
        <w:t xml:space="preserve">№ </w:t>
      </w:r>
      <w:r w:rsidR="005A61B4">
        <w:rPr>
          <w:sz w:val="24"/>
          <w:szCs w:val="24"/>
        </w:rPr>
        <w:t>2</w:t>
      </w:r>
      <w:r w:rsidRPr="009B6905">
        <w:rPr>
          <w:sz w:val="24"/>
          <w:szCs w:val="24"/>
        </w:rPr>
        <w:t xml:space="preserve"> от </w:t>
      </w:r>
      <w:r w:rsidR="005A61B4">
        <w:rPr>
          <w:sz w:val="24"/>
          <w:szCs w:val="24"/>
        </w:rPr>
        <w:t>24 октября</w:t>
      </w:r>
      <w:r w:rsidR="00513170">
        <w:rPr>
          <w:sz w:val="24"/>
          <w:szCs w:val="24"/>
        </w:rPr>
        <w:t xml:space="preserve"> 2023</w:t>
      </w:r>
      <w:r w:rsidRPr="009B6905">
        <w:rPr>
          <w:sz w:val="24"/>
          <w:szCs w:val="24"/>
        </w:rPr>
        <w:t xml:space="preserve"> года</w:t>
      </w:r>
      <w:r w:rsidR="00D324E6">
        <w:rPr>
          <w:sz w:val="24"/>
          <w:szCs w:val="24"/>
        </w:rPr>
        <w:t>,</w:t>
      </w:r>
    </w:p>
    <w:p w:rsidR="00D324E6" w:rsidRPr="009B6905" w:rsidRDefault="00D324E6" w:rsidP="00EE5D97">
      <w:pPr>
        <w:pStyle w:val="a3"/>
        <w:widowControl w:val="0"/>
        <w:ind w:right="-598" w:firstLine="1006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кабинет </w:t>
      </w:r>
      <w:r w:rsidR="00ED7974">
        <w:rPr>
          <w:sz w:val="24"/>
          <w:szCs w:val="24"/>
        </w:rPr>
        <w:t>50</w:t>
      </w:r>
      <w:r w:rsidR="005A61B4">
        <w:rPr>
          <w:sz w:val="24"/>
          <w:szCs w:val="24"/>
        </w:rPr>
        <w:t>3</w:t>
      </w:r>
    </w:p>
    <w:p w:rsidR="009B6905" w:rsidRPr="002A27DF" w:rsidRDefault="009B6905" w:rsidP="00EE5D97">
      <w:pPr>
        <w:pStyle w:val="a3"/>
        <w:widowControl w:val="0"/>
        <w:tabs>
          <w:tab w:val="left" w:pos="9498"/>
        </w:tabs>
        <w:ind w:firstLine="9498"/>
        <w:jc w:val="right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2356"/>
        <w:gridCol w:w="2267"/>
        <w:gridCol w:w="5953"/>
        <w:gridCol w:w="1985"/>
        <w:gridCol w:w="2269"/>
      </w:tblGrid>
      <w:tr w:rsidR="00EE5D97" w:rsidRPr="00320CB7" w:rsidTr="004A7008">
        <w:tc>
          <w:tcPr>
            <w:tcW w:w="587" w:type="dxa"/>
            <w:vAlign w:val="center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0CB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0CB7">
              <w:rPr>
                <w:b/>
                <w:sz w:val="24"/>
                <w:szCs w:val="24"/>
              </w:rPr>
              <w:t>/</w:t>
            </w:r>
            <w:proofErr w:type="spellStart"/>
            <w:r w:rsidRPr="00320CB7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6" w:type="dxa"/>
            <w:vAlign w:val="center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Наименование проекта нормативного правового акта/</w:t>
            </w:r>
          </w:p>
          <w:p w:rsidR="00EE5D97" w:rsidRPr="00320CB7" w:rsidRDefault="00EE5D97" w:rsidP="009E5546">
            <w:pPr>
              <w:pStyle w:val="a3"/>
              <w:widowControl w:val="0"/>
              <w:ind w:right="-57"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рассматриваемого вопроса</w:t>
            </w:r>
          </w:p>
        </w:tc>
        <w:tc>
          <w:tcPr>
            <w:tcW w:w="2267" w:type="dxa"/>
            <w:vAlign w:val="center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 xml:space="preserve">Субъект </w:t>
            </w:r>
          </w:p>
          <w:p w:rsidR="00EE5D97" w:rsidRPr="00320CB7" w:rsidRDefault="00EE5D97" w:rsidP="00ED7974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законодательной инициативы/</w:t>
            </w:r>
            <w:r w:rsidR="00ED7974" w:rsidRPr="00320CB7">
              <w:rPr>
                <w:b/>
                <w:sz w:val="24"/>
                <w:szCs w:val="24"/>
              </w:rPr>
              <w:t xml:space="preserve"> </w:t>
            </w:r>
            <w:r w:rsidRPr="00320CB7">
              <w:rPr>
                <w:b/>
                <w:sz w:val="24"/>
                <w:szCs w:val="24"/>
              </w:rPr>
              <w:t>докладчик</w:t>
            </w:r>
          </w:p>
        </w:tc>
        <w:tc>
          <w:tcPr>
            <w:tcW w:w="5953" w:type="dxa"/>
            <w:vAlign w:val="center"/>
          </w:tcPr>
          <w:p w:rsidR="00EE5D97" w:rsidRPr="00320CB7" w:rsidRDefault="00EE5D97" w:rsidP="009E5546">
            <w:pPr>
              <w:pStyle w:val="a3"/>
              <w:widowControl w:val="0"/>
              <w:ind w:right="-108" w:firstLine="34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Краткая характеристика проекта нормативного правового акта /рассматриваемого вопроса</w:t>
            </w:r>
          </w:p>
        </w:tc>
        <w:tc>
          <w:tcPr>
            <w:tcW w:w="1985" w:type="dxa"/>
            <w:vAlign w:val="center"/>
          </w:tcPr>
          <w:p w:rsidR="00EE5D97" w:rsidRPr="00320CB7" w:rsidRDefault="00EE5D97" w:rsidP="00ED7974">
            <w:pPr>
              <w:pStyle w:val="a3"/>
              <w:widowControl w:val="0"/>
              <w:ind w:left="-76" w:right="-113"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Соответств</w:t>
            </w:r>
            <w:r w:rsidR="00F3379C" w:rsidRPr="00320CB7">
              <w:rPr>
                <w:b/>
                <w:sz w:val="24"/>
                <w:szCs w:val="24"/>
              </w:rPr>
              <w:t>ие плану деятельности комитета/</w:t>
            </w:r>
            <w:r w:rsidRPr="00320CB7">
              <w:rPr>
                <w:b/>
                <w:bCs/>
                <w:sz w:val="24"/>
                <w:szCs w:val="24"/>
              </w:rPr>
              <w:t xml:space="preserve">примерной программе законопроектной </w:t>
            </w:r>
            <w:r w:rsidRPr="00320CB7">
              <w:rPr>
                <w:b/>
                <w:bCs/>
                <w:sz w:val="24"/>
                <w:szCs w:val="24"/>
              </w:rPr>
              <w:br/>
              <w:t xml:space="preserve">и </w:t>
            </w:r>
            <w:proofErr w:type="spellStart"/>
            <w:proofErr w:type="gramStart"/>
            <w:r w:rsidRPr="00320CB7">
              <w:rPr>
                <w:b/>
                <w:bCs/>
                <w:sz w:val="24"/>
                <w:szCs w:val="24"/>
              </w:rPr>
              <w:t>нормотворчес</w:t>
            </w:r>
            <w:r w:rsidR="00ED7974" w:rsidRPr="00320CB7">
              <w:rPr>
                <w:b/>
                <w:bCs/>
                <w:sz w:val="24"/>
                <w:szCs w:val="24"/>
              </w:rPr>
              <w:t>-</w:t>
            </w:r>
            <w:r w:rsidRPr="00320CB7">
              <w:rPr>
                <w:b/>
                <w:bCs/>
                <w:sz w:val="24"/>
                <w:szCs w:val="24"/>
              </w:rPr>
              <w:t>кой</w:t>
            </w:r>
            <w:proofErr w:type="spellEnd"/>
            <w:proofErr w:type="gramEnd"/>
            <w:r w:rsidRPr="00320CB7">
              <w:rPr>
                <w:b/>
                <w:bCs/>
                <w:sz w:val="24"/>
                <w:szCs w:val="24"/>
              </w:rPr>
              <w:t xml:space="preserve"> работы </w:t>
            </w:r>
            <w:r w:rsidR="00F3379C" w:rsidRPr="00320CB7">
              <w:rPr>
                <w:b/>
                <w:bCs/>
                <w:sz w:val="24"/>
                <w:szCs w:val="24"/>
              </w:rPr>
              <w:br/>
            </w:r>
            <w:r w:rsidRPr="00320CB7">
              <w:rPr>
                <w:b/>
                <w:sz w:val="24"/>
                <w:szCs w:val="24"/>
              </w:rPr>
              <w:t>на 202</w:t>
            </w:r>
            <w:r w:rsidR="00F3379C" w:rsidRPr="00320CB7">
              <w:rPr>
                <w:b/>
                <w:sz w:val="24"/>
                <w:szCs w:val="24"/>
              </w:rPr>
              <w:t>3</w:t>
            </w:r>
            <w:r w:rsidRPr="00320CB7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9" w:type="dxa"/>
            <w:vAlign w:val="center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320CB7">
              <w:rPr>
                <w:b/>
                <w:sz w:val="24"/>
                <w:szCs w:val="24"/>
              </w:rPr>
              <w:t>Результаты рассмотрения</w:t>
            </w:r>
          </w:p>
        </w:tc>
      </w:tr>
      <w:tr w:rsidR="00EE5D97" w:rsidRPr="00320CB7" w:rsidTr="004A7008">
        <w:tc>
          <w:tcPr>
            <w:tcW w:w="587" w:type="dxa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EE5D97" w:rsidRPr="00320CB7" w:rsidRDefault="00EE5D97" w:rsidP="00376FE9">
            <w:pPr>
              <w:pStyle w:val="a3"/>
              <w:widowControl w:val="0"/>
              <w:ind w:left="-66"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E5D97" w:rsidRPr="00320CB7" w:rsidRDefault="00EE5D97" w:rsidP="00376FE9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</w:pPr>
            <w:r w:rsidRPr="00320CB7">
              <w:t>4</w:t>
            </w:r>
          </w:p>
        </w:tc>
        <w:tc>
          <w:tcPr>
            <w:tcW w:w="1985" w:type="dxa"/>
          </w:tcPr>
          <w:p w:rsidR="00EE5D97" w:rsidRPr="00320CB7" w:rsidRDefault="00EE5D97" w:rsidP="00376FE9">
            <w:pPr>
              <w:pStyle w:val="a3"/>
              <w:widowControl w:val="0"/>
              <w:ind w:left="-76" w:right="-56"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EE5D97" w:rsidRPr="00320CB7" w:rsidRDefault="00EE5D97" w:rsidP="00376FE9">
            <w:pPr>
              <w:pStyle w:val="a3"/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320CB7">
              <w:rPr>
                <w:sz w:val="24"/>
                <w:szCs w:val="24"/>
              </w:rPr>
              <w:t>6</w:t>
            </w:r>
          </w:p>
        </w:tc>
      </w:tr>
      <w:tr w:rsidR="00DC2B9B" w:rsidRPr="00206117" w:rsidTr="004A7008">
        <w:tc>
          <w:tcPr>
            <w:tcW w:w="587" w:type="dxa"/>
          </w:tcPr>
          <w:p w:rsidR="00DC2B9B" w:rsidRPr="00206117" w:rsidRDefault="00DC2B9B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t>1</w:t>
            </w:r>
          </w:p>
        </w:tc>
        <w:tc>
          <w:tcPr>
            <w:tcW w:w="2356" w:type="dxa"/>
          </w:tcPr>
          <w:p w:rsidR="00DC2B9B" w:rsidRPr="00206117" w:rsidRDefault="00DC2B9B" w:rsidP="0020611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t xml:space="preserve">О </w:t>
            </w:r>
            <w:proofErr w:type="gramStart"/>
            <w:r w:rsidRPr="00206117">
              <w:rPr>
                <w:sz w:val="24"/>
                <w:szCs w:val="24"/>
              </w:rPr>
              <w:t>проекте</w:t>
            </w:r>
            <w:proofErr w:type="gramEnd"/>
            <w:r w:rsidRPr="00206117">
              <w:rPr>
                <w:sz w:val="24"/>
                <w:szCs w:val="24"/>
              </w:rPr>
              <w:t xml:space="preserve"> областного закона № пз8/10 </w:t>
            </w:r>
            <w:r>
              <w:rPr>
                <w:sz w:val="24"/>
                <w:szCs w:val="24"/>
              </w:rPr>
              <w:br/>
            </w:r>
            <w:r w:rsidRPr="00206117">
              <w:rPr>
                <w:sz w:val="24"/>
                <w:szCs w:val="24"/>
              </w:rPr>
              <w:t xml:space="preserve">«Об </w:t>
            </w: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областном бюджете на 2024 год и на плановый период 2025 и 2026 годов (основные характеристики)</w:t>
            </w:r>
            <w:r w:rsidRPr="0020611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7" w:type="dxa"/>
          </w:tcPr>
          <w:p w:rsidR="00DC2B9B" w:rsidRPr="00206117" w:rsidRDefault="00DC2B9B" w:rsidP="00237F67">
            <w:pPr>
              <w:pStyle w:val="a3"/>
              <w:widowControl w:val="0"/>
              <w:ind w:firstLine="0"/>
              <w:jc w:val="lef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Губернатор Архангельской области </w:t>
            </w:r>
          </w:p>
          <w:p w:rsidR="00DC2B9B" w:rsidRPr="00206117" w:rsidRDefault="00DC2B9B" w:rsidP="0079216F">
            <w:pPr>
              <w:widowControl w:val="0"/>
            </w:pPr>
            <w:proofErr w:type="spellStart"/>
            <w:r w:rsidRPr="00206117">
              <w:rPr>
                <w:rFonts w:eastAsiaTheme="minorHAnsi"/>
                <w:color w:val="000000"/>
                <w:lang w:eastAsia="en-US"/>
              </w:rPr>
              <w:t>Цыбульский</w:t>
            </w:r>
            <w:proofErr w:type="spellEnd"/>
            <w:r w:rsidRPr="00206117">
              <w:rPr>
                <w:rFonts w:eastAsiaTheme="minorHAnsi"/>
                <w:color w:val="000000"/>
                <w:lang w:eastAsia="en-US"/>
              </w:rPr>
              <w:t xml:space="preserve"> А.В./</w:t>
            </w:r>
            <w:r w:rsidRPr="00206117">
              <w:t xml:space="preserve"> министр финансов Архангельской области </w:t>
            </w:r>
            <w:r>
              <w:t>Усачева </w:t>
            </w:r>
            <w:r w:rsidRPr="00206117">
              <w:t>Е.Ю.</w:t>
            </w:r>
          </w:p>
        </w:tc>
        <w:tc>
          <w:tcPr>
            <w:tcW w:w="5953" w:type="dxa"/>
          </w:tcPr>
          <w:p w:rsidR="00DC2B9B" w:rsidRPr="00D06381" w:rsidRDefault="00DC2B9B" w:rsidP="00D06381">
            <w:pPr>
              <w:suppressAutoHyphens/>
              <w:ind w:right="-57" w:firstLine="319"/>
            </w:pPr>
            <w:proofErr w:type="gramStart"/>
            <w:r w:rsidRPr="00D06381">
              <w:t xml:space="preserve">Доходная база консолидированного бюджета области на 2024 год и на плановый период 2025 и 2026 годов сформирована в соответствии с положениями Бюджетного кодекса Российской Федерации на основе прогноза социально-экономического развития Архангельской области и отдельных показателей прогноза социально-экономического развития Ненецкого автономного округа по базовому варианту </w:t>
            </w:r>
            <w:r>
              <w:br/>
            </w:r>
            <w:r w:rsidRPr="00D06381">
              <w:t>с учетом положений налогового и бюджетного законодательства, методики расчета налогового потенциала городских округов, муниципальных округов и</w:t>
            </w:r>
            <w:proofErr w:type="gramEnd"/>
            <w:r w:rsidRPr="00D06381">
              <w:t xml:space="preserve"> муниципальных районов по основным налогам.</w:t>
            </w:r>
          </w:p>
          <w:p w:rsidR="00DC2B9B" w:rsidRPr="00D06381" w:rsidRDefault="00DC2B9B" w:rsidP="00D06381">
            <w:pPr>
              <w:pStyle w:val="23"/>
              <w:suppressAutoHyphens/>
              <w:spacing w:after="0" w:line="240" w:lineRule="auto"/>
              <w:ind w:left="0" w:right="-57" w:firstLine="319"/>
            </w:pPr>
            <w:r>
              <w:rPr>
                <w:bCs/>
              </w:rPr>
              <w:t>О</w:t>
            </w:r>
            <w:r w:rsidRPr="00D06381">
              <w:rPr>
                <w:bCs/>
              </w:rPr>
              <w:t>бщий объем доходов областного бюджета</w:t>
            </w:r>
            <w:r w:rsidRPr="00D06381">
              <w:t xml:space="preserve"> за счет всех источников (налоговых и неналоговых доходов </w:t>
            </w:r>
            <w:r>
              <w:br/>
            </w:r>
            <w:r w:rsidRPr="00D06381">
              <w:t>и безвозмездных поступлений) спрогнозирован:</w:t>
            </w:r>
          </w:p>
          <w:p w:rsidR="00DC2B9B" w:rsidRPr="00D06381" w:rsidRDefault="00DC2B9B" w:rsidP="00D06381">
            <w:pPr>
              <w:suppressAutoHyphens/>
              <w:ind w:right="-57" w:firstLine="319"/>
            </w:pPr>
            <w:r w:rsidRPr="00D06381">
              <w:t>на 2024 год –  129 071,0 млн. рублей;</w:t>
            </w:r>
          </w:p>
          <w:p w:rsidR="00DC2B9B" w:rsidRPr="00D06381" w:rsidRDefault="00DC2B9B" w:rsidP="00D06381">
            <w:pPr>
              <w:suppressAutoHyphens/>
              <w:ind w:right="-57" w:firstLine="319"/>
            </w:pPr>
            <w:r w:rsidRPr="00D06381">
              <w:t>на 2025 год –  136 755,1 млн. рублей;</w:t>
            </w:r>
          </w:p>
          <w:p w:rsidR="00DC2B9B" w:rsidRPr="00D06381" w:rsidRDefault="00DC2B9B" w:rsidP="00D06381">
            <w:pPr>
              <w:suppressAutoHyphens/>
              <w:ind w:right="-57" w:firstLine="319"/>
            </w:pPr>
            <w:r w:rsidRPr="00D06381">
              <w:t>на 2026 год –  126 197,8 млн. рублей.</w:t>
            </w:r>
          </w:p>
          <w:p w:rsidR="00DC2B9B" w:rsidRPr="00D06381" w:rsidRDefault="00DC2B9B" w:rsidP="00D06381">
            <w:pPr>
              <w:pStyle w:val="a5"/>
              <w:spacing w:after="0"/>
              <w:ind w:left="0" w:right="-57" w:firstLine="319"/>
            </w:pPr>
            <w:r w:rsidRPr="00D06381">
              <w:t xml:space="preserve">Общий объем расходов областного бюджета </w:t>
            </w:r>
            <w:r>
              <w:br/>
            </w:r>
            <w:r w:rsidRPr="00D06381">
              <w:t xml:space="preserve">в </w:t>
            </w:r>
            <w:proofErr w:type="gramStart"/>
            <w:r w:rsidRPr="00D06381">
              <w:t>проекте</w:t>
            </w:r>
            <w:proofErr w:type="gramEnd"/>
            <w:r w:rsidRPr="00D06381">
              <w:t xml:space="preserve"> на 2024 год спрогнозирован в объеме </w:t>
            </w:r>
            <w:r w:rsidRPr="00D06381">
              <w:lastRenderedPageBreak/>
              <w:t xml:space="preserve">143 877,8 млн. рублей (на 8 538,6 млн. рублей ниже уровня 2023 года, или на 5,6 процента). При этом расходы 2024 года за счет собственных доходов </w:t>
            </w:r>
            <w:r>
              <w:br/>
            </w:r>
            <w:r w:rsidRPr="00D06381">
              <w:t xml:space="preserve">и источников финансирования дефицита увеличились на </w:t>
            </w:r>
            <w:r w:rsidRPr="00D06381">
              <w:rPr>
                <w:color w:val="000000"/>
              </w:rPr>
              <w:t>6 359,0</w:t>
            </w:r>
            <w:r w:rsidRPr="00D06381">
              <w:t xml:space="preserve"> млн. рублей (на 5,5 процента).</w:t>
            </w:r>
          </w:p>
          <w:p w:rsidR="00DC2B9B" w:rsidRPr="00D06381" w:rsidRDefault="00DC2B9B" w:rsidP="00D06381">
            <w:pPr>
              <w:ind w:right="-57" w:firstLine="319"/>
              <w:rPr>
                <w:bCs/>
                <w:color w:val="000000"/>
              </w:rPr>
            </w:pPr>
            <w:r w:rsidRPr="00D06381">
              <w:rPr>
                <w:bCs/>
                <w:color w:val="000000"/>
              </w:rPr>
              <w:t xml:space="preserve">На отрицательную динамику объемов расходов  по отдельным  разделам в 2024 – 2026 </w:t>
            </w:r>
            <w:proofErr w:type="gramStart"/>
            <w:r w:rsidRPr="00D06381">
              <w:rPr>
                <w:bCs/>
                <w:color w:val="000000"/>
              </w:rPr>
              <w:t>годах</w:t>
            </w:r>
            <w:proofErr w:type="gramEnd"/>
            <w:r w:rsidRPr="00D06381">
              <w:rPr>
                <w:bCs/>
                <w:color w:val="000000"/>
              </w:rPr>
              <w:t xml:space="preserve"> по сравнению с 2023 годом повлияло:</w:t>
            </w:r>
          </w:p>
          <w:p w:rsidR="00DC2B9B" w:rsidRPr="00D06381" w:rsidRDefault="00DC2B9B" w:rsidP="00D06381">
            <w:pPr>
              <w:ind w:right="-57" w:firstLine="319"/>
              <w:rPr>
                <w:bCs/>
                <w:color w:val="000000"/>
              </w:rPr>
            </w:pPr>
            <w:r w:rsidRPr="00D06381">
              <w:rPr>
                <w:bCs/>
                <w:color w:val="000000"/>
              </w:rPr>
              <w:t xml:space="preserve">снижение объемов целевых межбюджетных трансфертов из федерального бюджета или отсутствие их распределения по субъектам Российской Федерации в период формирования проекта областного закона </w:t>
            </w:r>
            <w:r>
              <w:rPr>
                <w:bCs/>
                <w:color w:val="000000"/>
              </w:rPr>
              <w:br/>
            </w:r>
            <w:r w:rsidRPr="00D06381">
              <w:rPr>
                <w:bCs/>
                <w:color w:val="000000"/>
              </w:rPr>
              <w:t>о бюджете на 2024 – 2026 годы;</w:t>
            </w:r>
          </w:p>
          <w:p w:rsidR="00DC2B9B" w:rsidRPr="00D06381" w:rsidRDefault="00DC2B9B" w:rsidP="00D06381">
            <w:pPr>
              <w:ind w:right="-57" w:firstLine="319"/>
              <w:rPr>
                <w:bCs/>
                <w:color w:val="000000"/>
              </w:rPr>
            </w:pPr>
            <w:r w:rsidRPr="00D06381">
              <w:rPr>
                <w:bCs/>
                <w:color w:val="000000"/>
              </w:rPr>
              <w:t xml:space="preserve">привлечение в 2023 году бюджетных кредитов </w:t>
            </w:r>
            <w:r>
              <w:rPr>
                <w:bCs/>
                <w:color w:val="000000"/>
              </w:rPr>
              <w:br/>
            </w:r>
            <w:r w:rsidRPr="00D06381">
              <w:rPr>
                <w:bCs/>
                <w:color w:val="000000"/>
              </w:rPr>
              <w:t xml:space="preserve">в форме специальных казначейских кредитов, инфраструктурных бюджетных кредитов и кредитов </w:t>
            </w:r>
            <w:r>
              <w:rPr>
                <w:bCs/>
                <w:color w:val="000000"/>
              </w:rPr>
              <w:br/>
            </w:r>
            <w:r w:rsidRPr="00D06381">
              <w:rPr>
                <w:bCs/>
                <w:color w:val="000000"/>
              </w:rPr>
              <w:t>на опережающее финансирование отдельных инвестиционных расходов (в 2024 – 2025 годах запланировано привлечение только инфраструктурных бюджетных кредитов);</w:t>
            </w:r>
          </w:p>
          <w:p w:rsidR="00DC2B9B" w:rsidRPr="00D06381" w:rsidRDefault="00DC2B9B" w:rsidP="00D06381">
            <w:pPr>
              <w:ind w:right="-57" w:firstLine="319"/>
              <w:rPr>
                <w:bCs/>
                <w:color w:val="000000"/>
              </w:rPr>
            </w:pPr>
            <w:r w:rsidRPr="00D06381">
              <w:rPr>
                <w:bCs/>
                <w:color w:val="000000"/>
              </w:rPr>
              <w:t xml:space="preserve">снижение прогнозируемых объемов поступлений </w:t>
            </w:r>
            <w:r>
              <w:rPr>
                <w:bCs/>
                <w:color w:val="000000"/>
              </w:rPr>
              <w:br/>
            </w:r>
            <w:r w:rsidRPr="00D06381">
              <w:rPr>
                <w:bCs/>
                <w:color w:val="000000"/>
              </w:rPr>
              <w:t xml:space="preserve">в 2024 году </w:t>
            </w:r>
            <w:r w:rsidRPr="00D06381">
              <w:t>от публично-правовой компании «Фонд развития территорий» на обеспечение мероприятий по переселению граждан из аварийного жилищного фонда;</w:t>
            </w:r>
          </w:p>
          <w:p w:rsidR="00DC2B9B" w:rsidRPr="00D06381" w:rsidRDefault="00DC2B9B" w:rsidP="00D06381">
            <w:pPr>
              <w:ind w:right="-57" w:firstLine="319"/>
              <w:rPr>
                <w:bCs/>
                <w:color w:val="000000"/>
              </w:rPr>
            </w:pPr>
            <w:r w:rsidRPr="00D06381">
              <w:rPr>
                <w:bCs/>
                <w:color w:val="000000"/>
              </w:rPr>
              <w:t>завершение строительства ряда объектов бюджетных инвестиций;</w:t>
            </w:r>
          </w:p>
          <w:p w:rsidR="00DC2B9B" w:rsidRPr="00D06381" w:rsidRDefault="00DC2B9B" w:rsidP="00D06381">
            <w:pPr>
              <w:ind w:right="-57" w:firstLine="319"/>
              <w:rPr>
                <w:bCs/>
                <w:color w:val="000000"/>
              </w:rPr>
            </w:pPr>
            <w:r w:rsidRPr="00D06381">
              <w:rPr>
                <w:bCs/>
                <w:color w:val="000000"/>
              </w:rPr>
              <w:t xml:space="preserve">неполное планирование расходов на государственное регулирование тарифов в </w:t>
            </w:r>
            <w:proofErr w:type="gramStart"/>
            <w:r w:rsidRPr="00D06381">
              <w:rPr>
                <w:bCs/>
                <w:color w:val="000000"/>
              </w:rPr>
              <w:t>сферах</w:t>
            </w:r>
            <w:proofErr w:type="gramEnd"/>
            <w:r w:rsidRPr="00D06381">
              <w:rPr>
                <w:bCs/>
                <w:color w:val="000000"/>
              </w:rPr>
              <w:t xml:space="preserve"> коммунального хозяйства, транспорта и обращения </w:t>
            </w:r>
            <w:r>
              <w:rPr>
                <w:bCs/>
                <w:color w:val="000000"/>
              </w:rPr>
              <w:br/>
            </w:r>
            <w:r w:rsidRPr="00D06381">
              <w:rPr>
                <w:bCs/>
                <w:color w:val="000000"/>
              </w:rPr>
              <w:t>с бытовыми отходами, а также неполное планирование иных расходов</w:t>
            </w:r>
            <w:r w:rsidRPr="00D06381">
              <w:rPr>
                <w:color w:val="000000"/>
              </w:rPr>
              <w:t xml:space="preserve"> в связи с дефицитом средств областного бюджета.</w:t>
            </w:r>
          </w:p>
          <w:p w:rsidR="00DC2B9B" w:rsidRPr="00D06381" w:rsidRDefault="00DC2B9B" w:rsidP="008E16F2">
            <w:pPr>
              <w:ind w:right="-57" w:firstLine="319"/>
              <w:rPr>
                <w:rFonts w:eastAsiaTheme="minorHAnsi"/>
                <w:lang w:eastAsia="en-US"/>
              </w:rPr>
            </w:pPr>
            <w:r w:rsidRPr="00D06381">
              <w:t xml:space="preserve">В </w:t>
            </w:r>
            <w:proofErr w:type="gramStart"/>
            <w:r w:rsidRPr="00D06381">
              <w:t>соответствии</w:t>
            </w:r>
            <w:proofErr w:type="gramEnd"/>
            <w:r w:rsidRPr="00D06381">
              <w:t xml:space="preserve"> с Бюджетным кодексом Российской Федерации, областным законом от 23 сентября 2008 г. № 562-29-ОЗ «О бюджетном процессе Архангельской области» с 2014 года областной бюджет формируется </w:t>
            </w:r>
            <w:r w:rsidRPr="00D06381">
              <w:rPr>
                <w:bCs/>
              </w:rPr>
              <w:t>по программному принципу.</w:t>
            </w:r>
            <w:r w:rsidRPr="00D06381">
              <w:t xml:space="preserve"> Порядок разработки </w:t>
            </w:r>
            <w:r>
              <w:br/>
            </w:r>
            <w:r w:rsidRPr="00D06381">
              <w:lastRenderedPageBreak/>
              <w:t>и реализации государственных программ Архангельской области установлен  постановлением  Правительства Архангельской области от 28 августа 2023 г. № 793-пп</w:t>
            </w:r>
            <w:proofErr w:type="gramStart"/>
            <w:r w:rsidRPr="00D06381">
              <w:t>.Н</w:t>
            </w:r>
            <w:proofErr w:type="gramEnd"/>
            <w:r w:rsidRPr="00D06381">
              <w:t xml:space="preserve">а 2024 – 2026 годы запланированы </w:t>
            </w:r>
            <w:r>
              <w:br/>
            </w:r>
            <w:r w:rsidRPr="00D06381">
              <w:t>к реализации 23 государственные программы Архангельской области.</w:t>
            </w:r>
          </w:p>
        </w:tc>
        <w:tc>
          <w:tcPr>
            <w:tcW w:w="1985" w:type="dxa"/>
          </w:tcPr>
          <w:p w:rsidR="00DC2B9B" w:rsidRPr="00206117" w:rsidRDefault="00DC2B9B" w:rsidP="00376FE9">
            <w:pPr>
              <w:widowControl w:val="0"/>
            </w:pPr>
            <w:r w:rsidRPr="00206117">
              <w:lastRenderedPageBreak/>
              <w:t>По плану</w:t>
            </w:r>
          </w:p>
        </w:tc>
        <w:tc>
          <w:tcPr>
            <w:tcW w:w="2269" w:type="dxa"/>
            <w:vMerge w:val="restart"/>
          </w:tcPr>
          <w:p w:rsidR="00DC2B9B" w:rsidRDefault="00DC2B9B" w:rsidP="00DC2B9B">
            <w:pPr>
              <w:pStyle w:val="1"/>
              <w:shd w:val="clear" w:color="auto" w:fill="auto"/>
              <w:spacing w:before="0" w:after="0" w:line="240" w:lineRule="auto"/>
              <w:ind w:left="-57" w:right="-57" w:firstLine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>1. Рекомендовать депутатам областного Собрания поддержать принятие проекта областного закона «Об областном бюджете на 2024 год и на плановый период 2025 и 2026 годов» в первом чтении на третьей сессии Архангельского областного Собрания депутатов с учетом данного заключения.</w:t>
            </w:r>
          </w:p>
          <w:p w:rsidR="00DC2B9B" w:rsidRPr="00DC2B9B" w:rsidRDefault="00DC2B9B" w:rsidP="00DC2B9B">
            <w:pPr>
              <w:pStyle w:val="1"/>
              <w:shd w:val="clear" w:color="auto" w:fill="auto"/>
              <w:spacing w:before="0" w:after="0" w:line="240" w:lineRule="auto"/>
              <w:ind w:left="-57" w:right="-57" w:firstLine="2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 xml:space="preserve">. Рекомендовать Правительству </w:t>
            </w:r>
            <w:r w:rsidRPr="00DC2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 при подготовке проекта областного закона «Об областном бюджете на 2024 год и на плановый период 2025 и 2026 годов» предусмотреть ко второму чтению:</w:t>
            </w:r>
          </w:p>
          <w:p w:rsidR="00DC2B9B" w:rsidRPr="00DC2B9B" w:rsidRDefault="00DC2B9B" w:rsidP="00DC2B9B">
            <w:pPr>
              <w:pStyle w:val="1"/>
              <w:shd w:val="clear" w:color="auto" w:fill="auto"/>
              <w:spacing w:before="0" w:after="0" w:line="240" w:lineRule="auto"/>
              <w:ind w:left="-57" w:right="-57" w:firstLine="17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 xml:space="preserve">1) увеличение расходов </w:t>
            </w:r>
            <w:proofErr w:type="gramStart"/>
            <w:r w:rsidRPr="00DC2B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C2B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2B9B" w:rsidRPr="00DC2B9B" w:rsidRDefault="00DC2B9B" w:rsidP="00DC2B9B">
            <w:pPr>
              <w:autoSpaceDE w:val="0"/>
              <w:autoSpaceDN w:val="0"/>
              <w:adjustRightInd w:val="0"/>
              <w:ind w:left="-57" w:right="-57" w:firstLine="177"/>
              <w:rPr>
                <w:rStyle w:val="s111"/>
              </w:rPr>
            </w:pPr>
            <w:r w:rsidRPr="00DC2B9B">
              <w:t xml:space="preserve">исполнение предписаний надзорных </w:t>
            </w:r>
            <w:proofErr w:type="gramStart"/>
            <w:r w:rsidRPr="00DC2B9B">
              <w:t>органов</w:t>
            </w:r>
            <w:proofErr w:type="gramEnd"/>
            <w:r w:rsidRPr="00DC2B9B">
              <w:t xml:space="preserve"> об устранении выявленных в ходе проверок нарушений требований законодательства </w:t>
            </w:r>
            <w:r>
              <w:br/>
            </w:r>
            <w:r w:rsidRPr="00DC2B9B">
              <w:t>в образовательных организациях, учреждениях культуры, физической культуры и спорта</w:t>
            </w:r>
            <w:r w:rsidRPr="00DC2B9B">
              <w:rPr>
                <w:rStyle w:val="s111"/>
              </w:rPr>
              <w:t>;</w:t>
            </w:r>
          </w:p>
          <w:p w:rsidR="00DC2B9B" w:rsidRPr="00DC2B9B" w:rsidRDefault="00DC2B9B" w:rsidP="00DC2B9B">
            <w:pPr>
              <w:widowControl w:val="0"/>
              <w:ind w:left="-57" w:right="-57" w:firstLine="177"/>
            </w:pPr>
            <w:r w:rsidRPr="00DC2B9B">
              <w:t>обеспечение антитеррористической защищенности объектов государственных образовательных организаций Архангельской области;</w:t>
            </w:r>
          </w:p>
          <w:p w:rsidR="00DC2B9B" w:rsidRPr="00DC2B9B" w:rsidRDefault="00DC2B9B" w:rsidP="00DC2B9B">
            <w:pPr>
              <w:pStyle w:val="ConsPlusNormal"/>
              <w:widowControl w:val="0"/>
              <w:ind w:left="-57" w:right="-57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</w:t>
            </w:r>
            <w:r w:rsidRPr="00DC2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ремонт крытых спортивных объектов </w:t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 образований Архангельской области</w:t>
            </w: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B9B" w:rsidRPr="00DC2B9B" w:rsidRDefault="00DC2B9B" w:rsidP="00DC2B9B">
            <w:pPr>
              <w:autoSpaceDE w:val="0"/>
              <w:autoSpaceDN w:val="0"/>
              <w:adjustRightInd w:val="0"/>
              <w:ind w:left="-57" w:right="-57" w:firstLine="177"/>
            </w:pPr>
            <w:r w:rsidRPr="00DC2B9B">
              <w:t xml:space="preserve">обустройство </w:t>
            </w:r>
            <w:r>
              <w:br/>
            </w:r>
            <w:r w:rsidRPr="00DC2B9B">
              <w:t xml:space="preserve">и модернизацию объектов городской инфраструктуры, парковых </w:t>
            </w:r>
            <w:r>
              <w:br/>
            </w:r>
            <w:r w:rsidRPr="00DC2B9B">
              <w:t xml:space="preserve">и рекреационных зон для занятий физической культурой и спортом </w:t>
            </w:r>
            <w:r w:rsidRPr="00DC2B9B">
              <w:br/>
              <w:t xml:space="preserve">в </w:t>
            </w:r>
            <w:r w:rsidRPr="00DC2B9B">
              <w:rPr>
                <w:color w:val="000000"/>
              </w:rPr>
              <w:t xml:space="preserve">муниципальных </w:t>
            </w:r>
            <w:proofErr w:type="gramStart"/>
            <w:r w:rsidRPr="00DC2B9B">
              <w:rPr>
                <w:color w:val="000000"/>
              </w:rPr>
              <w:t>образованиях</w:t>
            </w:r>
            <w:proofErr w:type="gramEnd"/>
            <w:r w:rsidRPr="00DC2B9B">
              <w:rPr>
                <w:color w:val="000000"/>
              </w:rPr>
              <w:t xml:space="preserve"> Архангельской области</w:t>
            </w:r>
            <w:r w:rsidRPr="00DC2B9B">
              <w:t>;</w:t>
            </w:r>
          </w:p>
          <w:p w:rsidR="00DC2B9B" w:rsidRPr="00DC2B9B" w:rsidRDefault="00DC2B9B" w:rsidP="00DC2B9B">
            <w:pPr>
              <w:autoSpaceDE w:val="0"/>
              <w:autoSpaceDN w:val="0"/>
              <w:adjustRightInd w:val="0"/>
              <w:ind w:left="-57" w:right="-57" w:firstLine="177"/>
            </w:pPr>
            <w:r w:rsidRPr="00DC2B9B">
              <w:t xml:space="preserve">мероприятия по созданию спортивных площадок для тестирования населения Архангельской области в </w:t>
            </w:r>
            <w:proofErr w:type="gramStart"/>
            <w:r w:rsidRPr="00DC2B9B">
              <w:t>соответствии</w:t>
            </w:r>
            <w:proofErr w:type="gramEnd"/>
            <w:r w:rsidRPr="00DC2B9B">
              <w:t xml:space="preserve"> с Всероссийским физкультурно-спортивным комплексом «Готов к труду и обороне» </w:t>
            </w:r>
            <w:r w:rsidR="009E188A">
              <w:br/>
            </w:r>
            <w:r w:rsidRPr="00DC2B9B">
              <w:t xml:space="preserve">в муниципальных образованиях Архангельской </w:t>
            </w:r>
            <w:r w:rsidR="009E188A">
              <w:lastRenderedPageBreak/>
              <w:t>области</w:t>
            </w:r>
            <w:r w:rsidRPr="00DC2B9B">
              <w:t>;</w:t>
            </w:r>
          </w:p>
          <w:p w:rsidR="00DC2B9B" w:rsidRPr="00DC2B9B" w:rsidRDefault="00DC2B9B" w:rsidP="00DC2B9B">
            <w:pPr>
              <w:pStyle w:val="ConsPlusNormal"/>
              <w:widowControl w:val="0"/>
              <w:ind w:left="-57" w:right="-57" w:firstLine="177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ресурсных центров по лыжным гонкам </w:t>
            </w:r>
            <w:r w:rsidR="009E18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муниципальных </w:t>
            </w:r>
            <w:proofErr w:type="gramStart"/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образованиях</w:t>
            </w:r>
            <w:proofErr w:type="gramEnd"/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Архангельской области</w:t>
            </w: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DC2B9B" w:rsidRPr="00DC2B9B" w:rsidRDefault="00DC2B9B" w:rsidP="00DC2B9B">
            <w:pPr>
              <w:pStyle w:val="ConsPlusNormal"/>
              <w:widowControl w:val="0"/>
              <w:ind w:left="-57" w:right="-57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укрепление материально-технической базы организаций отдыха детей </w:t>
            </w:r>
            <w:r w:rsidR="009E188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br/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 их оздоровления, расположенных на территории Архангельской области;</w:t>
            </w:r>
          </w:p>
          <w:p w:rsidR="00DC2B9B" w:rsidRPr="00DC2B9B" w:rsidRDefault="00DC2B9B" w:rsidP="00DC2B9B">
            <w:pPr>
              <w:widowControl w:val="0"/>
              <w:ind w:left="-57" w:right="-57" w:firstLine="177"/>
              <w:rPr>
                <w:bCs/>
              </w:rPr>
            </w:pPr>
            <w:r w:rsidRPr="00DC2B9B">
              <w:rPr>
                <w:bCs/>
              </w:rPr>
              <w:t xml:space="preserve">2) выделение средств </w:t>
            </w:r>
            <w:proofErr w:type="gramStart"/>
            <w:r w:rsidRPr="00DC2B9B">
              <w:rPr>
                <w:bCs/>
              </w:rPr>
              <w:t>на</w:t>
            </w:r>
            <w:proofErr w:type="gramEnd"/>
            <w:r w:rsidRPr="00DC2B9B">
              <w:rPr>
                <w:bCs/>
              </w:rPr>
              <w:t>:</w:t>
            </w:r>
          </w:p>
          <w:p w:rsidR="00DC2B9B" w:rsidRPr="00DC2B9B" w:rsidRDefault="00DC2B9B" w:rsidP="00DC2B9B">
            <w:pPr>
              <w:widowControl w:val="0"/>
              <w:ind w:left="-57" w:right="-57" w:firstLine="177"/>
              <w:rPr>
                <w:bCs/>
              </w:rPr>
            </w:pPr>
            <w:r w:rsidRPr="00DC2B9B">
              <w:rPr>
                <w:bCs/>
                <w:shd w:val="clear" w:color="auto" w:fill="FFFFFF"/>
              </w:rPr>
              <w:t xml:space="preserve">ремонт общежитий государственных профессиональных образовательных организаций Архангельской области, в том числе в сфере культуры </w:t>
            </w:r>
            <w:r w:rsidRPr="00DC2B9B">
              <w:rPr>
                <w:bCs/>
                <w:shd w:val="clear" w:color="auto" w:fill="FFFFFF"/>
              </w:rPr>
              <w:br/>
              <w:t>и искусства</w:t>
            </w:r>
            <w:r w:rsidRPr="00DC2B9B">
              <w:rPr>
                <w:bCs/>
              </w:rPr>
              <w:t>;</w:t>
            </w:r>
          </w:p>
          <w:p w:rsidR="00DC2B9B" w:rsidRPr="00DC2B9B" w:rsidRDefault="00DC2B9B" w:rsidP="00DC2B9B">
            <w:pPr>
              <w:widowControl w:val="0"/>
              <w:ind w:left="-57" w:right="-57" w:firstLine="177"/>
              <w:rPr>
                <w:b/>
                <w:bCs/>
              </w:rPr>
            </w:pPr>
            <w:r w:rsidRPr="00DC2B9B">
              <w:t xml:space="preserve">приобретение автобусов для государственного бюджетного учреждения дополнительного образования Архангельской </w:t>
            </w:r>
            <w:r w:rsidRPr="00DC2B9B">
              <w:lastRenderedPageBreak/>
              <w:t xml:space="preserve">области «Центр народного творчества «Ансамбль песни </w:t>
            </w:r>
            <w:r w:rsidR="009E188A">
              <w:br/>
            </w:r>
            <w:r w:rsidRPr="00DC2B9B">
              <w:t xml:space="preserve">и пляски «Сиверко» учащихся профессионального образования» и для государственного бюджетного образовательного учреждения дополнительного образования Архангельской области «Дворец детского </w:t>
            </w:r>
            <w:r w:rsidR="009E188A">
              <w:br/>
            </w:r>
            <w:r w:rsidRPr="00DC2B9B">
              <w:t>и юношеского творчества»;</w:t>
            </w:r>
          </w:p>
          <w:p w:rsidR="00DC2B9B" w:rsidRPr="00DC2B9B" w:rsidRDefault="00DC2B9B" w:rsidP="00DC2B9B">
            <w:pPr>
              <w:pStyle w:val="ConsPlusNormal"/>
              <w:widowControl w:val="0"/>
              <w:ind w:left="-57" w:right="-57" w:firstLine="177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капитальный ремонт зданий муниципальных учреждений культуры муниципальных обр</w:t>
            </w:r>
            <w:r w:rsidR="009E188A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азований Архангельской области</w:t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DC2B9B" w:rsidRPr="00DC2B9B" w:rsidRDefault="00DC2B9B" w:rsidP="00DC2B9B">
            <w:pPr>
              <w:widowControl w:val="0"/>
              <w:ind w:left="-57" w:right="-57" w:firstLine="177"/>
              <w:rPr>
                <w:color w:val="000000"/>
              </w:rPr>
            </w:pPr>
            <w:r w:rsidRPr="00DC2B9B">
              <w:rPr>
                <w:color w:val="000000"/>
              </w:rPr>
              <w:t xml:space="preserve">создание модельных библиотек на базе муниципальных библиотеках Архангельской области, </w:t>
            </w:r>
            <w:r w:rsidR="009E188A">
              <w:rPr>
                <w:color w:val="000000"/>
              </w:rPr>
              <w:br/>
            </w:r>
            <w:r w:rsidRPr="00DC2B9B">
              <w:rPr>
                <w:color w:val="000000"/>
              </w:rPr>
              <w:t xml:space="preserve">не признанных победителями </w:t>
            </w:r>
            <w:r w:rsidRPr="00DC2B9B">
              <w:rPr>
                <w:color w:val="000000"/>
              </w:rPr>
              <w:lastRenderedPageBreak/>
              <w:t xml:space="preserve">конкурсного отбора субъектов </w:t>
            </w:r>
            <w:r w:rsidR="009E188A">
              <w:rPr>
                <w:color w:val="000000"/>
              </w:rPr>
              <w:t>РФ</w:t>
            </w:r>
            <w:r w:rsidRPr="00DC2B9B">
              <w:rPr>
                <w:color w:val="000000"/>
              </w:rPr>
              <w:t xml:space="preserve"> </w:t>
            </w:r>
            <w:r w:rsidR="009E188A">
              <w:rPr>
                <w:color w:val="000000"/>
              </w:rPr>
              <w:br/>
            </w:r>
            <w:r w:rsidRPr="00DC2B9B">
              <w:rPr>
                <w:color w:val="000000"/>
              </w:rPr>
              <w:t xml:space="preserve">на предоставление </w:t>
            </w:r>
            <w:r w:rsidR="009E188A">
              <w:rPr>
                <w:color w:val="000000"/>
              </w:rPr>
              <w:br/>
              <w:t>в</w:t>
            </w:r>
            <w:r w:rsidRPr="00DC2B9B">
              <w:rPr>
                <w:color w:val="000000"/>
              </w:rPr>
              <w:t xml:space="preserve"> 2024 году субсидии </w:t>
            </w:r>
            <w:r w:rsidR="009E188A">
              <w:rPr>
                <w:color w:val="000000"/>
              </w:rPr>
              <w:br/>
            </w:r>
            <w:r w:rsidRPr="00DC2B9B">
              <w:rPr>
                <w:color w:val="000000"/>
              </w:rPr>
              <w:t xml:space="preserve">из федерального бюджета бюджетам субъектов </w:t>
            </w:r>
            <w:r w:rsidR="009E188A">
              <w:rPr>
                <w:color w:val="000000"/>
              </w:rPr>
              <w:t xml:space="preserve">РФ </w:t>
            </w:r>
            <w:r w:rsidRPr="00DC2B9B">
              <w:rPr>
                <w:color w:val="000000"/>
              </w:rPr>
              <w:t>на создание модельных муниципальных библиотек в целях реализации на</w:t>
            </w:r>
            <w:r w:rsidR="009E188A">
              <w:rPr>
                <w:color w:val="000000"/>
              </w:rPr>
              <w:t>ционального проекта «Культура»</w:t>
            </w:r>
            <w:r w:rsidRPr="00DC2B9B">
              <w:rPr>
                <w:color w:val="000000"/>
              </w:rPr>
              <w:t>;</w:t>
            </w:r>
          </w:p>
          <w:p w:rsidR="00DC2B9B" w:rsidRPr="00DC2B9B" w:rsidRDefault="00DC2B9B" w:rsidP="00DC2B9B">
            <w:pPr>
              <w:autoSpaceDE w:val="0"/>
              <w:autoSpaceDN w:val="0"/>
              <w:adjustRightInd w:val="0"/>
              <w:ind w:left="-57" w:right="-57" w:firstLine="177"/>
            </w:pPr>
            <w:r w:rsidRPr="00DC2B9B">
              <w:t xml:space="preserve">реставрацию музейных предметов и музейных коллекций, включенных </w:t>
            </w:r>
            <w:r w:rsidR="009E188A">
              <w:br/>
            </w:r>
            <w:r w:rsidRPr="00DC2B9B">
              <w:t xml:space="preserve">в состав Музейного фонда Российской Федерации, находящихся </w:t>
            </w:r>
            <w:r w:rsidR="009E188A">
              <w:br/>
            </w:r>
            <w:r w:rsidRPr="00DC2B9B">
              <w:t>в муниципальных музеях Архангельской области;</w:t>
            </w:r>
          </w:p>
          <w:p w:rsidR="00DC2B9B" w:rsidRPr="00DC2B9B" w:rsidRDefault="00DC2B9B" w:rsidP="00DC2B9B">
            <w:pPr>
              <w:widowControl w:val="0"/>
              <w:ind w:left="-57" w:right="-57" w:firstLine="177"/>
            </w:pPr>
            <w:r w:rsidRPr="00DC2B9B">
              <w:t>проведение противоаварийных работ</w:t>
            </w:r>
            <w:r w:rsidRPr="00DC2B9B">
              <w:rPr>
                <w:color w:val="000000"/>
              </w:rPr>
              <w:t xml:space="preserve"> на объекте культурного наследия федерального значения «Благовещенский собор», 1583 г., </w:t>
            </w:r>
            <w:r w:rsidR="009E188A">
              <w:rPr>
                <w:color w:val="000000"/>
              </w:rPr>
              <w:br/>
            </w:r>
            <w:r w:rsidRPr="00DC2B9B">
              <w:rPr>
                <w:color w:val="000000"/>
              </w:rPr>
              <w:t>в г. Сольвычегодске;</w:t>
            </w:r>
          </w:p>
          <w:p w:rsidR="00DC2B9B" w:rsidRPr="00DC2B9B" w:rsidRDefault="00DC2B9B" w:rsidP="00DC2B9B">
            <w:pPr>
              <w:pStyle w:val="ConsPlusNormal"/>
              <w:widowControl w:val="0"/>
              <w:tabs>
                <w:tab w:val="left" w:pos="1276"/>
              </w:tabs>
              <w:ind w:left="-57" w:right="-57" w:firstLine="177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C2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Рекомендовать Правительству Архангельской области в ходе исполнения областного закона «Об областном бюджете на 2024 год </w:t>
            </w:r>
            <w:r w:rsidRPr="00DC2B9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на плановый период 2025 и 2026 годов» </w:t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рассмотреть возможность</w:t>
            </w: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C2B9B" w:rsidRPr="00DC2B9B" w:rsidRDefault="00DC2B9B" w:rsidP="00DC2B9B">
            <w:pPr>
              <w:pStyle w:val="ConsPlusNormal"/>
              <w:widowControl w:val="0"/>
              <w:tabs>
                <w:tab w:val="left" w:pos="1276"/>
              </w:tabs>
              <w:ind w:left="-57" w:right="-57" w:firstLine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проведения </w:t>
            </w:r>
            <w:r w:rsidR="009E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2024 года регионального конкурса </w:t>
            </w:r>
            <w:r w:rsidR="009E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предоставление субсидии</w:t>
            </w:r>
            <w:r w:rsidR="009E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областного бюджета бюджетам муниципальных образований Архангельской </w:t>
            </w:r>
            <w:proofErr w:type="gramStart"/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gramEnd"/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переоснащение муниципальных библиотек </w:t>
            </w:r>
            <w:r w:rsidR="009E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Архангельской области </w:t>
            </w:r>
            <w:r w:rsidR="009E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</w:t>
            </w:r>
            <w:r w:rsidR="009E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модельным стандартом </w:t>
            </w:r>
            <w:r w:rsidR="009E1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2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условиях софинансирования из местных бюджетов</w:t>
            </w:r>
            <w:r w:rsidRPr="00DC2B9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2B9B" w:rsidRPr="00DC2B9B" w:rsidRDefault="00DC2B9B" w:rsidP="00DC2B9B">
            <w:pPr>
              <w:widowControl w:val="0"/>
              <w:ind w:left="-57" w:right="-57" w:firstLine="177"/>
              <w:rPr>
                <w:color w:val="000000"/>
              </w:rPr>
            </w:pPr>
            <w:proofErr w:type="gramStart"/>
            <w:r w:rsidRPr="00DC2B9B">
              <w:rPr>
                <w:color w:val="000000"/>
              </w:rPr>
              <w:t xml:space="preserve">увеличения объема </w:t>
            </w:r>
            <w:r w:rsidRPr="00DC2B9B">
              <w:rPr>
                <w:color w:val="000000"/>
              </w:rPr>
              <w:lastRenderedPageBreak/>
              <w:t xml:space="preserve">средств областного бюджета, выделяемых </w:t>
            </w:r>
            <w:r w:rsidR="009E188A">
              <w:rPr>
                <w:color w:val="000000"/>
              </w:rPr>
              <w:br/>
            </w:r>
            <w:r w:rsidRPr="00DC2B9B">
              <w:rPr>
                <w:color w:val="000000"/>
              </w:rPr>
              <w:t xml:space="preserve">в рамках субвенции бюджетам муниципальных образований Архангельской области </w:t>
            </w:r>
            <w:r w:rsidR="009E188A">
              <w:rPr>
                <w:color w:val="000000"/>
              </w:rPr>
              <w:br/>
            </w:r>
            <w:r w:rsidRPr="00DC2B9B">
              <w:rPr>
                <w:color w:val="000000"/>
              </w:rPr>
              <w:t xml:space="preserve">на осуществление государственных полномочий по предоставлению жилых помещений </w:t>
            </w:r>
            <w:r w:rsidRPr="00DC2B9B">
              <w:t>специализированного жилищного фонда</w:t>
            </w:r>
            <w:r w:rsidRPr="00DC2B9B">
              <w:rPr>
                <w:color w:val="000000"/>
              </w:rPr>
              <w:t xml:space="preserve"> детям-сиротам </w:t>
            </w:r>
            <w:r w:rsidR="009E188A">
              <w:rPr>
                <w:color w:val="000000"/>
              </w:rPr>
              <w:br/>
            </w:r>
            <w:r w:rsidRPr="00DC2B9B">
              <w:rPr>
                <w:color w:val="000000"/>
              </w:rPr>
              <w:t xml:space="preserve">и детям, оставшимся без попечения родителей, лицам </w:t>
            </w:r>
            <w:r w:rsidR="009E188A">
              <w:rPr>
                <w:color w:val="000000"/>
              </w:rPr>
              <w:br/>
            </w:r>
            <w:r w:rsidRPr="00DC2B9B">
              <w:rPr>
                <w:color w:val="000000"/>
              </w:rPr>
              <w:t>из числа детей-сирот и детей, оставшихся без попечения родителей;</w:t>
            </w:r>
            <w:proofErr w:type="gramEnd"/>
          </w:p>
          <w:p w:rsidR="00DC2B9B" w:rsidRPr="00DC2B9B" w:rsidRDefault="00DC2B9B" w:rsidP="009E188A">
            <w:pPr>
              <w:autoSpaceDE w:val="0"/>
              <w:autoSpaceDN w:val="0"/>
              <w:adjustRightInd w:val="0"/>
              <w:ind w:left="-57" w:right="-57" w:firstLine="177"/>
            </w:pPr>
            <w:r w:rsidRPr="00DC2B9B">
              <w:t xml:space="preserve">проведение конкурса </w:t>
            </w:r>
            <w:r w:rsidR="009E188A">
              <w:br/>
            </w:r>
            <w:r w:rsidRPr="00DC2B9B">
              <w:t xml:space="preserve">на предоставление субсидий бюджетам муниципальных районов, муниципальных округов и городских округов Архангельской области на софинансирование мероприятий </w:t>
            </w:r>
            <w:r w:rsidR="009E188A">
              <w:br/>
            </w:r>
            <w:r w:rsidRPr="00DC2B9B">
              <w:lastRenderedPageBreak/>
              <w:t xml:space="preserve">по проведению капитальных ремонтов </w:t>
            </w:r>
            <w:r w:rsidR="009E188A">
              <w:br/>
            </w:r>
            <w:r w:rsidRPr="00DC2B9B">
              <w:t>и приспособлению помещений для хранения архивных фондов,</w:t>
            </w:r>
            <w:r w:rsidRPr="00DC2B9B">
              <w:rPr>
                <w:color w:val="000000"/>
              </w:rPr>
              <w:t xml:space="preserve"> осуществление </w:t>
            </w:r>
            <w:r w:rsidRPr="00DC2B9B">
              <w:rPr>
                <w:bCs/>
              </w:rPr>
              <w:t xml:space="preserve">мероприятий по укреплению материально-технической базы </w:t>
            </w:r>
            <w:r w:rsidR="009E188A">
              <w:rPr>
                <w:bCs/>
              </w:rPr>
              <w:br/>
            </w:r>
            <w:r w:rsidRPr="00DC2B9B">
              <w:rPr>
                <w:bCs/>
              </w:rPr>
              <w:t>и обеспечению безопасности архивов</w:t>
            </w:r>
            <w:r w:rsidRPr="00DC2B9B">
              <w:t xml:space="preserve"> муниципальных образований Архангельской области</w:t>
            </w:r>
          </w:p>
        </w:tc>
      </w:tr>
      <w:tr w:rsidR="00DC2B9B" w:rsidRPr="00206117" w:rsidTr="004A7008">
        <w:tc>
          <w:tcPr>
            <w:tcW w:w="587" w:type="dxa"/>
          </w:tcPr>
          <w:p w:rsidR="00DC2B9B" w:rsidRPr="00206117" w:rsidRDefault="00DC2B9B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56" w:type="dxa"/>
          </w:tcPr>
          <w:p w:rsidR="00DC2B9B" w:rsidRPr="00206117" w:rsidRDefault="00DC2B9B" w:rsidP="0020611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 </w:t>
            </w:r>
            <w:proofErr w:type="gramStart"/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проекте</w:t>
            </w:r>
            <w:proofErr w:type="gramEnd"/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областного бюджета на 2024 год и на плановый период 2025 и 2026 годов в сфере образования</w:t>
            </w:r>
          </w:p>
        </w:tc>
        <w:tc>
          <w:tcPr>
            <w:tcW w:w="2267" w:type="dxa"/>
          </w:tcPr>
          <w:p w:rsidR="00DC2B9B" w:rsidRPr="00206117" w:rsidRDefault="00DC2B9B" w:rsidP="0079216F">
            <w:pPr>
              <w:widowControl w:val="0"/>
            </w:pPr>
            <w:r w:rsidRPr="00206117">
              <w:t xml:space="preserve">Министр образования Архангельской области </w:t>
            </w:r>
            <w:r>
              <w:t>Русинов </w:t>
            </w:r>
            <w:r w:rsidRPr="00206117">
              <w:t>О.В.</w:t>
            </w:r>
          </w:p>
        </w:tc>
        <w:tc>
          <w:tcPr>
            <w:tcW w:w="5953" w:type="dxa"/>
          </w:tcPr>
          <w:p w:rsidR="00DC2B9B" w:rsidRPr="002E28CB" w:rsidRDefault="00DC2B9B" w:rsidP="002E28CB">
            <w:pPr>
              <w:ind w:left="-57" w:right="-57" w:firstLine="319"/>
            </w:pPr>
            <w:r w:rsidRPr="002E28CB">
              <w:t>Расходы на реализацию госпрограммы «Развитие образования и науки Архангельской области»</w:t>
            </w:r>
            <w:r>
              <w:t xml:space="preserve"> </w:t>
            </w:r>
            <w:r w:rsidRPr="002E28CB">
              <w:t xml:space="preserve">запланированы на 2024 год в объеме 35 154,1 млн. рублей, в том числе </w:t>
            </w:r>
            <w:proofErr w:type="gramStart"/>
            <w:r>
              <w:t>из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областного бюджета – 30 550,8 млн. рублей (увеличение на</w:t>
            </w:r>
            <w:r>
              <w:t xml:space="preserve"> 326,3  млн. рублей, или на 1% </w:t>
            </w:r>
            <w:r w:rsidRPr="002E28CB">
              <w:t>к уровню 2023 года);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федерального бюджета</w:t>
            </w:r>
            <w:r w:rsidRPr="002E28CB">
              <w:rPr>
                <w:i/>
              </w:rPr>
              <w:t xml:space="preserve"> </w:t>
            </w:r>
            <w:r w:rsidRPr="002E28CB">
              <w:t xml:space="preserve">– 4 603,3 млн. рублей (увеличение на </w:t>
            </w:r>
            <w:r>
              <w:t xml:space="preserve">697,6 млн. рублей, или на 18% </w:t>
            </w:r>
            <w:r w:rsidRPr="002E28CB">
              <w:t>к уровню 2023 года).</w:t>
            </w:r>
          </w:p>
          <w:p w:rsidR="00DC2B9B" w:rsidRPr="002E28CB" w:rsidRDefault="00DC2B9B" w:rsidP="002E28CB">
            <w:pPr>
              <w:ind w:left="-57" w:right="-57" w:firstLine="319"/>
              <w:jc w:val="both"/>
              <w:rPr>
                <w:b/>
                <w:bCs/>
              </w:rPr>
            </w:pPr>
            <w:r w:rsidRPr="002E28CB">
              <w:rPr>
                <w:b/>
              </w:rPr>
              <w:t>1.</w:t>
            </w:r>
            <w:r w:rsidRPr="002E28CB">
              <w:t xml:space="preserve"> </w:t>
            </w:r>
            <w:r w:rsidRPr="002E28CB">
              <w:rPr>
                <w:b/>
                <w:bCs/>
              </w:rPr>
              <w:t>Федеральный проект «</w:t>
            </w:r>
            <w:proofErr w:type="gramStart"/>
            <w:r w:rsidRPr="002E28CB">
              <w:rPr>
                <w:b/>
                <w:bCs/>
              </w:rPr>
              <w:t>Современная</w:t>
            </w:r>
            <w:proofErr w:type="gramEnd"/>
            <w:r w:rsidRPr="002E28CB">
              <w:rPr>
                <w:b/>
                <w:bCs/>
              </w:rPr>
              <w:t xml:space="preserve"> школа»</w:t>
            </w:r>
          </w:p>
          <w:p w:rsidR="00DC2B9B" w:rsidRPr="002E28CB" w:rsidRDefault="00DC2B9B" w:rsidP="00A1645B">
            <w:pPr>
              <w:ind w:left="-57" w:right="-113" w:firstLine="319"/>
              <w:rPr>
                <w:bCs/>
              </w:rPr>
            </w:pPr>
            <w:r w:rsidRPr="002E28CB">
              <w:t xml:space="preserve">Расходы на реализацию </w:t>
            </w:r>
            <w:r w:rsidRPr="002E28CB">
              <w:rPr>
                <w:bCs/>
                <w:color w:val="000000"/>
              </w:rPr>
              <w:t>регионального</w:t>
            </w:r>
            <w:r w:rsidRPr="002E28CB">
              <w:t xml:space="preserve"> проекта </w:t>
            </w:r>
            <w:r w:rsidRPr="002E28CB">
              <w:rPr>
                <w:bCs/>
              </w:rPr>
              <w:t xml:space="preserve">«Современная школа (Архангельская область)», </w:t>
            </w:r>
            <w:r w:rsidRPr="002E28CB">
              <w:t xml:space="preserve">направленного на достижение соответствующих результатов реализации федерального проекта </w:t>
            </w:r>
            <w:r w:rsidRPr="002E28CB">
              <w:rPr>
                <w:bCs/>
              </w:rPr>
              <w:t xml:space="preserve">«Современная школа», </w:t>
            </w:r>
            <w:r w:rsidRPr="002E28CB">
              <w:rPr>
                <w:bCs/>
                <w:color w:val="000000"/>
              </w:rPr>
              <w:t xml:space="preserve">входящего в состав </w:t>
            </w:r>
            <w:r w:rsidRPr="002E28CB">
              <w:t xml:space="preserve">национального проекта «Образование», запланированы на 2024 год в объеме 2 326,1 млн. рублей, в том числе </w:t>
            </w:r>
            <w:proofErr w:type="gramStart"/>
            <w:r>
              <w:t>из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областного бюджета – 303,3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федерального бюджета</w:t>
            </w:r>
            <w:r w:rsidRPr="002E28CB">
              <w:rPr>
                <w:i/>
              </w:rPr>
              <w:t xml:space="preserve"> </w:t>
            </w:r>
            <w:r w:rsidRPr="002E28CB">
              <w:t>– 2 022,8 млн. рублей.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Средства предусмотрены </w:t>
            </w:r>
            <w:proofErr w:type="gramStart"/>
            <w:r w:rsidRPr="002E28CB">
              <w:t>на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pStyle w:val="af1"/>
              <w:tabs>
                <w:tab w:val="left" w:pos="1276"/>
              </w:tabs>
              <w:ind w:left="-57" w:right="-57" w:firstLine="31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8CB">
              <w:rPr>
                <w:rFonts w:ascii="Times New Roman" w:hAnsi="Times New Roman"/>
                <w:sz w:val="24"/>
                <w:szCs w:val="24"/>
              </w:rPr>
              <w:t>создание детского технопарка «</w:t>
            </w:r>
            <w:proofErr w:type="spellStart"/>
            <w:r w:rsidRPr="002E28CB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2E28C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E28CB">
              <w:rPr>
                <w:rFonts w:ascii="Times New Roman" w:hAnsi="Times New Roman"/>
                <w:sz w:val="24"/>
                <w:szCs w:val="24"/>
              </w:rPr>
              <w:t xml:space="preserve"> 62,9 млн. рублей;</w:t>
            </w:r>
          </w:p>
          <w:p w:rsidR="00DC2B9B" w:rsidRPr="002E28CB" w:rsidRDefault="00DC2B9B" w:rsidP="002E28CB">
            <w:pPr>
              <w:pStyle w:val="af1"/>
              <w:tabs>
                <w:tab w:val="left" w:pos="1276"/>
              </w:tabs>
              <w:ind w:left="-57" w:right="-57" w:firstLine="31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E28CB">
              <w:rPr>
                <w:rFonts w:ascii="Times New Roman" w:hAnsi="Times New Roman"/>
                <w:sz w:val="24"/>
                <w:szCs w:val="24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2E28CB">
              <w:rPr>
                <w:rFonts w:ascii="Times New Roman" w:hAnsi="Times New Roman"/>
                <w:sz w:val="24"/>
                <w:szCs w:val="24"/>
              </w:rPr>
              <w:t>естественно-научной</w:t>
            </w:r>
            <w:proofErr w:type="spellEnd"/>
            <w:r w:rsidRPr="002E28CB">
              <w:rPr>
                <w:rFonts w:ascii="Times New Roman" w:hAnsi="Times New Roman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 (точки роста), в объеме 101,0 млн.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28CB">
              <w:rPr>
                <w:rFonts w:ascii="Times New Roman" w:hAnsi="Times New Roman"/>
                <w:sz w:val="24"/>
                <w:szCs w:val="24"/>
              </w:rPr>
              <w:t>на приобретение оборудования для 30 муниципальных общеобразовательных учреждений;</w:t>
            </w:r>
            <w:proofErr w:type="gramEnd"/>
          </w:p>
          <w:p w:rsidR="00DC2B9B" w:rsidRPr="002E28CB" w:rsidRDefault="00DC2B9B" w:rsidP="002E28CB">
            <w:pPr>
              <w:pStyle w:val="ae"/>
              <w:tabs>
                <w:tab w:val="left" w:pos="1134"/>
              </w:tabs>
              <w:ind w:left="-57" w:right="-57" w:firstLine="319"/>
            </w:pPr>
            <w:r w:rsidRPr="002E28CB">
              <w:rPr>
                <w:color w:val="000000"/>
              </w:rPr>
              <w:t xml:space="preserve">осуществление единовременных компенсационных </w:t>
            </w:r>
            <w:r w:rsidRPr="002E28CB">
              <w:rPr>
                <w:color w:val="000000"/>
              </w:rPr>
              <w:lastRenderedPageBreak/>
              <w:t xml:space="preserve">выплат 23 учителям, прибывшим на работу в сельские населенные пункты, либо рабочие поселки, либо поселки городского типа, либо города с населением </w:t>
            </w:r>
            <w:r>
              <w:rPr>
                <w:color w:val="000000"/>
              </w:rPr>
              <w:br/>
            </w:r>
            <w:r w:rsidRPr="002E28CB">
              <w:rPr>
                <w:color w:val="000000"/>
              </w:rPr>
              <w:t>до 50 тысяч человек</w:t>
            </w:r>
            <w:r>
              <w:rPr>
                <w:color w:val="000000"/>
              </w:rPr>
              <w:t xml:space="preserve"> –</w:t>
            </w:r>
            <w:r w:rsidRPr="002E28CB">
              <w:rPr>
                <w:bCs/>
                <w:iCs/>
                <w:color w:val="000000"/>
              </w:rPr>
              <w:t xml:space="preserve"> 23,0 </w:t>
            </w:r>
            <w:r w:rsidRPr="002E28CB">
              <w:t>млн. рублей</w:t>
            </w:r>
            <w:r w:rsidRPr="002E28CB">
              <w:rPr>
                <w:bCs/>
              </w:rPr>
              <w:t>;</w:t>
            </w:r>
          </w:p>
          <w:p w:rsidR="00DC2B9B" w:rsidRPr="002E28CB" w:rsidRDefault="00DC2B9B" w:rsidP="002E28CB">
            <w:pPr>
              <w:pStyle w:val="ae"/>
              <w:tabs>
                <w:tab w:val="left" w:pos="1134"/>
              </w:tabs>
              <w:ind w:left="-57" w:right="-57" w:firstLine="319"/>
            </w:pPr>
            <w:proofErr w:type="gramStart"/>
            <w:r w:rsidRPr="002E28CB">
              <w:t xml:space="preserve">создание новых мест в общеобразовательных организациях </w:t>
            </w:r>
            <w:r>
              <w:t xml:space="preserve">– </w:t>
            </w:r>
            <w:r w:rsidRPr="002E28CB">
              <w:t xml:space="preserve"> 2 139,3 млн. рублей (завершение строительства средней общеобразовательной школы </w:t>
            </w:r>
            <w:r>
              <w:br/>
            </w:r>
            <w:r w:rsidRPr="002E28CB">
              <w:t xml:space="preserve">на 240 мест в поселке </w:t>
            </w:r>
            <w:proofErr w:type="spellStart"/>
            <w:r w:rsidRPr="002E28CB">
              <w:t>Оксовский</w:t>
            </w:r>
            <w:proofErr w:type="spellEnd"/>
            <w:r w:rsidRPr="002E28CB">
              <w:t xml:space="preserve"> Плесецкого округа, </w:t>
            </w:r>
            <w:r>
              <w:br/>
            </w:r>
            <w:r w:rsidRPr="002E28CB">
              <w:t>на строительство</w:t>
            </w:r>
            <w:r>
              <w:t xml:space="preserve"> 5</w:t>
            </w:r>
            <w:r w:rsidRPr="002E28CB">
              <w:t xml:space="preserve"> школ на 320 мест в дер. Горка </w:t>
            </w:r>
            <w:proofErr w:type="spellStart"/>
            <w:r w:rsidRPr="002E28CB">
              <w:t>Муравьевская</w:t>
            </w:r>
            <w:proofErr w:type="spellEnd"/>
            <w:r w:rsidRPr="002E28CB">
              <w:t xml:space="preserve"> Вельского района, в г. Няндома, </w:t>
            </w:r>
            <w:r>
              <w:br/>
            </w:r>
            <w:r w:rsidRPr="002E28CB">
              <w:t xml:space="preserve">в г. Каргополь, в пос. </w:t>
            </w:r>
            <w:proofErr w:type="spellStart"/>
            <w:r w:rsidRPr="002E28CB">
              <w:t>Катунино</w:t>
            </w:r>
            <w:proofErr w:type="spellEnd"/>
            <w:r w:rsidRPr="002E28CB">
              <w:t xml:space="preserve"> Приморского района, </w:t>
            </w:r>
            <w:r>
              <w:br/>
            </w:r>
            <w:r w:rsidRPr="002E28CB">
              <w:t xml:space="preserve">в п. Коноша, на строительство школы на 860 мест </w:t>
            </w:r>
            <w:r>
              <w:br/>
            </w:r>
            <w:r w:rsidRPr="002E28CB">
              <w:t>в округе Майская горка</w:t>
            </w:r>
            <w:proofErr w:type="gramEnd"/>
            <w:r w:rsidRPr="002E28CB">
              <w:t xml:space="preserve"> г. Архангельска в </w:t>
            </w:r>
            <w:proofErr w:type="gramStart"/>
            <w:r w:rsidRPr="002E28CB">
              <w:t>рамках</w:t>
            </w:r>
            <w:proofErr w:type="gramEnd"/>
            <w:r w:rsidRPr="002E28CB">
              <w:t xml:space="preserve"> концессионного соглашения.</w:t>
            </w:r>
          </w:p>
          <w:p w:rsidR="00DC2B9B" w:rsidRPr="002E28CB" w:rsidRDefault="00DC2B9B" w:rsidP="002E28CB">
            <w:pPr>
              <w:tabs>
                <w:tab w:val="left" w:pos="4185"/>
              </w:tabs>
              <w:ind w:left="-57" w:right="-57" w:firstLine="319"/>
              <w:rPr>
                <w:b/>
                <w:bCs/>
              </w:rPr>
            </w:pPr>
            <w:r w:rsidRPr="002E28CB">
              <w:rPr>
                <w:b/>
                <w:bCs/>
              </w:rPr>
              <w:t>2. Федеральный проект «Успех каждого ребенка»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Расходы на реализацию </w:t>
            </w:r>
            <w:r w:rsidRPr="002E28CB">
              <w:rPr>
                <w:bCs/>
                <w:color w:val="000000"/>
              </w:rPr>
              <w:t>регионального</w:t>
            </w:r>
            <w:r w:rsidRPr="002E28CB">
              <w:t xml:space="preserve"> проекта </w:t>
            </w:r>
            <w:r w:rsidRPr="002E28CB">
              <w:rPr>
                <w:bCs/>
              </w:rPr>
              <w:t xml:space="preserve">«Успех каждого ребенка», </w:t>
            </w:r>
            <w:r w:rsidRPr="002E28CB">
              <w:t xml:space="preserve">направленного на достижение соответствующих результатов реализации федерального проекта </w:t>
            </w:r>
            <w:r w:rsidRPr="002E28CB">
              <w:rPr>
                <w:bCs/>
              </w:rPr>
              <w:t xml:space="preserve">«Успех каждого ребенка», </w:t>
            </w:r>
            <w:r w:rsidRPr="002E28CB">
              <w:rPr>
                <w:bCs/>
                <w:color w:val="000000"/>
              </w:rPr>
              <w:t xml:space="preserve">входящего в состав </w:t>
            </w:r>
            <w:r w:rsidRPr="002E28CB">
              <w:t>национального проекта «Образование</w:t>
            </w:r>
            <w:r w:rsidRPr="002E28CB">
              <w:rPr>
                <w:b/>
              </w:rPr>
              <w:t xml:space="preserve">», </w:t>
            </w:r>
            <w:r w:rsidRPr="002E28CB">
              <w:t xml:space="preserve">запланированы на 2024 год в объеме 100,7 млн. рублей, в том числе </w:t>
            </w:r>
            <w:proofErr w:type="gramStart"/>
            <w:r>
              <w:t>из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областного бюджета – 53,7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федерального бюджета</w:t>
            </w:r>
            <w:r w:rsidRPr="002E28CB">
              <w:rPr>
                <w:i/>
              </w:rPr>
              <w:t xml:space="preserve"> </w:t>
            </w:r>
            <w:r w:rsidRPr="002E28CB">
              <w:t>– 47,0 млн. рублей.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Средства предусмотрены </w:t>
            </w:r>
            <w:proofErr w:type="gramStart"/>
            <w:r w:rsidRPr="002E28CB">
              <w:t>на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tabs>
                <w:tab w:val="left" w:pos="1664"/>
              </w:tabs>
              <w:suppressAutoHyphens/>
              <w:ind w:left="-57" w:right="-57" w:firstLine="319"/>
            </w:pPr>
            <w:r w:rsidRPr="002E28CB"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объеме 64,9 млн. рублей на создание в 10 муниципальных общеобразовательных организациях условий для занятий физической культурой и спортом;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</w:pPr>
            <w:proofErr w:type="gramStart"/>
            <w:r w:rsidRPr="002E28CB">
              <w:t xml:space="preserve">оснащение (обновление </w:t>
            </w:r>
            <w:r>
              <w:t>МТБ</w:t>
            </w:r>
            <w:r w:rsidRPr="002E28CB">
              <w:t xml:space="preserve">) оборудованием, средствами обучения и воспитания образовательных организаций различных типов для реализации дополнительных </w:t>
            </w:r>
            <w:proofErr w:type="spellStart"/>
            <w:r w:rsidRPr="002E28CB">
              <w:t>общеразвивающих</w:t>
            </w:r>
            <w:proofErr w:type="spellEnd"/>
            <w:r w:rsidRPr="002E28CB">
              <w:t xml:space="preserve"> программ, для создания информационных систем в образовательных </w:t>
            </w:r>
            <w:r w:rsidRPr="002E28CB">
              <w:lastRenderedPageBreak/>
              <w:t xml:space="preserve">организациях </w:t>
            </w:r>
            <w:r>
              <w:t>–</w:t>
            </w:r>
            <w:r w:rsidRPr="002E28CB">
              <w:t xml:space="preserve"> 35,8 млн. </w:t>
            </w:r>
            <w:r>
              <w:t xml:space="preserve">рублей </w:t>
            </w:r>
            <w:r w:rsidRPr="002E28CB">
              <w:t xml:space="preserve">на приобретение оборудования для создания 2 776 новых мест в образовательных организациях различных типов для реализации дополнительных </w:t>
            </w:r>
            <w:proofErr w:type="spellStart"/>
            <w:r w:rsidRPr="002E28CB">
              <w:t>общеразвивающих</w:t>
            </w:r>
            <w:proofErr w:type="spellEnd"/>
            <w:r w:rsidRPr="002E28CB">
              <w:t xml:space="preserve"> программ всех направленностей.</w:t>
            </w:r>
            <w:proofErr w:type="gramEnd"/>
          </w:p>
          <w:p w:rsidR="00DC2B9B" w:rsidRPr="002E28CB" w:rsidRDefault="00DC2B9B" w:rsidP="002E28CB">
            <w:pPr>
              <w:tabs>
                <w:tab w:val="left" w:pos="4185"/>
              </w:tabs>
              <w:ind w:left="-57" w:right="-57" w:firstLine="319"/>
              <w:rPr>
                <w:b/>
                <w:bCs/>
                <w:color w:val="000000"/>
              </w:rPr>
            </w:pPr>
            <w:r w:rsidRPr="002E28CB">
              <w:rPr>
                <w:b/>
                <w:bCs/>
                <w:color w:val="000000"/>
              </w:rPr>
              <w:t>3.Федеральный проект «Цифровая образовательная среда»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Расходы на реализацию </w:t>
            </w:r>
            <w:r w:rsidRPr="002E28CB">
              <w:rPr>
                <w:bCs/>
                <w:color w:val="000000"/>
              </w:rPr>
              <w:t>регионального</w:t>
            </w:r>
            <w:r w:rsidRPr="002E28CB">
              <w:t xml:space="preserve"> проекта </w:t>
            </w:r>
            <w:r w:rsidRPr="002E28CB">
              <w:rPr>
                <w:bCs/>
              </w:rPr>
              <w:t>«</w:t>
            </w:r>
            <w:r w:rsidRPr="002E28CB">
              <w:rPr>
                <w:bCs/>
                <w:color w:val="000000"/>
              </w:rPr>
              <w:t>Цифровая образовательная среда</w:t>
            </w:r>
            <w:r w:rsidRPr="002E28CB">
              <w:rPr>
                <w:bCs/>
              </w:rPr>
              <w:t xml:space="preserve">», </w:t>
            </w:r>
            <w:r w:rsidRPr="002E28CB">
              <w:t xml:space="preserve">направленного на достижение соответствующих результатов реализации федерального проекта </w:t>
            </w:r>
            <w:r w:rsidRPr="002E28CB">
              <w:rPr>
                <w:bCs/>
              </w:rPr>
              <w:t>«</w:t>
            </w:r>
            <w:r w:rsidRPr="002E28CB">
              <w:rPr>
                <w:bCs/>
                <w:color w:val="000000"/>
              </w:rPr>
              <w:t>Цифровая образовательная среда</w:t>
            </w:r>
            <w:r w:rsidRPr="002E28CB">
              <w:rPr>
                <w:bCs/>
              </w:rPr>
              <w:t xml:space="preserve">», </w:t>
            </w:r>
            <w:r w:rsidRPr="002E28CB">
              <w:rPr>
                <w:bCs/>
                <w:color w:val="000000"/>
              </w:rPr>
              <w:t xml:space="preserve">входящего в состав </w:t>
            </w:r>
            <w:r w:rsidRPr="002E28CB">
              <w:t>национального проекта</w:t>
            </w:r>
            <w:r w:rsidRPr="002E28CB">
              <w:rPr>
                <w:b/>
              </w:rPr>
              <w:t xml:space="preserve"> </w:t>
            </w:r>
            <w:r w:rsidRPr="002E28CB">
              <w:t>«Образование»</w:t>
            </w:r>
            <w:r w:rsidRPr="002E28CB">
              <w:rPr>
                <w:b/>
              </w:rPr>
              <w:t xml:space="preserve">, </w:t>
            </w:r>
            <w:r w:rsidRPr="002E28CB">
              <w:t xml:space="preserve">запланированы на 2024 год в объеме 156,4 млн. рублей, в том числе </w:t>
            </w:r>
            <w:proofErr w:type="gramStart"/>
            <w:r>
              <w:t>из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областного бюджета – 3,1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федерального бюджета</w:t>
            </w:r>
            <w:r w:rsidRPr="002E28CB">
              <w:rPr>
                <w:i/>
              </w:rPr>
              <w:t xml:space="preserve"> </w:t>
            </w:r>
            <w:r w:rsidRPr="002E28CB">
              <w:t>– 153,2 млн. рублей.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Средства предусмотрены </w:t>
            </w:r>
            <w:proofErr w:type="gramStart"/>
            <w:r w:rsidRPr="002E28CB">
              <w:t>на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обеспечение материально-технической базы для внедрения цифровой образовательной среды в 39 образовательных </w:t>
            </w:r>
            <w:proofErr w:type="gramStart"/>
            <w:r w:rsidRPr="002E28CB">
              <w:t>организациях</w:t>
            </w:r>
            <w:proofErr w:type="gramEnd"/>
            <w:r w:rsidRPr="002E28CB">
              <w:t xml:space="preserve"> </w:t>
            </w:r>
            <w:r>
              <w:t>–</w:t>
            </w:r>
            <w:r w:rsidRPr="002E28CB">
              <w:t xml:space="preserve"> 135,7 млн. рублей</w:t>
            </w:r>
            <w:r w:rsidRPr="002E28CB">
              <w:rPr>
                <w:bCs/>
              </w:rPr>
              <w:t>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создание центра цифрового образования детей «IT-куб» </w:t>
            </w:r>
            <w:r>
              <w:t>–</w:t>
            </w:r>
            <w:r w:rsidRPr="002E28CB">
              <w:t xml:space="preserve"> 20,7 млн. рублей на приобретение специализированного оборудования для внедрения цифровой образовательной среды в общеобразовательных организациях.</w:t>
            </w:r>
          </w:p>
          <w:p w:rsidR="00DC2B9B" w:rsidRPr="002E28CB" w:rsidRDefault="00DC2B9B" w:rsidP="002E28CB">
            <w:pPr>
              <w:tabs>
                <w:tab w:val="left" w:pos="4185"/>
              </w:tabs>
              <w:ind w:left="-57" w:right="-57" w:firstLine="319"/>
              <w:rPr>
                <w:b/>
                <w:bCs/>
              </w:rPr>
            </w:pPr>
            <w:r w:rsidRPr="002E28CB">
              <w:rPr>
                <w:b/>
                <w:bCs/>
              </w:rPr>
              <w:t>4. Федеральный проект «Социальная активность»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Расходы на реализацию </w:t>
            </w:r>
            <w:r w:rsidRPr="002E28CB">
              <w:rPr>
                <w:bCs/>
                <w:color w:val="000000"/>
              </w:rPr>
              <w:t>регионального</w:t>
            </w:r>
            <w:r w:rsidRPr="002E28CB">
              <w:t xml:space="preserve"> проекта </w:t>
            </w:r>
            <w:r w:rsidRPr="002E28CB">
              <w:rPr>
                <w:bCs/>
              </w:rPr>
              <w:t xml:space="preserve">«Социальная активность (Архангельская область)», </w:t>
            </w:r>
            <w:r w:rsidRPr="002E28CB">
              <w:t xml:space="preserve">направленного на достижение соответствующих результатов реализации федерального проекта </w:t>
            </w:r>
            <w:r w:rsidRPr="002E28CB">
              <w:rPr>
                <w:bCs/>
              </w:rPr>
              <w:t xml:space="preserve">«Социальная активность», </w:t>
            </w:r>
            <w:r w:rsidRPr="002E28CB">
              <w:rPr>
                <w:bCs/>
                <w:color w:val="000000"/>
              </w:rPr>
              <w:t xml:space="preserve">входящего в состав </w:t>
            </w:r>
            <w:r w:rsidRPr="002E28CB">
              <w:t xml:space="preserve">национального проекта «Образование», запланированы на 2024 год в объеме 10,6 млн. рублей, в том числе </w:t>
            </w:r>
            <w:proofErr w:type="gramStart"/>
            <w:r w:rsidRPr="002E28CB">
              <w:t>из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областного бюджета – 0,2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федерального бюджета</w:t>
            </w:r>
            <w:r w:rsidRPr="002E28CB">
              <w:rPr>
                <w:i/>
              </w:rPr>
              <w:t xml:space="preserve"> </w:t>
            </w:r>
            <w:r w:rsidRPr="002E28CB">
              <w:t>– 10,4 млн. рублей.</w:t>
            </w:r>
          </w:p>
          <w:p w:rsidR="00DC2B9B" w:rsidRPr="002E28CB" w:rsidRDefault="00DC2B9B" w:rsidP="002E28CB">
            <w:pPr>
              <w:ind w:left="-57" w:right="-57" w:firstLine="319"/>
            </w:pPr>
            <w:proofErr w:type="gramStart"/>
            <w:r w:rsidRPr="002E28CB">
              <w:t xml:space="preserve">Средства предусмотрены агентству по делам молодежи Архангельской области на проведение </w:t>
            </w:r>
            <w:r w:rsidRPr="002E28CB">
              <w:lastRenderedPageBreak/>
              <w:t>мероприятий по реализации практик поддержки добровольчества (</w:t>
            </w:r>
            <w:proofErr w:type="spellStart"/>
            <w:r w:rsidRPr="002E28CB">
              <w:t>волонтерства</w:t>
            </w:r>
            <w:proofErr w:type="spellEnd"/>
            <w:r w:rsidRPr="002E28CB"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2E28CB">
              <w:t>волонтерства</w:t>
            </w:r>
            <w:proofErr w:type="spellEnd"/>
            <w:r w:rsidRPr="002E28CB">
              <w:t xml:space="preserve">) «Регион добрых дел» </w:t>
            </w:r>
            <w:r>
              <w:br/>
            </w:r>
            <w:r w:rsidRPr="002E28CB">
              <w:t>в виде грантов в форме субсидий некоммерческим организациям в объеме 10,6 млн. рублей.</w:t>
            </w:r>
            <w:proofErr w:type="gramEnd"/>
          </w:p>
          <w:p w:rsidR="00DC2B9B" w:rsidRPr="002E28CB" w:rsidRDefault="00DC2B9B" w:rsidP="002E28CB">
            <w:pPr>
              <w:tabs>
                <w:tab w:val="left" w:pos="4185"/>
              </w:tabs>
              <w:ind w:left="-57" w:right="-57" w:firstLine="319"/>
              <w:rPr>
                <w:b/>
                <w:bCs/>
              </w:rPr>
            </w:pPr>
            <w:r w:rsidRPr="002E28CB">
              <w:rPr>
                <w:b/>
                <w:bCs/>
              </w:rPr>
              <w:t>5. Федеральный проект «</w:t>
            </w:r>
            <w:proofErr w:type="spellStart"/>
            <w:r w:rsidRPr="002E28CB">
              <w:rPr>
                <w:b/>
                <w:bCs/>
              </w:rPr>
              <w:t>Профессионалитет</w:t>
            </w:r>
            <w:proofErr w:type="spellEnd"/>
            <w:r w:rsidRPr="002E28CB">
              <w:rPr>
                <w:b/>
                <w:bCs/>
              </w:rPr>
              <w:t>»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Расходы на реализацию </w:t>
            </w:r>
            <w:r w:rsidRPr="002E28CB">
              <w:rPr>
                <w:bCs/>
                <w:color w:val="000000"/>
              </w:rPr>
              <w:t>регионального</w:t>
            </w:r>
            <w:r w:rsidRPr="002E28CB">
              <w:t xml:space="preserve"> проекта </w:t>
            </w:r>
            <w:r w:rsidRPr="002E28CB">
              <w:rPr>
                <w:bCs/>
              </w:rPr>
              <w:t>«</w:t>
            </w:r>
            <w:proofErr w:type="spellStart"/>
            <w:r w:rsidRPr="002E28CB">
              <w:rPr>
                <w:bCs/>
              </w:rPr>
              <w:t>Профессионалитет</w:t>
            </w:r>
            <w:proofErr w:type="spellEnd"/>
            <w:r w:rsidRPr="002E28CB">
              <w:rPr>
                <w:bCs/>
              </w:rPr>
              <w:t xml:space="preserve">», </w:t>
            </w:r>
            <w:r w:rsidRPr="002E28CB">
              <w:t xml:space="preserve">направленного на достижение соответствующих результатов реализации федерального проекта </w:t>
            </w:r>
            <w:r w:rsidRPr="002E28CB">
              <w:rPr>
                <w:bCs/>
              </w:rPr>
              <w:t>«</w:t>
            </w:r>
            <w:proofErr w:type="spellStart"/>
            <w:r w:rsidRPr="002E28CB">
              <w:rPr>
                <w:bCs/>
              </w:rPr>
              <w:t>Профессионалитет</w:t>
            </w:r>
            <w:proofErr w:type="spellEnd"/>
            <w:r w:rsidRPr="002E28CB">
              <w:rPr>
                <w:bCs/>
              </w:rPr>
              <w:t xml:space="preserve">», не </w:t>
            </w:r>
            <w:r w:rsidRPr="002E28CB">
              <w:rPr>
                <w:bCs/>
                <w:color w:val="000000"/>
              </w:rPr>
              <w:t xml:space="preserve">входящего в состав </w:t>
            </w:r>
            <w:r w:rsidRPr="002E28CB">
              <w:t xml:space="preserve">национального проекта «Образование», запланированы на 2024 год в объеме 122,3 млн. рублей, в том числе </w:t>
            </w:r>
            <w:proofErr w:type="gramStart"/>
            <w:r w:rsidRPr="002E28CB">
              <w:t>из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областного бюджета – 101,7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федерального бюджета</w:t>
            </w:r>
            <w:r w:rsidRPr="002E28CB">
              <w:rPr>
                <w:i/>
              </w:rPr>
              <w:t xml:space="preserve"> </w:t>
            </w:r>
            <w:r w:rsidRPr="002E28CB">
              <w:t>– 20,6 млн. рублей.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Средства предусмотрены </w:t>
            </w:r>
            <w:proofErr w:type="gramStart"/>
            <w:r w:rsidRPr="002E28CB">
              <w:t>на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создание центра опережающей профессиональной подготовки на базе </w:t>
            </w:r>
            <w:r>
              <w:t>ГБПОУ АО</w:t>
            </w:r>
            <w:r w:rsidRPr="002E28CB">
              <w:t xml:space="preserve"> «Техникум судостроения и машиностроения» </w:t>
            </w:r>
            <w:r>
              <w:t>–</w:t>
            </w:r>
            <w:r w:rsidRPr="002E28CB">
              <w:t xml:space="preserve"> 22,6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функционирование АНО </w:t>
            </w:r>
            <w:r>
              <w:t>ДПО</w:t>
            </w:r>
            <w:r w:rsidRPr="002E28CB">
              <w:t xml:space="preserve"> «Центр опережающей профессиональной подготовки Архангельской области» </w:t>
            </w:r>
            <w:r>
              <w:t>–</w:t>
            </w:r>
            <w:r w:rsidRPr="002E28CB">
              <w:t xml:space="preserve"> 49,7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государственную поддержку развития образовательно-производственных центров (кластеров) на основе интеграции образовательных организаций, реализующих программы </w:t>
            </w:r>
            <w:r>
              <w:t>СПО</w:t>
            </w:r>
            <w:r w:rsidRPr="002E28CB">
              <w:t xml:space="preserve">, и организаций, действующих в реальном секторе экономики, а также образовательных кластеров </w:t>
            </w:r>
            <w:r>
              <w:t>СПО –</w:t>
            </w:r>
            <w:r w:rsidRPr="002E28CB">
              <w:t xml:space="preserve"> 50,0 млн. рублей.</w:t>
            </w:r>
          </w:p>
          <w:p w:rsidR="00DC2B9B" w:rsidRPr="002E28CB" w:rsidRDefault="00DC2B9B" w:rsidP="002E28CB">
            <w:pPr>
              <w:ind w:left="-57" w:right="-57" w:firstLine="319"/>
              <w:rPr>
                <w:b/>
                <w:bCs/>
              </w:rPr>
            </w:pPr>
            <w:r w:rsidRPr="002E28CB">
              <w:rPr>
                <w:b/>
                <w:bCs/>
              </w:rPr>
              <w:t xml:space="preserve">6. Региональный проект «Модернизация школьных систем образования в Архангельской области» 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Расходы на реализацию </w:t>
            </w:r>
            <w:r w:rsidRPr="002E28CB">
              <w:rPr>
                <w:bCs/>
                <w:color w:val="000000"/>
              </w:rPr>
              <w:t>регионального</w:t>
            </w:r>
            <w:r w:rsidRPr="002E28CB">
              <w:t xml:space="preserve"> проекта</w:t>
            </w:r>
            <w:r w:rsidRPr="002E28CB">
              <w:rPr>
                <w:bCs/>
              </w:rPr>
              <w:t xml:space="preserve">» </w:t>
            </w:r>
            <w:r w:rsidRPr="002E28CB">
              <w:t xml:space="preserve">запланированы на 2024 год в объеме 614,7 млн. рублей, в том числе </w:t>
            </w:r>
            <w:proofErr w:type="gramStart"/>
            <w:r w:rsidRPr="002E28CB">
              <w:t>из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областного бюджета – 104,4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федерального бюджета</w:t>
            </w:r>
            <w:r w:rsidRPr="002E28CB">
              <w:rPr>
                <w:i/>
              </w:rPr>
              <w:t xml:space="preserve"> </w:t>
            </w:r>
            <w:r w:rsidRPr="002E28CB">
              <w:t>– 510,3 млн. рублей.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lastRenderedPageBreak/>
              <w:t xml:space="preserve">Средства предусмотрены </w:t>
            </w:r>
            <w:proofErr w:type="gramStart"/>
            <w:r w:rsidRPr="002E28CB">
              <w:t>на</w:t>
            </w:r>
            <w:proofErr w:type="gramEnd"/>
            <w:r w:rsidRPr="002E28CB">
              <w:t>:</w:t>
            </w:r>
          </w:p>
          <w:p w:rsidR="00DC2B9B" w:rsidRPr="002E28CB" w:rsidRDefault="00DC2B9B" w:rsidP="00A1645B">
            <w:pPr>
              <w:ind w:left="-57" w:right="-227" w:firstLine="319"/>
            </w:pPr>
            <w:r w:rsidRPr="002E28CB">
              <w:t xml:space="preserve">предоставление иных межбюджетных трансфертов бюджетам муниципальных районов, муниципальных округов и городских округов Архангельской области </w:t>
            </w:r>
            <w:r>
              <w:br/>
            </w:r>
            <w:r w:rsidRPr="002E28CB">
              <w:t xml:space="preserve">на реализацию мероприятий по антитеррористической защищенности муниципальных образовательных организаций в Архангельской области </w:t>
            </w:r>
            <w:r>
              <w:t>–</w:t>
            </w:r>
            <w:r w:rsidRPr="002E28CB">
              <w:t xml:space="preserve"> 41,3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реализацию мероприятий по модернизации школьных систем образования </w:t>
            </w:r>
            <w:r>
              <w:t>–</w:t>
            </w:r>
            <w:r w:rsidRPr="002E28CB">
              <w:t xml:space="preserve"> 573,4 млн. рублей. </w:t>
            </w:r>
            <w:r>
              <w:br/>
              <w:t xml:space="preserve">За </w:t>
            </w:r>
            <w:r w:rsidRPr="002E28CB">
              <w:t>период 2024-2025 годов запланирован капитальный ремонт 10 общеобразовательных организаций.</w:t>
            </w:r>
          </w:p>
          <w:p w:rsidR="00DC2B9B" w:rsidRPr="002E28CB" w:rsidRDefault="00DC2B9B" w:rsidP="002E28CB">
            <w:pPr>
              <w:tabs>
                <w:tab w:val="left" w:pos="4185"/>
              </w:tabs>
              <w:ind w:left="-57" w:right="-57" w:firstLine="319"/>
              <w:rPr>
                <w:b/>
              </w:rPr>
            </w:pPr>
            <w:r w:rsidRPr="002E28CB">
              <w:rPr>
                <w:b/>
                <w:bCs/>
              </w:rPr>
              <w:t>7. Комплекс процессных мероприятий «Развитие образования Архангельской области»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Расходы на реализацию КПМ запланированы на 2024 год в объеме 31 823,2 млн. рублей, в том числе </w:t>
            </w:r>
            <w:proofErr w:type="gramStart"/>
            <w:r w:rsidRPr="002E28CB">
              <w:t>из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областного бюджета – 29 984,2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федерального бюджета – 1 839,0 млн. рублей.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rPr>
                <w:bCs/>
              </w:rPr>
              <w:t xml:space="preserve">За счет </w:t>
            </w:r>
            <w:r w:rsidRPr="00A00C24">
              <w:rPr>
                <w:bCs/>
              </w:rPr>
              <w:t>субвенций из федерального бюджета</w:t>
            </w:r>
            <w:r w:rsidRPr="002E28CB">
              <w:rPr>
                <w:bCs/>
                <w:i/>
              </w:rPr>
              <w:t xml:space="preserve"> </w:t>
            </w:r>
            <w:r w:rsidRPr="002E28CB">
              <w:rPr>
                <w:bCs/>
              </w:rPr>
              <w:t xml:space="preserve">расходы </w:t>
            </w:r>
            <w:r w:rsidRPr="002E28CB">
              <w:t xml:space="preserve">на осуществление переданных полномочий </w:t>
            </w:r>
            <w:r>
              <w:t>РФ</w:t>
            </w:r>
            <w:r w:rsidRPr="002E28CB">
              <w:t xml:space="preserve"> </w:t>
            </w:r>
            <w:r>
              <w:br/>
            </w:r>
            <w:r w:rsidRPr="002E28CB">
              <w:t xml:space="preserve">по контролю качества образования, лицензированию </w:t>
            </w:r>
            <w:r>
              <w:br/>
            </w:r>
            <w:r w:rsidRPr="002E28CB">
              <w:t xml:space="preserve">и государственной аккредитации образовательных учреждений, надзору и </w:t>
            </w:r>
            <w:proofErr w:type="gramStart"/>
            <w:r w:rsidRPr="002E28CB">
              <w:t>контролю за</w:t>
            </w:r>
            <w:proofErr w:type="gramEnd"/>
            <w:r w:rsidRPr="002E28CB">
              <w:t xml:space="preserve"> соблюдением законодательства в области образования</w:t>
            </w:r>
            <w:r w:rsidRPr="002E28CB">
              <w:rPr>
                <w:bCs/>
              </w:rPr>
              <w:t xml:space="preserve"> составляют 10,7 млн. рублей</w:t>
            </w:r>
            <w:r w:rsidRPr="002E28CB">
              <w:t>.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  <w:rPr>
                <w:bCs/>
              </w:rPr>
            </w:pPr>
            <w:r w:rsidRPr="002E28CB">
              <w:rPr>
                <w:bCs/>
              </w:rPr>
              <w:t>За счет иных межбюджетных трансфертов из федерального бюджета – 1 053,9 млн. рублей</w:t>
            </w:r>
            <w:r w:rsidRPr="002E28CB">
              <w:t xml:space="preserve"> </w:t>
            </w:r>
            <w:proofErr w:type="gramStart"/>
            <w:r w:rsidRPr="002E28CB">
              <w:t>на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</w:pPr>
            <w:r w:rsidRPr="002E28CB">
              <w:rPr>
                <w:bCs/>
              </w:rPr>
              <w:t xml:space="preserve">ежемесячное денежное вознаграждение за классное руководство педагогическим работникам государственных (муниципальных) общеобразовательных организаций </w:t>
            </w:r>
            <w:r>
              <w:rPr>
                <w:bCs/>
              </w:rPr>
              <w:t>–</w:t>
            </w:r>
            <w:r w:rsidRPr="002E28CB">
              <w:rPr>
                <w:bCs/>
              </w:rPr>
              <w:t xml:space="preserve"> 929,7 млн. </w:t>
            </w:r>
            <w:r w:rsidRPr="002E28CB">
              <w:t>рублей;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</w:pPr>
            <w:r w:rsidRPr="002E28CB">
              <w:t xml:space="preserve">ежемесячное денежное вознаграждение за классное руководство (кураторство) педагогическим работникам государственных профессиональных образовательных организаций </w:t>
            </w:r>
            <w:r>
              <w:rPr>
                <w:bCs/>
              </w:rPr>
              <w:t>–</w:t>
            </w:r>
            <w:r w:rsidRPr="002E28CB">
              <w:rPr>
                <w:bCs/>
              </w:rPr>
              <w:t xml:space="preserve"> 124,2 млн. рублей.</w:t>
            </w:r>
          </w:p>
          <w:p w:rsidR="00DC2B9B" w:rsidRPr="002E28CB" w:rsidRDefault="00DC2B9B" w:rsidP="002E28CB">
            <w:pPr>
              <w:pStyle w:val="af1"/>
              <w:ind w:left="-57" w:right="-57" w:firstLine="31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8C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Pr="002E28CB">
              <w:rPr>
                <w:rFonts w:ascii="Times New Roman" w:hAnsi="Times New Roman"/>
                <w:bCs/>
                <w:sz w:val="24"/>
                <w:szCs w:val="24"/>
              </w:rPr>
              <w:t>содержание 62 учреждений</w:t>
            </w:r>
            <w:r w:rsidRPr="002E28CB">
              <w:rPr>
                <w:rFonts w:ascii="Times New Roman" w:hAnsi="Times New Roman"/>
                <w:sz w:val="24"/>
                <w:szCs w:val="24"/>
              </w:rPr>
              <w:t xml:space="preserve"> и ГКУ Архангельской области «Проектная дирекция министерства образования Архангельской области»</w:t>
            </w:r>
            <w:r w:rsidRPr="002E28C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2E28CB">
              <w:rPr>
                <w:rFonts w:ascii="Times New Roman" w:hAnsi="Times New Roman"/>
                <w:bCs/>
                <w:sz w:val="24"/>
                <w:szCs w:val="24"/>
              </w:rPr>
              <w:t>подведомствен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2E28C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ных</w:t>
            </w:r>
            <w:proofErr w:type="spellEnd"/>
            <w:proofErr w:type="gramEnd"/>
            <w:r w:rsidRPr="002E28CB">
              <w:rPr>
                <w:rFonts w:ascii="Times New Roman" w:hAnsi="Times New Roman"/>
                <w:bCs/>
                <w:sz w:val="24"/>
                <w:szCs w:val="24"/>
              </w:rPr>
              <w:t xml:space="preserve"> министерству образования </w:t>
            </w:r>
            <w:r w:rsidRPr="002E28CB">
              <w:rPr>
                <w:rFonts w:ascii="Times New Roman" w:hAnsi="Times New Roman"/>
                <w:sz w:val="24"/>
                <w:szCs w:val="24"/>
              </w:rPr>
              <w:t xml:space="preserve">– 6 107,7 млн. рублей,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E28CB">
              <w:rPr>
                <w:rFonts w:ascii="Times New Roman" w:hAnsi="Times New Roman"/>
                <w:sz w:val="24"/>
                <w:szCs w:val="24"/>
              </w:rPr>
              <w:t xml:space="preserve">в том числе на текущий и капитальный ремонт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E28CB">
              <w:rPr>
                <w:rFonts w:ascii="Times New Roman" w:hAnsi="Times New Roman"/>
                <w:sz w:val="24"/>
                <w:szCs w:val="24"/>
              </w:rPr>
              <w:t xml:space="preserve">в 5 государственных образовательных учреждениях – 201,5 млн. рублей. </w:t>
            </w:r>
          </w:p>
          <w:p w:rsidR="00DC2B9B" w:rsidRPr="002E28CB" w:rsidRDefault="00DC2B9B" w:rsidP="002E28CB">
            <w:pPr>
              <w:pStyle w:val="af1"/>
              <w:ind w:left="-57" w:right="-57" w:firstLine="319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2E28CB">
              <w:rPr>
                <w:rFonts w:ascii="Times New Roman" w:hAnsi="Times New Roman"/>
                <w:sz w:val="24"/>
                <w:szCs w:val="24"/>
              </w:rPr>
              <w:t xml:space="preserve">Расходы на </w:t>
            </w:r>
            <w:r w:rsidRPr="002E28CB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в области образования </w:t>
            </w:r>
            <w:r w:rsidRPr="002E28CB">
              <w:rPr>
                <w:rFonts w:ascii="Times New Roman" w:hAnsi="Times New Roman"/>
                <w:sz w:val="24"/>
                <w:szCs w:val="24"/>
              </w:rPr>
              <w:t>учтены в размере 474,0 млн. рублей</w:t>
            </w:r>
            <w:r w:rsidRPr="002E28CB">
              <w:rPr>
                <w:rFonts w:ascii="Times New Roman" w:hAnsi="Times New Roman"/>
                <w:bCs/>
                <w:sz w:val="24"/>
                <w:szCs w:val="24"/>
              </w:rPr>
              <w:t xml:space="preserve">, в том числе </w:t>
            </w:r>
            <w:proofErr w:type="gramStart"/>
            <w:r w:rsidRPr="002E28CB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proofErr w:type="gramEnd"/>
            <w:r w:rsidRPr="002E28C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DC2B9B" w:rsidRPr="002E28CB" w:rsidRDefault="00DC2B9B" w:rsidP="002E28CB">
            <w:pPr>
              <w:pStyle w:val="af1"/>
              <w:ind w:left="-57" w:right="-57" w:firstLine="31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8CB">
              <w:rPr>
                <w:rFonts w:ascii="Times New Roman" w:hAnsi="Times New Roman"/>
                <w:sz w:val="24"/>
                <w:szCs w:val="24"/>
              </w:rPr>
              <w:t>предоставление грантов ФГАОУ ВО «САФУ» – 133,5 млн. рублей;</w:t>
            </w:r>
          </w:p>
          <w:p w:rsidR="00DC2B9B" w:rsidRPr="002E28CB" w:rsidRDefault="00DC2B9B" w:rsidP="002E28CB">
            <w:pPr>
              <w:pStyle w:val="af1"/>
              <w:ind w:left="-57" w:right="-57" w:firstLine="31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8CB">
              <w:rPr>
                <w:rFonts w:ascii="Times New Roman" w:hAnsi="Times New Roman"/>
                <w:sz w:val="24"/>
                <w:szCs w:val="24"/>
              </w:rPr>
              <w:t>субсидии АНОО «Университетская гимназия «Ксения»  – 34,3 млн. рублей;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</w:pPr>
            <w:r w:rsidRPr="002E28CB">
              <w:t>дошкольные места в частных дошкольных образовательных организациях – 8,1 млн. рублей;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</w:pPr>
            <w:r w:rsidRPr="002E28CB">
              <w:t>проведение ГИА</w:t>
            </w:r>
            <w:r w:rsidRPr="002E28CB">
              <w:rPr>
                <w:i/>
              </w:rPr>
              <w:t xml:space="preserve"> </w:t>
            </w:r>
            <w:r w:rsidRPr="002E28CB">
              <w:t>– 102,7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поддержку одаренных и талантливых детей – 33,3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единовременную выплату 250 молодым специалистам в сфере образования в связи </w:t>
            </w:r>
            <w:r>
              <w:br/>
            </w:r>
            <w:r w:rsidRPr="002E28CB">
              <w:t>с поступлением на работу – 25,0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создание условий для сохранения наследия </w:t>
            </w:r>
            <w:r>
              <w:t>М.В. </w:t>
            </w:r>
            <w:r w:rsidRPr="002E28CB">
              <w:t>Ломоносова – 7,2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 xml:space="preserve">конкурсы на получение денежного поощрения лучшим учителям – 4,0 млн. рублей; </w:t>
            </w:r>
          </w:p>
          <w:p w:rsidR="00DC2B9B" w:rsidRPr="002E28CB" w:rsidRDefault="00DC2B9B" w:rsidP="002E28CB">
            <w:pPr>
              <w:ind w:left="-57" w:right="-57" w:firstLine="319"/>
              <w:rPr>
                <w:color w:val="000000"/>
              </w:rPr>
            </w:pPr>
            <w:r w:rsidRPr="002E28CB">
              <w:rPr>
                <w:bCs/>
                <w:iCs/>
                <w:color w:val="000000"/>
              </w:rPr>
              <w:t>создание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 –</w:t>
            </w:r>
            <w:r w:rsidRPr="002E28CB">
              <w:t xml:space="preserve"> </w:t>
            </w:r>
            <w:r>
              <w:br/>
            </w:r>
            <w:r w:rsidRPr="002E28CB">
              <w:t>30,3 млн. рублей</w:t>
            </w:r>
            <w:r w:rsidRPr="002E28CB">
              <w:rPr>
                <w:color w:val="000000"/>
              </w:rPr>
              <w:t>.</w:t>
            </w:r>
          </w:p>
          <w:p w:rsidR="00DC2B9B" w:rsidRPr="002E28CB" w:rsidRDefault="00DC2B9B" w:rsidP="002E28CB">
            <w:pPr>
              <w:pStyle w:val="af1"/>
              <w:tabs>
                <w:tab w:val="left" w:pos="1276"/>
              </w:tabs>
              <w:ind w:left="-57" w:right="-57" w:firstLine="31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8CB">
              <w:rPr>
                <w:rFonts w:ascii="Times New Roman" w:hAnsi="Times New Roman"/>
                <w:bCs/>
                <w:sz w:val="24"/>
                <w:szCs w:val="24"/>
              </w:rPr>
              <w:t xml:space="preserve">Межбюджетные трансферты бюджетам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2E28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2E28CB">
              <w:rPr>
                <w:rFonts w:ascii="Times New Roman" w:hAnsi="Times New Roman"/>
                <w:bCs/>
                <w:sz w:val="24"/>
                <w:szCs w:val="24"/>
              </w:rPr>
              <w:t xml:space="preserve"> 24 039,7 млн. рублей.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  <w:rPr>
                <w:rFonts w:eastAsia="Calibri"/>
              </w:rPr>
            </w:pPr>
            <w:r w:rsidRPr="002E28CB">
              <w:rPr>
                <w:bCs/>
              </w:rPr>
              <w:t xml:space="preserve">Субвенции </w:t>
            </w:r>
            <w:r w:rsidRPr="002E28CB">
              <w:t xml:space="preserve">бюджетам </w:t>
            </w:r>
            <w:r>
              <w:t>МО</w:t>
            </w:r>
            <w:r w:rsidRPr="002E28CB">
              <w:t xml:space="preserve"> </w:t>
            </w:r>
            <w:r w:rsidRPr="002E28CB">
              <w:rPr>
                <w:bCs/>
              </w:rPr>
              <w:t>за счет средств областного бюджета – 22 391,7 млн. рублей</w:t>
            </w:r>
            <w:r w:rsidRPr="002E28CB">
              <w:t xml:space="preserve"> </w:t>
            </w:r>
            <w:proofErr w:type="gramStart"/>
            <w:r w:rsidRPr="002E28CB">
              <w:t>на</w:t>
            </w:r>
            <w:proofErr w:type="gramEnd"/>
            <w:r w:rsidRPr="002E28CB">
              <w:rPr>
                <w:bCs/>
              </w:rPr>
              <w:t>: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</w:pPr>
            <w:r w:rsidRPr="002E28CB">
              <w:t>реализацию образовательных программ – 21 394,1 млн. рублей;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</w:pPr>
            <w:r w:rsidRPr="002E28CB">
              <w:t xml:space="preserve">компенсацию родительской платы за присмотр </w:t>
            </w:r>
            <w:r>
              <w:br/>
            </w:r>
            <w:r w:rsidRPr="002E28CB">
              <w:t xml:space="preserve">и уход за ребенком в </w:t>
            </w:r>
            <w:r>
              <w:t xml:space="preserve">дошкольных </w:t>
            </w:r>
            <w:r w:rsidRPr="002E28CB">
              <w:t xml:space="preserve">образовательных </w:t>
            </w:r>
            <w:proofErr w:type="gramStart"/>
            <w:r w:rsidRPr="002E28CB">
              <w:t>организациях</w:t>
            </w:r>
            <w:proofErr w:type="gramEnd"/>
            <w:r w:rsidRPr="002E28CB">
              <w:t xml:space="preserve"> – 481,9 млн. рублей</w:t>
            </w:r>
            <w:r w:rsidRPr="002E28CB">
              <w:rPr>
                <w:bCs/>
              </w:rPr>
              <w:t>;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</w:pPr>
            <w:r w:rsidRPr="002E28CB">
              <w:t xml:space="preserve">возмещение расходов, связанных с реализацией </w:t>
            </w:r>
            <w:r>
              <w:t xml:space="preserve">МСП </w:t>
            </w:r>
            <w:r w:rsidRPr="002E28CB">
              <w:lastRenderedPageBreak/>
              <w:t>по предоставлению компенсации расходов на оплату жилых помещений, отопления и освещения педагогическим работникам образовательных учреждений в сельских населенных пунктах, рабочих поселках (</w:t>
            </w:r>
            <w:proofErr w:type="spellStart"/>
            <w:r>
              <w:t>пгт</w:t>
            </w:r>
            <w:proofErr w:type="spellEnd"/>
            <w:r w:rsidRPr="002E28CB">
              <w:t>), – 515,7 млн. рублей.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</w:pPr>
            <w:r w:rsidRPr="002E28CB">
              <w:rPr>
                <w:bCs/>
              </w:rPr>
              <w:t>Общий объем субсидий и иных межбюджетных трансфертов местным бюджетам на софинансирование вопросов местного значения в сфере образования – 1 648,0 млн. рублей</w:t>
            </w:r>
            <w:r w:rsidRPr="002E28CB">
              <w:t xml:space="preserve"> </w:t>
            </w:r>
            <w:proofErr w:type="gramStart"/>
            <w:r w:rsidRPr="002E28CB">
              <w:t>на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ind w:left="-57" w:right="-57" w:firstLine="319"/>
              <w:rPr>
                <w:bCs/>
              </w:rPr>
            </w:pPr>
            <w:r w:rsidRPr="002E28CB">
              <w:rPr>
                <w:bCs/>
              </w:rPr>
              <w:t xml:space="preserve">организацию бесплатного горячего питания обучающихся, получающих начальное общее образование в муниципальных общеобразовательных </w:t>
            </w:r>
            <w:proofErr w:type="gramStart"/>
            <w:r w:rsidRPr="002E28CB">
              <w:rPr>
                <w:bCs/>
              </w:rPr>
              <w:t>организациях</w:t>
            </w:r>
            <w:proofErr w:type="gramEnd"/>
            <w:r w:rsidRPr="002E28CB">
              <w:t>– 813,4 млн. рублей</w:t>
            </w:r>
            <w:r w:rsidRPr="002E28CB">
              <w:rPr>
                <w:bCs/>
              </w:rPr>
              <w:t>;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  <w:rPr>
                <w:bCs/>
              </w:rPr>
            </w:pPr>
            <w:r w:rsidRPr="002E28CB">
              <w:rPr>
                <w:bCs/>
              </w:rPr>
              <w:t>укрепление МТБ пищеблоков и столовых муниципальных общеобразовательных организаций – 21,6 млн. рублей;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  <w:rPr>
                <w:color w:val="000000"/>
              </w:rPr>
            </w:pPr>
            <w:r w:rsidRPr="002E28CB">
              <w:rPr>
                <w:color w:val="000000"/>
              </w:rPr>
              <w:t xml:space="preserve">укрепление МТБ  и развитие противопожарной инфраструктуры в муниципальных образовательных </w:t>
            </w:r>
            <w:proofErr w:type="gramStart"/>
            <w:r w:rsidRPr="002E28CB">
              <w:rPr>
                <w:color w:val="000000"/>
              </w:rPr>
              <w:t>организациях</w:t>
            </w:r>
            <w:proofErr w:type="gramEnd"/>
            <w:r w:rsidRPr="002E28CB">
              <w:rPr>
                <w:color w:val="000000"/>
              </w:rPr>
              <w:t xml:space="preserve"> – 49,5 млн. рублей;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  <w:rPr>
                <w:bCs/>
              </w:rPr>
            </w:pPr>
            <w:r w:rsidRPr="002E28CB">
              <w:rPr>
                <w:bCs/>
              </w:rPr>
              <w:t>предоставление мер социальной поддержки студентам, заключивших договор о целевом обучении – 12,4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интернате, – 1,</w:t>
            </w:r>
            <w:r>
              <w:t>9 млн</w:t>
            </w:r>
            <w:proofErr w:type="gramStart"/>
            <w:r>
              <w:t>.</w:t>
            </w:r>
            <w:r w:rsidRPr="002E28CB">
              <w:t>р</w:t>
            </w:r>
            <w:proofErr w:type="gramEnd"/>
            <w:r w:rsidRPr="002E28CB">
              <w:t>уб.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</w:pPr>
            <w:r w:rsidRPr="002E28CB">
              <w:t xml:space="preserve">Иные межбюджетные трансферты бюджетам муниципальных образований предусмотрены </w:t>
            </w:r>
            <w:proofErr w:type="gramStart"/>
            <w:r w:rsidRPr="002E28CB">
              <w:t>на</w:t>
            </w:r>
            <w:proofErr w:type="gramEnd"/>
            <w:r w:rsidRPr="002E28CB">
              <w:t>: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</w:pPr>
            <w:r w:rsidRPr="002E28CB">
              <w:t>модернизацию школьных систем образования для финансирования работ, не включенных в федеральный перечень, а также благоустройство территории школ – 598,8 млн. рублей;</w:t>
            </w:r>
          </w:p>
          <w:p w:rsidR="00DC2B9B" w:rsidRPr="002E28CB" w:rsidRDefault="00DC2B9B" w:rsidP="002E28CB">
            <w:pPr>
              <w:ind w:left="-57" w:right="-57" w:firstLine="319"/>
            </w:pPr>
            <w:r w:rsidRPr="002E28CB">
              <w:t>дополнительны</w:t>
            </w:r>
            <w:r>
              <w:t>е</w:t>
            </w:r>
            <w:r w:rsidRPr="002E28CB">
              <w:t xml:space="preserve"> </w:t>
            </w:r>
            <w:r>
              <w:t>МСП</w:t>
            </w:r>
            <w:r w:rsidRPr="002E28CB">
              <w:t xml:space="preserve"> семьям участников СВО </w:t>
            </w:r>
            <w:r>
              <w:br/>
            </w:r>
            <w:r w:rsidRPr="002E28CB">
              <w:t xml:space="preserve">в </w:t>
            </w:r>
            <w:proofErr w:type="gramStart"/>
            <w:r w:rsidRPr="002E28CB">
              <w:t>виде</w:t>
            </w:r>
            <w:proofErr w:type="gramEnd"/>
            <w:r w:rsidRPr="002E28CB">
              <w:t xml:space="preserve"> бесплатного горячего питания обучающихся </w:t>
            </w:r>
            <w:r>
              <w:br/>
            </w:r>
            <w:r w:rsidRPr="002E28CB">
              <w:t xml:space="preserve">в школах, бесплатного присмотра и ухода за детьми </w:t>
            </w:r>
            <w:r>
              <w:br/>
            </w:r>
            <w:r w:rsidRPr="002E28CB">
              <w:t xml:space="preserve">в детских садах и группах продленного дня в школах – 69,3 млн. рублей; 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  <w:rPr>
                <w:b/>
                <w:color w:val="000000"/>
              </w:rPr>
            </w:pPr>
            <w:r w:rsidRPr="002E28CB">
              <w:lastRenderedPageBreak/>
              <w:t xml:space="preserve">антитеррористическую защищенность </w:t>
            </w:r>
            <w:proofErr w:type="spellStart"/>
            <w:proofErr w:type="gramStart"/>
            <w:r w:rsidRPr="002E28CB">
              <w:t>муниципаль</w:t>
            </w:r>
            <w:r>
              <w:t>-</w:t>
            </w:r>
            <w:r w:rsidRPr="002E28CB">
              <w:t>ных</w:t>
            </w:r>
            <w:proofErr w:type="spellEnd"/>
            <w:proofErr w:type="gramEnd"/>
            <w:r w:rsidRPr="002E28CB">
              <w:t xml:space="preserve"> образовательных организаций 1 и 2 категории – 34,7 млн. рублей;</w:t>
            </w:r>
          </w:p>
          <w:p w:rsidR="00DC2B9B" w:rsidRPr="002E28CB" w:rsidRDefault="00DC2B9B" w:rsidP="002E28CB">
            <w:pPr>
              <w:suppressAutoHyphens/>
              <w:ind w:left="-57" w:right="-57" w:firstLine="319"/>
              <w:rPr>
                <w:bCs/>
              </w:rPr>
            </w:pPr>
            <w:r w:rsidRPr="002E28CB">
              <w:rPr>
                <w:rStyle w:val="fontstyle01"/>
                <w:rFonts w:ascii="Times New Roman" w:hAnsi="Times New Roman"/>
                <w:sz w:val="24"/>
                <w:szCs w:val="24"/>
              </w:rPr>
              <w:t>ремонт</w:t>
            </w:r>
            <w:r w:rsidRPr="002E28CB">
              <w:rPr>
                <w:color w:val="000000"/>
              </w:rPr>
              <w:t xml:space="preserve"> </w:t>
            </w:r>
            <w:r w:rsidRPr="002E28CB">
              <w:rPr>
                <w:rStyle w:val="fontstyle01"/>
                <w:rFonts w:ascii="Times New Roman" w:hAnsi="Times New Roman"/>
                <w:sz w:val="24"/>
                <w:szCs w:val="24"/>
              </w:rPr>
              <w:t>помещений детских садов</w:t>
            </w:r>
            <w:r w:rsidRPr="002E28CB">
              <w:rPr>
                <w:bCs/>
              </w:rPr>
              <w:t xml:space="preserve"> – 29,6 млн. рублей.</w:t>
            </w:r>
          </w:p>
          <w:p w:rsidR="00DC2B9B" w:rsidRPr="002E28CB" w:rsidRDefault="00DC2B9B" w:rsidP="002E28CB">
            <w:pPr>
              <w:pStyle w:val="af1"/>
              <w:tabs>
                <w:tab w:val="left" w:pos="1276"/>
              </w:tabs>
              <w:ind w:left="-57" w:right="-57" w:firstLine="31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E28CB">
              <w:rPr>
                <w:rFonts w:ascii="Times New Roman" w:hAnsi="Times New Roman"/>
                <w:sz w:val="24"/>
                <w:szCs w:val="24"/>
              </w:rPr>
              <w:t xml:space="preserve">На финансирование бюджетных инвестиций в объекты капитального строительства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E28CB">
              <w:rPr>
                <w:rFonts w:ascii="Times New Roman" w:hAnsi="Times New Roman"/>
                <w:sz w:val="24"/>
                <w:szCs w:val="24"/>
              </w:rPr>
              <w:t xml:space="preserve"> 55,2 млн. рублей за счет средств областного бюджета, в том числе:</w:t>
            </w:r>
          </w:p>
          <w:p w:rsidR="00DC2B9B" w:rsidRPr="002E28CB" w:rsidRDefault="00DC2B9B" w:rsidP="002E28CB">
            <w:pPr>
              <w:pStyle w:val="ae"/>
              <w:tabs>
                <w:tab w:val="left" w:pos="1134"/>
              </w:tabs>
              <w:ind w:left="-57" w:right="-57" w:firstLine="319"/>
            </w:pPr>
            <w:r w:rsidRPr="002E28CB">
              <w:t xml:space="preserve">бюджетные инвестиции ГКУ </w:t>
            </w:r>
            <w:r>
              <w:t>АО</w:t>
            </w:r>
            <w:r w:rsidRPr="002E28CB">
              <w:t xml:space="preserve"> «ГУКС» на </w:t>
            </w:r>
            <w:r w:rsidRPr="002E28CB">
              <w:rPr>
                <w:bCs/>
                <w:color w:val="000000"/>
              </w:rPr>
              <w:t xml:space="preserve">корректировку проектной документации и строительство школы на 1600 мест в округе Майская горка </w:t>
            </w:r>
            <w:r w:rsidRPr="002E28CB">
              <w:t>г. </w:t>
            </w:r>
            <w:r w:rsidRPr="002E28CB">
              <w:rPr>
                <w:bCs/>
                <w:color w:val="000000"/>
              </w:rPr>
              <w:t>Архангельска</w:t>
            </w:r>
            <w:r>
              <w:rPr>
                <w:bCs/>
                <w:color w:val="000000"/>
              </w:rPr>
              <w:t xml:space="preserve"> – </w:t>
            </w:r>
            <w:r w:rsidRPr="002E28CB">
              <w:t>34,3 млн. рублей;</w:t>
            </w:r>
          </w:p>
          <w:p w:rsidR="00DC2B9B" w:rsidRPr="002E28CB" w:rsidRDefault="00DC2B9B" w:rsidP="002E28CB">
            <w:pPr>
              <w:pStyle w:val="ae"/>
              <w:tabs>
                <w:tab w:val="left" w:pos="1134"/>
              </w:tabs>
              <w:ind w:left="-57" w:right="-57" w:firstLine="319"/>
            </w:pPr>
            <w:r w:rsidRPr="002E28CB">
              <w:t xml:space="preserve">субсидии бюджету ГО г. Архангельска на реконструкцию здания </w:t>
            </w:r>
            <w:proofErr w:type="spellStart"/>
            <w:proofErr w:type="gramStart"/>
            <w:r w:rsidRPr="002E28CB">
              <w:t>теплицы-учебного</w:t>
            </w:r>
            <w:proofErr w:type="spellEnd"/>
            <w:proofErr w:type="gramEnd"/>
            <w:r w:rsidRPr="002E28CB">
              <w:t xml:space="preserve"> класса МБОУ СШ № 10 под спортивный зал</w:t>
            </w:r>
            <w:r>
              <w:t xml:space="preserve"> – </w:t>
            </w:r>
            <w:r w:rsidRPr="002E28CB">
              <w:t>20,9 млн. рублей</w:t>
            </w:r>
            <w:r>
              <w:t>.</w:t>
            </w:r>
          </w:p>
          <w:p w:rsidR="00DC2B9B" w:rsidRPr="002E28CB" w:rsidRDefault="00DC2B9B" w:rsidP="0092154B">
            <w:pPr>
              <w:suppressAutoHyphens/>
              <w:ind w:left="-57" w:right="-57" w:firstLine="319"/>
              <w:rPr>
                <w:rFonts w:eastAsiaTheme="minorHAnsi"/>
                <w:bCs/>
                <w:color w:val="000000"/>
                <w:lang w:eastAsia="en-US"/>
              </w:rPr>
            </w:pPr>
            <w:r w:rsidRPr="002E28CB">
              <w:t>На содержание</w:t>
            </w:r>
            <w:r w:rsidRPr="002E28CB">
              <w:rPr>
                <w:i/>
              </w:rPr>
              <w:t xml:space="preserve"> </w:t>
            </w:r>
            <w:r w:rsidRPr="002E28CB">
              <w:t>и обеспечение деятельности министерства образования</w:t>
            </w:r>
            <w:r>
              <w:t xml:space="preserve"> –</w:t>
            </w:r>
            <w:r w:rsidRPr="002E28CB">
              <w:t xml:space="preserve"> 81,7 млн. рублей.</w:t>
            </w:r>
          </w:p>
        </w:tc>
        <w:tc>
          <w:tcPr>
            <w:tcW w:w="1985" w:type="dxa"/>
          </w:tcPr>
          <w:p w:rsidR="00DC2B9B" w:rsidRPr="00206117" w:rsidRDefault="00DC2B9B"/>
        </w:tc>
        <w:tc>
          <w:tcPr>
            <w:tcW w:w="2269" w:type="dxa"/>
            <w:vMerge/>
          </w:tcPr>
          <w:p w:rsidR="00DC2B9B" w:rsidRPr="00206117" w:rsidRDefault="00DC2B9B" w:rsidP="005845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73FC1" w:rsidRPr="00206117" w:rsidTr="004A7008">
        <w:tc>
          <w:tcPr>
            <w:tcW w:w="587" w:type="dxa"/>
          </w:tcPr>
          <w:p w:rsidR="00873FC1" w:rsidRPr="00206117" w:rsidRDefault="0079216F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56" w:type="dxa"/>
          </w:tcPr>
          <w:p w:rsidR="00873FC1" w:rsidRPr="00206117" w:rsidRDefault="0079216F" w:rsidP="0020611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t xml:space="preserve">Финансовое обеспечение мероприятий </w:t>
            </w:r>
            <w:r w:rsidR="001E76DE">
              <w:rPr>
                <w:sz w:val="24"/>
                <w:szCs w:val="24"/>
              </w:rPr>
              <w:br/>
            </w:r>
            <w:r w:rsidRPr="00206117">
              <w:rPr>
                <w:sz w:val="24"/>
                <w:szCs w:val="24"/>
              </w:rPr>
              <w:t xml:space="preserve">по развитию научно-технологического потенциала </w:t>
            </w:r>
            <w:r w:rsidRPr="00206117">
              <w:rPr>
                <w:sz w:val="24"/>
                <w:szCs w:val="24"/>
              </w:rPr>
              <w:br/>
              <w:t xml:space="preserve">в Архангельской области на 2024 год </w:t>
            </w:r>
            <w:r w:rsidR="00206117">
              <w:rPr>
                <w:sz w:val="24"/>
                <w:szCs w:val="24"/>
              </w:rPr>
              <w:br/>
            </w:r>
            <w:r w:rsidRPr="00206117">
              <w:rPr>
                <w:sz w:val="24"/>
                <w:szCs w:val="24"/>
              </w:rPr>
              <w:t>и плановый период 2025 и 2026 годы</w:t>
            </w:r>
          </w:p>
        </w:tc>
        <w:tc>
          <w:tcPr>
            <w:tcW w:w="2267" w:type="dxa"/>
          </w:tcPr>
          <w:p w:rsidR="00873FC1" w:rsidRPr="00206117" w:rsidRDefault="0079216F" w:rsidP="0079216F">
            <w:pPr>
              <w:widowControl w:val="0"/>
            </w:pPr>
            <w:r w:rsidRPr="00206117">
              <w:rPr>
                <w:rStyle w:val="fe-comment-title"/>
                <w:iCs/>
                <w:shd w:val="clear" w:color="auto" w:fill="FFFFFF"/>
              </w:rPr>
              <w:t xml:space="preserve">Министр </w:t>
            </w:r>
            <w:proofErr w:type="gramStart"/>
            <w:r w:rsidRPr="00206117">
              <w:rPr>
                <w:rStyle w:val="fe-comment-title"/>
                <w:iCs/>
                <w:shd w:val="clear" w:color="auto" w:fill="FFFFFF"/>
              </w:rPr>
              <w:t>экономического</w:t>
            </w:r>
            <w:proofErr w:type="gramEnd"/>
            <w:r w:rsidRPr="00206117">
              <w:rPr>
                <w:rStyle w:val="fe-comment-title"/>
                <w:iCs/>
                <w:shd w:val="clear" w:color="auto" w:fill="FFFFFF"/>
              </w:rPr>
              <w:t xml:space="preserve"> развития, промышленности </w:t>
            </w:r>
            <w:r w:rsidR="00133B30">
              <w:rPr>
                <w:rStyle w:val="fe-comment-title"/>
                <w:iCs/>
                <w:shd w:val="clear" w:color="auto" w:fill="FFFFFF"/>
                <w:lang w:val="en-US"/>
              </w:rPr>
              <w:br/>
            </w:r>
            <w:r w:rsidRPr="00206117">
              <w:rPr>
                <w:rStyle w:val="fe-comment-title"/>
                <w:iCs/>
                <w:shd w:val="clear" w:color="auto" w:fill="FFFFFF"/>
              </w:rPr>
              <w:t>и науки Архангельской области</w:t>
            </w:r>
            <w:r w:rsidRPr="00206117">
              <w:rPr>
                <w:rStyle w:val="fe-comment-author"/>
                <w:shd w:val="clear" w:color="auto" w:fill="FFFFFF"/>
              </w:rPr>
              <w:t xml:space="preserve"> </w:t>
            </w:r>
            <w:proofErr w:type="spellStart"/>
            <w:r w:rsidR="00206117">
              <w:rPr>
                <w:rStyle w:val="fe-comment-author"/>
                <w:shd w:val="clear" w:color="auto" w:fill="FFFFFF"/>
              </w:rPr>
              <w:t>Шелюк</w:t>
            </w:r>
            <w:proofErr w:type="spellEnd"/>
            <w:r w:rsidR="00206117">
              <w:rPr>
                <w:rStyle w:val="fe-comment-author"/>
                <w:shd w:val="clear" w:color="auto" w:fill="FFFFFF"/>
              </w:rPr>
              <w:t> </w:t>
            </w:r>
            <w:r w:rsidRPr="00206117">
              <w:rPr>
                <w:rStyle w:val="fe-comment-author"/>
                <w:shd w:val="clear" w:color="auto" w:fill="FFFFFF"/>
              </w:rPr>
              <w:t>Е.А.</w:t>
            </w:r>
          </w:p>
        </w:tc>
        <w:tc>
          <w:tcPr>
            <w:tcW w:w="5953" w:type="dxa"/>
          </w:tcPr>
          <w:p w:rsidR="00986B43" w:rsidRPr="00986B43" w:rsidRDefault="00986B43" w:rsidP="00986B43">
            <w:pPr>
              <w:ind w:right="-57" w:firstLine="319"/>
            </w:pPr>
            <w:r w:rsidRPr="00986B43">
              <w:rPr>
                <w:bCs/>
                <w:iCs/>
              </w:rPr>
              <w:t xml:space="preserve">Развитие научно-технологического потенциала осуществляется </w:t>
            </w:r>
            <w:r w:rsidRPr="00986B43">
              <w:rPr>
                <w:bCs/>
              </w:rPr>
              <w:t>за счет средств областного бюджета</w:t>
            </w:r>
            <w:r w:rsidRPr="00986B43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br/>
            </w:r>
            <w:r w:rsidRPr="00986B43">
              <w:rPr>
                <w:bCs/>
                <w:iCs/>
              </w:rPr>
              <w:t>в</w:t>
            </w:r>
            <w:r w:rsidRPr="00986B43">
              <w:rPr>
                <w:iCs/>
              </w:rPr>
              <w:t xml:space="preserve"> </w:t>
            </w:r>
            <w:proofErr w:type="gramStart"/>
            <w:r w:rsidRPr="00986B43">
              <w:rPr>
                <w:iCs/>
              </w:rPr>
              <w:t>рамках</w:t>
            </w:r>
            <w:proofErr w:type="gramEnd"/>
            <w:r w:rsidRPr="00986B43">
              <w:rPr>
                <w:iCs/>
              </w:rPr>
              <w:t xml:space="preserve"> госпрограммы </w:t>
            </w:r>
            <w:r w:rsidRPr="00986B43">
              <w:t>«Экономическое развитие и инвестиционная деятельность в Архангельской области», ответственным исполнителем которой является министерство</w:t>
            </w:r>
            <w:r w:rsidRPr="00986B43">
              <w:rPr>
                <w:bCs/>
              </w:rPr>
              <w:t xml:space="preserve"> </w:t>
            </w:r>
            <w:r w:rsidRPr="00986B43">
              <w:rPr>
                <w:rStyle w:val="fe-comment-title"/>
                <w:iCs/>
                <w:shd w:val="clear" w:color="auto" w:fill="FFFFFF"/>
              </w:rPr>
              <w:t>экономического развития, промышленности и науки Архангельской области.</w:t>
            </w:r>
            <w:r w:rsidRPr="00986B43">
              <w:t xml:space="preserve"> </w:t>
            </w:r>
          </w:p>
          <w:p w:rsidR="00986B43" w:rsidRPr="00986B43" w:rsidRDefault="00986B43" w:rsidP="00986B43">
            <w:pPr>
              <w:ind w:right="-57" w:firstLine="319"/>
            </w:pPr>
            <w:r w:rsidRPr="00986B43">
              <w:t xml:space="preserve">Расходы на реализацию КПМ </w:t>
            </w:r>
            <w:r w:rsidRPr="00D36C08">
              <w:rPr>
                <w:b/>
              </w:rPr>
              <w:t xml:space="preserve">«Экономическое </w:t>
            </w:r>
            <w:r w:rsidR="00BE68C6" w:rsidRPr="00D36C08">
              <w:rPr>
                <w:b/>
              </w:rPr>
              <w:br/>
            </w:r>
            <w:r w:rsidRPr="00D36C08">
              <w:rPr>
                <w:b/>
              </w:rPr>
              <w:t xml:space="preserve">и научное развитие Архангельской области» </w:t>
            </w:r>
            <w:r w:rsidRPr="00986B43">
              <w:t xml:space="preserve">запланированы на 2024 год из областного бюджета </w:t>
            </w:r>
            <w:r w:rsidR="00BE68C6">
              <w:br/>
            </w:r>
            <w:r w:rsidRPr="00986B43">
              <w:t>в объеме 683,2 млн. рублей, в том числе:</w:t>
            </w:r>
          </w:p>
          <w:p w:rsidR="00986B43" w:rsidRPr="00986B43" w:rsidRDefault="00986B43" w:rsidP="00986B43">
            <w:pPr>
              <w:widowControl w:val="0"/>
              <w:ind w:right="-57" w:firstLine="319"/>
              <w:rPr>
                <w:rStyle w:val="fe-comment-title"/>
                <w:iCs/>
                <w:shd w:val="clear" w:color="auto" w:fill="FFFFFF"/>
              </w:rPr>
            </w:pPr>
            <w:r w:rsidRPr="00986B43">
              <w:rPr>
                <w:bCs/>
                <w:kern w:val="24"/>
              </w:rPr>
              <w:t xml:space="preserve">субсидия Российскому научному фонду (финансовое обеспечение проектов, отобранных в </w:t>
            </w:r>
            <w:proofErr w:type="gramStart"/>
            <w:r w:rsidRPr="00986B43">
              <w:rPr>
                <w:bCs/>
                <w:kern w:val="24"/>
              </w:rPr>
              <w:t>рамках</w:t>
            </w:r>
            <w:proofErr w:type="gramEnd"/>
            <w:r w:rsidRPr="00986B43">
              <w:rPr>
                <w:bCs/>
                <w:kern w:val="24"/>
              </w:rPr>
              <w:t xml:space="preserve"> региональных конкурсов)</w:t>
            </w:r>
            <w:r w:rsidRPr="00986B43">
              <w:rPr>
                <w:rFonts w:eastAsia="Calibri"/>
                <w:bCs/>
                <w:kern w:val="24"/>
              </w:rPr>
              <w:t xml:space="preserve"> – 50,7 млн. рублей </w:t>
            </w:r>
            <w:r>
              <w:rPr>
                <w:rFonts w:eastAsia="Calibri"/>
                <w:bCs/>
                <w:kern w:val="24"/>
              </w:rPr>
              <w:t>(</w:t>
            </w:r>
            <w:r w:rsidRPr="00986B43">
              <w:rPr>
                <w:rFonts w:eastAsia="Calibri"/>
                <w:bCs/>
                <w:kern w:val="24"/>
              </w:rPr>
              <w:t>софинансирование со стороны РНФ составляет 50%</w:t>
            </w:r>
            <w:r>
              <w:rPr>
                <w:rFonts w:eastAsia="Calibri"/>
                <w:bCs/>
                <w:kern w:val="24"/>
              </w:rPr>
              <w:t>)</w:t>
            </w:r>
            <w:r w:rsidRPr="00986B43">
              <w:rPr>
                <w:rFonts w:eastAsia="Calibri"/>
                <w:bCs/>
                <w:kern w:val="24"/>
              </w:rPr>
              <w:t>;</w:t>
            </w:r>
          </w:p>
          <w:p w:rsidR="00986B43" w:rsidRPr="00986B43" w:rsidRDefault="00986B43" w:rsidP="00986B43">
            <w:pPr>
              <w:widowControl w:val="0"/>
              <w:ind w:right="-57" w:firstLine="319"/>
              <w:rPr>
                <w:bCs/>
              </w:rPr>
            </w:pPr>
            <w:r w:rsidRPr="00986B43">
              <w:rPr>
                <w:bCs/>
                <w:kern w:val="24"/>
              </w:rPr>
              <w:t>мероприятия по поддержке инновационной деятельности,</w:t>
            </w:r>
            <w:r w:rsidRPr="00986B43">
              <w:rPr>
                <w:bCs/>
              </w:rPr>
              <w:t xml:space="preserve"> осуществляемые Центром развития инновационной деятельности</w:t>
            </w:r>
            <w:r w:rsidRPr="00986B43">
              <w:t xml:space="preserve"> АНО АО «Агентство регионального развития», главной задачей которого является о</w:t>
            </w:r>
            <w:r>
              <w:t>беспечить связь науки и бизнеса –</w:t>
            </w:r>
            <w:r w:rsidRPr="00986B43">
              <w:rPr>
                <w:bCs/>
                <w:kern w:val="24"/>
              </w:rPr>
              <w:t xml:space="preserve"> 30,2 млн. рублей</w:t>
            </w:r>
            <w:r w:rsidRPr="00986B43">
              <w:t xml:space="preserve">. Количество компаний-резидентов в 2024 году </w:t>
            </w:r>
            <w:r w:rsidRPr="00986B43">
              <w:lastRenderedPageBreak/>
              <w:t>планируется уве</w:t>
            </w:r>
            <w:r>
              <w:t>личить до 60 (в 2023 году – 58);</w:t>
            </w:r>
          </w:p>
          <w:p w:rsidR="00986B43" w:rsidRPr="00986B43" w:rsidRDefault="00986B43" w:rsidP="00986B43">
            <w:pPr>
              <w:widowControl w:val="0"/>
              <w:ind w:right="-57" w:firstLine="319"/>
              <w:rPr>
                <w:bCs/>
                <w:kern w:val="24"/>
              </w:rPr>
            </w:pPr>
            <w:r>
              <w:rPr>
                <w:bCs/>
                <w:kern w:val="24"/>
              </w:rPr>
              <w:t>г</w:t>
            </w:r>
            <w:r w:rsidRPr="00986B43">
              <w:rPr>
                <w:bCs/>
                <w:kern w:val="24"/>
              </w:rPr>
              <w:t xml:space="preserve">рант на реализацию программных мероприятий научно-образовательного центра мирового уровня «Российская Арктика: новые материалы, технологии </w:t>
            </w:r>
            <w:r>
              <w:rPr>
                <w:bCs/>
                <w:kern w:val="24"/>
              </w:rPr>
              <w:br/>
            </w:r>
            <w:r w:rsidRPr="00986B43">
              <w:rPr>
                <w:bCs/>
                <w:kern w:val="24"/>
              </w:rPr>
              <w:t>и методы исследования» – 30,0 млн. рублей;</w:t>
            </w:r>
          </w:p>
          <w:p w:rsidR="00873FC1" w:rsidRPr="00986B43" w:rsidRDefault="00986B43" w:rsidP="00BE68C6">
            <w:pPr>
              <w:widowControl w:val="0"/>
              <w:ind w:right="-57" w:firstLine="319"/>
              <w:rPr>
                <w:rFonts w:eastAsiaTheme="minorHAnsi"/>
                <w:lang w:eastAsia="en-US"/>
              </w:rPr>
            </w:pPr>
            <w:r w:rsidRPr="00986B43">
              <w:t xml:space="preserve">реализация регионального проекта </w:t>
            </w:r>
            <w:r w:rsidRPr="00986B43">
              <w:rPr>
                <w:bCs/>
                <w:color w:val="000000"/>
              </w:rPr>
              <w:t xml:space="preserve">«Создание сети современных кампусов (Архангельская область)», </w:t>
            </w:r>
            <w:r w:rsidRPr="00986B43">
              <w:t xml:space="preserve">направленного на достижение соответствующих результатов реализации федерального проекта </w:t>
            </w:r>
            <w:r w:rsidRPr="00986B43">
              <w:rPr>
                <w:bCs/>
                <w:color w:val="000000"/>
              </w:rPr>
              <w:t xml:space="preserve">«Создание сети современных кампусов», входящего </w:t>
            </w:r>
            <w:r w:rsidR="00BE68C6">
              <w:rPr>
                <w:bCs/>
                <w:color w:val="000000"/>
              </w:rPr>
              <w:br/>
            </w:r>
            <w:r w:rsidRPr="00986B43">
              <w:rPr>
                <w:bCs/>
                <w:color w:val="000000"/>
              </w:rPr>
              <w:t xml:space="preserve">в состав </w:t>
            </w:r>
            <w:proofErr w:type="spellStart"/>
            <w:proofErr w:type="gramStart"/>
            <w:r w:rsidRPr="00986B43">
              <w:t>нац</w:t>
            </w:r>
            <w:proofErr w:type="spellEnd"/>
            <w:r w:rsidRPr="00986B43">
              <w:t xml:space="preserve"> проекта</w:t>
            </w:r>
            <w:proofErr w:type="gramEnd"/>
            <w:r w:rsidRPr="00986B43">
              <w:t xml:space="preserve"> «Наука и университеты», –</w:t>
            </w:r>
            <w:r>
              <w:t xml:space="preserve"> </w:t>
            </w:r>
            <w:r w:rsidR="00BE68C6">
              <w:br/>
            </w:r>
            <w:r w:rsidRPr="00986B43">
              <w:t xml:space="preserve">400,0 млн. рублей. </w:t>
            </w:r>
            <w:r w:rsidRPr="00986B43">
              <w:rPr>
                <w:bCs/>
                <w:color w:val="000000"/>
              </w:rPr>
              <w:t xml:space="preserve">Средства будут направлены </w:t>
            </w:r>
            <w:r w:rsidR="00BE68C6">
              <w:rPr>
                <w:bCs/>
                <w:color w:val="000000"/>
              </w:rPr>
              <w:br/>
            </w:r>
            <w:r w:rsidRPr="00986B43">
              <w:rPr>
                <w:bCs/>
                <w:color w:val="000000"/>
              </w:rPr>
              <w:t xml:space="preserve">на предоставление субсидии обществу с ограниченной ответственностью «Арктическая звезда» для финансового обеспечения реализации концессионного соглашения о финансировании, создании </w:t>
            </w:r>
            <w:r w:rsidR="00BE68C6">
              <w:rPr>
                <w:bCs/>
                <w:color w:val="000000"/>
              </w:rPr>
              <w:br/>
            </w:r>
            <w:r w:rsidRPr="00986B43">
              <w:rPr>
                <w:bCs/>
                <w:color w:val="000000"/>
              </w:rPr>
              <w:t xml:space="preserve">и эксплуатации студенческого кампуса мирового уровня «Арктическая звезда». Софинансирование на 2025 год предусмотрено в объеме </w:t>
            </w:r>
            <w:r w:rsidRPr="00986B43">
              <w:rPr>
                <w:kern w:val="24"/>
              </w:rPr>
              <w:t>13 107,8 млн. рублей,</w:t>
            </w:r>
            <w:r w:rsidR="00BE68C6">
              <w:rPr>
                <w:kern w:val="24"/>
              </w:rPr>
              <w:t xml:space="preserve"> </w:t>
            </w:r>
            <w:r w:rsidRPr="00986B43">
              <w:rPr>
                <w:kern w:val="24"/>
              </w:rPr>
              <w:t xml:space="preserve">на 2026 год – 3 552,3 млн. рублей. </w:t>
            </w:r>
            <w:r w:rsidRPr="00986B43">
              <w:rPr>
                <w:bCs/>
                <w:color w:val="000000"/>
              </w:rPr>
              <w:t>Окончание строительства кампуса запланировано на 2027 год.</w:t>
            </w:r>
          </w:p>
        </w:tc>
        <w:tc>
          <w:tcPr>
            <w:tcW w:w="1985" w:type="dxa"/>
          </w:tcPr>
          <w:p w:rsidR="00873FC1" w:rsidRPr="00206117" w:rsidRDefault="00873FC1"/>
        </w:tc>
        <w:tc>
          <w:tcPr>
            <w:tcW w:w="2269" w:type="dxa"/>
          </w:tcPr>
          <w:p w:rsidR="00873FC1" w:rsidRPr="00206117" w:rsidRDefault="00873FC1" w:rsidP="00AC7A11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C027C" w:rsidRPr="00206117" w:rsidTr="004A7008">
        <w:tc>
          <w:tcPr>
            <w:tcW w:w="587" w:type="dxa"/>
          </w:tcPr>
          <w:p w:rsidR="003C027C" w:rsidRPr="00206117" w:rsidRDefault="0079216F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356" w:type="dxa"/>
          </w:tcPr>
          <w:p w:rsidR="003C027C" w:rsidRPr="00206117" w:rsidRDefault="0079216F" w:rsidP="0020611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06117">
              <w:rPr>
                <w:bCs/>
                <w:sz w:val="24"/>
                <w:szCs w:val="24"/>
              </w:rPr>
              <w:t xml:space="preserve">О </w:t>
            </w:r>
            <w:proofErr w:type="gramStart"/>
            <w:r w:rsidRPr="00206117">
              <w:rPr>
                <w:bCs/>
                <w:sz w:val="24"/>
                <w:szCs w:val="24"/>
              </w:rPr>
              <w:t>проекте</w:t>
            </w:r>
            <w:proofErr w:type="gramEnd"/>
            <w:r w:rsidRPr="00206117">
              <w:rPr>
                <w:bCs/>
                <w:sz w:val="24"/>
                <w:szCs w:val="24"/>
              </w:rPr>
              <w:t xml:space="preserve"> областного закона «Об областном бюджете на 2024 год и на плановый период 2025 и 2026 годов» </w:t>
            </w:r>
            <w:r w:rsidR="00206117">
              <w:rPr>
                <w:bCs/>
                <w:sz w:val="24"/>
                <w:szCs w:val="24"/>
              </w:rPr>
              <w:br/>
            </w:r>
            <w:r w:rsidRPr="00206117">
              <w:rPr>
                <w:bCs/>
                <w:sz w:val="24"/>
                <w:szCs w:val="24"/>
              </w:rPr>
              <w:t>в рамках</w:t>
            </w:r>
            <w:r w:rsidRPr="00206117">
              <w:rPr>
                <w:b/>
                <w:bCs/>
                <w:sz w:val="24"/>
                <w:szCs w:val="24"/>
              </w:rPr>
              <w:t xml:space="preserve"> </w:t>
            </w:r>
            <w:r w:rsidRPr="00206117">
              <w:rPr>
                <w:sz w:val="24"/>
                <w:szCs w:val="24"/>
              </w:rPr>
              <w:t xml:space="preserve">государственной программы Архангельской области «Социальная поддержка граждан </w:t>
            </w:r>
            <w:r w:rsidRPr="00206117">
              <w:rPr>
                <w:sz w:val="24"/>
                <w:szCs w:val="24"/>
              </w:rPr>
              <w:br/>
              <w:t>в Архангельской области»</w:t>
            </w:r>
          </w:p>
        </w:tc>
        <w:tc>
          <w:tcPr>
            <w:tcW w:w="2267" w:type="dxa"/>
          </w:tcPr>
          <w:p w:rsidR="003C027C" w:rsidRPr="00206117" w:rsidRDefault="0079216F" w:rsidP="0079216F">
            <w:pPr>
              <w:widowControl w:val="0"/>
            </w:pPr>
            <w:r w:rsidRPr="00206117">
              <w:t>И</w:t>
            </w:r>
            <w:r w:rsidRPr="00206117">
              <w:rPr>
                <w:lang w:eastAsia="en-US"/>
              </w:rPr>
              <w:t xml:space="preserve">сполняющий обязанности министра труда, занятости </w:t>
            </w:r>
            <w:r w:rsidR="00206117">
              <w:rPr>
                <w:lang w:eastAsia="en-US"/>
              </w:rPr>
              <w:br/>
            </w:r>
            <w:r w:rsidRPr="00206117">
              <w:rPr>
                <w:lang w:eastAsia="en-US"/>
              </w:rPr>
              <w:t>и социального развития Архангельской области</w:t>
            </w:r>
            <w:r w:rsidRPr="00206117">
              <w:t xml:space="preserve"> </w:t>
            </w:r>
            <w:r w:rsidR="00206117">
              <w:t>Торопов </w:t>
            </w:r>
            <w:r w:rsidRPr="00206117">
              <w:t>В.А.</w:t>
            </w:r>
          </w:p>
        </w:tc>
        <w:tc>
          <w:tcPr>
            <w:tcW w:w="5953" w:type="dxa"/>
          </w:tcPr>
          <w:p w:rsidR="00D36C08" w:rsidRDefault="00D36C08" w:rsidP="00D36C08">
            <w:pPr>
              <w:ind w:left="-57" w:right="-57" w:firstLine="318"/>
            </w:pPr>
            <w:r w:rsidRPr="00D36C08">
              <w:t xml:space="preserve">В </w:t>
            </w:r>
            <w:proofErr w:type="gramStart"/>
            <w:r w:rsidRPr="00D36C08">
              <w:t>рамках</w:t>
            </w:r>
            <w:proofErr w:type="gramEnd"/>
            <w:r w:rsidRPr="00D36C08">
              <w:t xml:space="preserve"> госпрограммы «Социальная поддержка граждан в Архангельской области»</w:t>
            </w:r>
            <w:r>
              <w:t>:</w:t>
            </w:r>
          </w:p>
          <w:p w:rsidR="00D36C08" w:rsidRPr="00D36C08" w:rsidRDefault="00D36C08" w:rsidP="00D36C08">
            <w:pPr>
              <w:ind w:left="-57" w:right="-57" w:firstLine="318"/>
            </w:pPr>
            <w:r>
              <w:t>Н</w:t>
            </w:r>
            <w:r w:rsidRPr="00D36C08">
              <w:rPr>
                <w:bCs/>
              </w:rPr>
              <w:t xml:space="preserve">а реализацию комплекса процессных мероприятий </w:t>
            </w:r>
            <w:r w:rsidRPr="00D36C08">
              <w:rPr>
                <w:b/>
              </w:rPr>
              <w:t xml:space="preserve">«Содержание, воспитание, предоставление жилых помещений и социальное обеспечение детей-сирот </w:t>
            </w:r>
            <w:r w:rsidR="00D65248">
              <w:rPr>
                <w:b/>
              </w:rPr>
              <w:br/>
            </w:r>
            <w:r w:rsidRPr="00D36C08">
              <w:rPr>
                <w:b/>
              </w:rPr>
              <w:t xml:space="preserve">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здоровья» </w:t>
            </w:r>
            <w:r w:rsidRPr="00D36C08">
              <w:t xml:space="preserve">на 2024 год из областного бюджета запланировано 1 136,3 млн. рублей, в том числе </w:t>
            </w:r>
            <w:proofErr w:type="gramStart"/>
            <w:r w:rsidRPr="00D36C08">
              <w:t>на</w:t>
            </w:r>
            <w:proofErr w:type="gramEnd"/>
            <w:r w:rsidRPr="00D36C08">
              <w:t>:</w:t>
            </w:r>
          </w:p>
          <w:p w:rsidR="00D36C08" w:rsidRPr="00D36C08" w:rsidRDefault="00D36C08" w:rsidP="00D36C08">
            <w:pPr>
              <w:ind w:left="-57" w:right="-57" w:firstLine="318"/>
            </w:pPr>
            <w:proofErr w:type="gramStart"/>
            <w:r w:rsidRPr="00D36C08">
              <w:t xml:space="preserve">обеспечение деятельности 22 подведомственных государственных организаций для детей-сирот и детей, оставшихся без попечения родителей, детей </w:t>
            </w:r>
            <w:r>
              <w:br/>
            </w:r>
            <w:r w:rsidRPr="00D36C08">
              <w:t>с ограниченными возможностями здоровья</w:t>
            </w:r>
            <w:r>
              <w:t xml:space="preserve"> </w:t>
            </w:r>
            <w:r w:rsidRPr="00D36C08">
              <w:t>– 1 133,1 млн. рублей</w:t>
            </w:r>
            <w:r>
              <w:t xml:space="preserve"> (выполнение</w:t>
            </w:r>
            <w:r w:rsidRPr="00D36C08">
              <w:t xml:space="preserve"> государственного задания – 976,9 млн. рублей, предоставление субсидий на иные </w:t>
            </w:r>
            <w:r w:rsidRPr="00D36C08">
              <w:lastRenderedPageBreak/>
              <w:t xml:space="preserve">цели – 156,1 млн. рублей (материальное обеспечение детей-сирот и детей, оставшихся без попечения родителей, находящихся в </w:t>
            </w:r>
            <w:r>
              <w:t>ГБОУ АО</w:t>
            </w:r>
            <w:r w:rsidRPr="00D36C08">
              <w:t xml:space="preserve"> для детей-сирот – 114,2 млн. р</w:t>
            </w:r>
            <w:r>
              <w:t>ублей,</w:t>
            </w:r>
            <w:r w:rsidRPr="00D36C08">
              <w:t xml:space="preserve"> </w:t>
            </w:r>
            <w:r w:rsidRPr="00D36C08">
              <w:rPr>
                <w:color w:val="000000"/>
              </w:rPr>
              <w:t>проведени</w:t>
            </w:r>
            <w:r>
              <w:rPr>
                <w:color w:val="000000"/>
              </w:rPr>
              <w:t>е</w:t>
            </w:r>
            <w:r w:rsidRPr="00D36C08">
              <w:t xml:space="preserve"> текущих </w:t>
            </w:r>
            <w:r>
              <w:t>и</w:t>
            </w:r>
            <w:r w:rsidRPr="00D36C08">
              <w:rPr>
                <w:color w:val="000000"/>
              </w:rPr>
              <w:t xml:space="preserve"> капитальных ремонтных</w:t>
            </w:r>
            <w:proofErr w:type="gramEnd"/>
            <w:r w:rsidRPr="00D36C08">
              <w:rPr>
                <w:color w:val="000000"/>
              </w:rPr>
              <w:t xml:space="preserve"> работ, установку приобретенного оборудования, разработку </w:t>
            </w:r>
            <w:r>
              <w:rPr>
                <w:color w:val="000000"/>
              </w:rPr>
              <w:t xml:space="preserve">ПСД </w:t>
            </w:r>
            <w:r w:rsidRPr="00D36C08">
              <w:rPr>
                <w:color w:val="000000"/>
              </w:rPr>
              <w:t xml:space="preserve">на проведение ремонтных работ для устранения предписаний, решений суда </w:t>
            </w:r>
            <w:r w:rsidRPr="00D36C08">
              <w:t>– 26,8 млн. рублей);</w:t>
            </w:r>
          </w:p>
          <w:p w:rsidR="00D36C08" w:rsidRPr="00D36C08" w:rsidRDefault="00D36C08" w:rsidP="00D36C08">
            <w:pPr>
              <w:ind w:left="-57" w:right="-57" w:firstLine="318"/>
            </w:pPr>
            <w:r w:rsidRPr="00D36C08">
              <w:t>материально-техническое обеспечение деятельности регионального оператора государственного банка данных о детях, оставшихся без попечения родителей, – 2,2 млн. рублей.</w:t>
            </w:r>
          </w:p>
          <w:p w:rsidR="00D36C08" w:rsidRPr="00D36C08" w:rsidRDefault="00D36C08" w:rsidP="00D36C08">
            <w:pPr>
              <w:ind w:left="-57" w:right="-57" w:firstLine="318"/>
            </w:pPr>
            <w:r w:rsidRPr="00D36C08">
              <w:t xml:space="preserve">На реализацию мероприятий комплекса </w:t>
            </w:r>
            <w:r w:rsidRPr="00D36C08">
              <w:rPr>
                <w:b/>
              </w:rPr>
              <w:t xml:space="preserve">«Развитие системы отдыха и оздоровления детей» </w:t>
            </w:r>
            <w:r w:rsidRPr="00D36C08">
              <w:t xml:space="preserve">на 2024 год запланировано 506,9 млн. рублей из областного бюджета, в том числе </w:t>
            </w:r>
            <w:proofErr w:type="gramStart"/>
            <w:r w:rsidRPr="00D36C08">
              <w:t>на</w:t>
            </w:r>
            <w:proofErr w:type="gramEnd"/>
            <w:r w:rsidRPr="00D36C08">
              <w:t>:</w:t>
            </w:r>
          </w:p>
          <w:p w:rsidR="00D36C08" w:rsidRPr="00D36C08" w:rsidRDefault="00D36C08" w:rsidP="00D36C08">
            <w:pPr>
              <w:pStyle w:val="af1"/>
              <w:ind w:left="-57" w:right="-57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C08">
              <w:rPr>
                <w:rFonts w:ascii="Times New Roman" w:hAnsi="Times New Roman"/>
                <w:bCs/>
                <w:sz w:val="24"/>
                <w:szCs w:val="24"/>
              </w:rPr>
              <w:t>содержание</w:t>
            </w:r>
            <w:r w:rsidRPr="00D36C0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D36C08">
              <w:rPr>
                <w:rFonts w:ascii="Times New Roman" w:hAnsi="Times New Roman"/>
                <w:sz w:val="24"/>
                <w:szCs w:val="24"/>
              </w:rPr>
              <w:t>ГАУ Архангельской области «Центр д</w:t>
            </w:r>
            <w:r>
              <w:rPr>
                <w:rFonts w:ascii="Times New Roman" w:hAnsi="Times New Roman"/>
                <w:sz w:val="24"/>
                <w:szCs w:val="24"/>
              </w:rPr>
              <w:t>етского отдыха «Северный Артек»</w:t>
            </w:r>
            <w:r w:rsidRPr="00D36C08">
              <w:rPr>
                <w:rFonts w:ascii="Times New Roman" w:hAnsi="Times New Roman"/>
                <w:sz w:val="24"/>
                <w:szCs w:val="24"/>
              </w:rPr>
              <w:t xml:space="preserve"> – 65,0 млн. рублей; </w:t>
            </w:r>
          </w:p>
          <w:p w:rsidR="00D36C08" w:rsidRPr="00D36C08" w:rsidRDefault="00D36C08" w:rsidP="00D36C08">
            <w:pPr>
              <w:pStyle w:val="af1"/>
              <w:ind w:left="-57" w:right="-57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C08">
              <w:rPr>
                <w:rFonts w:ascii="Times New Roman" w:hAnsi="Times New Roman"/>
                <w:sz w:val="24"/>
                <w:szCs w:val="24"/>
              </w:rPr>
              <w:t>мероприятия по оздоровлению детей – 40,3 млн. рублей;</w:t>
            </w:r>
          </w:p>
          <w:p w:rsidR="00D36C08" w:rsidRPr="00D36C08" w:rsidRDefault="00D36C08" w:rsidP="00D36C08">
            <w:pPr>
              <w:ind w:left="-57" w:right="-57" w:firstLine="318"/>
            </w:pPr>
            <w:r w:rsidRPr="00D36C08">
              <w:t>субсиди</w:t>
            </w:r>
            <w:r w:rsidR="00ED1100">
              <w:t>и</w:t>
            </w:r>
            <w:r w:rsidRPr="00D36C08">
              <w:t xml:space="preserve"> и грант</w:t>
            </w:r>
            <w:r w:rsidR="00ED1100">
              <w:t>ы</w:t>
            </w:r>
            <w:r w:rsidRPr="00D36C08">
              <w:t xml:space="preserve"> в форме субсидий юридическим лицам, индивидуальным предпринимателям и некоммерческим организациям, оказывающим услуги </w:t>
            </w:r>
            <w:r w:rsidR="00ED1100">
              <w:br/>
            </w:r>
            <w:r w:rsidRPr="00D36C08">
              <w:t>в сфере отдыха и оздоровления детей, – 247,9 млн. рублей</w:t>
            </w:r>
            <w:r w:rsidR="00ED1100">
              <w:t xml:space="preserve"> (</w:t>
            </w:r>
            <w:r w:rsidRPr="00D36C08">
              <w:t>на оплату сертификатов – 206,9 млн. рублей</w:t>
            </w:r>
            <w:r w:rsidR="00ED1100">
              <w:t>,</w:t>
            </w:r>
            <w:r w:rsidRPr="00D36C08">
              <w:t xml:space="preserve"> </w:t>
            </w:r>
            <w:r w:rsidR="00ED1100">
              <w:br/>
            </w:r>
            <w:r w:rsidRPr="00D36C08">
              <w:t xml:space="preserve">на укрепление </w:t>
            </w:r>
            <w:r w:rsidR="00ED1100">
              <w:t xml:space="preserve">МТБ </w:t>
            </w:r>
            <w:r w:rsidRPr="00D36C08">
              <w:t>– 41,0 млн. рублей</w:t>
            </w:r>
            <w:r w:rsidR="00ED1100">
              <w:t>)</w:t>
            </w:r>
            <w:r w:rsidRPr="00D36C08">
              <w:t>;</w:t>
            </w:r>
          </w:p>
          <w:p w:rsidR="00D36C08" w:rsidRPr="00D36C08" w:rsidRDefault="00D36C08" w:rsidP="00D36C08">
            <w:pPr>
              <w:ind w:left="-57" w:right="-57" w:firstLine="318"/>
            </w:pPr>
            <w:r w:rsidRPr="00D36C08">
              <w:t>субсиди</w:t>
            </w:r>
            <w:r w:rsidR="00ED1100">
              <w:t>и</w:t>
            </w:r>
            <w:r w:rsidRPr="00D36C08">
              <w:t xml:space="preserve"> на компенсаци</w:t>
            </w:r>
            <w:r w:rsidR="00ED1100">
              <w:t>ю</w:t>
            </w:r>
            <w:r w:rsidRPr="00D36C08">
              <w:t xml:space="preserve"> стоимости путевок </w:t>
            </w:r>
            <w:r w:rsidR="00ED1100">
              <w:br/>
            </w:r>
            <w:r w:rsidRPr="00D36C08">
              <w:t xml:space="preserve">на отдых и оздоровление детей юридическим лицам </w:t>
            </w:r>
            <w:r w:rsidR="00ED1100">
              <w:br/>
            </w:r>
            <w:r w:rsidRPr="00D36C08">
              <w:t>(за исключением субсидий государственным (муниципальным) учреждениям), индивидуальным предпринимателям, которые приобрели путевки для детей своих работников, – 26,2 млн. рублей.</w:t>
            </w:r>
          </w:p>
          <w:p w:rsidR="00D36C08" w:rsidRPr="00D36C08" w:rsidRDefault="00D36C08" w:rsidP="00ED1100">
            <w:pPr>
              <w:pStyle w:val="af1"/>
              <w:tabs>
                <w:tab w:val="left" w:pos="1276"/>
              </w:tabs>
              <w:ind w:left="-57" w:right="-57" w:firstLine="318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36C08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</w:t>
            </w:r>
            <w:r w:rsidRPr="00D36C08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D36C08">
              <w:rPr>
                <w:rFonts w:ascii="Times New Roman" w:hAnsi="Times New Roman"/>
                <w:bCs/>
                <w:sz w:val="24"/>
                <w:szCs w:val="24"/>
              </w:rPr>
              <w:t xml:space="preserve">бюджетам </w:t>
            </w:r>
            <w:r w:rsidRPr="00D36C08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 w:rsidR="00ED1100">
              <w:rPr>
                <w:rFonts w:ascii="Times New Roman" w:hAnsi="Times New Roman"/>
                <w:sz w:val="24"/>
                <w:szCs w:val="24"/>
              </w:rPr>
              <w:t xml:space="preserve">образований </w:t>
            </w:r>
            <w:r w:rsidR="00ED1100"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D36C08">
              <w:rPr>
                <w:rFonts w:ascii="Times New Roman" w:hAnsi="Times New Roman"/>
                <w:bCs/>
                <w:sz w:val="24"/>
                <w:szCs w:val="24"/>
              </w:rPr>
              <w:t>124,9 млн. рублей</w:t>
            </w:r>
            <w:r w:rsidR="00ED1100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D36C08">
              <w:rPr>
                <w:rFonts w:ascii="Times New Roman" w:hAnsi="Times New Roman"/>
                <w:sz w:val="24"/>
                <w:szCs w:val="24"/>
              </w:rPr>
              <w:t>оплат</w:t>
            </w:r>
            <w:r w:rsidR="00ED1100">
              <w:rPr>
                <w:rFonts w:ascii="Times New Roman" w:hAnsi="Times New Roman"/>
                <w:sz w:val="24"/>
                <w:szCs w:val="24"/>
              </w:rPr>
              <w:t>а</w:t>
            </w:r>
            <w:r w:rsidRPr="00D36C08">
              <w:rPr>
                <w:rFonts w:ascii="Times New Roman" w:hAnsi="Times New Roman"/>
                <w:sz w:val="24"/>
                <w:szCs w:val="24"/>
              </w:rPr>
              <w:t xml:space="preserve"> стоимости питания детей в организациях </w:t>
            </w:r>
            <w:r w:rsidR="00ED1100">
              <w:rPr>
                <w:rFonts w:ascii="Times New Roman" w:hAnsi="Times New Roman"/>
                <w:sz w:val="24"/>
                <w:szCs w:val="24"/>
              </w:rPr>
              <w:br/>
            </w:r>
            <w:r w:rsidRPr="00D36C08">
              <w:rPr>
                <w:rFonts w:ascii="Times New Roman" w:hAnsi="Times New Roman"/>
                <w:sz w:val="24"/>
                <w:szCs w:val="24"/>
              </w:rPr>
              <w:t>с дневным пребыванием детей в каникулярное время – 81,7 млн. рублей</w:t>
            </w:r>
            <w:r w:rsidR="00ED110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36C08">
              <w:rPr>
                <w:rFonts w:ascii="Times New Roman" w:hAnsi="Times New Roman"/>
                <w:sz w:val="24"/>
                <w:szCs w:val="24"/>
              </w:rPr>
              <w:t>капитальн</w:t>
            </w:r>
            <w:r w:rsidR="00ED1100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D36C08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ED11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6C08">
              <w:rPr>
                <w:rFonts w:ascii="Times New Roman" w:hAnsi="Times New Roman"/>
                <w:sz w:val="24"/>
                <w:szCs w:val="24"/>
              </w:rPr>
              <w:t xml:space="preserve">зданий, </w:t>
            </w:r>
            <w:r w:rsidRPr="00D36C08">
              <w:rPr>
                <w:rFonts w:ascii="Times New Roman" w:hAnsi="Times New Roman"/>
                <w:sz w:val="24"/>
                <w:szCs w:val="24"/>
              </w:rPr>
              <w:lastRenderedPageBreak/>
              <w:t>сооружений муниципальных стационарных организаций с круглосуточным пребыванием – 43,2 млн. рублей</w:t>
            </w:r>
            <w:r w:rsidR="00ED1100">
              <w:rPr>
                <w:rFonts w:ascii="Times New Roman" w:hAnsi="Times New Roman"/>
                <w:sz w:val="24"/>
                <w:szCs w:val="24"/>
              </w:rPr>
              <w:t>)</w:t>
            </w:r>
            <w:r w:rsidRPr="00D36C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6C08" w:rsidRPr="00D36C08" w:rsidRDefault="00D36C08" w:rsidP="00D36C08">
            <w:pPr>
              <w:ind w:left="-57" w:right="-57" w:firstLine="318"/>
            </w:pPr>
            <w:r w:rsidRPr="00D36C08">
              <w:t xml:space="preserve">На реализацию мероприятий комплекса </w:t>
            </w:r>
            <w:r w:rsidRPr="00ED1100">
              <w:rPr>
                <w:b/>
              </w:rPr>
              <w:t>«Доступная среда»</w:t>
            </w:r>
            <w:r w:rsidRPr="00D36C08">
              <w:t xml:space="preserve"> на 2024 год запланировано 31,6 млн. рублей, в том числе из областного бюджета – 16,2 млн. рублей, из федерального бюджета – 15,4 млн. рублей</w:t>
            </w:r>
            <w:r w:rsidR="00D65248">
              <w:t xml:space="preserve">, </w:t>
            </w:r>
            <w:proofErr w:type="gramStart"/>
            <w:r w:rsidR="00D65248">
              <w:t>на</w:t>
            </w:r>
            <w:proofErr w:type="gramEnd"/>
            <w:r w:rsidRPr="00D36C08">
              <w:t>:</w:t>
            </w:r>
          </w:p>
          <w:p w:rsidR="00D36C08" w:rsidRPr="00D36C08" w:rsidRDefault="00D36C08" w:rsidP="00D36C08">
            <w:pPr>
              <w:ind w:left="-57" w:right="-57" w:firstLine="318"/>
            </w:pPr>
            <w:r w:rsidRPr="00D36C08">
              <w:t xml:space="preserve">реализацию мероприятий в сфере реабилитации и </w:t>
            </w:r>
            <w:proofErr w:type="spellStart"/>
            <w:r w:rsidRPr="00D36C08">
              <w:t>абилитации</w:t>
            </w:r>
            <w:proofErr w:type="spellEnd"/>
            <w:r w:rsidRPr="00D36C08">
              <w:t xml:space="preserve"> инвалидов – 17,1 млн. рублей;</w:t>
            </w:r>
          </w:p>
          <w:p w:rsidR="00D36C08" w:rsidRPr="00D36C08" w:rsidRDefault="00D36C08" w:rsidP="00D36C08">
            <w:pPr>
              <w:ind w:left="-57" w:right="-57" w:firstLine="318"/>
              <w:rPr>
                <w:color w:val="000000"/>
              </w:rPr>
            </w:pPr>
            <w:r w:rsidRPr="00D36C08">
              <w:t>обеспечение деятельности государственных организаций социального обслуживания – 13,3 млн. рублей в виде субсидий на иные цели</w:t>
            </w:r>
            <w:r w:rsidRPr="00D36C08">
              <w:rPr>
                <w:color w:val="000000"/>
              </w:rPr>
              <w:t>.</w:t>
            </w:r>
          </w:p>
          <w:p w:rsidR="00D36C08" w:rsidRPr="00D36C08" w:rsidRDefault="00D36C08" w:rsidP="00D36C08">
            <w:pPr>
              <w:widowControl w:val="0"/>
              <w:tabs>
                <w:tab w:val="left" w:pos="993"/>
              </w:tabs>
              <w:ind w:left="-57" w:right="-57" w:firstLine="318"/>
            </w:pPr>
          </w:p>
          <w:p w:rsidR="00D36C08" w:rsidRPr="00D36C08" w:rsidRDefault="00D36C08" w:rsidP="00D36C08">
            <w:pPr>
              <w:widowControl w:val="0"/>
              <w:tabs>
                <w:tab w:val="left" w:pos="1134"/>
                <w:tab w:val="left" w:pos="1418"/>
                <w:tab w:val="left" w:pos="4340"/>
              </w:tabs>
              <w:autoSpaceDE w:val="0"/>
              <w:autoSpaceDN w:val="0"/>
              <w:adjustRightInd w:val="0"/>
              <w:ind w:left="-57" w:right="-57" w:firstLine="318"/>
            </w:pPr>
            <w:proofErr w:type="gramStart"/>
            <w:r w:rsidRPr="00D36C08">
              <w:t xml:space="preserve">В рамках госпрограммы </w:t>
            </w:r>
            <w:r w:rsidRPr="00D36C08">
              <w:rPr>
                <w:b/>
              </w:rPr>
              <w:t xml:space="preserve">«Обеспечение качественным, доступным жильем и объектами инженерной инфраструктуры населения Архангельской области» </w:t>
            </w:r>
            <w:r w:rsidRPr="00D36C08">
              <w:t xml:space="preserve">на реализацию регионального проекта </w:t>
            </w:r>
            <w:r w:rsidRPr="00D36C08">
              <w:rPr>
                <w:bCs/>
                <w:color w:val="000000"/>
              </w:rPr>
              <w:t>«</w:t>
            </w:r>
            <w:r w:rsidRPr="00D36C08">
              <w:rPr>
                <w:bCs/>
                <w:lang w:eastAsia="zh-CN"/>
              </w:rPr>
              <w:t xml:space="preserve">Обеспечение жильем семей отдельных категорий граждан </w:t>
            </w:r>
            <w:r w:rsidR="00D65248">
              <w:rPr>
                <w:bCs/>
                <w:lang w:eastAsia="zh-CN"/>
              </w:rPr>
              <w:t>РФ</w:t>
            </w:r>
            <w:r w:rsidRPr="00D36C08">
              <w:rPr>
                <w:bCs/>
                <w:color w:val="000000"/>
              </w:rPr>
              <w:t>»,</w:t>
            </w:r>
            <w:r w:rsidRPr="00D36C08">
              <w:t xml:space="preserve"> направленного на достижение соответствующих результатов реализации федерального проекта </w:t>
            </w:r>
            <w:r w:rsidRPr="00D36C08">
              <w:rPr>
                <w:bCs/>
                <w:color w:val="000000"/>
              </w:rPr>
              <w:t xml:space="preserve">«Содействие субъектам </w:t>
            </w:r>
            <w:r w:rsidR="00D65248">
              <w:rPr>
                <w:bCs/>
                <w:lang w:eastAsia="zh-CN"/>
              </w:rPr>
              <w:t>РФ</w:t>
            </w:r>
            <w:r w:rsidRPr="00D36C08">
              <w:rPr>
                <w:bCs/>
                <w:lang w:eastAsia="zh-CN"/>
              </w:rPr>
              <w:t xml:space="preserve"> в реализации полномочий по оказанию государственной поддержки гражданам в</w:t>
            </w:r>
            <w:r w:rsidRPr="00D36C08">
              <w:rPr>
                <w:bCs/>
                <w:color w:val="000000"/>
              </w:rPr>
              <w:t xml:space="preserve"> о</w:t>
            </w:r>
            <w:r w:rsidRPr="00D36C08">
              <w:rPr>
                <w:bCs/>
                <w:lang w:eastAsia="zh-CN"/>
              </w:rPr>
              <w:t>беспечении жильем и оплате жилищно-коммунальных услуг</w:t>
            </w:r>
            <w:r w:rsidRPr="00D36C08">
              <w:rPr>
                <w:bCs/>
                <w:color w:val="000000"/>
              </w:rPr>
              <w:t xml:space="preserve">», </w:t>
            </w:r>
            <w:r w:rsidRPr="00D36C08">
              <w:t>на 2024 год запланированы расходы в объеме 882,2</w:t>
            </w:r>
            <w:r w:rsidRPr="00D36C08">
              <w:rPr>
                <w:b/>
              </w:rPr>
              <w:t xml:space="preserve"> </w:t>
            </w:r>
            <w:r w:rsidRPr="00D36C08">
              <w:t>млн</w:t>
            </w:r>
            <w:proofErr w:type="gramEnd"/>
            <w:r w:rsidRPr="00D36C08">
              <w:t xml:space="preserve">. рублей, в том числе из областного бюджета – 748,9 млн. рублей, из федерального бюджета – 133,4 млн. рублей. Средства предусмотрены в том числе на предоставление </w:t>
            </w:r>
            <w:r w:rsidRPr="00D36C08">
              <w:rPr>
                <w:color w:val="000000"/>
              </w:rPr>
              <w:t xml:space="preserve">субвенций бюджетам муниципальных </w:t>
            </w:r>
            <w:r w:rsidR="00D65248">
              <w:rPr>
                <w:color w:val="000000"/>
              </w:rPr>
              <w:t xml:space="preserve">образований области </w:t>
            </w:r>
            <w:r w:rsidRPr="00D36C08">
              <w:rPr>
                <w:color w:val="000000"/>
              </w:rPr>
              <w:t>на предоставление</w:t>
            </w:r>
            <w:r w:rsidRPr="00D36C08">
              <w:t>:</w:t>
            </w:r>
          </w:p>
          <w:p w:rsidR="00D36C08" w:rsidRPr="00D36C08" w:rsidRDefault="00D36C08" w:rsidP="00D36C08">
            <w:pPr>
              <w:ind w:left="-57" w:right="-57" w:firstLine="318"/>
            </w:pPr>
            <w:proofErr w:type="gramStart"/>
            <w:r w:rsidRPr="00D36C08">
              <w:rPr>
                <w:color w:val="000000"/>
              </w:rPr>
              <w:t xml:space="preserve">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  <w:r w:rsidRPr="00D36C08">
              <w:t>в объеме 608,6 млн. рублей (в том числе 89,9 млн. рублей – из федерального бюджета, 518,7 млн. рублей – из областного бюджета).</w:t>
            </w:r>
            <w:proofErr w:type="gramEnd"/>
            <w:r w:rsidRPr="00D36C08">
              <w:t xml:space="preserve"> Планируется приобретение 209 жилых помещений;</w:t>
            </w:r>
          </w:p>
          <w:p w:rsidR="003C027C" w:rsidRPr="00D36C08" w:rsidRDefault="00D36C08" w:rsidP="00D65248">
            <w:pPr>
              <w:ind w:left="-57" w:right="-57" w:firstLine="318"/>
            </w:pPr>
            <w:r w:rsidRPr="00D36C08">
              <w:rPr>
                <w:color w:val="000000"/>
              </w:rPr>
              <w:t>государственных жилищных сертификатов детям-</w:t>
            </w:r>
            <w:r w:rsidRPr="00D36C08">
              <w:rPr>
                <w:color w:val="000000"/>
              </w:rPr>
              <w:lastRenderedPageBreak/>
              <w:t>сиротам и детям, оставшимся без попечения родителей, лицам из их числа на приобретение жилых помещений – 63,9 млн. рублей из областного бюджета</w:t>
            </w:r>
          </w:p>
        </w:tc>
        <w:tc>
          <w:tcPr>
            <w:tcW w:w="1985" w:type="dxa"/>
          </w:tcPr>
          <w:p w:rsidR="003C027C" w:rsidRPr="00206117" w:rsidRDefault="003C027C" w:rsidP="00376FE9"/>
        </w:tc>
        <w:tc>
          <w:tcPr>
            <w:tcW w:w="2269" w:type="dxa"/>
          </w:tcPr>
          <w:p w:rsidR="003C027C" w:rsidRPr="00206117" w:rsidRDefault="003C027C" w:rsidP="00C6414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772DD0" w:rsidRPr="00206117" w:rsidTr="004A7008">
        <w:tc>
          <w:tcPr>
            <w:tcW w:w="587" w:type="dxa"/>
          </w:tcPr>
          <w:p w:rsidR="00772DD0" w:rsidRPr="00206117" w:rsidRDefault="0079216F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6" w:type="dxa"/>
          </w:tcPr>
          <w:p w:rsidR="00772DD0" w:rsidRPr="00206117" w:rsidRDefault="0079216F" w:rsidP="0020611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t xml:space="preserve">О </w:t>
            </w:r>
            <w:proofErr w:type="gramStart"/>
            <w:r w:rsidRPr="00206117">
              <w:rPr>
                <w:sz w:val="24"/>
                <w:szCs w:val="24"/>
              </w:rPr>
              <w:t>проекте</w:t>
            </w:r>
            <w:proofErr w:type="gramEnd"/>
            <w:r w:rsidRPr="00206117">
              <w:rPr>
                <w:sz w:val="24"/>
                <w:szCs w:val="24"/>
              </w:rPr>
              <w:t xml:space="preserve"> </w:t>
            </w:r>
            <w:r w:rsidRPr="0020611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областного бюджета на 2024 год и на плановый период 2025 и 2026 годов </w:t>
            </w:r>
            <w:r w:rsidRPr="00206117">
              <w:rPr>
                <w:sz w:val="24"/>
                <w:szCs w:val="24"/>
              </w:rPr>
              <w:t>по государственной программе Архангельской области «Культура Русского Севера»</w:t>
            </w:r>
          </w:p>
        </w:tc>
        <w:tc>
          <w:tcPr>
            <w:tcW w:w="2267" w:type="dxa"/>
          </w:tcPr>
          <w:p w:rsidR="00772DD0" w:rsidRPr="00206117" w:rsidRDefault="0079216F" w:rsidP="0079216F">
            <w:pPr>
              <w:widowControl w:val="0"/>
            </w:pPr>
            <w:r w:rsidRPr="00206117">
              <w:t xml:space="preserve">Министр культуры Архангельской области </w:t>
            </w:r>
            <w:r w:rsidR="00206117">
              <w:t>Светлова </w:t>
            </w:r>
            <w:r w:rsidRPr="00206117">
              <w:t>О.С.</w:t>
            </w:r>
          </w:p>
        </w:tc>
        <w:tc>
          <w:tcPr>
            <w:tcW w:w="5953" w:type="dxa"/>
          </w:tcPr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Расходы на реализацию госпрограммы </w:t>
            </w:r>
            <w:r>
              <w:t xml:space="preserve">«Культура Русского Севера» </w:t>
            </w:r>
            <w:r w:rsidRPr="00044BCC">
              <w:t xml:space="preserve">запланированы на 2024 год в объеме </w:t>
            </w:r>
            <w:r w:rsidRPr="00044BCC">
              <w:rPr>
                <w:bCs/>
                <w:color w:val="000000"/>
              </w:rPr>
              <w:t>3</w:t>
            </w:r>
            <w:r w:rsidR="00975867">
              <w:rPr>
                <w:bCs/>
                <w:color w:val="000000"/>
              </w:rPr>
              <w:t> </w:t>
            </w:r>
            <w:r w:rsidRPr="00044BCC">
              <w:rPr>
                <w:bCs/>
                <w:color w:val="000000"/>
              </w:rPr>
              <w:t>208,6</w:t>
            </w:r>
            <w:r w:rsidRPr="00044BCC">
              <w:t xml:space="preserve"> млн. рублей, в том числе </w:t>
            </w:r>
            <w:proofErr w:type="gramStart"/>
            <w:r w:rsidR="00975867">
              <w:t>из</w:t>
            </w:r>
            <w:proofErr w:type="gramEnd"/>
            <w:r w:rsidRPr="00044BCC">
              <w:t>: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t>областного бюджета – 3 005,2 млн. рублей (увеличение на 133</w:t>
            </w:r>
            <w:r w:rsidRPr="00044BCC">
              <w:rPr>
                <w:color w:val="000000"/>
              </w:rPr>
              <w:t>,7 млн. рублей,</w:t>
            </w:r>
            <w:r w:rsidR="00975867">
              <w:rPr>
                <w:color w:val="000000"/>
              </w:rPr>
              <w:t xml:space="preserve"> или на 4,3% </w:t>
            </w:r>
            <w:r w:rsidRPr="00044BCC">
              <w:rPr>
                <w:color w:val="000000"/>
              </w:rPr>
              <w:t>к уровню 2023 года);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>федерального бюджета</w:t>
            </w:r>
            <w:r w:rsidRPr="00044BCC">
              <w:rPr>
                <w:i/>
                <w:color w:val="000000"/>
              </w:rPr>
              <w:t xml:space="preserve"> </w:t>
            </w:r>
            <w:r w:rsidRPr="00044BCC">
              <w:rPr>
                <w:color w:val="000000"/>
              </w:rPr>
              <w:t>– 203,4 млн. рублей (уменьшение на</w:t>
            </w:r>
            <w:r w:rsidR="00975867">
              <w:rPr>
                <w:color w:val="000000"/>
              </w:rPr>
              <w:t xml:space="preserve"> 566,2 млн. рублей, или на 73,5% </w:t>
            </w:r>
            <w:r w:rsidRPr="00044BCC">
              <w:rPr>
                <w:color w:val="000000"/>
              </w:rPr>
              <w:t xml:space="preserve">к уровню 2023 года). </w:t>
            </w:r>
          </w:p>
          <w:p w:rsidR="00044BCC" w:rsidRPr="00044BCC" w:rsidRDefault="00975867" w:rsidP="001E2F4B">
            <w:pPr>
              <w:ind w:left="-57" w:right="-57" w:firstLine="319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1. </w:t>
            </w:r>
            <w:r w:rsidR="00044BCC" w:rsidRPr="00044BCC">
              <w:rPr>
                <w:b/>
                <w:bCs/>
                <w:color w:val="000000"/>
              </w:rPr>
              <w:t>Федеральный проект «Культурная среда»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Расходы на реализацию </w:t>
            </w:r>
            <w:r w:rsidRPr="00044BCC">
              <w:rPr>
                <w:bCs/>
                <w:color w:val="000000"/>
              </w:rPr>
              <w:t>регионального проекта «</w:t>
            </w:r>
            <w:r w:rsidRPr="00044BCC">
              <w:t>Обеспечение качественно нового уровня развития инфраструктуры культуры («Культурная среда»)»</w:t>
            </w:r>
            <w:r w:rsidRPr="00044BCC">
              <w:rPr>
                <w:bCs/>
                <w:color w:val="000000"/>
              </w:rPr>
              <w:t>,</w:t>
            </w:r>
            <w:r w:rsidRPr="00044BCC">
              <w:t xml:space="preserve"> направленного на достижение соответствующих результатов реализации федерального проекта «Культурная среда»</w:t>
            </w:r>
            <w:r w:rsidRPr="00044BCC">
              <w:rPr>
                <w:bCs/>
                <w:color w:val="000000"/>
              </w:rPr>
              <w:t xml:space="preserve">, входящего в состав </w:t>
            </w:r>
            <w:proofErr w:type="spellStart"/>
            <w:proofErr w:type="gramStart"/>
            <w:r w:rsidRPr="00044BCC">
              <w:t>нац</w:t>
            </w:r>
            <w:proofErr w:type="spellEnd"/>
            <w:r w:rsidRPr="00044BCC">
              <w:t xml:space="preserve"> проекта</w:t>
            </w:r>
            <w:proofErr w:type="gramEnd"/>
            <w:r w:rsidRPr="00044BCC">
              <w:rPr>
                <w:b/>
              </w:rPr>
              <w:t xml:space="preserve"> </w:t>
            </w:r>
            <w:r w:rsidRPr="00044BCC">
              <w:t xml:space="preserve">«Культура», в объеме 422,6 млн. рублей, в том числе </w:t>
            </w:r>
            <w:r w:rsidR="00975867">
              <w:t>из</w:t>
            </w:r>
            <w:r w:rsidRPr="00044BCC">
              <w:t>: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975867">
              <w:t>областного бюджета</w:t>
            </w:r>
            <w:r w:rsidRPr="00044BCC">
              <w:t xml:space="preserve"> – 298,0 млн. рублей;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975867">
              <w:t>федерального бюджета и прочих целевых поступлений</w:t>
            </w:r>
            <w:r w:rsidRPr="00044BCC">
              <w:t xml:space="preserve"> – 124,6 млн. рублей.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Средства предусмотрены </w:t>
            </w:r>
            <w:proofErr w:type="gramStart"/>
            <w:r w:rsidRPr="00044BCC">
              <w:t>на</w:t>
            </w:r>
            <w:proofErr w:type="gramEnd"/>
            <w:r w:rsidRPr="00044BCC">
              <w:t>: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bCs/>
                <w:color w:val="000000"/>
              </w:rPr>
              <w:t>оснащение региональных театров – 9,0</w:t>
            </w:r>
            <w:r w:rsidRPr="00044BCC">
              <w:rPr>
                <w:color w:val="000000"/>
              </w:rPr>
              <w:t xml:space="preserve"> </w:t>
            </w:r>
            <w:r w:rsidRPr="00044BCC">
              <w:rPr>
                <w:bCs/>
                <w:color w:val="000000"/>
              </w:rPr>
              <w:t>млн</w:t>
            </w:r>
            <w:r w:rsidR="00975867">
              <w:rPr>
                <w:bCs/>
                <w:color w:val="000000"/>
              </w:rPr>
              <w:t>. рублей</w:t>
            </w:r>
            <w:r w:rsidRPr="00044BCC">
              <w:rPr>
                <w:color w:val="000000"/>
              </w:rPr>
              <w:t>;</w:t>
            </w:r>
          </w:p>
          <w:p w:rsidR="00044BCC" w:rsidRPr="00044BCC" w:rsidRDefault="00044BCC" w:rsidP="001E2F4B">
            <w:pPr>
              <w:ind w:left="-57" w:right="-57" w:firstLine="319"/>
              <w:rPr>
                <w:bCs/>
                <w:color w:val="000000"/>
              </w:rPr>
            </w:pPr>
            <w:r w:rsidRPr="00044BCC">
              <w:rPr>
                <w:bCs/>
                <w:color w:val="000000"/>
              </w:rPr>
              <w:t>модернизацию Архангельского театра кукол – 0,3</w:t>
            </w:r>
            <w:r w:rsidRPr="00044BCC">
              <w:rPr>
                <w:color w:val="000000"/>
              </w:rPr>
              <w:t xml:space="preserve"> </w:t>
            </w:r>
            <w:r w:rsidRPr="00044BCC">
              <w:rPr>
                <w:bCs/>
                <w:color w:val="000000"/>
              </w:rPr>
              <w:t>млн. рублей;</w:t>
            </w:r>
          </w:p>
          <w:p w:rsidR="00044BCC" w:rsidRPr="00044BCC" w:rsidRDefault="00044BCC" w:rsidP="001E2F4B">
            <w:pPr>
              <w:ind w:left="-57" w:right="-57" w:firstLine="319"/>
              <w:rPr>
                <w:bCs/>
                <w:color w:val="000000"/>
              </w:rPr>
            </w:pPr>
            <w:r w:rsidRPr="00044BCC">
              <w:rPr>
                <w:bCs/>
                <w:color w:val="000000"/>
              </w:rPr>
              <w:t>реновацию учреждений областных учреждений отрасли культуры</w:t>
            </w:r>
            <w:r w:rsidR="00975867">
              <w:rPr>
                <w:bCs/>
                <w:color w:val="000000"/>
              </w:rPr>
              <w:t xml:space="preserve"> </w:t>
            </w:r>
            <w:r w:rsidRPr="00044BCC">
              <w:rPr>
                <w:bCs/>
                <w:color w:val="000000"/>
              </w:rPr>
              <w:t>– 288,1</w:t>
            </w:r>
            <w:r w:rsidRPr="00044BCC">
              <w:rPr>
                <w:color w:val="000000"/>
              </w:rPr>
              <w:t xml:space="preserve"> </w:t>
            </w:r>
            <w:r w:rsidRPr="00044BCC">
              <w:rPr>
                <w:bCs/>
                <w:color w:val="000000"/>
              </w:rPr>
              <w:t>млн. рублей;</w:t>
            </w:r>
          </w:p>
          <w:p w:rsidR="00975867" w:rsidRDefault="00044BCC" w:rsidP="001E2F4B">
            <w:pPr>
              <w:ind w:left="-57" w:right="-57" w:firstLine="319"/>
              <w:rPr>
                <w:bCs/>
                <w:color w:val="000000"/>
              </w:rPr>
            </w:pPr>
            <w:r w:rsidRPr="00044BCC">
              <w:t xml:space="preserve">предоставление </w:t>
            </w:r>
            <w:r w:rsidRPr="00044BCC">
              <w:rPr>
                <w:color w:val="000000"/>
              </w:rPr>
              <w:t xml:space="preserve">субсидии </w:t>
            </w:r>
            <w:r w:rsidRPr="00044BCC">
              <w:t xml:space="preserve">бюджетам муниципальных </w:t>
            </w:r>
            <w:r w:rsidR="00975867">
              <w:t>образований</w:t>
            </w:r>
            <w:r w:rsidRPr="00044BCC">
              <w:t xml:space="preserve"> </w:t>
            </w:r>
            <w:r w:rsidR="00975867">
              <w:t xml:space="preserve">Архангельской области </w:t>
            </w:r>
            <w:proofErr w:type="gramStart"/>
            <w:r w:rsidRPr="00044BCC">
              <w:rPr>
                <w:bCs/>
                <w:color w:val="000000"/>
              </w:rPr>
              <w:t>на</w:t>
            </w:r>
            <w:proofErr w:type="gramEnd"/>
            <w:r w:rsidR="00975867">
              <w:rPr>
                <w:bCs/>
                <w:color w:val="000000"/>
              </w:rPr>
              <w:t>:</w:t>
            </w:r>
          </w:p>
          <w:p w:rsidR="00044BCC" w:rsidRPr="00044BCC" w:rsidRDefault="00975867" w:rsidP="001E2F4B">
            <w:pPr>
              <w:ind w:left="-57" w:right="-57" w:firstLine="319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– </w:t>
            </w:r>
            <w:r w:rsidR="00044BCC" w:rsidRPr="00044BCC">
              <w:rPr>
                <w:bCs/>
                <w:color w:val="000000"/>
              </w:rPr>
              <w:t>модернизаци</w:t>
            </w:r>
            <w:r>
              <w:rPr>
                <w:bCs/>
                <w:color w:val="000000"/>
              </w:rPr>
              <w:t>ю</w:t>
            </w:r>
            <w:r w:rsidR="00044BCC" w:rsidRPr="00044BCC">
              <w:rPr>
                <w:bCs/>
                <w:color w:val="000000"/>
              </w:rPr>
              <w:t xml:space="preserve"> муниципальных детских школ искусств по видам искусств – 19,2</w:t>
            </w:r>
            <w:r w:rsidR="00044BCC" w:rsidRPr="00044BCC">
              <w:rPr>
                <w:color w:val="000000"/>
              </w:rPr>
              <w:t xml:space="preserve"> </w:t>
            </w:r>
            <w:r w:rsidR="00044BCC" w:rsidRPr="00044BCC">
              <w:rPr>
                <w:bCs/>
                <w:color w:val="000000"/>
              </w:rPr>
              <w:t>млн. рублей</w:t>
            </w:r>
            <w:r w:rsidR="00044BCC" w:rsidRPr="00044BCC">
              <w:rPr>
                <w:color w:val="000000"/>
              </w:rPr>
              <w:t>;</w:t>
            </w:r>
          </w:p>
          <w:p w:rsidR="00044BCC" w:rsidRPr="00044BCC" w:rsidRDefault="00975867" w:rsidP="001E2F4B">
            <w:pPr>
              <w:ind w:left="-57" w:right="-57" w:firstLine="319"/>
            </w:pPr>
            <w:r>
              <w:t>–</w:t>
            </w:r>
            <w:r w:rsidR="00044BCC" w:rsidRPr="00044BCC">
              <w:rPr>
                <w:bCs/>
                <w:color w:val="000000"/>
              </w:rPr>
              <w:t xml:space="preserve"> техническое оснащение муниципальных музеев – 33,5</w:t>
            </w:r>
            <w:r w:rsidR="00044BCC" w:rsidRPr="00044BCC">
              <w:rPr>
                <w:color w:val="000000"/>
              </w:rPr>
              <w:t xml:space="preserve"> </w:t>
            </w:r>
            <w:r w:rsidR="00044BCC" w:rsidRPr="00044BCC">
              <w:rPr>
                <w:bCs/>
                <w:color w:val="000000"/>
              </w:rPr>
              <w:t>млн. рублей</w:t>
            </w:r>
            <w:r w:rsidR="00044BCC" w:rsidRPr="00044BCC">
              <w:rPr>
                <w:color w:val="000000"/>
              </w:rPr>
              <w:t>;</w:t>
            </w:r>
          </w:p>
          <w:p w:rsidR="00044BCC" w:rsidRPr="00044BCC" w:rsidRDefault="00975867" w:rsidP="001E2F4B">
            <w:pPr>
              <w:ind w:left="-57" w:right="-57" w:firstLine="319"/>
              <w:rPr>
                <w:color w:val="000000"/>
              </w:rPr>
            </w:pPr>
            <w:r>
              <w:t>–</w:t>
            </w:r>
            <w:r w:rsidR="00044BCC" w:rsidRPr="00044BCC">
              <w:rPr>
                <w:bCs/>
                <w:color w:val="000000"/>
              </w:rPr>
              <w:t xml:space="preserve"> развитие сети учреждений культурно-досугового типа – 62,6</w:t>
            </w:r>
            <w:r w:rsidR="00044BCC" w:rsidRPr="00044BCC">
              <w:rPr>
                <w:color w:val="000000"/>
              </w:rPr>
              <w:t xml:space="preserve"> </w:t>
            </w:r>
            <w:r w:rsidR="00044BCC" w:rsidRPr="00044BCC">
              <w:rPr>
                <w:bCs/>
                <w:color w:val="000000"/>
              </w:rPr>
              <w:t>млн. рублей</w:t>
            </w:r>
            <w:r w:rsidR="00044BCC" w:rsidRPr="00044BCC">
              <w:rPr>
                <w:color w:val="000000"/>
              </w:rPr>
              <w:t>;</w:t>
            </w:r>
          </w:p>
          <w:p w:rsidR="00044BCC" w:rsidRPr="00044BCC" w:rsidRDefault="00975867" w:rsidP="001E2F4B">
            <w:pPr>
              <w:ind w:left="-57" w:right="-57" w:firstLine="319"/>
              <w:rPr>
                <w:color w:val="000000"/>
              </w:rPr>
            </w:pPr>
            <w:r>
              <w:lastRenderedPageBreak/>
              <w:t xml:space="preserve">– </w:t>
            </w:r>
            <w:r w:rsidR="00044BCC" w:rsidRPr="00044BCC">
              <w:rPr>
                <w:bCs/>
                <w:color w:val="000000"/>
              </w:rPr>
              <w:t>реконструкцию и капитальный ремонт муниципальных музеев – 9,9</w:t>
            </w:r>
            <w:r w:rsidR="00044BCC" w:rsidRPr="00044BCC">
              <w:rPr>
                <w:color w:val="000000"/>
              </w:rPr>
              <w:t xml:space="preserve"> </w:t>
            </w:r>
            <w:r w:rsidR="00044BCC" w:rsidRPr="00044BCC">
              <w:rPr>
                <w:bCs/>
                <w:color w:val="000000"/>
              </w:rPr>
              <w:t>млн. рублей</w:t>
            </w:r>
            <w:r w:rsidR="00044BCC" w:rsidRPr="00044BCC">
              <w:rPr>
                <w:color w:val="000000"/>
              </w:rPr>
              <w:t>.</w:t>
            </w:r>
          </w:p>
          <w:p w:rsidR="00044BCC" w:rsidRPr="00044BCC" w:rsidRDefault="00975867" w:rsidP="001E2F4B">
            <w:pPr>
              <w:ind w:left="-57" w:right="-57" w:firstLine="319"/>
            </w:pPr>
            <w:r>
              <w:rPr>
                <w:b/>
              </w:rPr>
              <w:t xml:space="preserve">2. </w:t>
            </w:r>
            <w:r w:rsidR="00044BCC" w:rsidRPr="00044BCC">
              <w:rPr>
                <w:b/>
              </w:rPr>
              <w:t>Федеральный проект «Творческие люди»</w:t>
            </w:r>
            <w:r w:rsidR="00044BCC" w:rsidRPr="00044BCC">
              <w:t xml:space="preserve"> 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Расходы на реализацию </w:t>
            </w:r>
            <w:r w:rsidRPr="00044BCC">
              <w:rPr>
                <w:bCs/>
                <w:color w:val="000000"/>
              </w:rPr>
              <w:t xml:space="preserve">регионального проекта </w:t>
            </w:r>
            <w:r w:rsidRPr="00044BCC">
              <w:t>«Создание условий для реализации творческого потенциала нации («Творческие люди»)»</w:t>
            </w:r>
            <w:r w:rsidRPr="00044BCC">
              <w:rPr>
                <w:bCs/>
                <w:color w:val="000000"/>
              </w:rPr>
              <w:t>,</w:t>
            </w:r>
            <w:r w:rsidRPr="00044BCC">
              <w:t xml:space="preserve"> направленного на достижение соответствующих результатов реализации федерального проекта «Творческие люди»</w:t>
            </w:r>
            <w:r w:rsidRPr="00044BCC">
              <w:rPr>
                <w:bCs/>
                <w:color w:val="000000"/>
              </w:rPr>
              <w:t xml:space="preserve">, входящего в состав </w:t>
            </w:r>
            <w:r w:rsidRPr="00044BCC">
              <w:t xml:space="preserve">национального проекта «Культура», запланированы на 2024 год </w:t>
            </w:r>
            <w:r w:rsidR="00975867">
              <w:br/>
            </w:r>
            <w:r w:rsidRPr="00044BCC">
              <w:t xml:space="preserve">в объеме 1,6 млн. рублей, в том числе </w:t>
            </w:r>
            <w:proofErr w:type="gramStart"/>
            <w:r w:rsidR="00975867">
              <w:t>из</w:t>
            </w:r>
            <w:proofErr w:type="gramEnd"/>
            <w:r w:rsidR="00975867">
              <w:t>: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566C79">
              <w:t>областного бюджета</w:t>
            </w:r>
            <w:r w:rsidRPr="00044BCC">
              <w:t xml:space="preserve"> – 0,2 млн. рублей;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566C79">
              <w:t>федерального бюджета и прочих целевых поступлений</w:t>
            </w:r>
            <w:r w:rsidRPr="00044BCC">
              <w:t xml:space="preserve"> – 1,5 млн. рублей.</w:t>
            </w:r>
          </w:p>
          <w:p w:rsidR="00975867" w:rsidRDefault="00044BCC" w:rsidP="001E2F4B">
            <w:pPr>
              <w:ind w:left="-57" w:right="-57" w:firstLine="319"/>
            </w:pPr>
            <w:r w:rsidRPr="00044BCC">
              <w:t>Средства предусмотрены на</w:t>
            </w:r>
            <w:r w:rsidR="00975867">
              <w:t xml:space="preserve"> </w:t>
            </w:r>
            <w:r w:rsidRPr="00044BCC">
              <w:t xml:space="preserve">предоставление субсидии бюджетам </w:t>
            </w:r>
            <w:r w:rsidR="00975867">
              <w:t>образований</w:t>
            </w:r>
            <w:r w:rsidRPr="00044BCC">
              <w:t xml:space="preserve"> области </w:t>
            </w:r>
            <w:proofErr w:type="gramStart"/>
            <w:r w:rsidRPr="00044BCC">
              <w:t>на</w:t>
            </w:r>
            <w:proofErr w:type="gramEnd"/>
            <w:r w:rsidR="00975867">
              <w:t>: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t>государственную поддержку 10 лучших муниципальных учреждений культуры, находящихся на территориях сельских поселений, – 1,1 млн. рублей</w:t>
            </w:r>
            <w:r w:rsidRPr="00044BCC">
              <w:rPr>
                <w:color w:val="000000"/>
              </w:rPr>
              <w:t>;</w:t>
            </w:r>
          </w:p>
          <w:p w:rsidR="00044BCC" w:rsidRPr="00044BCC" w:rsidRDefault="00044BCC" w:rsidP="00975867">
            <w:pPr>
              <w:ind w:left="-57" w:right="-113" w:firstLine="319"/>
              <w:rPr>
                <w:color w:val="000000"/>
              </w:rPr>
            </w:pPr>
            <w:r w:rsidRPr="00044BCC">
              <w:t>государственную поддержку 9 лучших работников муниципальных учрежд</w:t>
            </w:r>
            <w:r w:rsidR="00975867">
              <w:t>ений культуры – 0,5 млн. рублей</w:t>
            </w:r>
            <w:r w:rsidRPr="00044BCC">
              <w:rPr>
                <w:color w:val="000000"/>
              </w:rPr>
              <w:t>.</w:t>
            </w:r>
          </w:p>
          <w:p w:rsidR="00044BCC" w:rsidRPr="00044BCC" w:rsidRDefault="001B58DD" w:rsidP="001E2F4B">
            <w:pPr>
              <w:ind w:left="-57" w:right="-57" w:firstLine="319"/>
              <w:rPr>
                <w:b/>
              </w:rPr>
            </w:pPr>
            <w:r>
              <w:rPr>
                <w:b/>
              </w:rPr>
              <w:t xml:space="preserve">3. </w:t>
            </w:r>
            <w:r w:rsidR="00044BCC" w:rsidRPr="00044BCC">
              <w:rPr>
                <w:b/>
              </w:rPr>
              <w:t xml:space="preserve">Федеральный проект «Развитие искусства </w:t>
            </w:r>
            <w:r w:rsidR="005532F3">
              <w:rPr>
                <w:b/>
              </w:rPr>
              <w:br/>
            </w:r>
            <w:r w:rsidR="00044BCC" w:rsidRPr="00044BCC">
              <w:rPr>
                <w:b/>
              </w:rPr>
              <w:t xml:space="preserve">и творчества» 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Расходы на реализацию </w:t>
            </w:r>
            <w:r w:rsidRPr="00044BCC">
              <w:rPr>
                <w:bCs/>
                <w:color w:val="000000"/>
              </w:rPr>
              <w:t>регионального проекта «</w:t>
            </w:r>
            <w:r w:rsidRPr="00044BCC">
              <w:t>Развитие искусства и творчества»</w:t>
            </w:r>
            <w:r w:rsidRPr="00044BCC">
              <w:rPr>
                <w:bCs/>
                <w:color w:val="000000"/>
              </w:rPr>
              <w:t>,</w:t>
            </w:r>
            <w:r w:rsidRPr="00044BCC">
              <w:t xml:space="preserve"> направленного </w:t>
            </w:r>
            <w:r w:rsidR="005532F3">
              <w:br/>
            </w:r>
            <w:r w:rsidRPr="00044BCC">
              <w:t>на достижение соответствующих результатов реализации федерального проекта «Развитие искусства и творчества»</w:t>
            </w:r>
            <w:r w:rsidRPr="00044BCC">
              <w:rPr>
                <w:bCs/>
                <w:color w:val="000000"/>
              </w:rPr>
              <w:t xml:space="preserve">, </w:t>
            </w:r>
            <w:r w:rsidRPr="00044BCC">
              <w:t xml:space="preserve">запланированы на 2024 год в объеме 28,4 млн. рублей, в том числе </w:t>
            </w:r>
            <w:proofErr w:type="gramStart"/>
            <w:r w:rsidR="005532F3">
              <w:t>из</w:t>
            </w:r>
            <w:proofErr w:type="gramEnd"/>
            <w:r w:rsidRPr="00044BCC">
              <w:t>: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566C79">
              <w:t>областного бюджета</w:t>
            </w:r>
            <w:r w:rsidRPr="00044BCC">
              <w:t xml:space="preserve"> – 2,5 млн. рублей;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566C79">
              <w:t>федерального бюджета и прочих целевых поступлений</w:t>
            </w:r>
            <w:r w:rsidRPr="00044BCC">
              <w:t xml:space="preserve"> – 25,9 млн. рублей.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Средства предусмотрены </w:t>
            </w:r>
            <w:proofErr w:type="gramStart"/>
            <w:r w:rsidRPr="00044BCC">
              <w:t>на</w:t>
            </w:r>
            <w:proofErr w:type="gramEnd"/>
            <w:r w:rsidRPr="00044BCC">
              <w:t>: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>поддержку творческой деятельности и техническое оснащение Архангельского театра кукол –</w:t>
            </w:r>
            <w:r w:rsidR="005532F3">
              <w:t xml:space="preserve"> 6,9 млн. рублей;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предоставление субсидии бюджетам городских </w:t>
            </w:r>
            <w:r w:rsidRPr="00044BCC">
              <w:lastRenderedPageBreak/>
              <w:t xml:space="preserve">округов Архангельской области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</w:t>
            </w:r>
            <w:r w:rsidR="005532F3">
              <w:t>– 6,8 млн. рублей</w:t>
            </w:r>
            <w:r w:rsidRPr="00044BCC">
              <w:t>;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предоставление субсидии бюджетам муниципальных </w:t>
            </w:r>
            <w:r w:rsidR="005532F3">
              <w:t xml:space="preserve">образований </w:t>
            </w:r>
            <w:r w:rsidRPr="00044BCC">
              <w:t>Архангельской области на обеспечение развития и укрепления материально-технической базы домов культуры в населенных пунктах с числом жителей до 50 тысяч человек – 14,7 млн. рублей.</w:t>
            </w:r>
          </w:p>
          <w:p w:rsidR="00044BCC" w:rsidRPr="00044BCC" w:rsidRDefault="0057593C" w:rsidP="001E2F4B">
            <w:pPr>
              <w:ind w:left="-57" w:right="-57" w:firstLine="319"/>
              <w:rPr>
                <w:b/>
              </w:rPr>
            </w:pPr>
            <w:r>
              <w:rPr>
                <w:b/>
              </w:rPr>
              <w:t xml:space="preserve">4. </w:t>
            </w:r>
            <w:r w:rsidR="00044BCC" w:rsidRPr="00044BCC">
              <w:rPr>
                <w:b/>
              </w:rPr>
              <w:t>КПМ «Культура Русского Севера»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 xml:space="preserve">Расходы на реализацию КПМ запланированы на 2024 год в объеме 2 652,4 млн. рублей, в том числе </w:t>
            </w:r>
            <w:proofErr w:type="gramStart"/>
            <w:r w:rsidR="0057593C">
              <w:rPr>
                <w:color w:val="000000"/>
              </w:rPr>
              <w:t>из</w:t>
            </w:r>
            <w:proofErr w:type="gramEnd"/>
            <w:r w:rsidRPr="00044BCC">
              <w:rPr>
                <w:color w:val="000000"/>
              </w:rPr>
              <w:t>: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566C79">
              <w:rPr>
                <w:color w:val="000000"/>
              </w:rPr>
              <w:t>областного бюджета</w:t>
            </w:r>
            <w:r w:rsidRPr="00044BCC">
              <w:rPr>
                <w:color w:val="000000"/>
              </w:rPr>
              <w:t xml:space="preserve"> – 2 606,8 млн. рублей;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566C79">
              <w:rPr>
                <w:color w:val="000000"/>
              </w:rPr>
              <w:t>федерального бюджета и прочих целевых поступлений</w:t>
            </w:r>
            <w:r w:rsidRPr="00044BCC">
              <w:rPr>
                <w:color w:val="000000"/>
              </w:rPr>
              <w:t xml:space="preserve"> – 45,6 млн. рублей.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 xml:space="preserve">На обеспечение деятельности </w:t>
            </w:r>
            <w:r w:rsidR="00B2179B">
              <w:rPr>
                <w:color w:val="000000"/>
              </w:rPr>
              <w:t xml:space="preserve">4 </w:t>
            </w:r>
            <w:r w:rsidRPr="00044BCC">
              <w:rPr>
                <w:color w:val="000000"/>
              </w:rPr>
              <w:t>образовательных учреждений в сфере культуры, 15 учреждений культуры, архива Архангельской области, Центра</w:t>
            </w:r>
            <w:r w:rsidR="00B2179B">
              <w:rPr>
                <w:color w:val="000000"/>
              </w:rPr>
              <w:t xml:space="preserve"> </w:t>
            </w:r>
            <w:r w:rsidRPr="00044BCC">
              <w:rPr>
                <w:color w:val="000000"/>
              </w:rPr>
              <w:t>развития</w:t>
            </w:r>
            <w:r w:rsidR="00B2179B">
              <w:rPr>
                <w:color w:val="000000"/>
              </w:rPr>
              <w:t xml:space="preserve"> </w:t>
            </w:r>
            <w:r w:rsidRPr="00044BCC">
              <w:rPr>
                <w:color w:val="000000"/>
              </w:rPr>
              <w:t>туризма</w:t>
            </w:r>
            <w:r w:rsidR="00B2179B">
              <w:rPr>
                <w:color w:val="000000"/>
              </w:rPr>
              <w:t xml:space="preserve"> </w:t>
            </w:r>
            <w:r w:rsidRPr="00044BCC">
              <w:rPr>
                <w:color w:val="000000"/>
              </w:rPr>
              <w:t>и</w:t>
            </w:r>
            <w:r w:rsidR="00B2179B">
              <w:rPr>
                <w:color w:val="000000"/>
              </w:rPr>
              <w:t xml:space="preserve"> культуры Архангельской </w:t>
            </w:r>
            <w:r w:rsidRPr="00044BCC">
              <w:rPr>
                <w:color w:val="000000"/>
              </w:rPr>
              <w:t xml:space="preserve">области </w:t>
            </w:r>
            <w:r w:rsidR="00B2179B">
              <w:rPr>
                <w:color w:val="000000"/>
              </w:rPr>
              <w:t>–</w:t>
            </w:r>
            <w:r w:rsidRPr="00044BCC">
              <w:rPr>
                <w:color w:val="000000"/>
              </w:rPr>
              <w:t xml:space="preserve"> 2 014,9 млн. рублей, </w:t>
            </w:r>
            <w:r w:rsidR="007008E5">
              <w:rPr>
                <w:color w:val="000000"/>
              </w:rPr>
              <w:t xml:space="preserve">в том числе </w:t>
            </w:r>
            <w:proofErr w:type="gramStart"/>
            <w:r w:rsidR="007008E5">
              <w:rPr>
                <w:color w:val="000000"/>
              </w:rPr>
              <w:t>на</w:t>
            </w:r>
            <w:proofErr w:type="gramEnd"/>
            <w:r w:rsidRPr="00044BCC">
              <w:rPr>
                <w:color w:val="000000"/>
              </w:rPr>
              <w:t>:</w:t>
            </w:r>
          </w:p>
          <w:p w:rsidR="00044BCC" w:rsidRPr="00044BCC" w:rsidRDefault="00B2179B" w:rsidP="00B2179B">
            <w:pPr>
              <w:ind w:left="-57" w:right="-57" w:firstLine="319"/>
            </w:pPr>
            <w:r>
              <w:t>о</w:t>
            </w:r>
            <w:r w:rsidR="00044BCC" w:rsidRPr="00044BCC">
              <w:t xml:space="preserve">снащение здания библиотеки имени </w:t>
            </w:r>
            <w:r>
              <w:t>Н.А. </w:t>
            </w:r>
            <w:r w:rsidR="00044BCC" w:rsidRPr="00044BCC">
              <w:t>Добролюбова оборудованием и мебелью</w:t>
            </w:r>
            <w:r>
              <w:t xml:space="preserve"> – </w:t>
            </w:r>
            <w:r w:rsidRPr="00044BCC">
              <w:t>71,4 млн. рублей</w:t>
            </w:r>
            <w:r w:rsidR="00044BCC" w:rsidRPr="00044BCC">
              <w:t xml:space="preserve">; </w:t>
            </w:r>
          </w:p>
          <w:p w:rsidR="00044BCC" w:rsidRPr="00044BCC" w:rsidRDefault="00044BCC" w:rsidP="007008E5">
            <w:pPr>
              <w:ind w:left="-57" w:right="-170" w:firstLine="319"/>
            </w:pPr>
            <w:r w:rsidRPr="00044BCC">
              <w:t xml:space="preserve">выполнение ремонтно-реставрационных работы фасадов </w:t>
            </w:r>
            <w:r w:rsidR="007008E5">
              <w:t>ОКН</w:t>
            </w:r>
            <w:r w:rsidRPr="00044BCC">
              <w:t xml:space="preserve"> «Гостиный двор, 1680 г.»</w:t>
            </w:r>
            <w:r w:rsidR="00566C79">
              <w:t xml:space="preserve"> </w:t>
            </w:r>
            <w:r w:rsidR="00E56AFC">
              <w:t xml:space="preserve">– </w:t>
            </w:r>
            <w:r w:rsidR="00E56AFC" w:rsidRPr="00044BCC">
              <w:t>24 млн. рублей</w:t>
            </w:r>
            <w:r w:rsidRPr="00044BCC">
              <w:t>;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завершение монтажа системы автоматического пожаротушения в </w:t>
            </w:r>
            <w:proofErr w:type="gramStart"/>
            <w:r w:rsidRPr="00044BCC">
              <w:t>здании</w:t>
            </w:r>
            <w:proofErr w:type="gramEnd"/>
            <w:r w:rsidRPr="00044BCC">
              <w:t xml:space="preserve"> государственного архива </w:t>
            </w:r>
            <w:r w:rsidR="00E56AFC">
              <w:t xml:space="preserve">– </w:t>
            </w:r>
            <w:r w:rsidR="00E56AFC" w:rsidRPr="00044BCC">
              <w:t xml:space="preserve">23,3 млн. </w:t>
            </w:r>
            <w:r w:rsidR="00E56AFC">
              <w:t>рублей</w:t>
            </w:r>
            <w:r w:rsidRPr="00044BCC">
              <w:t>;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>капитальный ремонт помещений школы креативных индустрий</w:t>
            </w:r>
            <w:r w:rsidR="00E56AFC">
              <w:t xml:space="preserve"> – </w:t>
            </w:r>
            <w:r w:rsidR="00E56AFC" w:rsidRPr="00044BCC">
              <w:t>13,3 млн. рублей</w:t>
            </w:r>
            <w:r w:rsidRPr="00044BCC">
              <w:t>;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>устройство</w:t>
            </w:r>
            <w:r w:rsidR="00E56AFC">
              <w:t xml:space="preserve"> лифта,</w:t>
            </w:r>
            <w:r w:rsidRPr="00044BCC">
              <w:t xml:space="preserve"> обследование и разработку ПСД на архитектурную подсветку и ремонт фасада здания библиотеки Добролюбова</w:t>
            </w:r>
            <w:r w:rsidR="00E56AFC">
              <w:t xml:space="preserve"> – </w:t>
            </w:r>
            <w:r w:rsidR="00E56AFC" w:rsidRPr="00044BCC">
              <w:t>9,9 млн. рублей</w:t>
            </w:r>
            <w:r w:rsidRPr="00044BCC">
              <w:t>;</w:t>
            </w:r>
          </w:p>
          <w:p w:rsidR="00044BCC" w:rsidRPr="00044BCC" w:rsidRDefault="00044BCC" w:rsidP="00E56AFC">
            <w:pPr>
              <w:ind w:left="-57" w:right="-113" w:firstLine="319"/>
            </w:pPr>
            <w:r w:rsidRPr="00044BCC">
              <w:t xml:space="preserve">выполнение первоочередные противоаварийные работы на </w:t>
            </w:r>
            <w:r w:rsidR="00E56AFC">
              <w:t>ОКН</w:t>
            </w:r>
            <w:r w:rsidRPr="00044BCC">
              <w:t xml:space="preserve"> «Коммерческий банк»</w:t>
            </w:r>
            <w:r w:rsidR="00E56AFC">
              <w:t xml:space="preserve"> – 9,6 млн. рублей;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приобретение музыкальных инструментов для </w:t>
            </w:r>
            <w:r w:rsidRPr="00044BCC">
              <w:lastRenderedPageBreak/>
              <w:t>Северного хора</w:t>
            </w:r>
            <w:r w:rsidR="007008E5">
              <w:t xml:space="preserve"> – 1,9 млн. рублей</w:t>
            </w:r>
            <w:r w:rsidRPr="00044BCC">
              <w:t>;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создание павильона «Танк </w:t>
            </w:r>
            <w:proofErr w:type="spellStart"/>
            <w:r w:rsidRPr="00044BCC">
              <w:t>Mark</w:t>
            </w:r>
            <w:proofErr w:type="spellEnd"/>
            <w:r w:rsidRPr="00044BCC">
              <w:t xml:space="preserve"> V»  для краеведческого музея</w:t>
            </w:r>
            <w:r w:rsidR="007008E5">
              <w:t xml:space="preserve"> – </w:t>
            </w:r>
            <w:r w:rsidR="007008E5" w:rsidRPr="00044BCC">
              <w:t>6,5 млн. рублей</w:t>
            </w:r>
            <w:r w:rsidRPr="00044BCC">
              <w:t>;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на проведение работ по благоустройству территории детского игрового комплекса в Петровском парке </w:t>
            </w:r>
            <w:r w:rsidR="007008E5">
              <w:t>–</w:t>
            </w:r>
            <w:r w:rsidR="007008E5" w:rsidRPr="00044BCC">
              <w:t xml:space="preserve"> </w:t>
            </w:r>
            <w:r w:rsidR="007008E5">
              <w:br/>
              <w:t>7,9 млн. рублей.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 xml:space="preserve">На содержание министерства </w:t>
            </w:r>
            <w:r w:rsidR="007008E5">
              <w:rPr>
                <w:color w:val="000000"/>
              </w:rPr>
              <w:t>культуры Архангельской области –</w:t>
            </w:r>
            <w:r w:rsidRPr="00044BCC">
              <w:rPr>
                <w:color w:val="000000"/>
              </w:rPr>
              <w:t xml:space="preserve"> 68,8 млн. рублей.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>Бюджетам муниципальных образований предусмотрены субсидии и иные межбюджетные трансферты</w:t>
            </w:r>
            <w:r w:rsidRPr="00044BCC">
              <w:rPr>
                <w:i/>
                <w:color w:val="000000"/>
              </w:rPr>
              <w:t xml:space="preserve"> </w:t>
            </w:r>
            <w:r w:rsidRPr="00044BCC">
              <w:rPr>
                <w:color w:val="000000"/>
              </w:rPr>
              <w:t xml:space="preserve">(за исключением капитальных вложений) </w:t>
            </w:r>
            <w:r w:rsidRPr="00044BCC">
              <w:rPr>
                <w:bCs/>
                <w:color w:val="000000"/>
              </w:rPr>
              <w:t xml:space="preserve">– </w:t>
            </w:r>
            <w:r w:rsidRPr="00044BCC">
              <w:rPr>
                <w:color w:val="000000"/>
              </w:rPr>
              <w:t xml:space="preserve">142,2 млн. рублей </w:t>
            </w:r>
            <w:r w:rsidRPr="00F2061B">
              <w:rPr>
                <w:color w:val="000000"/>
              </w:rPr>
              <w:t xml:space="preserve">(в том числе 4,7 млн. рублей за счет средств федерального бюджета, 137,5 млн. рублей </w:t>
            </w:r>
            <w:r w:rsidR="00F2061B">
              <w:rPr>
                <w:color w:val="000000"/>
              </w:rPr>
              <w:br/>
            </w:r>
            <w:r w:rsidRPr="00F2061B">
              <w:rPr>
                <w:color w:val="000000"/>
              </w:rPr>
              <w:t>за счет средств областного бюджета),</w:t>
            </w:r>
            <w:r w:rsidRPr="00044BCC">
              <w:rPr>
                <w:color w:val="000000"/>
              </w:rPr>
              <w:t xml:space="preserve"> из них</w:t>
            </w:r>
            <w:r w:rsidR="00F2061B">
              <w:rPr>
                <w:color w:val="000000"/>
              </w:rPr>
              <w:t xml:space="preserve"> </w:t>
            </w:r>
            <w:proofErr w:type="gramStart"/>
            <w:r w:rsidR="00F2061B">
              <w:rPr>
                <w:color w:val="000000"/>
              </w:rPr>
              <w:t>на</w:t>
            </w:r>
            <w:proofErr w:type="gramEnd"/>
            <w:r w:rsidRPr="00044BCC">
              <w:rPr>
                <w:color w:val="000000"/>
              </w:rPr>
              <w:t>: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>комплектовани</w:t>
            </w:r>
            <w:r w:rsidR="00F2061B">
              <w:rPr>
                <w:color w:val="000000"/>
              </w:rPr>
              <w:t>е</w:t>
            </w:r>
            <w:r w:rsidRPr="00044BCC">
              <w:rPr>
                <w:color w:val="000000"/>
              </w:rPr>
              <w:t xml:space="preserve"> книжных фондов муниципальных библиотек – </w:t>
            </w:r>
            <w:r w:rsidR="00F2061B">
              <w:rPr>
                <w:color w:val="000000"/>
              </w:rPr>
              <w:t>8</w:t>
            </w:r>
            <w:r w:rsidRPr="00044BCC">
              <w:rPr>
                <w:color w:val="000000"/>
              </w:rPr>
              <w:t>,</w:t>
            </w:r>
            <w:r w:rsidR="00F2061B">
              <w:rPr>
                <w:color w:val="000000"/>
              </w:rPr>
              <w:t>3</w:t>
            </w:r>
            <w:r w:rsidRPr="00044BCC">
              <w:rPr>
                <w:color w:val="000000"/>
              </w:rPr>
              <w:t xml:space="preserve"> млн. рублей;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>модернизаци</w:t>
            </w:r>
            <w:r w:rsidR="00F2061B">
              <w:rPr>
                <w:color w:val="000000"/>
              </w:rPr>
              <w:t>ю</w:t>
            </w:r>
            <w:r w:rsidRPr="00044BCC">
              <w:rPr>
                <w:color w:val="000000"/>
              </w:rPr>
              <w:t xml:space="preserve"> учреждений отрасли культуры – </w:t>
            </w:r>
            <w:r w:rsidR="00F2061B">
              <w:rPr>
                <w:color w:val="000000"/>
              </w:rPr>
              <w:br/>
            </w:r>
            <w:r w:rsidRPr="00044BCC">
              <w:rPr>
                <w:color w:val="000000"/>
              </w:rPr>
              <w:t>121,7 млн. рублей;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>поддержку творческих проектов и любительских творческих коллективов в сфере культуры и искусства – 3,2 млн. рублей;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>оснащение детских школ искусств по видам искусств Архангельской области музыкальными инструментами, оборудованием и учебными материалами – 9,0 млн. рублей.</w:t>
            </w:r>
          </w:p>
          <w:p w:rsidR="00044BCC" w:rsidRPr="00044BCC" w:rsidRDefault="00044BCC" w:rsidP="00F2061B">
            <w:pPr>
              <w:ind w:left="-57" w:right="-113" w:firstLine="319"/>
              <w:rPr>
                <w:color w:val="000000"/>
              </w:rPr>
            </w:pPr>
            <w:r w:rsidRPr="00044BCC">
              <w:rPr>
                <w:color w:val="000000"/>
              </w:rPr>
              <w:t xml:space="preserve">На финансирование </w:t>
            </w:r>
            <w:r w:rsidRPr="00F2061B">
              <w:rPr>
                <w:color w:val="000000"/>
              </w:rPr>
              <w:t>бюджетных инвестиций</w:t>
            </w:r>
            <w:r w:rsidRPr="00044BCC">
              <w:rPr>
                <w:color w:val="000000"/>
              </w:rPr>
              <w:t xml:space="preserve"> министерству строительства и архитектуры Архангельской области </w:t>
            </w:r>
            <w:r w:rsidR="00F2061B" w:rsidRPr="00044BCC">
              <w:rPr>
                <w:color w:val="000000"/>
              </w:rPr>
              <w:t>предусмотрен</w:t>
            </w:r>
            <w:r w:rsidR="00F2061B">
              <w:rPr>
                <w:color w:val="000000"/>
              </w:rPr>
              <w:t>о</w:t>
            </w:r>
            <w:r w:rsidR="00F2061B" w:rsidRPr="00044BCC">
              <w:rPr>
                <w:color w:val="000000"/>
              </w:rPr>
              <w:t xml:space="preserve"> </w:t>
            </w:r>
            <w:r w:rsidRPr="00044BCC">
              <w:rPr>
                <w:color w:val="000000"/>
              </w:rPr>
              <w:t>350,5 млн. рублей</w:t>
            </w:r>
            <w:r w:rsidR="00F2061B">
              <w:t xml:space="preserve"> из</w:t>
            </w:r>
            <w:r w:rsidR="00F2061B" w:rsidRPr="00044BCC">
              <w:t xml:space="preserve"> </w:t>
            </w:r>
            <w:r w:rsidR="00F2061B" w:rsidRPr="00F2061B">
              <w:t>областного бюджета</w:t>
            </w:r>
            <w:r w:rsidRPr="00044BCC">
              <w:rPr>
                <w:color w:val="000000"/>
              </w:rPr>
              <w:t>, в том числе</w:t>
            </w:r>
            <w:r w:rsidR="00F2061B">
              <w:rPr>
                <w:color w:val="000000"/>
              </w:rPr>
              <w:t xml:space="preserve"> </w:t>
            </w:r>
            <w:proofErr w:type="gramStart"/>
            <w:r w:rsidR="00F2061B">
              <w:rPr>
                <w:color w:val="000000"/>
              </w:rPr>
              <w:t>на</w:t>
            </w:r>
            <w:proofErr w:type="gramEnd"/>
            <w:r w:rsidRPr="00044BCC">
              <w:rPr>
                <w:color w:val="000000"/>
              </w:rPr>
              <w:t xml:space="preserve">: 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строительства здания культурно-досугового центра </w:t>
            </w:r>
            <w:r w:rsidR="00F2061B">
              <w:br/>
            </w:r>
            <w:r w:rsidRPr="00044BCC">
              <w:t>в пос</w:t>
            </w:r>
            <w:r w:rsidR="00F2061B">
              <w:t>.</w:t>
            </w:r>
            <w:r w:rsidRPr="00044BCC">
              <w:t xml:space="preserve"> Пинега Архангельской области –117 млн. рублей;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t>софинансирование</w:t>
            </w:r>
            <w:r w:rsidRPr="00044BCC">
              <w:rPr>
                <w:color w:val="000000"/>
              </w:rPr>
              <w:t xml:space="preserve"> строительства Дома культуры в </w:t>
            </w:r>
            <w:proofErr w:type="spellStart"/>
            <w:r w:rsidR="00F2061B">
              <w:rPr>
                <w:color w:val="000000"/>
              </w:rPr>
              <w:t>рп</w:t>
            </w:r>
            <w:proofErr w:type="spellEnd"/>
            <w:r w:rsidR="00F2061B">
              <w:rPr>
                <w:color w:val="000000"/>
              </w:rPr>
              <w:t>.</w:t>
            </w:r>
            <w:r w:rsidRPr="00044BCC">
              <w:rPr>
                <w:color w:val="000000"/>
              </w:rPr>
              <w:t xml:space="preserve"> Обозерский, Плесецкого района </w:t>
            </w:r>
            <w:r w:rsidRPr="00044BCC">
              <w:t xml:space="preserve">– </w:t>
            </w:r>
            <w:r w:rsidRPr="00044BCC">
              <w:rPr>
                <w:color w:val="000000"/>
              </w:rPr>
              <w:t>64,9 млн. рублей;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 xml:space="preserve">завершение реконструкции </w:t>
            </w:r>
            <w:proofErr w:type="spellStart"/>
            <w:r w:rsidRPr="00044BCC">
              <w:rPr>
                <w:color w:val="000000"/>
              </w:rPr>
              <w:t>Новодвинского</w:t>
            </w:r>
            <w:proofErr w:type="spellEnd"/>
            <w:r w:rsidRPr="00044BCC">
              <w:rPr>
                <w:color w:val="000000"/>
              </w:rPr>
              <w:t xml:space="preserve"> городского культурного центра </w:t>
            </w:r>
            <w:r w:rsidRPr="00044BCC">
              <w:rPr>
                <w:bCs/>
                <w:color w:val="000000"/>
              </w:rPr>
              <w:t xml:space="preserve">– </w:t>
            </w:r>
            <w:r w:rsidR="00F2061B">
              <w:rPr>
                <w:color w:val="000000"/>
              </w:rPr>
              <w:t>168,6 млн. рублей</w:t>
            </w:r>
            <w:r w:rsidRPr="00044BCC">
              <w:rPr>
                <w:color w:val="000000"/>
              </w:rPr>
              <w:t>.</w:t>
            </w:r>
          </w:p>
          <w:p w:rsidR="00044BCC" w:rsidRPr="00044BCC" w:rsidRDefault="00044BCC" w:rsidP="001E2F4B">
            <w:pPr>
              <w:ind w:left="-57" w:right="-57" w:firstLine="319"/>
              <w:rPr>
                <w:shd w:val="clear" w:color="auto" w:fill="FFFFFF"/>
              </w:rPr>
            </w:pPr>
            <w:r w:rsidRPr="00044BCC">
              <w:t xml:space="preserve">На открытие первой школы креативных индустрий </w:t>
            </w:r>
            <w:r w:rsidR="00F2061B">
              <w:br/>
            </w:r>
            <w:r w:rsidRPr="00044BCC">
              <w:t xml:space="preserve">на базе </w:t>
            </w:r>
            <w:r w:rsidRPr="00044BCC">
              <w:rPr>
                <w:shd w:val="clear" w:color="auto" w:fill="FFFFFF"/>
              </w:rPr>
              <w:t>ГБУ ДО АО «</w:t>
            </w:r>
            <w:r w:rsidRPr="00044BCC">
              <w:rPr>
                <w:bCs/>
                <w:shd w:val="clear" w:color="auto" w:fill="FFFFFF"/>
              </w:rPr>
              <w:t>Детская</w:t>
            </w:r>
            <w:r w:rsidR="00F2061B">
              <w:rPr>
                <w:shd w:val="clear" w:color="auto" w:fill="FFFFFF"/>
              </w:rPr>
              <w:t xml:space="preserve"> </w:t>
            </w:r>
            <w:proofErr w:type="gramStart"/>
            <w:r w:rsidRPr="00044BCC">
              <w:rPr>
                <w:shd w:val="clear" w:color="auto" w:fill="FFFFFF"/>
              </w:rPr>
              <w:t>художественная</w:t>
            </w:r>
            <w:proofErr w:type="gramEnd"/>
            <w:r w:rsidR="00F2061B">
              <w:rPr>
                <w:shd w:val="clear" w:color="auto" w:fill="FFFFFF"/>
              </w:rPr>
              <w:t xml:space="preserve"> </w:t>
            </w:r>
            <w:r w:rsidRPr="00044BCC">
              <w:rPr>
                <w:bCs/>
                <w:shd w:val="clear" w:color="auto" w:fill="FFFFFF"/>
              </w:rPr>
              <w:t>школа</w:t>
            </w:r>
            <w:r w:rsidR="00F2061B">
              <w:rPr>
                <w:shd w:val="clear" w:color="auto" w:fill="FFFFFF"/>
              </w:rPr>
              <w:t xml:space="preserve"> </w:t>
            </w:r>
            <w:r w:rsidRPr="00044BCC">
              <w:rPr>
                <w:bCs/>
                <w:shd w:val="clear" w:color="auto" w:fill="FFFFFF"/>
              </w:rPr>
              <w:lastRenderedPageBreak/>
              <w:t>№</w:t>
            </w:r>
            <w:r w:rsidRPr="00044BCC">
              <w:rPr>
                <w:shd w:val="clear" w:color="auto" w:fill="FFFFFF"/>
              </w:rPr>
              <w:t> </w:t>
            </w:r>
            <w:r w:rsidRPr="00044BCC">
              <w:rPr>
                <w:bCs/>
                <w:shd w:val="clear" w:color="auto" w:fill="FFFFFF"/>
              </w:rPr>
              <w:t>1</w:t>
            </w:r>
            <w:r w:rsidRPr="00044BCC">
              <w:rPr>
                <w:shd w:val="clear" w:color="auto" w:fill="FFFFFF"/>
              </w:rPr>
              <w:t xml:space="preserve">» </w:t>
            </w:r>
            <w:r w:rsidR="00F2061B">
              <w:t>предусмотрено 44,4 млн. рублей.</w:t>
            </w:r>
          </w:p>
          <w:p w:rsidR="00044BCC" w:rsidRPr="00044BCC" w:rsidRDefault="00044BCC" w:rsidP="00F2061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 xml:space="preserve">На реализацию совместных проектов с </w:t>
            </w:r>
            <w:r w:rsidR="00F2061B">
              <w:rPr>
                <w:color w:val="000000"/>
              </w:rPr>
              <w:t>НКО –</w:t>
            </w:r>
            <w:r w:rsidRPr="00044BCC">
              <w:rPr>
                <w:color w:val="000000"/>
              </w:rPr>
              <w:t xml:space="preserve"> </w:t>
            </w:r>
            <w:r w:rsidR="00F2061B">
              <w:rPr>
                <w:color w:val="000000"/>
              </w:rPr>
              <w:br/>
            </w:r>
            <w:r w:rsidRPr="00044BCC">
              <w:rPr>
                <w:color w:val="000000"/>
              </w:rPr>
              <w:t>15,8 млн. рублей</w:t>
            </w:r>
            <w:r w:rsidR="00F2061B">
              <w:rPr>
                <w:color w:val="000000"/>
              </w:rPr>
              <w:t>.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 xml:space="preserve">На поддержку туристским организациям в связи с оказанием услуг по экскурсионному обслуживанию организованных групп несовершеннолетних туристов по </w:t>
            </w:r>
            <w:proofErr w:type="spellStart"/>
            <w:r w:rsidRPr="00044BCC">
              <w:rPr>
                <w:color w:val="000000"/>
              </w:rPr>
              <w:t>профориентационным</w:t>
            </w:r>
            <w:proofErr w:type="spellEnd"/>
            <w:r w:rsidRPr="00044BCC">
              <w:rPr>
                <w:color w:val="000000"/>
              </w:rPr>
              <w:t xml:space="preserve">, культурно-познавательным маршрутам Архангельской области </w:t>
            </w:r>
            <w:r w:rsidR="00F2061B">
              <w:rPr>
                <w:color w:val="000000"/>
              </w:rPr>
              <w:t xml:space="preserve">– </w:t>
            </w:r>
            <w:r w:rsidRPr="00044BCC">
              <w:rPr>
                <w:color w:val="000000"/>
              </w:rPr>
              <w:t>10,5 млн. рублей.</w:t>
            </w:r>
          </w:p>
          <w:p w:rsidR="00044BCC" w:rsidRPr="00044BCC" w:rsidRDefault="00F2061B" w:rsidP="001E2F4B">
            <w:pPr>
              <w:ind w:left="-57" w:right="-57" w:firstLine="319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044BCC" w:rsidRPr="00044BCC">
              <w:rPr>
                <w:color w:val="000000"/>
              </w:rPr>
              <w:t xml:space="preserve">а выплату гранта в форме субсидии на возмещение затрат  организациям кинематографии в связи </w:t>
            </w:r>
            <w:r>
              <w:rPr>
                <w:color w:val="000000"/>
              </w:rPr>
              <w:br/>
            </w:r>
            <w:r w:rsidR="00044BCC" w:rsidRPr="00044BCC">
              <w:rPr>
                <w:color w:val="000000"/>
              </w:rPr>
              <w:t>с производством национальных фильмов на территории Архангельской области</w:t>
            </w:r>
            <w:r>
              <w:rPr>
                <w:color w:val="000000"/>
              </w:rPr>
              <w:t xml:space="preserve"> –</w:t>
            </w:r>
            <w:r w:rsidRPr="00044BCC">
              <w:rPr>
                <w:color w:val="000000"/>
              </w:rPr>
              <w:t xml:space="preserve"> 3,0 млн. рублей</w:t>
            </w:r>
            <w:r>
              <w:rPr>
                <w:color w:val="000000"/>
              </w:rPr>
              <w:t>.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 xml:space="preserve">На выплату премий и стипендий выдающимся деятелям культуры и искусства, молодым талантливым авторам и исполнителям </w:t>
            </w:r>
            <w:r w:rsidR="0056707C">
              <w:rPr>
                <w:color w:val="000000"/>
              </w:rPr>
              <w:t>–</w:t>
            </w:r>
            <w:r w:rsidRPr="00044BCC">
              <w:rPr>
                <w:color w:val="000000"/>
              </w:rPr>
              <w:t xml:space="preserve"> 1,7 млн. рублей.</w:t>
            </w:r>
          </w:p>
          <w:p w:rsidR="00044BCC" w:rsidRPr="00044BCC" w:rsidRDefault="00376FE9" w:rsidP="001E2F4B">
            <w:pPr>
              <w:ind w:left="-57" w:right="-57" w:firstLine="319"/>
              <w:rPr>
                <w:b/>
              </w:rPr>
            </w:pPr>
            <w:r>
              <w:rPr>
                <w:b/>
              </w:rPr>
              <w:t xml:space="preserve">5. </w:t>
            </w:r>
            <w:r w:rsidR="00044BCC" w:rsidRPr="00044BCC">
              <w:rPr>
                <w:b/>
              </w:rPr>
              <w:t>КПМ «</w:t>
            </w:r>
            <w:r w:rsidR="00044BCC" w:rsidRPr="00044BCC">
              <w:rPr>
                <w:b/>
                <w:bCs/>
                <w:color w:val="000000"/>
              </w:rPr>
              <w:t>Сохранение объектов культурного наследия</w:t>
            </w:r>
            <w:r w:rsidR="00044BCC" w:rsidRPr="00044BCC">
              <w:rPr>
                <w:b/>
              </w:rPr>
              <w:t>»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rPr>
                <w:color w:val="000000"/>
              </w:rPr>
              <w:t>Расходы на реализацию КПМ</w:t>
            </w:r>
            <w:r w:rsidRPr="00044BCC">
              <w:t xml:space="preserve"> запланированы на 2024 год в объеме 103,5 млн. рублей, в том числе </w:t>
            </w:r>
            <w:proofErr w:type="gramStart"/>
            <w:r w:rsidR="0056707C">
              <w:t>из</w:t>
            </w:r>
            <w:proofErr w:type="gramEnd"/>
            <w:r w:rsidRPr="00044BCC">
              <w:t>: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566C79">
              <w:t>областного бюджета</w:t>
            </w:r>
            <w:r w:rsidRPr="00044BCC">
              <w:t xml:space="preserve"> – 97,7 млн. рублей;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566C79">
              <w:t>федеральный бюджет</w:t>
            </w:r>
            <w:r w:rsidRPr="00044BCC">
              <w:rPr>
                <w:i/>
              </w:rPr>
              <w:t xml:space="preserve"> </w:t>
            </w:r>
            <w:r w:rsidRPr="00044BCC">
              <w:t>– 5,8 млн. рублей.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На реализацию переданных инспекции по охране объектов культурного наследия Архангельской области полномочий </w:t>
            </w:r>
            <w:r w:rsidR="004042F3">
              <w:t>РФ в отношении ОКН</w:t>
            </w:r>
            <w:r w:rsidRPr="00044BCC">
              <w:t xml:space="preserve"> предусмотрен</w:t>
            </w:r>
            <w:r w:rsidR="004042F3">
              <w:t>а</w:t>
            </w:r>
            <w:r w:rsidRPr="00044BCC">
              <w:t xml:space="preserve"> </w:t>
            </w:r>
            <w:r w:rsidRPr="00566C79">
              <w:t>федеральн</w:t>
            </w:r>
            <w:r w:rsidR="004042F3">
              <w:t>ая</w:t>
            </w:r>
            <w:r w:rsidRPr="00566C79">
              <w:t xml:space="preserve"> субвенци</w:t>
            </w:r>
            <w:r w:rsidR="004042F3">
              <w:t>я в размере</w:t>
            </w:r>
            <w:r w:rsidRPr="00044BCC">
              <w:t xml:space="preserve"> 5,8 млн. рублей.</w:t>
            </w:r>
          </w:p>
          <w:p w:rsidR="00044BCC" w:rsidRPr="00044BCC" w:rsidRDefault="00044BCC" w:rsidP="001E2F4B">
            <w:pPr>
              <w:ind w:left="-57" w:right="-57" w:firstLine="319"/>
              <w:rPr>
                <w:color w:val="000000"/>
              </w:rPr>
            </w:pPr>
            <w:r w:rsidRPr="00044BCC">
              <w:rPr>
                <w:color w:val="000000"/>
              </w:rPr>
              <w:t xml:space="preserve">Расходы </w:t>
            </w:r>
            <w:r w:rsidRPr="00566C79">
              <w:rPr>
                <w:color w:val="000000"/>
              </w:rPr>
              <w:t>областного бюджета</w:t>
            </w:r>
            <w:r w:rsidRPr="00044BCC">
              <w:rPr>
                <w:i/>
                <w:color w:val="000000"/>
              </w:rPr>
              <w:t xml:space="preserve"> </w:t>
            </w:r>
            <w:r w:rsidRPr="00044BCC">
              <w:rPr>
                <w:color w:val="000000"/>
              </w:rPr>
              <w:t xml:space="preserve">направлены на обеспечение деятельности </w:t>
            </w:r>
            <w:r w:rsidR="004042F3">
              <w:rPr>
                <w:shd w:val="clear" w:color="auto" w:fill="FFFFFF"/>
              </w:rPr>
              <w:t>ГАУК АО</w:t>
            </w:r>
            <w:r w:rsidRPr="00044BCC">
              <w:rPr>
                <w:shd w:val="clear" w:color="auto" w:fill="FFFFFF"/>
              </w:rPr>
              <w:t xml:space="preserve"> «</w:t>
            </w:r>
            <w:r w:rsidRPr="00044BCC">
              <w:rPr>
                <w:bCs/>
                <w:shd w:val="clear" w:color="auto" w:fill="FFFFFF"/>
              </w:rPr>
              <w:t>Научно</w:t>
            </w:r>
            <w:r w:rsidRPr="00044BCC">
              <w:rPr>
                <w:shd w:val="clear" w:color="auto" w:fill="FFFFFF"/>
              </w:rPr>
              <w:t>-</w:t>
            </w:r>
            <w:r w:rsidRPr="00044BCC">
              <w:rPr>
                <w:bCs/>
                <w:shd w:val="clear" w:color="auto" w:fill="FFFFFF"/>
              </w:rPr>
              <w:t>производственный</w:t>
            </w:r>
            <w:r w:rsidR="004042F3">
              <w:rPr>
                <w:shd w:val="clear" w:color="auto" w:fill="FFFFFF"/>
              </w:rPr>
              <w:t xml:space="preserve"> </w:t>
            </w:r>
            <w:r w:rsidRPr="00044BCC">
              <w:rPr>
                <w:bCs/>
                <w:shd w:val="clear" w:color="auto" w:fill="FFFFFF"/>
              </w:rPr>
              <w:t>центр</w:t>
            </w:r>
            <w:r w:rsidR="004042F3">
              <w:rPr>
                <w:bCs/>
                <w:shd w:val="clear" w:color="auto" w:fill="FFFFFF"/>
              </w:rPr>
              <w:t xml:space="preserve"> </w:t>
            </w:r>
            <w:r w:rsidRPr="00044BCC">
              <w:rPr>
                <w:shd w:val="clear" w:color="auto" w:fill="FFFFFF"/>
              </w:rPr>
              <w:t xml:space="preserve">по охране памятников истории и культуры» </w:t>
            </w:r>
            <w:r w:rsidRPr="00044BCC">
              <w:t>–</w:t>
            </w:r>
            <w:r w:rsidRPr="00044BCC">
              <w:rPr>
                <w:color w:val="000000"/>
              </w:rPr>
              <w:t xml:space="preserve"> 53,6 млн. рублей, из них:</w:t>
            </w:r>
          </w:p>
          <w:p w:rsidR="004042F3" w:rsidRDefault="00044BCC" w:rsidP="001E2F4B">
            <w:pPr>
              <w:ind w:left="-57" w:right="-57" w:firstLine="319"/>
            </w:pPr>
            <w:r w:rsidRPr="00044BCC">
              <w:t xml:space="preserve">проведение ремонтно-реставрационных работ </w:t>
            </w:r>
            <w:r w:rsidR="00AB580B">
              <w:br/>
            </w:r>
            <w:r w:rsidRPr="00044BCC">
              <w:t>на ОКН «Кинотеатр «Север»</w:t>
            </w:r>
            <w:r w:rsidR="004042F3">
              <w:t xml:space="preserve"> –</w:t>
            </w:r>
            <w:r w:rsidR="004042F3" w:rsidRPr="00044BCC">
              <w:t xml:space="preserve"> </w:t>
            </w:r>
            <w:r w:rsidR="004042F3">
              <w:t>32,1 млн. рублей;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проведение ремонтно-реставрационных работ </w:t>
            </w:r>
            <w:r w:rsidR="00AB580B">
              <w:br/>
            </w:r>
            <w:r w:rsidRPr="00044BCC">
              <w:t>на ОКН «Обелиск Севера»</w:t>
            </w:r>
            <w:r w:rsidR="004042F3">
              <w:t xml:space="preserve"> –</w:t>
            </w:r>
            <w:r w:rsidR="004042F3" w:rsidRPr="00044BCC">
              <w:t xml:space="preserve"> </w:t>
            </w:r>
            <w:r w:rsidR="004042F3">
              <w:t>11,6 млн. рублей.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Расходы на содержание и обеспечение деятельности инспекции по охране </w:t>
            </w:r>
            <w:r w:rsidR="004042F3">
              <w:t>ОКН</w:t>
            </w:r>
            <w:r w:rsidRPr="00044BCC">
              <w:t xml:space="preserve"> – 22,6 млн. рублей.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Расходы на реализацию мер популяризации </w:t>
            </w:r>
            <w:r w:rsidR="004042F3">
              <w:br/>
            </w:r>
            <w:r w:rsidRPr="00044BCC">
              <w:t xml:space="preserve">и государственной охраны </w:t>
            </w:r>
            <w:r w:rsidR="004042F3">
              <w:t>ОКН</w:t>
            </w:r>
            <w:r w:rsidRPr="00044BCC">
              <w:t xml:space="preserve"> – 21,5 млн. рублей, </w:t>
            </w:r>
            <w:r w:rsidR="00AB580B">
              <w:br/>
            </w:r>
            <w:r w:rsidRPr="00044BCC">
              <w:lastRenderedPageBreak/>
              <w:t>в том числе</w:t>
            </w:r>
            <w:r w:rsidR="004042F3">
              <w:t xml:space="preserve"> </w:t>
            </w:r>
            <w:proofErr w:type="gramStart"/>
            <w:r w:rsidR="004042F3">
              <w:t>на</w:t>
            </w:r>
            <w:proofErr w:type="gramEnd"/>
            <w:r w:rsidRPr="00044BCC">
              <w:t xml:space="preserve">: </w:t>
            </w:r>
          </w:p>
          <w:p w:rsidR="00044BCC" w:rsidRPr="00044BCC" w:rsidRDefault="00044BCC" w:rsidP="001E2F4B">
            <w:pPr>
              <w:ind w:left="-57" w:right="-57" w:firstLine="319"/>
            </w:pPr>
            <w:r w:rsidRPr="00044BCC">
              <w:t xml:space="preserve">разработку проекта 128 зон охраны для </w:t>
            </w:r>
            <w:r w:rsidR="004042F3">
              <w:t xml:space="preserve">ОКН – </w:t>
            </w:r>
            <w:r w:rsidR="00AB580B">
              <w:br/>
            </w:r>
            <w:r w:rsidR="004042F3" w:rsidRPr="00044BCC">
              <w:t>14,2 млн. рублей</w:t>
            </w:r>
            <w:r w:rsidRPr="00044BCC">
              <w:t>;</w:t>
            </w:r>
          </w:p>
          <w:p w:rsidR="00BD55E2" w:rsidRPr="00044BCC" w:rsidRDefault="00044BCC" w:rsidP="004042F3">
            <w:pPr>
              <w:ind w:left="-57" w:right="-57" w:firstLine="319"/>
            </w:pPr>
            <w:r w:rsidRPr="00044BCC">
              <w:t xml:space="preserve">выполнение работ по определению границ территорий 19 </w:t>
            </w:r>
            <w:r w:rsidR="004042F3">
              <w:t>ОКН –  5,4 млн. рублей</w:t>
            </w:r>
            <w:r w:rsidRPr="00044BCC">
              <w:t>.</w:t>
            </w:r>
          </w:p>
        </w:tc>
        <w:tc>
          <w:tcPr>
            <w:tcW w:w="1985" w:type="dxa"/>
          </w:tcPr>
          <w:p w:rsidR="00772DD0" w:rsidRPr="00206117" w:rsidRDefault="00772DD0" w:rsidP="00376FE9"/>
        </w:tc>
        <w:tc>
          <w:tcPr>
            <w:tcW w:w="2269" w:type="dxa"/>
          </w:tcPr>
          <w:p w:rsidR="00772DD0" w:rsidRPr="00206117" w:rsidRDefault="00772DD0" w:rsidP="00376FE9">
            <w:pPr>
              <w:pStyle w:val="a3"/>
              <w:widowControl w:val="0"/>
              <w:ind w:left="-57" w:right="-57"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D7974" w:rsidRPr="00206117" w:rsidTr="004A7008">
        <w:tc>
          <w:tcPr>
            <w:tcW w:w="587" w:type="dxa"/>
          </w:tcPr>
          <w:p w:rsidR="00ED7974" w:rsidRPr="00206117" w:rsidRDefault="0079216F" w:rsidP="00376FE9">
            <w:pPr>
              <w:pStyle w:val="a3"/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20611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356" w:type="dxa"/>
          </w:tcPr>
          <w:p w:rsidR="00ED7974" w:rsidRPr="00206117" w:rsidRDefault="0079216F" w:rsidP="00206117">
            <w:pPr>
              <w:pStyle w:val="a3"/>
              <w:widowControl w:val="0"/>
              <w:ind w:left="-57" w:right="-57" w:firstLine="0"/>
              <w:jc w:val="left"/>
              <w:rPr>
                <w:sz w:val="24"/>
                <w:szCs w:val="24"/>
              </w:rPr>
            </w:pPr>
            <w:r w:rsidRPr="00206117">
              <w:rPr>
                <w:bCs/>
                <w:sz w:val="24"/>
                <w:szCs w:val="24"/>
              </w:rPr>
              <w:t xml:space="preserve">Предложения </w:t>
            </w:r>
            <w:r w:rsidR="00376FE9">
              <w:rPr>
                <w:bCs/>
                <w:sz w:val="24"/>
                <w:szCs w:val="24"/>
              </w:rPr>
              <w:br/>
            </w:r>
            <w:r w:rsidRPr="00206117">
              <w:rPr>
                <w:bCs/>
                <w:sz w:val="24"/>
                <w:szCs w:val="24"/>
              </w:rPr>
              <w:t xml:space="preserve">в проект областного бюджета на 2024 год и плановый период 2025 и 2026 годов </w:t>
            </w:r>
            <w:r w:rsidR="00206117">
              <w:rPr>
                <w:bCs/>
                <w:sz w:val="24"/>
                <w:szCs w:val="24"/>
              </w:rPr>
              <w:br/>
            </w:r>
            <w:r w:rsidRPr="00206117">
              <w:rPr>
                <w:bCs/>
                <w:sz w:val="24"/>
                <w:szCs w:val="24"/>
              </w:rPr>
              <w:t xml:space="preserve">в части мероприятий по развитию физической культуры и спорта </w:t>
            </w:r>
            <w:r w:rsidR="00206117">
              <w:rPr>
                <w:bCs/>
                <w:sz w:val="24"/>
                <w:szCs w:val="24"/>
              </w:rPr>
              <w:br/>
            </w:r>
            <w:r w:rsidRPr="00206117">
              <w:rPr>
                <w:bCs/>
                <w:sz w:val="24"/>
                <w:szCs w:val="24"/>
              </w:rPr>
              <w:t>в Архангельской области</w:t>
            </w:r>
          </w:p>
        </w:tc>
        <w:tc>
          <w:tcPr>
            <w:tcW w:w="2267" w:type="dxa"/>
          </w:tcPr>
          <w:p w:rsidR="00ED7974" w:rsidRPr="00206117" w:rsidRDefault="0079216F" w:rsidP="0079216F">
            <w:pPr>
              <w:widowControl w:val="0"/>
            </w:pPr>
            <w:r w:rsidRPr="00206117">
              <w:t xml:space="preserve">Министр спорта Архангельской области </w:t>
            </w:r>
            <w:r w:rsidR="00206117">
              <w:t>Аксенов </w:t>
            </w:r>
            <w:r w:rsidRPr="00206117">
              <w:t>А.Ю.</w:t>
            </w:r>
          </w:p>
        </w:tc>
        <w:tc>
          <w:tcPr>
            <w:tcW w:w="5953" w:type="dxa"/>
          </w:tcPr>
          <w:p w:rsidR="00BF676C" w:rsidRPr="00BF676C" w:rsidRDefault="00BF676C" w:rsidP="00BF676C">
            <w:pPr>
              <w:ind w:left="-57" w:right="-57" w:firstLine="319"/>
            </w:pPr>
            <w:r w:rsidRPr="00BF676C">
              <w:t xml:space="preserve">Расходы на реализацию госпрограммы </w:t>
            </w:r>
            <w:r w:rsidR="00376FE9" w:rsidRPr="00376FE9">
              <w:rPr>
                <w:b/>
              </w:rPr>
              <w:t>«Развитие физической культуры и спорта в Архангельской области»</w:t>
            </w:r>
            <w:r w:rsidR="00376FE9">
              <w:t xml:space="preserve"> </w:t>
            </w:r>
            <w:r w:rsidRPr="00BF676C">
              <w:t xml:space="preserve">запланированы на 2024 год в объеме </w:t>
            </w:r>
            <w:r w:rsidR="00376FE9">
              <w:br/>
            </w:r>
            <w:r w:rsidRPr="00BF676C">
              <w:t>1 552,4 млн. рублей, в том числе за счет средств: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376FE9">
              <w:t>областного бюджета</w:t>
            </w:r>
            <w:r w:rsidRPr="00BF676C">
              <w:t xml:space="preserve"> – 1 241,7 млн. рублей (уменьшение на 116,2 млн. рублей, или на 8</w:t>
            </w:r>
            <w:r w:rsidR="00376FE9">
              <w:t>%</w:t>
            </w:r>
            <w:r w:rsidRPr="00BF676C">
              <w:t xml:space="preserve"> к уровню 2023 года);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376FE9">
              <w:t>федерального бюджета и прочих целевых поступлений</w:t>
            </w:r>
            <w:r w:rsidRPr="00BF676C">
              <w:t xml:space="preserve"> – 310,8 млн. рублей (увеличение </w:t>
            </w:r>
            <w:r w:rsidR="00376FE9">
              <w:br/>
            </w:r>
            <w:r w:rsidRPr="00BF676C">
              <w:t>на 136,4 млн. рублей, или на 79</w:t>
            </w:r>
            <w:r w:rsidR="00376FE9">
              <w:t>%</w:t>
            </w:r>
            <w:r w:rsidRPr="00BF676C">
              <w:t xml:space="preserve"> к уровню 2023 года).</w:t>
            </w:r>
          </w:p>
          <w:p w:rsidR="00BF676C" w:rsidRPr="00BF676C" w:rsidRDefault="00376FE9" w:rsidP="00BF676C">
            <w:pPr>
              <w:ind w:left="-57" w:right="-57" w:firstLine="319"/>
            </w:pPr>
            <w:r>
              <w:rPr>
                <w:b/>
                <w:bCs/>
                <w:color w:val="000000"/>
              </w:rPr>
              <w:t xml:space="preserve">1. </w:t>
            </w:r>
            <w:r w:rsidR="00BF676C" w:rsidRPr="00BF676C">
              <w:rPr>
                <w:b/>
                <w:bCs/>
                <w:color w:val="000000"/>
              </w:rPr>
              <w:t>Федеральный проект «Спорт – норма жизни»</w:t>
            </w:r>
          </w:p>
          <w:p w:rsidR="00BF676C" w:rsidRPr="00BF676C" w:rsidRDefault="00BF676C" w:rsidP="00BF676C">
            <w:pPr>
              <w:ind w:left="-57" w:right="-57" w:firstLine="319"/>
            </w:pPr>
            <w:proofErr w:type="gramStart"/>
            <w:r w:rsidRPr="00BF676C">
              <w:t>Расходы на реализацию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резерва», направленного на достижение соответствующих результатов реализации федерального проекта «</w:t>
            </w:r>
            <w:r w:rsidRPr="00BF676C">
              <w:rPr>
                <w:bCs/>
                <w:color w:val="000000"/>
              </w:rPr>
              <w:t>Спорт – норма жизни</w:t>
            </w:r>
            <w:r w:rsidRPr="00BF676C">
              <w:t>», входящего в состав нацпроекта</w:t>
            </w:r>
            <w:r w:rsidRPr="00BF676C">
              <w:rPr>
                <w:b/>
              </w:rPr>
              <w:t xml:space="preserve"> </w:t>
            </w:r>
            <w:r w:rsidRPr="00BF676C">
              <w:t>«Демография» запланированы на 2024 год в объеме 226,4 млн. рублей</w:t>
            </w:r>
            <w:proofErr w:type="gramEnd"/>
            <w:r w:rsidRPr="00BF676C">
              <w:t xml:space="preserve">, в том числе </w:t>
            </w:r>
            <w:proofErr w:type="gramStart"/>
            <w:r w:rsidR="00376FE9">
              <w:t>из</w:t>
            </w:r>
            <w:proofErr w:type="gramEnd"/>
            <w:r w:rsidRPr="00BF676C">
              <w:t>:</w:t>
            </w:r>
          </w:p>
          <w:p w:rsidR="00BF676C" w:rsidRPr="00376FE9" w:rsidRDefault="00BF676C" w:rsidP="00BF676C">
            <w:pPr>
              <w:ind w:left="-57" w:right="-57" w:firstLine="319"/>
            </w:pPr>
            <w:r w:rsidRPr="00376FE9">
              <w:t>областного бюджета – 5,7 млн. рублей;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376FE9">
              <w:t>федерального бюджета и прочих целевых поступлений</w:t>
            </w:r>
            <w:r w:rsidRPr="00BF676C">
              <w:t xml:space="preserve"> – 220,8 млн. рублей.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 xml:space="preserve">Средства предусмотрены </w:t>
            </w:r>
            <w:proofErr w:type="gramStart"/>
            <w:r w:rsidRPr="00BF676C">
              <w:t>на</w:t>
            </w:r>
            <w:proofErr w:type="gramEnd"/>
            <w:r w:rsidRPr="00BF676C">
              <w:t>:</w:t>
            </w:r>
          </w:p>
          <w:p w:rsidR="00BF676C" w:rsidRPr="00BF676C" w:rsidRDefault="00BF676C" w:rsidP="00376FE9">
            <w:pPr>
              <w:ind w:left="-57" w:right="-113" w:firstLine="319"/>
            </w:pPr>
            <w:r w:rsidRPr="00BF676C">
              <w:t>субсиди</w:t>
            </w:r>
            <w:r w:rsidR="00376FE9">
              <w:t>и</w:t>
            </w:r>
            <w:r w:rsidRPr="00BF676C">
              <w:t xml:space="preserve"> автономным учреждениям, </w:t>
            </w:r>
            <w:proofErr w:type="spellStart"/>
            <w:proofErr w:type="gramStart"/>
            <w:r w:rsidRPr="00BF676C">
              <w:t>подведомствен</w:t>
            </w:r>
            <w:r w:rsidR="00376FE9">
              <w:t>-</w:t>
            </w:r>
            <w:r w:rsidRPr="00BF676C">
              <w:t>ным</w:t>
            </w:r>
            <w:proofErr w:type="spellEnd"/>
            <w:proofErr w:type="gramEnd"/>
            <w:r w:rsidRPr="00BF676C">
              <w:t xml:space="preserve"> министерству спорта,</w:t>
            </w:r>
            <w:r w:rsidR="008C7F0D">
              <w:t xml:space="preserve"> </w:t>
            </w:r>
            <w:r w:rsidRPr="00BF676C">
              <w:t>на государственную поддержку организаций, входящих в систему спортивной подготовки</w:t>
            </w:r>
            <w:r w:rsidR="00376FE9">
              <w:t xml:space="preserve"> –</w:t>
            </w:r>
            <w:r w:rsidRPr="00BF676C">
              <w:t xml:space="preserve"> 4,6 млн. рублей;</w:t>
            </w:r>
          </w:p>
          <w:p w:rsidR="00BF676C" w:rsidRPr="00BF676C" w:rsidRDefault="00376FE9" w:rsidP="00BF676C">
            <w:pPr>
              <w:ind w:left="-57" w:right="-57" w:firstLine="319"/>
            </w:pPr>
            <w:r>
              <w:t>с</w:t>
            </w:r>
            <w:r w:rsidR="00BF676C" w:rsidRPr="00BF676C">
              <w:t xml:space="preserve">убсидии автономным учреждениям, </w:t>
            </w:r>
            <w:proofErr w:type="spellStart"/>
            <w:r w:rsidR="00BF676C" w:rsidRPr="00BF676C">
              <w:t>подведомствен</w:t>
            </w:r>
            <w:r>
              <w:t>-</w:t>
            </w:r>
            <w:r w:rsidR="00BF676C" w:rsidRPr="00BF676C">
              <w:t>ным</w:t>
            </w:r>
            <w:proofErr w:type="spellEnd"/>
            <w:r w:rsidR="00BF676C" w:rsidRPr="00BF676C">
              <w:t xml:space="preserve"> министерству спорта, на приобретение </w:t>
            </w:r>
            <w:r w:rsidR="00BF676C" w:rsidRPr="00BF676C">
              <w:lastRenderedPageBreak/>
              <w:t>спортивного оборудования и инвентаря для приведения организаций дополнительного образования со специальным наименованием «</w:t>
            </w:r>
            <w:proofErr w:type="gramStart"/>
            <w:r w:rsidR="00BF676C" w:rsidRPr="00BF676C">
              <w:t>спортивная</w:t>
            </w:r>
            <w:proofErr w:type="gramEnd"/>
            <w:r w:rsidR="00BF676C" w:rsidRPr="00BF676C">
              <w:t xml:space="preserve"> школа», использующих в своем наименовании слово «олимпийский» </w:t>
            </w:r>
            <w:r>
              <w:t>–</w:t>
            </w:r>
            <w:r w:rsidR="00BF676C" w:rsidRPr="00BF676C">
              <w:t xml:space="preserve"> 5,3 млн. рублей;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>бюджетные инвестиции</w:t>
            </w:r>
            <w:r w:rsidRPr="00BF676C">
              <w:rPr>
                <w:color w:val="FF0000"/>
              </w:rPr>
              <w:t xml:space="preserve"> </w:t>
            </w:r>
            <w:r w:rsidRPr="00BF676C">
              <w:t xml:space="preserve">ГКУ </w:t>
            </w:r>
            <w:r w:rsidR="00376FE9">
              <w:t>АО</w:t>
            </w:r>
            <w:r w:rsidRPr="00BF676C">
              <w:t xml:space="preserve"> «</w:t>
            </w:r>
            <w:r w:rsidR="00376FE9">
              <w:t>ГУКС</w:t>
            </w:r>
            <w:r w:rsidRPr="00BF676C">
              <w:t xml:space="preserve">» </w:t>
            </w:r>
            <w:r w:rsidR="00376FE9">
              <w:br/>
            </w:r>
            <w:r w:rsidRPr="00BF676C">
              <w:t xml:space="preserve">на проектирование и строительство крытого катка </w:t>
            </w:r>
            <w:r w:rsidR="00376FE9">
              <w:br/>
            </w:r>
            <w:r w:rsidRPr="00BF676C">
              <w:t>с искусственным льдом в г. Архангельске</w:t>
            </w:r>
            <w:r w:rsidRPr="00BF676C">
              <w:rPr>
                <w:i/>
              </w:rPr>
              <w:t xml:space="preserve"> </w:t>
            </w:r>
            <w:r w:rsidR="00376FE9">
              <w:t>–</w:t>
            </w:r>
            <w:r w:rsidRPr="00BF676C">
              <w:t xml:space="preserve"> 216,6 млн. рублей.</w:t>
            </w:r>
          </w:p>
          <w:p w:rsidR="00BF676C" w:rsidRPr="00BF676C" w:rsidRDefault="00376FE9" w:rsidP="00BF676C">
            <w:pPr>
              <w:ind w:left="-57" w:right="-57" w:firstLine="319"/>
            </w:pPr>
            <w:r>
              <w:rPr>
                <w:b/>
              </w:rPr>
              <w:t xml:space="preserve">2. </w:t>
            </w:r>
            <w:r w:rsidR="00BF676C" w:rsidRPr="00BF676C">
              <w:rPr>
                <w:b/>
              </w:rPr>
              <w:t xml:space="preserve">Федеральный проект «Бизнес-спринт </w:t>
            </w:r>
            <w:r>
              <w:rPr>
                <w:b/>
              </w:rPr>
              <w:br/>
            </w:r>
            <w:r w:rsidR="00BF676C" w:rsidRPr="00BF676C">
              <w:rPr>
                <w:b/>
              </w:rPr>
              <w:t>(Я выбираю спорт)»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 xml:space="preserve">Расходы на реализацию регионального проекта «Бизнес-спринт», направленного на достижение соответствующих результатов реализации федерального проекта «Бизнес-спринт (Я выбираю спорт)», запланированы на 2024 год в объеме 145,7 млн. рублей, в том числе </w:t>
            </w:r>
            <w:proofErr w:type="gramStart"/>
            <w:r w:rsidR="00376FE9">
              <w:t>из</w:t>
            </w:r>
            <w:proofErr w:type="gramEnd"/>
            <w:r w:rsidRPr="00BF676C">
              <w:t>:</w:t>
            </w:r>
          </w:p>
          <w:p w:rsidR="00BF676C" w:rsidRPr="00376FE9" w:rsidRDefault="00BF676C" w:rsidP="00BF676C">
            <w:pPr>
              <w:ind w:left="-57" w:right="-57" w:firstLine="319"/>
            </w:pPr>
            <w:r w:rsidRPr="00376FE9">
              <w:t>областного бюджета – 55,7 млн. рублей;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376FE9">
              <w:t>федерального бюджета и прочих целевых поступлений</w:t>
            </w:r>
            <w:r w:rsidRPr="00BF676C">
              <w:rPr>
                <w:i/>
              </w:rPr>
              <w:t xml:space="preserve"> </w:t>
            </w:r>
            <w:r w:rsidRPr="00BF676C">
              <w:t>– 90,0 млн. рублей.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 xml:space="preserve">Средства предусмотрены </w:t>
            </w:r>
            <w:proofErr w:type="gramStart"/>
            <w:r w:rsidRPr="00BF676C">
              <w:t>на</w:t>
            </w:r>
            <w:proofErr w:type="gramEnd"/>
            <w:r w:rsidRPr="00BF676C">
              <w:t>: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 xml:space="preserve">субсидии автономным учреждениям, </w:t>
            </w:r>
            <w:proofErr w:type="spellStart"/>
            <w:proofErr w:type="gramStart"/>
            <w:r w:rsidRPr="00BF676C">
              <w:t>подведомствен</w:t>
            </w:r>
            <w:r w:rsidR="004F41A7">
              <w:t>-</w:t>
            </w:r>
            <w:r w:rsidRPr="00BF676C">
              <w:t>ным</w:t>
            </w:r>
            <w:proofErr w:type="spellEnd"/>
            <w:proofErr w:type="gramEnd"/>
            <w:r w:rsidRPr="00BF676C">
              <w:t xml:space="preserve"> министерству спорта Архангельской области, </w:t>
            </w:r>
            <w:r w:rsidR="004F41A7">
              <w:br/>
            </w:r>
            <w:r w:rsidRPr="00BF676C">
              <w:t xml:space="preserve">на закупку и монтаж оборудования для создания «умных» спортивных площадок </w:t>
            </w:r>
            <w:r w:rsidR="004F41A7">
              <w:t>–</w:t>
            </w:r>
            <w:r w:rsidRPr="00BF676C">
              <w:t xml:space="preserve"> 86,7 млн. рублей;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>субсиди</w:t>
            </w:r>
            <w:r w:rsidR="004F41A7">
              <w:t>и</w:t>
            </w:r>
            <w:r w:rsidRPr="00BF676C">
              <w:t xml:space="preserve"> бюджетам муниципальных </w:t>
            </w:r>
            <w:r w:rsidR="004F41A7">
              <w:t>образований</w:t>
            </w:r>
            <w:r w:rsidRPr="00BF676C">
              <w:t xml:space="preserve"> области на создание «умных» спортивных площадок </w:t>
            </w:r>
            <w:r w:rsidR="004F41A7">
              <w:t xml:space="preserve">–13,3 млн. рублей и </w:t>
            </w:r>
            <w:r w:rsidRPr="00BF676C">
              <w:t>подготовк</w:t>
            </w:r>
            <w:r w:rsidR="004F41A7">
              <w:t>у</w:t>
            </w:r>
            <w:r w:rsidRPr="00BF676C">
              <w:t xml:space="preserve"> основания, устройства инженерных сетей, монтажа оборудования </w:t>
            </w:r>
            <w:r w:rsidR="008C7F0D">
              <w:br/>
            </w:r>
            <w:r w:rsidRPr="00BF676C">
              <w:t xml:space="preserve">и благоустройства территории </w:t>
            </w:r>
            <w:r w:rsidR="004F41A7">
              <w:t>«умных» спортплощадок –</w:t>
            </w:r>
            <w:r w:rsidRPr="00BF676C">
              <w:t xml:space="preserve"> 45,7 млн. рублей.</w:t>
            </w:r>
          </w:p>
          <w:p w:rsidR="00BF676C" w:rsidRPr="00BF676C" w:rsidRDefault="004F41A7" w:rsidP="00BF676C">
            <w:pPr>
              <w:ind w:left="-57" w:right="-57" w:firstLine="319"/>
              <w:rPr>
                <w:b/>
              </w:rPr>
            </w:pPr>
            <w:r>
              <w:rPr>
                <w:b/>
              </w:rPr>
              <w:t xml:space="preserve">3. </w:t>
            </w:r>
            <w:r w:rsidR="00BF676C" w:rsidRPr="00BF676C">
              <w:rPr>
                <w:b/>
              </w:rPr>
              <w:t xml:space="preserve">КПМ «Развитие </w:t>
            </w:r>
            <w:proofErr w:type="gramStart"/>
            <w:r w:rsidR="00BF676C" w:rsidRPr="00BF676C">
              <w:rPr>
                <w:b/>
              </w:rPr>
              <w:t>физической</w:t>
            </w:r>
            <w:proofErr w:type="gramEnd"/>
            <w:r w:rsidR="00BF676C" w:rsidRPr="00BF676C">
              <w:rPr>
                <w:b/>
              </w:rPr>
              <w:t xml:space="preserve"> культуры и спорта в Архангельской области»</w:t>
            </w:r>
          </w:p>
          <w:p w:rsidR="00BF676C" w:rsidRPr="00BF676C" w:rsidRDefault="00BF676C" w:rsidP="004F41A7">
            <w:pPr>
              <w:ind w:left="-57" w:right="-113" w:firstLine="319"/>
            </w:pPr>
            <w:r w:rsidRPr="00BF676C">
              <w:t xml:space="preserve">Расходы на реализацию КПМ запланированы на 2024 год </w:t>
            </w:r>
            <w:proofErr w:type="gramStart"/>
            <w:r w:rsidRPr="00BF676C">
              <w:t>за</w:t>
            </w:r>
            <w:proofErr w:type="gramEnd"/>
            <w:r w:rsidRPr="00BF676C">
              <w:t xml:space="preserve"> </w:t>
            </w:r>
            <w:r w:rsidR="004F41A7">
              <w:t>из</w:t>
            </w:r>
            <w:r w:rsidRPr="00BF676C">
              <w:t xml:space="preserve"> </w:t>
            </w:r>
            <w:r w:rsidRPr="004F41A7">
              <w:t>областного бюджета</w:t>
            </w:r>
            <w:r w:rsidRPr="00BF676C">
              <w:t xml:space="preserve"> </w:t>
            </w:r>
            <w:r w:rsidR="004F41A7">
              <w:t>–</w:t>
            </w:r>
            <w:r w:rsidRPr="00BF676C">
              <w:t xml:space="preserve"> 1 180,3 млн. рублей.</w:t>
            </w:r>
          </w:p>
          <w:p w:rsidR="00BF676C" w:rsidRPr="00BF676C" w:rsidRDefault="00BF676C" w:rsidP="008C7F0D">
            <w:pPr>
              <w:ind w:left="-57" w:right="-113" w:firstLine="319"/>
            </w:pPr>
            <w:r w:rsidRPr="00BF676C">
              <w:t xml:space="preserve">На обеспечение деятельности учреждений, </w:t>
            </w:r>
            <w:proofErr w:type="spellStart"/>
            <w:proofErr w:type="gramStart"/>
            <w:r w:rsidRPr="00BF676C">
              <w:t>подведом</w:t>
            </w:r>
            <w:r w:rsidR="008C7F0D">
              <w:t>-</w:t>
            </w:r>
            <w:r w:rsidRPr="00BF676C">
              <w:t>ственных</w:t>
            </w:r>
            <w:proofErr w:type="spellEnd"/>
            <w:proofErr w:type="gramEnd"/>
            <w:r w:rsidRPr="00BF676C">
              <w:t xml:space="preserve"> министерству спорта </w:t>
            </w:r>
            <w:r w:rsidR="004F41A7">
              <w:t>–</w:t>
            </w:r>
            <w:r w:rsidRPr="00BF676C">
              <w:t xml:space="preserve"> 782,5 млн. рублей.</w:t>
            </w:r>
          </w:p>
          <w:p w:rsidR="00BF676C" w:rsidRPr="00BF676C" w:rsidRDefault="00BF676C" w:rsidP="004F41A7">
            <w:pPr>
              <w:ind w:left="-57" w:right="-57" w:firstLine="319"/>
            </w:pPr>
            <w:r w:rsidRPr="00BF676C">
              <w:lastRenderedPageBreak/>
              <w:t>На обеспечение деятельности учреждений, подведомственных министерству здравоохранения Архангельской области</w:t>
            </w:r>
            <w:r w:rsidRPr="00BF676C">
              <w:rPr>
                <w:i/>
              </w:rPr>
              <w:t>,</w:t>
            </w:r>
            <w:r w:rsidRPr="00BF676C">
              <w:t xml:space="preserve"> </w:t>
            </w:r>
            <w:r w:rsidR="004F41A7">
              <w:t>–</w:t>
            </w:r>
            <w:r w:rsidRPr="00BF676C">
              <w:t xml:space="preserve"> 5,2 млн. рублей</w:t>
            </w:r>
          </w:p>
          <w:p w:rsidR="00BF676C" w:rsidRPr="00BF676C" w:rsidRDefault="00BF676C" w:rsidP="00BF676C">
            <w:pPr>
              <w:ind w:left="-57" w:right="-57" w:firstLine="319"/>
              <w:rPr>
                <w:rFonts w:eastAsia="Calibri"/>
              </w:rPr>
            </w:pPr>
            <w:r w:rsidRPr="00BF676C">
              <w:rPr>
                <w:rFonts w:eastAsia="Calibri"/>
              </w:rPr>
              <w:t xml:space="preserve">На содержание министерства спорта Архангельской области </w:t>
            </w:r>
            <w:r w:rsidR="004F41A7">
              <w:rPr>
                <w:rFonts w:eastAsia="Calibri"/>
              </w:rPr>
              <w:t>–</w:t>
            </w:r>
            <w:r w:rsidRPr="00BF676C">
              <w:rPr>
                <w:rFonts w:eastAsia="Calibri"/>
              </w:rPr>
              <w:t xml:space="preserve"> 31 млн. рублей. 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rPr>
                <w:color w:val="000000"/>
              </w:rPr>
              <w:t>Б</w:t>
            </w:r>
            <w:r w:rsidRPr="00BF676C">
              <w:rPr>
                <w:iCs/>
                <w:color w:val="000000"/>
              </w:rPr>
              <w:t>юджетам муниципальных образований</w:t>
            </w:r>
            <w:r w:rsidRPr="00BF676C">
              <w:rPr>
                <w:b/>
                <w:iCs/>
                <w:color w:val="000000"/>
              </w:rPr>
              <w:t xml:space="preserve"> </w:t>
            </w:r>
            <w:r w:rsidRPr="00BF676C">
              <w:rPr>
                <w:iCs/>
                <w:color w:val="000000"/>
              </w:rPr>
              <w:t xml:space="preserve">Архангельской области </w:t>
            </w:r>
            <w:r w:rsidRPr="00BF676C">
              <w:rPr>
                <w:color w:val="000000"/>
              </w:rPr>
              <w:t xml:space="preserve">предусмотрены субсидии </w:t>
            </w:r>
            <w:r w:rsidRPr="00BF676C">
              <w:t xml:space="preserve">в объеме 113,9 млн. рублей, в том числе </w:t>
            </w:r>
            <w:proofErr w:type="gramStart"/>
            <w:r w:rsidRPr="00BF676C">
              <w:t>на</w:t>
            </w:r>
            <w:proofErr w:type="gramEnd"/>
            <w:r w:rsidRPr="00BF676C">
              <w:t>: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>обустройство и модернизацию плоскостных спортивных сооружений</w:t>
            </w:r>
            <w:r w:rsidR="004F41A7">
              <w:t xml:space="preserve"> </w:t>
            </w:r>
            <w:r w:rsidRPr="00BF676C">
              <w:t>– 32,9 млн. рублей;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>обустройство и модернизацию объектов городской инфраструктуры, парковых и рекреационных зон для занятий физкультурой и спортом – 15,4 млн. рублей;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>капитальный ремонт крытых спортивных объектов– 10,0 млн. рублей;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>государственную поддержку муниципальных организаций, входящих в систему спортивной подготовки – 15,1 млн. рублей;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>проведение мероприятий п</w:t>
            </w:r>
            <w:r>
              <w:t xml:space="preserve">о созданию спортивных площадок </w:t>
            </w:r>
            <w:r w:rsidRPr="00BF676C">
              <w:t xml:space="preserve">комплексом «Готов к труду и обороне» – </w:t>
            </w:r>
            <w:r w:rsidR="004F41A7">
              <w:br/>
            </w:r>
            <w:r w:rsidRPr="00BF676C">
              <w:t>10,0 млн. рублей;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 xml:space="preserve">проведение мероприятий по обустройству </w:t>
            </w:r>
            <w:r w:rsidR="004F41A7">
              <w:br/>
            </w:r>
            <w:r w:rsidRPr="00BF676C">
              <w:t xml:space="preserve">и модернизации </w:t>
            </w:r>
            <w:proofErr w:type="spellStart"/>
            <w:r w:rsidRPr="00BF676C">
              <w:t>скейт-площадок</w:t>
            </w:r>
            <w:proofErr w:type="spellEnd"/>
            <w:r w:rsidRPr="00BF676C">
              <w:t xml:space="preserve"> – 22,0 млн. рублей;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 xml:space="preserve">создание ресурсных центров по лыжным гонкам – </w:t>
            </w:r>
            <w:r w:rsidR="004F41A7">
              <w:br/>
            </w:r>
            <w:r w:rsidRPr="00BF676C">
              <w:t>8,5 млн. рублей.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 xml:space="preserve">Бюджетные инвестиции запланированы в </w:t>
            </w:r>
            <w:proofErr w:type="gramStart"/>
            <w:r w:rsidRPr="00BF676C">
              <w:t>объеме</w:t>
            </w:r>
            <w:proofErr w:type="gramEnd"/>
            <w:r w:rsidRPr="00BF676C">
              <w:t xml:space="preserve"> 119,5 млн. рублей, в том числе: 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>министерству строительства и архите</w:t>
            </w:r>
            <w:r w:rsidR="003C5E94">
              <w:t>ктуры на</w:t>
            </w:r>
            <w:r w:rsidRPr="00BF676C">
              <w:t xml:space="preserve"> субсиди</w:t>
            </w:r>
            <w:r w:rsidR="003C5E94">
              <w:t>ю</w:t>
            </w:r>
            <w:r w:rsidRPr="00BF676C">
              <w:t xml:space="preserve"> бюджету </w:t>
            </w:r>
            <w:r w:rsidR="003C5E94">
              <w:t>МО</w:t>
            </w:r>
            <w:r w:rsidRPr="00BF676C">
              <w:t xml:space="preserve"> «Северодвинск» на строительство здания крытой ледовой арены учебно-тренировочного комплекса на территории стадиона «Север» – 119,0 млн. рублей, </w:t>
            </w:r>
          </w:p>
          <w:p w:rsidR="00BF676C" w:rsidRPr="00BF676C" w:rsidRDefault="00BF676C" w:rsidP="008C7F0D">
            <w:pPr>
              <w:ind w:left="-57" w:right="-113" w:firstLine="319"/>
            </w:pPr>
            <w:r w:rsidRPr="00BF676C">
              <w:t>министерству спорта на субсиди</w:t>
            </w:r>
            <w:r w:rsidR="003C5E94">
              <w:t>ю</w:t>
            </w:r>
            <w:r w:rsidRPr="00BF676C">
              <w:t xml:space="preserve"> ГАУ АО «Водник» </w:t>
            </w:r>
            <w:r w:rsidR="003C5E94">
              <w:t>для подготовки</w:t>
            </w:r>
            <w:r w:rsidRPr="00BF676C">
              <w:t xml:space="preserve"> обоснования инвестиций для проектирования и строительства объекта «</w:t>
            </w:r>
            <w:proofErr w:type="spellStart"/>
            <w:proofErr w:type="gramStart"/>
            <w:r w:rsidRPr="00BF676C">
              <w:t>Архангельс</w:t>
            </w:r>
            <w:r w:rsidR="008C7F0D">
              <w:t>-</w:t>
            </w:r>
            <w:r w:rsidRPr="00BF676C">
              <w:t>кий</w:t>
            </w:r>
            <w:proofErr w:type="spellEnd"/>
            <w:proofErr w:type="gramEnd"/>
            <w:r w:rsidRPr="00BF676C">
              <w:t xml:space="preserve"> центр развития баскетбола РФБ» и проведение технологического и ценового аудита – 0,5 млн. рублей.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lastRenderedPageBreak/>
              <w:t xml:space="preserve">На проведение мероприятий в сфере физической культуры и спорта планируется направить средства </w:t>
            </w:r>
            <w:r w:rsidR="003C5E94">
              <w:br/>
            </w:r>
            <w:r w:rsidRPr="00BF676C">
              <w:t>в объеме 128,3 млн. рублей, в том числе</w:t>
            </w:r>
            <w:r w:rsidR="003C5E94">
              <w:t xml:space="preserve"> </w:t>
            </w:r>
            <w:proofErr w:type="gramStart"/>
            <w:r w:rsidR="003C5E94">
              <w:t>на</w:t>
            </w:r>
            <w:proofErr w:type="gramEnd"/>
            <w:r w:rsidRPr="00BF676C">
              <w:t xml:space="preserve">: 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 xml:space="preserve">проведение официальных физкультурных </w:t>
            </w:r>
            <w:r w:rsidR="003C5E94">
              <w:br/>
            </w:r>
            <w:r w:rsidRPr="00BF676C">
              <w:t xml:space="preserve">и спортивных мероприятий Архангельской области </w:t>
            </w:r>
            <w:r w:rsidR="003C5E94">
              <w:br/>
            </w:r>
            <w:r w:rsidRPr="00BF676C">
              <w:t>и участие во всероссийских и международных спортивных соревнованиях</w:t>
            </w:r>
            <w:r w:rsidR="003C5E94">
              <w:t xml:space="preserve"> – </w:t>
            </w:r>
            <w:r w:rsidR="003C5E94" w:rsidRPr="00BF676C">
              <w:t>112,6 млн. рублей</w:t>
            </w:r>
            <w:r w:rsidRPr="00BF676C">
              <w:t>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>поддержку муниципальных учреждений, организаций физкультурно-спортивной направленности, спортивных клубов, общественных объединений, социально ориентированных некоммерческих организаций за лучшую организацию физкультурно-спортивной работы</w:t>
            </w:r>
            <w:r w:rsidR="003C5E94">
              <w:t xml:space="preserve"> –</w:t>
            </w:r>
            <w:r w:rsidR="003C5E94" w:rsidRPr="00BF676C">
              <w:t xml:space="preserve"> 1,8 млн. рублей</w:t>
            </w:r>
            <w:r w:rsidR="003C5E94">
              <w:t>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>поддержку организаций, осуществляющих физкультурно-спортивную деятельность</w:t>
            </w:r>
            <w:r w:rsidR="003C5E94">
              <w:t xml:space="preserve"> по проектам «Активное долголетие» –</w:t>
            </w:r>
            <w:r w:rsidR="003C5E94" w:rsidRPr="00BF676C">
              <w:t xml:space="preserve"> 1,8 млн. рублей</w:t>
            </w:r>
            <w:r w:rsidR="003C5E94">
              <w:t>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>поддержку физкультурно-спортивных организаций, спортсменов, тренеров и руководителей физкультурно-спортивных организаций, осуществляющих разв</w:t>
            </w:r>
            <w:r w:rsidR="003C5E94">
              <w:t>итие вида спорта «лыжные гонки» –</w:t>
            </w:r>
            <w:r w:rsidR="003C5E94" w:rsidRPr="00BF676C">
              <w:t xml:space="preserve"> </w:t>
            </w:r>
            <w:r w:rsidR="003C5E94">
              <w:t>4,6 млн. рублей;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>выплату денежного поощрения спортсменам, тренерам-преподавателям (тренерам) и руководителям организаций, входящих в систему спортивной подготовки, осуществляющих развитие вида спорта «лыжные гонки»</w:t>
            </w:r>
            <w:r w:rsidR="003C5E94">
              <w:t xml:space="preserve"> –</w:t>
            </w:r>
            <w:r w:rsidR="003C5E94" w:rsidRPr="00BF676C">
              <w:t xml:space="preserve"> 0,4 млн. рублей</w:t>
            </w:r>
            <w:r w:rsidR="003C5E94">
              <w:t>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>модернизацию лыжного стадиона им. В.С. Кузина</w:t>
            </w:r>
            <w:r w:rsidR="008C7F0D">
              <w:t xml:space="preserve"> –</w:t>
            </w:r>
            <w:r w:rsidR="003C5E94" w:rsidRPr="00BF676C">
              <w:t xml:space="preserve"> 3,5 млн. рублей</w:t>
            </w:r>
            <w:r w:rsidR="008C7F0D">
              <w:t>;</w:t>
            </w:r>
          </w:p>
          <w:p w:rsidR="00BF676C" w:rsidRPr="00BF676C" w:rsidRDefault="00BF676C" w:rsidP="00BF676C">
            <w:pPr>
              <w:ind w:left="-57" w:right="-57" w:firstLine="319"/>
            </w:pPr>
            <w:r w:rsidRPr="00BF676C">
              <w:t xml:space="preserve">обеспечение спортивным инвентарем </w:t>
            </w:r>
            <w:r w:rsidR="008C7F0D">
              <w:br/>
            </w:r>
            <w:r w:rsidRPr="00BF676C">
              <w:t>и оборудованием, спортивной формой спортсменов спортивных сборных команд, тренеров-преподавателей (тренеров) и специалистов</w:t>
            </w:r>
            <w:r w:rsidR="008C7F0D">
              <w:t xml:space="preserve"> –3,6 млн. рублей</w:t>
            </w:r>
            <w:r w:rsidRPr="00BF676C">
              <w:t>;</w:t>
            </w:r>
          </w:p>
          <w:p w:rsidR="00ED7974" w:rsidRPr="00BF676C" w:rsidRDefault="00BF676C" w:rsidP="00BF676C">
            <w:pPr>
              <w:ind w:left="-57" w:right="-57" w:firstLine="319"/>
            </w:pPr>
            <w:r w:rsidRPr="00BF676C">
              <w:t xml:space="preserve">сертификацию спортивных объектов государственных учреждений </w:t>
            </w:r>
            <w:proofErr w:type="gramStart"/>
            <w:r w:rsidRPr="00BF676C">
              <w:t>физической</w:t>
            </w:r>
            <w:proofErr w:type="gramEnd"/>
            <w:r w:rsidRPr="00BF676C">
              <w:t xml:space="preserve"> культуры </w:t>
            </w:r>
            <w:r w:rsidR="008C7F0D">
              <w:br/>
            </w:r>
            <w:r w:rsidRPr="00BF676C">
              <w:t>и спорта</w:t>
            </w:r>
            <w:r w:rsidR="008C7F0D">
              <w:t xml:space="preserve"> – </w:t>
            </w:r>
            <w:r w:rsidR="008C7F0D" w:rsidRPr="00BF676C">
              <w:t>0,04 млн. рублей</w:t>
            </w:r>
          </w:p>
        </w:tc>
        <w:tc>
          <w:tcPr>
            <w:tcW w:w="1985" w:type="dxa"/>
          </w:tcPr>
          <w:p w:rsidR="00ED7974" w:rsidRPr="00206117" w:rsidRDefault="00ED7974" w:rsidP="00376FE9"/>
        </w:tc>
        <w:tc>
          <w:tcPr>
            <w:tcW w:w="2269" w:type="dxa"/>
          </w:tcPr>
          <w:p w:rsidR="00ED7974" w:rsidRPr="00206117" w:rsidRDefault="00ED7974" w:rsidP="004A700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E878F3" w:rsidRDefault="00E878F3" w:rsidP="00EE5D97">
      <w:pPr>
        <w:widowControl w:val="0"/>
        <w:jc w:val="center"/>
      </w:pPr>
    </w:p>
    <w:p w:rsidR="00EE5D97" w:rsidRDefault="00EE5D97" w:rsidP="00EE5D97">
      <w:pPr>
        <w:widowControl w:val="0"/>
        <w:jc w:val="center"/>
      </w:pPr>
      <w:r>
        <w:t>_________________</w:t>
      </w:r>
    </w:p>
    <w:sectPr w:rsidR="00EE5D97" w:rsidSect="00532D5A">
      <w:headerReference w:type="default" r:id="rId8"/>
      <w:pgSz w:w="16838" w:h="11906" w:orient="landscape"/>
      <w:pgMar w:top="1134" w:right="1134" w:bottom="510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A0D" w:rsidRDefault="00174A0D" w:rsidP="0030191D">
      <w:r>
        <w:separator/>
      </w:r>
    </w:p>
  </w:endnote>
  <w:endnote w:type="continuationSeparator" w:id="0">
    <w:p w:rsidR="00174A0D" w:rsidRDefault="00174A0D" w:rsidP="0030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A0D" w:rsidRDefault="00174A0D" w:rsidP="0030191D">
      <w:r>
        <w:separator/>
      </w:r>
    </w:p>
  </w:footnote>
  <w:footnote w:type="continuationSeparator" w:id="0">
    <w:p w:rsidR="00174A0D" w:rsidRDefault="00174A0D" w:rsidP="00301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33634"/>
      <w:docPartObj>
        <w:docPartGallery w:val="Page Numbers (Top of Page)"/>
        <w:docPartUnique/>
      </w:docPartObj>
    </w:sdtPr>
    <w:sdtContent>
      <w:p w:rsidR="00376FE9" w:rsidRPr="006A4847" w:rsidRDefault="00376FE9">
        <w:pPr>
          <w:pStyle w:val="a8"/>
          <w:jc w:val="center"/>
        </w:pPr>
        <w:fldSimple w:instr=" PAGE   \* MERGEFORMAT ">
          <w:r w:rsidR="00C73DA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186D"/>
    <w:multiLevelType w:val="hybridMultilevel"/>
    <w:tmpl w:val="79D20732"/>
    <w:lvl w:ilvl="0" w:tplc="6B54CE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C2B2F"/>
    <w:multiLevelType w:val="hybridMultilevel"/>
    <w:tmpl w:val="D35E495E"/>
    <w:lvl w:ilvl="0" w:tplc="081424D8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513E86"/>
    <w:multiLevelType w:val="hybridMultilevel"/>
    <w:tmpl w:val="1382E0DE"/>
    <w:lvl w:ilvl="0" w:tplc="7C7AF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5D97"/>
    <w:rsid w:val="000029F9"/>
    <w:rsid w:val="0000699D"/>
    <w:rsid w:val="00013AB0"/>
    <w:rsid w:val="00015AEE"/>
    <w:rsid w:val="000269C4"/>
    <w:rsid w:val="00040A00"/>
    <w:rsid w:val="00044BCC"/>
    <w:rsid w:val="000533D3"/>
    <w:rsid w:val="00075F97"/>
    <w:rsid w:val="00081962"/>
    <w:rsid w:val="0008673B"/>
    <w:rsid w:val="0009360E"/>
    <w:rsid w:val="00096455"/>
    <w:rsid w:val="000A12AE"/>
    <w:rsid w:val="000B6255"/>
    <w:rsid w:val="000C398D"/>
    <w:rsid w:val="000C5F18"/>
    <w:rsid w:val="00103A8E"/>
    <w:rsid w:val="001051D7"/>
    <w:rsid w:val="0012515B"/>
    <w:rsid w:val="00133B30"/>
    <w:rsid w:val="00155CA7"/>
    <w:rsid w:val="00163318"/>
    <w:rsid w:val="00174A0D"/>
    <w:rsid w:val="00181DC0"/>
    <w:rsid w:val="001A1E73"/>
    <w:rsid w:val="001B2B84"/>
    <w:rsid w:val="001B43BE"/>
    <w:rsid w:val="001B58DD"/>
    <w:rsid w:val="001D0DFD"/>
    <w:rsid w:val="001D69F7"/>
    <w:rsid w:val="001E2F4B"/>
    <w:rsid w:val="001E345B"/>
    <w:rsid w:val="001E76DE"/>
    <w:rsid w:val="001E7EE3"/>
    <w:rsid w:val="001F259B"/>
    <w:rsid w:val="00206117"/>
    <w:rsid w:val="00211588"/>
    <w:rsid w:val="002135A2"/>
    <w:rsid w:val="00225A62"/>
    <w:rsid w:val="002363EA"/>
    <w:rsid w:val="00237F67"/>
    <w:rsid w:val="00266706"/>
    <w:rsid w:val="002A27DF"/>
    <w:rsid w:val="002B1AAB"/>
    <w:rsid w:val="002B34DB"/>
    <w:rsid w:val="002B5D00"/>
    <w:rsid w:val="002C3364"/>
    <w:rsid w:val="002E28CB"/>
    <w:rsid w:val="002E2C46"/>
    <w:rsid w:val="002E4922"/>
    <w:rsid w:val="002E79E6"/>
    <w:rsid w:val="002F45A5"/>
    <w:rsid w:val="002F6201"/>
    <w:rsid w:val="0030191D"/>
    <w:rsid w:val="003023CA"/>
    <w:rsid w:val="003115CD"/>
    <w:rsid w:val="00320CB7"/>
    <w:rsid w:val="00331711"/>
    <w:rsid w:val="003506B5"/>
    <w:rsid w:val="00360567"/>
    <w:rsid w:val="00376FE9"/>
    <w:rsid w:val="003976FF"/>
    <w:rsid w:val="003A1DD2"/>
    <w:rsid w:val="003A29FB"/>
    <w:rsid w:val="003C027C"/>
    <w:rsid w:val="003C46F5"/>
    <w:rsid w:val="003C5E94"/>
    <w:rsid w:val="003D1143"/>
    <w:rsid w:val="003D34C1"/>
    <w:rsid w:val="004042F3"/>
    <w:rsid w:val="00413C1E"/>
    <w:rsid w:val="00423EF8"/>
    <w:rsid w:val="00423FE0"/>
    <w:rsid w:val="0042753C"/>
    <w:rsid w:val="00454993"/>
    <w:rsid w:val="00465166"/>
    <w:rsid w:val="0048076C"/>
    <w:rsid w:val="004A7008"/>
    <w:rsid w:val="004B4371"/>
    <w:rsid w:val="004C150F"/>
    <w:rsid w:val="004C4ADE"/>
    <w:rsid w:val="004D55CE"/>
    <w:rsid w:val="004F41A7"/>
    <w:rsid w:val="004F4AF4"/>
    <w:rsid w:val="00513170"/>
    <w:rsid w:val="005173F0"/>
    <w:rsid w:val="00532D5A"/>
    <w:rsid w:val="00533272"/>
    <w:rsid w:val="005532F3"/>
    <w:rsid w:val="00566C79"/>
    <w:rsid w:val="0056707C"/>
    <w:rsid w:val="0057593C"/>
    <w:rsid w:val="00581CE4"/>
    <w:rsid w:val="00582591"/>
    <w:rsid w:val="005845C2"/>
    <w:rsid w:val="00585EB3"/>
    <w:rsid w:val="005914F7"/>
    <w:rsid w:val="00591D05"/>
    <w:rsid w:val="00592821"/>
    <w:rsid w:val="00594763"/>
    <w:rsid w:val="005A61B4"/>
    <w:rsid w:val="005B3DA4"/>
    <w:rsid w:val="005B68E4"/>
    <w:rsid w:val="005C22F9"/>
    <w:rsid w:val="005F277B"/>
    <w:rsid w:val="005F6578"/>
    <w:rsid w:val="006036F3"/>
    <w:rsid w:val="00607AA6"/>
    <w:rsid w:val="006117F6"/>
    <w:rsid w:val="006161C2"/>
    <w:rsid w:val="0061655F"/>
    <w:rsid w:val="0063607F"/>
    <w:rsid w:val="006401E9"/>
    <w:rsid w:val="00666277"/>
    <w:rsid w:val="0068398B"/>
    <w:rsid w:val="00684300"/>
    <w:rsid w:val="00684EF0"/>
    <w:rsid w:val="006A0B0C"/>
    <w:rsid w:val="006A4847"/>
    <w:rsid w:val="006B2937"/>
    <w:rsid w:val="006B6B1D"/>
    <w:rsid w:val="006B7A9A"/>
    <w:rsid w:val="006E312B"/>
    <w:rsid w:val="006E51B5"/>
    <w:rsid w:val="006F4D29"/>
    <w:rsid w:val="007008E5"/>
    <w:rsid w:val="0070497B"/>
    <w:rsid w:val="007133BA"/>
    <w:rsid w:val="00714284"/>
    <w:rsid w:val="00715B24"/>
    <w:rsid w:val="00717F71"/>
    <w:rsid w:val="00732922"/>
    <w:rsid w:val="0073414A"/>
    <w:rsid w:val="00737DF0"/>
    <w:rsid w:val="007469E4"/>
    <w:rsid w:val="00757E19"/>
    <w:rsid w:val="00772DD0"/>
    <w:rsid w:val="0079216F"/>
    <w:rsid w:val="007944B9"/>
    <w:rsid w:val="007C6D4A"/>
    <w:rsid w:val="007E6DF8"/>
    <w:rsid w:val="007F01C5"/>
    <w:rsid w:val="007F2D40"/>
    <w:rsid w:val="007F7C75"/>
    <w:rsid w:val="008055A9"/>
    <w:rsid w:val="008165BE"/>
    <w:rsid w:val="00826EEE"/>
    <w:rsid w:val="008305C0"/>
    <w:rsid w:val="008418DD"/>
    <w:rsid w:val="00873FC1"/>
    <w:rsid w:val="0087476D"/>
    <w:rsid w:val="00877118"/>
    <w:rsid w:val="00884198"/>
    <w:rsid w:val="008A50BF"/>
    <w:rsid w:val="008C155A"/>
    <w:rsid w:val="008C7F0D"/>
    <w:rsid w:val="008D1E53"/>
    <w:rsid w:val="008D274B"/>
    <w:rsid w:val="008E16F2"/>
    <w:rsid w:val="008E3D5B"/>
    <w:rsid w:val="008F0BFD"/>
    <w:rsid w:val="0090464F"/>
    <w:rsid w:val="0092154B"/>
    <w:rsid w:val="00930BDD"/>
    <w:rsid w:val="00934A02"/>
    <w:rsid w:val="0095440A"/>
    <w:rsid w:val="00967077"/>
    <w:rsid w:val="00971CDC"/>
    <w:rsid w:val="00975867"/>
    <w:rsid w:val="00986B43"/>
    <w:rsid w:val="009B4EEA"/>
    <w:rsid w:val="009B6905"/>
    <w:rsid w:val="009D2C89"/>
    <w:rsid w:val="009E055C"/>
    <w:rsid w:val="009E188A"/>
    <w:rsid w:val="009E5546"/>
    <w:rsid w:val="009F47BD"/>
    <w:rsid w:val="009F6B6F"/>
    <w:rsid w:val="00A00C24"/>
    <w:rsid w:val="00A1645B"/>
    <w:rsid w:val="00A24086"/>
    <w:rsid w:val="00A24117"/>
    <w:rsid w:val="00A25F0F"/>
    <w:rsid w:val="00A3148C"/>
    <w:rsid w:val="00A60BB5"/>
    <w:rsid w:val="00A65D57"/>
    <w:rsid w:val="00A71AFB"/>
    <w:rsid w:val="00A77980"/>
    <w:rsid w:val="00A82A3E"/>
    <w:rsid w:val="00A95F6F"/>
    <w:rsid w:val="00AA6120"/>
    <w:rsid w:val="00AA62AB"/>
    <w:rsid w:val="00AA6F8D"/>
    <w:rsid w:val="00AA763C"/>
    <w:rsid w:val="00AA7C6F"/>
    <w:rsid w:val="00AB580B"/>
    <w:rsid w:val="00AC28A5"/>
    <w:rsid w:val="00AC3464"/>
    <w:rsid w:val="00AC7A11"/>
    <w:rsid w:val="00AE246D"/>
    <w:rsid w:val="00B05454"/>
    <w:rsid w:val="00B063F9"/>
    <w:rsid w:val="00B2179B"/>
    <w:rsid w:val="00B362AA"/>
    <w:rsid w:val="00B46D5B"/>
    <w:rsid w:val="00B656BA"/>
    <w:rsid w:val="00B70443"/>
    <w:rsid w:val="00B77211"/>
    <w:rsid w:val="00B77312"/>
    <w:rsid w:val="00B85703"/>
    <w:rsid w:val="00BD55E2"/>
    <w:rsid w:val="00BE0FA5"/>
    <w:rsid w:val="00BE3134"/>
    <w:rsid w:val="00BE68C6"/>
    <w:rsid w:val="00BF676C"/>
    <w:rsid w:val="00C30344"/>
    <w:rsid w:val="00C464A6"/>
    <w:rsid w:val="00C61DFF"/>
    <w:rsid w:val="00C64141"/>
    <w:rsid w:val="00C73DA7"/>
    <w:rsid w:val="00C852C0"/>
    <w:rsid w:val="00CA0128"/>
    <w:rsid w:val="00CB0044"/>
    <w:rsid w:val="00CB3DAB"/>
    <w:rsid w:val="00CD1BDB"/>
    <w:rsid w:val="00CD4584"/>
    <w:rsid w:val="00D06381"/>
    <w:rsid w:val="00D067B0"/>
    <w:rsid w:val="00D11665"/>
    <w:rsid w:val="00D23F9F"/>
    <w:rsid w:val="00D324E6"/>
    <w:rsid w:val="00D34A44"/>
    <w:rsid w:val="00D36C08"/>
    <w:rsid w:val="00D44EE0"/>
    <w:rsid w:val="00D6031F"/>
    <w:rsid w:val="00D65248"/>
    <w:rsid w:val="00D71871"/>
    <w:rsid w:val="00D72C7A"/>
    <w:rsid w:val="00D72EE9"/>
    <w:rsid w:val="00D96F45"/>
    <w:rsid w:val="00DA2EF7"/>
    <w:rsid w:val="00DA5A55"/>
    <w:rsid w:val="00DA7779"/>
    <w:rsid w:val="00DC2B9B"/>
    <w:rsid w:val="00E00924"/>
    <w:rsid w:val="00E038AC"/>
    <w:rsid w:val="00E0642E"/>
    <w:rsid w:val="00E127E5"/>
    <w:rsid w:val="00E20D8C"/>
    <w:rsid w:val="00E43364"/>
    <w:rsid w:val="00E56AFC"/>
    <w:rsid w:val="00E878F3"/>
    <w:rsid w:val="00E95C2F"/>
    <w:rsid w:val="00EA350B"/>
    <w:rsid w:val="00EC0CC4"/>
    <w:rsid w:val="00EC0CDE"/>
    <w:rsid w:val="00EC6233"/>
    <w:rsid w:val="00ED1100"/>
    <w:rsid w:val="00ED7974"/>
    <w:rsid w:val="00EE24AC"/>
    <w:rsid w:val="00EE5D97"/>
    <w:rsid w:val="00EF245D"/>
    <w:rsid w:val="00EF2833"/>
    <w:rsid w:val="00F075E7"/>
    <w:rsid w:val="00F13D68"/>
    <w:rsid w:val="00F20502"/>
    <w:rsid w:val="00F2061B"/>
    <w:rsid w:val="00F241BF"/>
    <w:rsid w:val="00F3379C"/>
    <w:rsid w:val="00F51F0D"/>
    <w:rsid w:val="00F643EF"/>
    <w:rsid w:val="00F71B0A"/>
    <w:rsid w:val="00F75D74"/>
    <w:rsid w:val="00FA602D"/>
    <w:rsid w:val="00FB12CA"/>
    <w:rsid w:val="00FC1624"/>
    <w:rsid w:val="00FC5421"/>
    <w:rsid w:val="00FD7826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link w:val="a4"/>
    <w:rsid w:val="00EE5D97"/>
    <w:pPr>
      <w:ind w:firstLine="720"/>
      <w:jc w:val="both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unhideWhenUsed/>
    <w:rsid w:val="00EE5D9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"/>
    <w:rsid w:val="00EE5D97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7"/>
    <w:rsid w:val="00EE5D97"/>
    <w:pPr>
      <w:widowControl w:val="0"/>
      <w:shd w:val="clear" w:color="auto" w:fill="FFFFFF"/>
      <w:spacing w:before="300" w:after="180" w:line="226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EE5D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E5D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E5D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unhideWhenUsed/>
    <w:rsid w:val="00013AB0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013AB0"/>
    <w:rPr>
      <w:rFonts w:ascii="Consolas" w:eastAsia="Calibri" w:hAnsi="Consolas" w:cs="Times New Roman"/>
      <w:sz w:val="21"/>
      <w:szCs w:val="21"/>
    </w:rPr>
  </w:style>
  <w:style w:type="character" w:customStyle="1" w:styleId="FontStyle13">
    <w:name w:val="Font Style13"/>
    <w:uiPriority w:val="99"/>
    <w:rsid w:val="00013AB0"/>
    <w:rPr>
      <w:rFonts w:ascii="Times New Roman" w:hAnsi="Times New Roman"/>
      <w:b/>
      <w:sz w:val="24"/>
    </w:rPr>
  </w:style>
  <w:style w:type="paragraph" w:styleId="2">
    <w:name w:val="Body Text 2"/>
    <w:basedOn w:val="a"/>
    <w:link w:val="20"/>
    <w:uiPriority w:val="99"/>
    <w:unhideWhenUsed/>
    <w:rsid w:val="00826EE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26E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E24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E2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99"/>
    <w:qFormat/>
    <w:rsid w:val="00A7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C8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D23F9F"/>
    <w:pPr>
      <w:keepNext/>
      <w:keepLines/>
      <w:spacing w:before="320" w:after="200" w:line="276" w:lineRule="auto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D23F9F"/>
    <w:rPr>
      <w:rFonts w:ascii="Arial" w:eastAsia="Arial" w:hAnsi="Arial" w:cs="Times New Roman"/>
      <w:i/>
      <w:iCs/>
      <w:sz w:val="21"/>
      <w:szCs w:val="21"/>
    </w:rPr>
  </w:style>
  <w:style w:type="paragraph" w:styleId="af">
    <w:name w:val="Body Text"/>
    <w:basedOn w:val="a"/>
    <w:link w:val="af0"/>
    <w:uiPriority w:val="99"/>
    <w:semiHidden/>
    <w:unhideWhenUsed/>
    <w:rsid w:val="00155CA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55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Основной текст 33"/>
    <w:basedOn w:val="a"/>
    <w:rsid w:val="00155CA7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styleId="af1">
    <w:name w:val="List Paragraph"/>
    <w:aliases w:val="it_List1,ТЗ список,Bullet List,FooterText,numbered,Нумерованый список,SL_Абзац списка"/>
    <w:basedOn w:val="a"/>
    <w:link w:val="af2"/>
    <w:uiPriority w:val="99"/>
    <w:qFormat/>
    <w:rsid w:val="00155CA7"/>
    <w:pPr>
      <w:suppressAutoHyphens/>
      <w:ind w:left="720"/>
      <w:contextualSpacing/>
      <w:jc w:val="both"/>
    </w:pPr>
    <w:rPr>
      <w:rFonts w:ascii="Calibri" w:eastAsia="Calibri" w:hAnsi="Calibri"/>
      <w:iCs/>
      <w:sz w:val="22"/>
      <w:szCs w:val="22"/>
      <w:lang w:eastAsia="zh-CN"/>
    </w:rPr>
  </w:style>
  <w:style w:type="character" w:customStyle="1" w:styleId="af2">
    <w:name w:val="Абзац списка Знак"/>
    <w:aliases w:val="it_List1 Знак,ТЗ список Знак,Bullet List Знак,FooterText Знак,numbered Знак,Нумерованый список Знак,SL_Абзац списка Знак"/>
    <w:link w:val="af1"/>
    <w:uiPriority w:val="99"/>
    <w:locked/>
    <w:rsid w:val="00155CA7"/>
    <w:rPr>
      <w:rFonts w:ascii="Calibri" w:eastAsia="Calibri" w:hAnsi="Calibri" w:cs="Times New Roman"/>
      <w:iCs/>
      <w:lang w:eastAsia="zh-CN"/>
    </w:rPr>
  </w:style>
  <w:style w:type="paragraph" w:customStyle="1" w:styleId="32">
    <w:name w:val="Основной текст 32"/>
    <w:basedOn w:val="a"/>
    <w:rsid w:val="003976FF"/>
    <w:pPr>
      <w:suppressAutoHyphens/>
      <w:overflowPunct w:val="0"/>
      <w:autoSpaceDE w:val="0"/>
    </w:pPr>
    <w:rPr>
      <w:iCs/>
      <w:sz w:val="28"/>
      <w:szCs w:val="20"/>
      <w:lang w:eastAsia="zh-CN"/>
    </w:rPr>
  </w:style>
  <w:style w:type="paragraph" w:customStyle="1" w:styleId="WW-">
    <w:name w:val="WW-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3">
    <w:name w:val="Базовый"/>
    <w:rsid w:val="003976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976FF"/>
    <w:pPr>
      <w:suppressAutoHyphens/>
      <w:overflowPunct w:val="0"/>
      <w:autoSpaceDE w:val="0"/>
    </w:pPr>
    <w:rPr>
      <w:rFonts w:eastAsia="SimSun"/>
      <w:iCs/>
      <w:sz w:val="28"/>
      <w:szCs w:val="20"/>
      <w:lang w:eastAsia="zh-CN"/>
    </w:rPr>
  </w:style>
  <w:style w:type="character" w:customStyle="1" w:styleId="a4">
    <w:name w:val="СтильМой Знак"/>
    <w:basedOn w:val="a0"/>
    <w:link w:val="a3"/>
    <w:uiPriority w:val="99"/>
    <w:rsid w:val="00FC16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Normal (Web)"/>
    <w:basedOn w:val="a"/>
    <w:uiPriority w:val="99"/>
    <w:unhideWhenUsed/>
    <w:qFormat/>
    <w:rsid w:val="005914F7"/>
    <w:pPr>
      <w:spacing w:before="100" w:beforeAutospacing="1" w:after="100" w:afterAutospacing="1"/>
    </w:pPr>
  </w:style>
  <w:style w:type="character" w:styleId="af5">
    <w:name w:val="Emphasis"/>
    <w:basedOn w:val="a0"/>
    <w:uiPriority w:val="20"/>
    <w:qFormat/>
    <w:rsid w:val="00930BDD"/>
    <w:rPr>
      <w:i/>
      <w:iCs/>
    </w:rPr>
  </w:style>
  <w:style w:type="character" w:styleId="af6">
    <w:name w:val="Hyperlink"/>
    <w:basedOn w:val="a0"/>
    <w:uiPriority w:val="99"/>
    <w:unhideWhenUsed/>
    <w:rsid w:val="00594763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F13D68"/>
    <w:rPr>
      <w:b/>
      <w:bCs/>
    </w:rPr>
  </w:style>
  <w:style w:type="paragraph" w:customStyle="1" w:styleId="ConsPlusCell">
    <w:name w:val="ConsPlusCell"/>
    <w:link w:val="ConsPlusCell0"/>
    <w:uiPriority w:val="99"/>
    <w:rsid w:val="00D72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D72EE9"/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D72EE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текст (5)_"/>
    <w:basedOn w:val="a0"/>
    <w:link w:val="50"/>
    <w:rsid w:val="00F71B0A"/>
    <w:rPr>
      <w:b/>
      <w:bCs/>
      <w:spacing w:val="-10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71B0A"/>
    <w:pPr>
      <w:widowControl w:val="0"/>
      <w:shd w:val="clear" w:color="auto" w:fill="FFFFFF"/>
      <w:spacing w:line="331" w:lineRule="exact"/>
      <w:ind w:firstLine="700"/>
      <w:jc w:val="both"/>
    </w:pPr>
    <w:rPr>
      <w:rFonts w:asciiTheme="minorHAnsi" w:eastAsiaTheme="minorHAnsi" w:hAnsiTheme="minorHAnsi" w:cstheme="minorBidi"/>
      <w:b/>
      <w:bCs/>
      <w:spacing w:val="-10"/>
      <w:sz w:val="29"/>
      <w:szCs w:val="29"/>
      <w:lang w:eastAsia="en-US"/>
    </w:rPr>
  </w:style>
  <w:style w:type="character" w:customStyle="1" w:styleId="21">
    <w:name w:val="Основной текст (2)_"/>
    <w:basedOn w:val="a0"/>
    <w:link w:val="22"/>
    <w:rsid w:val="002F62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6201"/>
    <w:pPr>
      <w:widowControl w:val="0"/>
      <w:shd w:val="clear" w:color="auto" w:fill="FFFFFF"/>
      <w:spacing w:before="320" w:after="320" w:line="288" w:lineRule="exact"/>
      <w:jc w:val="center"/>
    </w:pPr>
    <w:rPr>
      <w:sz w:val="26"/>
      <w:szCs w:val="26"/>
      <w:lang w:eastAsia="en-US"/>
    </w:rPr>
  </w:style>
  <w:style w:type="character" w:customStyle="1" w:styleId="fe-comment-author">
    <w:name w:val="fe-comment-author"/>
    <w:basedOn w:val="a0"/>
    <w:rsid w:val="0079216F"/>
  </w:style>
  <w:style w:type="character" w:customStyle="1" w:styleId="fe-comment-title">
    <w:name w:val="fe-comment-title"/>
    <w:basedOn w:val="a0"/>
    <w:rsid w:val="0079216F"/>
  </w:style>
  <w:style w:type="paragraph" w:styleId="23">
    <w:name w:val="Body Text Indent 2"/>
    <w:basedOn w:val="a"/>
    <w:link w:val="24"/>
    <w:uiPriority w:val="99"/>
    <w:semiHidden/>
    <w:unhideWhenUsed/>
    <w:rsid w:val="00D063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06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8E16F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s111">
    <w:name w:val="s111"/>
    <w:basedOn w:val="a0"/>
    <w:uiPriority w:val="99"/>
    <w:rsid w:val="00DC2B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3AA85-A44B-40AD-8DDD-DD1E2B99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5999</Words>
  <Characters>34199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Асия Александровна</dc:creator>
  <cp:lastModifiedBy>Жиц Ольга Александровна</cp:lastModifiedBy>
  <cp:revision>59</cp:revision>
  <dcterms:created xsi:type="dcterms:W3CDTF">2023-11-01T14:10:00Z</dcterms:created>
  <dcterms:modified xsi:type="dcterms:W3CDTF">2023-11-02T12:36:00Z</dcterms:modified>
</cp:coreProperties>
</file>