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C73DA7">
        <w:rPr>
          <w:b/>
          <w:sz w:val="24"/>
          <w:szCs w:val="24"/>
        </w:rPr>
        <w:t>льтурной политике, образованию,</w:t>
      </w:r>
      <w:r w:rsidRPr="00D324E6">
        <w:rPr>
          <w:b/>
          <w:sz w:val="24"/>
          <w:szCs w:val="24"/>
        </w:rPr>
        <w:t xml:space="preserve"> науке</w:t>
      </w:r>
      <w:r w:rsidR="00C73DA7">
        <w:rPr>
          <w:b/>
          <w:sz w:val="24"/>
          <w:szCs w:val="24"/>
        </w:rPr>
        <w:t>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904D91">
        <w:rPr>
          <w:sz w:val="24"/>
          <w:szCs w:val="24"/>
        </w:rPr>
        <w:t>3</w:t>
      </w:r>
      <w:r w:rsidRPr="009B6905">
        <w:rPr>
          <w:sz w:val="24"/>
          <w:szCs w:val="24"/>
        </w:rPr>
        <w:t xml:space="preserve"> от </w:t>
      </w:r>
      <w:r w:rsidR="00D60545">
        <w:rPr>
          <w:sz w:val="24"/>
          <w:szCs w:val="24"/>
        </w:rPr>
        <w:t>13 ноября</w:t>
      </w:r>
      <w:r w:rsidR="00513170">
        <w:rPr>
          <w:sz w:val="24"/>
          <w:szCs w:val="24"/>
        </w:rPr>
        <w:t xml:space="preserve">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</w:t>
      </w:r>
      <w:r w:rsidR="00D60545">
        <w:rPr>
          <w:sz w:val="24"/>
          <w:szCs w:val="24"/>
        </w:rPr>
        <w:t>5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5E7B30" w:rsidTr="004A7008">
        <w:tc>
          <w:tcPr>
            <w:tcW w:w="587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7B30">
              <w:rPr>
                <w:b/>
                <w:sz w:val="22"/>
                <w:szCs w:val="22"/>
              </w:rPr>
              <w:t>/</w:t>
            </w:r>
            <w:proofErr w:type="spell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Наименование проекта нормативного правового акта/</w:t>
            </w:r>
          </w:p>
          <w:p w:rsidR="00EE5D97" w:rsidRPr="005E7B30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Субъект </w:t>
            </w:r>
          </w:p>
          <w:p w:rsidR="00EE5D97" w:rsidRPr="005E7B30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законодательной инициативы/</w:t>
            </w:r>
            <w:r w:rsidR="00ED7974" w:rsidRPr="005E7B30">
              <w:rPr>
                <w:b/>
                <w:sz w:val="22"/>
                <w:szCs w:val="22"/>
              </w:rPr>
              <w:t xml:space="preserve"> </w:t>
            </w:r>
            <w:r w:rsidRPr="005E7B30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5E7B30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E7B30" w:rsidRDefault="00EE5D97" w:rsidP="00ED7974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Соответств</w:t>
            </w:r>
            <w:r w:rsidR="00F3379C" w:rsidRPr="005E7B30">
              <w:rPr>
                <w:b/>
                <w:sz w:val="22"/>
                <w:szCs w:val="22"/>
              </w:rPr>
              <w:t>ие плану деятельности комитета/</w:t>
            </w:r>
            <w:r w:rsidRPr="005E7B30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Pr="005E7B30">
              <w:rPr>
                <w:b/>
                <w:bCs/>
                <w:sz w:val="22"/>
                <w:szCs w:val="22"/>
              </w:rPr>
              <w:br/>
              <w:t xml:space="preserve">и </w:t>
            </w:r>
            <w:proofErr w:type="spellStart"/>
            <w:proofErr w:type="gramStart"/>
            <w:r w:rsidRPr="005E7B30">
              <w:rPr>
                <w:b/>
                <w:bCs/>
                <w:sz w:val="22"/>
                <w:szCs w:val="22"/>
              </w:rPr>
              <w:t>нормотворчес</w:t>
            </w:r>
            <w:r w:rsidR="00ED7974" w:rsidRPr="005E7B30">
              <w:rPr>
                <w:b/>
                <w:bCs/>
                <w:sz w:val="22"/>
                <w:szCs w:val="22"/>
              </w:rPr>
              <w:t>-</w:t>
            </w:r>
            <w:r w:rsidRPr="005E7B30">
              <w:rPr>
                <w:b/>
                <w:bCs/>
                <w:sz w:val="22"/>
                <w:szCs w:val="22"/>
              </w:rPr>
              <w:t>кой</w:t>
            </w:r>
            <w:proofErr w:type="spellEnd"/>
            <w:proofErr w:type="gramEnd"/>
            <w:r w:rsidRPr="005E7B30">
              <w:rPr>
                <w:b/>
                <w:bCs/>
                <w:sz w:val="22"/>
                <w:szCs w:val="22"/>
              </w:rPr>
              <w:t xml:space="preserve"> работы </w:t>
            </w:r>
            <w:r w:rsidR="00F3379C" w:rsidRPr="005E7B30">
              <w:rPr>
                <w:b/>
                <w:bCs/>
                <w:sz w:val="22"/>
                <w:szCs w:val="22"/>
              </w:rPr>
              <w:br/>
            </w:r>
            <w:r w:rsidRPr="005E7B30">
              <w:rPr>
                <w:b/>
                <w:sz w:val="22"/>
                <w:szCs w:val="22"/>
              </w:rPr>
              <w:t>на 202</w:t>
            </w:r>
            <w:r w:rsidR="00F3379C" w:rsidRPr="005E7B30">
              <w:rPr>
                <w:b/>
                <w:sz w:val="22"/>
                <w:szCs w:val="22"/>
              </w:rPr>
              <w:t>3</w:t>
            </w:r>
            <w:r w:rsidRPr="005E7B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Результаты рассмотрения</w:t>
            </w:r>
          </w:p>
        </w:tc>
      </w:tr>
      <w:tr w:rsidR="00EE5D97" w:rsidRPr="005E7B30" w:rsidTr="001D2C8D">
        <w:tc>
          <w:tcPr>
            <w:tcW w:w="587" w:type="dxa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EE5D97" w:rsidRPr="005E7B30" w:rsidRDefault="00EE5D97" w:rsidP="00376FE9">
            <w:pPr>
              <w:pStyle w:val="a3"/>
              <w:widowControl w:val="0"/>
              <w:ind w:left="-66"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EE5D97" w:rsidRPr="005E7B30" w:rsidRDefault="00EE5D97" w:rsidP="00376FE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5E7B3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E5D97" w:rsidRPr="005E7B30" w:rsidRDefault="00EE5D97" w:rsidP="00376FE9">
            <w:pPr>
              <w:pStyle w:val="a3"/>
              <w:widowControl w:val="0"/>
              <w:ind w:left="-76" w:right="-56"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6</w:t>
            </w:r>
          </w:p>
        </w:tc>
      </w:tr>
      <w:tr w:rsidR="001D2C8D" w:rsidRPr="005E7B30" w:rsidTr="00D96A9E">
        <w:tc>
          <w:tcPr>
            <w:tcW w:w="587" w:type="dxa"/>
          </w:tcPr>
          <w:p w:rsidR="001D2C8D" w:rsidRPr="005E7B30" w:rsidRDefault="001D2C8D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1D2C8D" w:rsidRPr="005E7B30" w:rsidRDefault="001D2C8D" w:rsidP="005E7B30">
            <w:pPr>
              <w:pStyle w:val="a3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5E7B30">
              <w:rPr>
                <w:sz w:val="22"/>
                <w:szCs w:val="22"/>
              </w:rPr>
              <w:t>7</w:t>
            </w:r>
            <w:proofErr w:type="gramEnd"/>
            <w:r w:rsidRPr="005E7B30">
              <w:rPr>
                <w:sz w:val="22"/>
                <w:szCs w:val="22"/>
              </w:rPr>
              <w:t xml:space="preserve">/991 </w:t>
            </w:r>
            <w:r w:rsidRPr="005E7B30">
              <w:rPr>
                <w:sz w:val="22"/>
                <w:szCs w:val="22"/>
              </w:rPr>
              <w:br/>
              <w:t>«</w:t>
            </w:r>
            <w:bookmarkStart w:id="0" w:name="_GoBack"/>
            <w:r w:rsidRPr="005E7B30">
              <w:rPr>
                <w:sz w:val="22"/>
                <w:szCs w:val="22"/>
              </w:rPr>
              <w:t xml:space="preserve">О внесении изменений в отдельные областные законы </w:t>
            </w:r>
            <w:r w:rsidR="00790B94" w:rsidRP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>в части совершенствования целевого обучения</w:t>
            </w:r>
            <w:bookmarkEnd w:id="0"/>
            <w:r w:rsidRPr="005E7B30">
              <w:rPr>
                <w:sz w:val="22"/>
                <w:szCs w:val="22"/>
              </w:rPr>
              <w:t>» (второе чтение)</w:t>
            </w:r>
          </w:p>
        </w:tc>
        <w:tc>
          <w:tcPr>
            <w:tcW w:w="2267" w:type="dxa"/>
          </w:tcPr>
          <w:p w:rsidR="001D2C8D" w:rsidRPr="005E7B30" w:rsidRDefault="001D2C8D" w:rsidP="0042521F">
            <w:pPr>
              <w:pStyle w:val="a3"/>
              <w:widowControl w:val="0"/>
              <w:ind w:left="-57" w:right="-57"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Губернатор Архангельской области </w:t>
            </w:r>
          </w:p>
          <w:p w:rsidR="001D2C8D" w:rsidRPr="005E7B30" w:rsidRDefault="001D2C8D" w:rsidP="0042521F">
            <w:pPr>
              <w:widowControl w:val="0"/>
              <w:ind w:left="-57" w:right="-57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председатель комитета Архангельского областного Собрания депутатов 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BA5FF8" w:rsidRPr="005E7B30" w:rsidRDefault="00BA5FF8" w:rsidP="00BA5FF8">
            <w:pPr>
              <w:autoSpaceDE w:val="0"/>
              <w:autoSpaceDN w:val="0"/>
              <w:adjustRightInd w:val="0"/>
              <w:ind w:firstLine="177"/>
            </w:pPr>
            <w:r w:rsidRPr="005E7B30">
              <w:rPr>
                <w:sz w:val="22"/>
                <w:szCs w:val="22"/>
              </w:rPr>
              <w:t>Комитет рассмотрел проект областного закона № пз</w:t>
            </w:r>
            <w:proofErr w:type="gramStart"/>
            <w:r w:rsidRPr="005E7B30">
              <w:rPr>
                <w:sz w:val="22"/>
                <w:szCs w:val="22"/>
              </w:rPr>
              <w:t>7</w:t>
            </w:r>
            <w:proofErr w:type="gramEnd"/>
            <w:r w:rsidRPr="005E7B30">
              <w:rPr>
                <w:sz w:val="22"/>
                <w:szCs w:val="22"/>
              </w:rPr>
              <w:t xml:space="preserve">/991 «О внесении изменений в отдельные областные законы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в части совершенствования целевого обучения», принятый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>в первом чтении 18 октября 2023 года на второй сессии Архангельского областного Собрания депутатов.</w:t>
            </w:r>
          </w:p>
          <w:p w:rsidR="001D2C8D" w:rsidRPr="005E7B30" w:rsidRDefault="00BA5FF8" w:rsidP="005E7B30">
            <w:pPr>
              <w:ind w:firstLine="177"/>
              <w:rPr>
                <w:rFonts w:eastAsiaTheme="minorHAnsi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5E7B30">
              <w:rPr>
                <w:sz w:val="22"/>
                <w:szCs w:val="22"/>
              </w:rPr>
              <w:t>Витковой</w:t>
            </w:r>
            <w:proofErr w:type="gramEnd"/>
            <w:r w:rsidRPr="005E7B30">
              <w:rPr>
                <w:sz w:val="22"/>
                <w:szCs w:val="22"/>
              </w:rPr>
              <w:t xml:space="preserve"> О.К</w:t>
            </w:r>
            <w:r w:rsidR="001B4345">
              <w:rPr>
                <w:sz w:val="22"/>
                <w:szCs w:val="22"/>
              </w:rPr>
              <w:t>., с которой комитет согласился</w:t>
            </w:r>
            <w:r w:rsidRPr="005E7B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2C8D" w:rsidRPr="005E7B30" w:rsidRDefault="001D2C8D" w:rsidP="00376FE9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8D" w:rsidRPr="005E7B30" w:rsidRDefault="00872E7A" w:rsidP="0042521F">
            <w:r>
              <w:rPr>
                <w:color w:val="000000"/>
                <w:sz w:val="22"/>
                <w:szCs w:val="22"/>
              </w:rPr>
              <w:t>Предложить</w:t>
            </w:r>
            <w:r w:rsidR="00BA5FF8" w:rsidRPr="005E7B30">
              <w:rPr>
                <w:color w:val="000000"/>
                <w:sz w:val="22"/>
                <w:szCs w:val="22"/>
              </w:rPr>
              <w:t xml:space="preserve"> депутатам областного Собрания депутатов принять </w:t>
            </w:r>
            <w:r w:rsidR="00BA5FF8" w:rsidRPr="005E7B30">
              <w:rPr>
                <w:sz w:val="22"/>
                <w:szCs w:val="22"/>
              </w:rPr>
              <w:t xml:space="preserve">указанный законопроект </w:t>
            </w:r>
            <w:r w:rsidR="005E7B30">
              <w:rPr>
                <w:sz w:val="22"/>
                <w:szCs w:val="22"/>
              </w:rPr>
              <w:br/>
            </w:r>
            <w:r w:rsidR="00BA5FF8" w:rsidRPr="005E7B30">
              <w:rPr>
                <w:sz w:val="22"/>
                <w:szCs w:val="22"/>
              </w:rPr>
              <w:t xml:space="preserve">во втором чтении </w:t>
            </w:r>
            <w:r w:rsidR="005E7B30">
              <w:rPr>
                <w:sz w:val="22"/>
                <w:szCs w:val="22"/>
              </w:rPr>
              <w:br/>
            </w:r>
            <w:r w:rsidR="00BA5FF8" w:rsidRPr="005E7B30">
              <w:rPr>
                <w:color w:val="000000"/>
                <w:sz w:val="22"/>
                <w:szCs w:val="22"/>
              </w:rPr>
              <w:t xml:space="preserve">на третьей сессии </w:t>
            </w:r>
            <w:r w:rsidR="00BA5FF8" w:rsidRPr="005E7B30">
              <w:rPr>
                <w:sz w:val="22"/>
                <w:szCs w:val="22"/>
              </w:rPr>
              <w:t>областного Собрания с учетом поправки, одобренной комитетом</w:t>
            </w:r>
          </w:p>
        </w:tc>
      </w:tr>
      <w:tr w:rsidR="009C3E27" w:rsidRPr="005E7B30" w:rsidTr="00D96A9E">
        <w:tc>
          <w:tcPr>
            <w:tcW w:w="587" w:type="dxa"/>
          </w:tcPr>
          <w:p w:rsidR="009C3E27" w:rsidRPr="005E7B30" w:rsidRDefault="009C3E27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2</w:t>
            </w:r>
          </w:p>
        </w:tc>
        <w:tc>
          <w:tcPr>
            <w:tcW w:w="2356" w:type="dxa"/>
          </w:tcPr>
          <w:p w:rsidR="009C3E27" w:rsidRPr="005E7B30" w:rsidRDefault="009C3E27" w:rsidP="005E7B30">
            <w:pPr>
              <w:pStyle w:val="a3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 xml:space="preserve">О </w:t>
            </w:r>
            <w:proofErr w:type="gramStart"/>
            <w:r w:rsidRPr="005E7B30">
              <w:rPr>
                <w:sz w:val="22"/>
                <w:szCs w:val="22"/>
              </w:rPr>
              <w:t>проекте</w:t>
            </w:r>
            <w:proofErr w:type="gramEnd"/>
            <w:r w:rsidRPr="005E7B30">
              <w:rPr>
                <w:sz w:val="22"/>
                <w:szCs w:val="22"/>
              </w:rPr>
              <w:t xml:space="preserve"> областного закона № пз8/4 </w:t>
            </w:r>
            <w:r w:rsidRPr="005E7B30">
              <w:rPr>
                <w:sz w:val="22"/>
                <w:szCs w:val="22"/>
              </w:rPr>
              <w:br/>
              <w:t xml:space="preserve">«О внесении изменений в областной закон «Об образовании </w:t>
            </w:r>
            <w:r w:rsidRPr="005E7B30">
              <w:rPr>
                <w:sz w:val="22"/>
                <w:szCs w:val="22"/>
              </w:rPr>
              <w:br/>
              <w:t>в Архангельской области» (первое чтение)</w:t>
            </w:r>
          </w:p>
        </w:tc>
        <w:tc>
          <w:tcPr>
            <w:tcW w:w="2267" w:type="dxa"/>
          </w:tcPr>
          <w:p w:rsidR="009C3E27" w:rsidRPr="005E7B30" w:rsidRDefault="009C3E27" w:rsidP="00D96A9E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Губернатор Архангельской области </w:t>
            </w:r>
          </w:p>
          <w:p w:rsidR="009C3E27" w:rsidRPr="005E7B30" w:rsidRDefault="009C3E27" w:rsidP="005E7B30">
            <w:pPr>
              <w:widowControl w:val="0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заместитель руководителя администрации – директор правового департамента администрации Губернатора </w:t>
            </w:r>
            <w:r w:rsidRPr="005E7B30">
              <w:rPr>
                <w:sz w:val="22"/>
                <w:szCs w:val="22"/>
              </w:rPr>
              <w:lastRenderedPageBreak/>
              <w:t xml:space="preserve">Архангельской области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>и Правительства Архангельской области Андреечев И.С.</w:t>
            </w:r>
          </w:p>
        </w:tc>
        <w:tc>
          <w:tcPr>
            <w:tcW w:w="5953" w:type="dxa"/>
          </w:tcPr>
          <w:p w:rsidR="001717F0" w:rsidRPr="001717F0" w:rsidRDefault="001717F0" w:rsidP="001717F0">
            <w:pPr>
              <w:autoSpaceDE w:val="0"/>
              <w:autoSpaceDN w:val="0"/>
              <w:adjustRightInd w:val="0"/>
              <w:ind w:firstLine="177"/>
            </w:pPr>
            <w:r w:rsidRPr="001717F0">
              <w:rPr>
                <w:sz w:val="22"/>
                <w:szCs w:val="22"/>
              </w:rPr>
              <w:lastRenderedPageBreak/>
              <w:t xml:space="preserve">Комитет рассмотрел проект областного закона № пз8/4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 xml:space="preserve">«О внесении изменений в областной закон «Об образовании в Архангельской области» (далее – законопроект), внесенный </w:t>
            </w:r>
            <w:proofErr w:type="gramStart"/>
            <w:r w:rsidRPr="001717F0">
              <w:rPr>
                <w:sz w:val="22"/>
                <w:szCs w:val="22"/>
              </w:rPr>
              <w:t>исполняющим</w:t>
            </w:r>
            <w:proofErr w:type="gramEnd"/>
            <w:r w:rsidRPr="001717F0">
              <w:rPr>
                <w:sz w:val="22"/>
                <w:szCs w:val="22"/>
              </w:rPr>
              <w:t xml:space="preserve"> обязанности Губернатора Архангельской области </w:t>
            </w:r>
            <w:proofErr w:type="spellStart"/>
            <w:r w:rsidRPr="001717F0">
              <w:rPr>
                <w:sz w:val="22"/>
                <w:szCs w:val="22"/>
              </w:rPr>
              <w:t>Алсуфьевым</w:t>
            </w:r>
            <w:proofErr w:type="spellEnd"/>
            <w:r w:rsidRPr="001717F0">
              <w:rPr>
                <w:sz w:val="22"/>
                <w:szCs w:val="22"/>
              </w:rPr>
              <w:t xml:space="preserve"> А.В., и отмечает следующее.</w:t>
            </w:r>
          </w:p>
          <w:p w:rsidR="001717F0" w:rsidRPr="001717F0" w:rsidRDefault="001717F0" w:rsidP="001717F0">
            <w:pPr>
              <w:ind w:firstLine="177"/>
            </w:pPr>
            <w:r w:rsidRPr="001717F0">
              <w:rPr>
                <w:sz w:val="22"/>
                <w:szCs w:val="22"/>
              </w:rPr>
              <w:t xml:space="preserve">Законопроект разработан в </w:t>
            </w:r>
            <w:proofErr w:type="gramStart"/>
            <w:r w:rsidRPr="001717F0">
              <w:rPr>
                <w:sz w:val="22"/>
                <w:szCs w:val="22"/>
              </w:rPr>
              <w:t>целях</w:t>
            </w:r>
            <w:proofErr w:type="gramEnd"/>
            <w:r w:rsidRPr="001717F0">
              <w:rPr>
                <w:sz w:val="22"/>
                <w:szCs w:val="22"/>
              </w:rPr>
              <w:t xml:space="preserve"> учета в областном законе положений федеральных законов:</w:t>
            </w:r>
          </w:p>
          <w:p w:rsidR="001717F0" w:rsidRPr="001717F0" w:rsidRDefault="001717F0" w:rsidP="001717F0">
            <w:pPr>
              <w:ind w:firstLine="177"/>
            </w:pPr>
            <w:r w:rsidRPr="001717F0">
              <w:rPr>
                <w:sz w:val="22"/>
                <w:szCs w:val="22"/>
              </w:rPr>
              <w:t xml:space="preserve">от 24 июля 2023 года № 385-ФЗ «О </w:t>
            </w:r>
            <w:proofErr w:type="gramStart"/>
            <w:r w:rsidRPr="001717F0">
              <w:rPr>
                <w:sz w:val="22"/>
                <w:szCs w:val="22"/>
              </w:rPr>
              <w:t>внесении</w:t>
            </w:r>
            <w:proofErr w:type="gramEnd"/>
            <w:r w:rsidRPr="001717F0">
              <w:rPr>
                <w:sz w:val="22"/>
                <w:szCs w:val="22"/>
              </w:rPr>
              <w:t xml:space="preserve"> изменений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 xml:space="preserve">в Федеральный закон «Об образовании в Российской Федерации» и статью 4 Федерального закона «О науке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lastRenderedPageBreak/>
              <w:t>и государственной научно-технической политике»;</w:t>
            </w:r>
          </w:p>
          <w:p w:rsidR="001717F0" w:rsidRPr="001717F0" w:rsidRDefault="001717F0" w:rsidP="001717F0">
            <w:pPr>
              <w:ind w:firstLine="177"/>
            </w:pPr>
            <w:r w:rsidRPr="001717F0">
              <w:rPr>
                <w:sz w:val="22"/>
                <w:szCs w:val="22"/>
              </w:rPr>
              <w:t xml:space="preserve">от 4 августа 2023 года № 468-ФЗ «О </w:t>
            </w:r>
            <w:proofErr w:type="gramStart"/>
            <w:r w:rsidRPr="001717F0">
              <w:rPr>
                <w:sz w:val="22"/>
                <w:szCs w:val="22"/>
              </w:rPr>
              <w:t>внесении</w:t>
            </w:r>
            <w:proofErr w:type="gramEnd"/>
            <w:r w:rsidRPr="001717F0">
              <w:rPr>
                <w:sz w:val="22"/>
                <w:szCs w:val="22"/>
              </w:rPr>
              <w:t xml:space="preserve"> изменений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 xml:space="preserve">в статьи 97 и 98 Федерального закона «Об образовании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>в Российской Федерации».</w:t>
            </w:r>
          </w:p>
          <w:p w:rsidR="001717F0" w:rsidRPr="001717F0" w:rsidRDefault="001717F0" w:rsidP="001717F0">
            <w:pPr>
              <w:ind w:firstLine="177"/>
            </w:pPr>
            <w:proofErr w:type="gramStart"/>
            <w:r w:rsidRPr="001717F0">
              <w:rPr>
                <w:sz w:val="22"/>
                <w:szCs w:val="22"/>
              </w:rPr>
              <w:t xml:space="preserve">Федеральным законом № 385-ФЗ статья 46 Федерального закона от 29 декабря 2012 года № 273-ФЗ «Об образовании в Российской Федерации» дополнена частью 3.1, согласно которой совершеннолетним лицам, обучающимся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 последний год обучения предоставлено право допуска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>к занятию педагогической деятельностью по</w:t>
            </w:r>
            <w:proofErr w:type="gramEnd"/>
            <w:r w:rsidRPr="001717F0">
              <w:rPr>
                <w:sz w:val="22"/>
                <w:szCs w:val="22"/>
              </w:rPr>
              <w:t xml:space="preserve"> образовательным программам дошкольного образования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 xml:space="preserve">и начального общего образования. </w:t>
            </w:r>
          </w:p>
          <w:p w:rsidR="001717F0" w:rsidRPr="001717F0" w:rsidRDefault="001717F0" w:rsidP="001717F0">
            <w:pPr>
              <w:ind w:firstLine="177"/>
            </w:pPr>
            <w:proofErr w:type="gramStart"/>
            <w:r w:rsidRPr="001717F0">
              <w:rPr>
                <w:sz w:val="22"/>
                <w:szCs w:val="22"/>
              </w:rPr>
              <w:t>Законопроектом предлагается скорректировать условия отнесения педагогических работников государственных или муниципальных образовательных организаций к категории молодых специалистов в целях предоставления им единовременной денежной выплаты в связи с поступлением на работу, предусмотрев в качестве одного из таких условий также допуск педагогического работника к занятию педагогической деятельностью по образовательным программам дошкольного образования и начального общего образования в порядке, установленном Министерством просвещения Российской Федерации</w:t>
            </w:r>
            <w:proofErr w:type="gramEnd"/>
            <w:r w:rsidRPr="001717F0">
              <w:rPr>
                <w:sz w:val="22"/>
                <w:szCs w:val="22"/>
              </w:rPr>
              <w:t xml:space="preserve"> по согласованию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>с Министерством труда и социальной защиты Российской Федерации.</w:t>
            </w:r>
          </w:p>
          <w:p w:rsidR="001717F0" w:rsidRPr="001717F0" w:rsidRDefault="001717F0" w:rsidP="001717F0">
            <w:pPr>
              <w:ind w:firstLine="177"/>
            </w:pPr>
            <w:r w:rsidRPr="001717F0">
              <w:rPr>
                <w:sz w:val="22"/>
                <w:szCs w:val="22"/>
              </w:rPr>
              <w:t xml:space="preserve">Также законопроектом предлагается министерство образования Архангельской области наделить полномочиями по принятию решений о проведении региональных сопоставительных исследований качества общего образования, а также определению перечня таких исследований по согласованию с Федеральной службой </w:t>
            </w:r>
            <w:r>
              <w:rPr>
                <w:sz w:val="22"/>
                <w:szCs w:val="22"/>
              </w:rPr>
              <w:br/>
            </w:r>
            <w:r w:rsidRPr="001717F0">
              <w:rPr>
                <w:sz w:val="22"/>
                <w:szCs w:val="22"/>
              </w:rPr>
              <w:t>по надзору в сфере образования и науки.</w:t>
            </w:r>
          </w:p>
          <w:p w:rsidR="001717F0" w:rsidRPr="001717F0" w:rsidRDefault="001717F0" w:rsidP="001717F0">
            <w:pPr>
              <w:pStyle w:val="ConsPlusNormal"/>
              <w:widowControl w:val="0"/>
              <w:ind w:firstLine="17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17F0">
              <w:rPr>
                <w:rFonts w:ascii="Times New Roman" w:hAnsi="Times New Roman" w:cs="Times New Roman"/>
                <w:sz w:val="22"/>
                <w:szCs w:val="22"/>
              </w:rPr>
              <w:t xml:space="preserve">К законопроекту поступили отзывы об отсутствии замечаний и предложений прокуратуры Архангельской области, Управления Министерства юстиции Российской Федерации по Архангельской области и Ненецкому </w:t>
            </w:r>
            <w:r w:rsidRPr="001717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автономному округу, администраций городских округов Архангельской области «Город Коряжма» и «Мирный», администрации Шенкурского муниципального округа Архангельской области, председателей Собраний депутатов Шенкурского и </w:t>
            </w:r>
            <w:proofErr w:type="spellStart"/>
            <w:r w:rsidRPr="001717F0">
              <w:rPr>
                <w:rFonts w:ascii="Times New Roman" w:hAnsi="Times New Roman" w:cs="Times New Roman"/>
                <w:sz w:val="22"/>
                <w:szCs w:val="22"/>
              </w:rPr>
              <w:t>Вилегодского</w:t>
            </w:r>
            <w:proofErr w:type="spellEnd"/>
            <w:r w:rsidRPr="001717F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округов </w:t>
            </w:r>
            <w:r w:rsidRPr="001717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Вельского муниципального района Архангельской области. </w:t>
            </w:r>
            <w:proofErr w:type="gramEnd"/>
          </w:p>
          <w:p w:rsidR="009C3E27" w:rsidRPr="001717F0" w:rsidRDefault="001717F0" w:rsidP="001717F0">
            <w:pPr>
              <w:widowControl w:val="0"/>
              <w:autoSpaceDE w:val="0"/>
              <w:autoSpaceDN w:val="0"/>
              <w:adjustRightInd w:val="0"/>
              <w:ind w:firstLine="177"/>
            </w:pPr>
            <w:r w:rsidRPr="001717F0">
              <w:rPr>
                <w:rFonts w:eastAsiaTheme="minorHAnsi"/>
                <w:sz w:val="22"/>
                <w:szCs w:val="22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3E27" w:rsidRPr="005E7B30" w:rsidRDefault="009C3E27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27" w:rsidRPr="00872E7A" w:rsidRDefault="00872E7A" w:rsidP="001717F0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E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Предложить </w:t>
            </w:r>
            <w:r w:rsidR="001717F0" w:rsidRPr="00872E7A">
              <w:rPr>
                <w:rFonts w:ascii="Times New Roman" w:hAnsi="Times New Roman" w:cs="Times New Roman"/>
                <w:sz w:val="22"/>
                <w:szCs w:val="22"/>
              </w:rPr>
              <w:t xml:space="preserve">депутатам Архангельского областного Собрания депутатов принять законопроект </w:t>
            </w:r>
            <w:r w:rsidR="00852807" w:rsidRPr="00872E7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717F0" w:rsidRPr="00872E7A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1717F0" w:rsidRPr="00872E7A">
              <w:rPr>
                <w:rFonts w:ascii="Times New Roman" w:hAnsi="Times New Roman" w:cs="Times New Roman"/>
                <w:sz w:val="22"/>
                <w:szCs w:val="22"/>
              </w:rPr>
              <w:t>первом</w:t>
            </w:r>
            <w:proofErr w:type="gramEnd"/>
            <w:r w:rsidR="001717F0" w:rsidRPr="00872E7A">
              <w:rPr>
                <w:rFonts w:ascii="Times New Roman" w:hAnsi="Times New Roman" w:cs="Times New Roman"/>
                <w:sz w:val="22"/>
                <w:szCs w:val="22"/>
              </w:rPr>
              <w:t xml:space="preserve"> чтении </w:t>
            </w:r>
            <w:r w:rsidR="00852807" w:rsidRPr="00872E7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717F0" w:rsidRPr="00872E7A">
              <w:rPr>
                <w:rFonts w:ascii="Times New Roman" w:hAnsi="Times New Roman" w:cs="Times New Roman"/>
                <w:sz w:val="22"/>
                <w:szCs w:val="22"/>
              </w:rPr>
              <w:t>на третьей сессии Архангельского областного Собрания депутатов</w:t>
            </w:r>
          </w:p>
        </w:tc>
      </w:tr>
      <w:tr w:rsidR="009C3E27" w:rsidRPr="005E7B30" w:rsidTr="001D2C8D">
        <w:tc>
          <w:tcPr>
            <w:tcW w:w="587" w:type="dxa"/>
          </w:tcPr>
          <w:p w:rsidR="009C3E27" w:rsidRPr="005E7B30" w:rsidRDefault="009C3E27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56" w:type="dxa"/>
          </w:tcPr>
          <w:p w:rsidR="009C3E27" w:rsidRPr="005E7B30" w:rsidRDefault="009C3E27" w:rsidP="005E7B30">
            <w:pPr>
              <w:ind w:left="-57" w:right="-57"/>
            </w:pPr>
            <w:proofErr w:type="gramStart"/>
            <w:r w:rsidRPr="005E7B30">
              <w:rPr>
                <w:sz w:val="22"/>
                <w:szCs w:val="22"/>
              </w:rPr>
              <w:t xml:space="preserve">О проект областного закона № пз8/13 </w:t>
            </w:r>
            <w:r w:rsidRPr="005E7B30">
              <w:rPr>
                <w:sz w:val="22"/>
                <w:szCs w:val="22"/>
              </w:rPr>
              <w:br/>
              <w:t xml:space="preserve">«О внесении изменений в статью 7 областного закона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«О политике в сфере культуры Архангельской области и в сфере нематериального этнокультурного достояния Российской Федерации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на территории Архангельской области» и областной закон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«О регулировании отношений в сфере сохранения, использования, популяризации </w:t>
            </w:r>
            <w:r w:rsidRPr="005E7B30">
              <w:rPr>
                <w:sz w:val="22"/>
                <w:szCs w:val="22"/>
              </w:rPr>
              <w:br/>
              <w:t xml:space="preserve">и государственной охраны объектов культурного наследия (памятников истории и культуры) народов Российской Федерации </w:t>
            </w:r>
            <w:r w:rsidRPr="005E7B30">
              <w:rPr>
                <w:sz w:val="22"/>
                <w:szCs w:val="22"/>
              </w:rPr>
              <w:br/>
              <w:t>на территории Архангельской</w:t>
            </w:r>
            <w:proofErr w:type="gramEnd"/>
            <w:r w:rsidRPr="005E7B30">
              <w:rPr>
                <w:sz w:val="22"/>
                <w:szCs w:val="22"/>
              </w:rPr>
              <w:t xml:space="preserve"> </w:t>
            </w:r>
            <w:r w:rsidRPr="005E7B30">
              <w:rPr>
                <w:sz w:val="22"/>
                <w:szCs w:val="22"/>
              </w:rPr>
              <w:lastRenderedPageBreak/>
              <w:t>области» (первое чтение)</w:t>
            </w:r>
          </w:p>
        </w:tc>
        <w:tc>
          <w:tcPr>
            <w:tcW w:w="2267" w:type="dxa"/>
          </w:tcPr>
          <w:p w:rsidR="009C3E27" w:rsidRPr="005E7B30" w:rsidRDefault="009C3E27" w:rsidP="00D96A9E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9C3E27" w:rsidRPr="005E7B30" w:rsidRDefault="009C3E27" w:rsidP="00D96A9E">
            <w:pPr>
              <w:widowControl w:val="0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Pr="005E7B30">
              <w:rPr>
                <w:sz w:val="22"/>
                <w:szCs w:val="22"/>
              </w:rPr>
              <w:br/>
              <w:t>и Правительства Архангельской области Андреечев И.С.</w:t>
            </w:r>
          </w:p>
        </w:tc>
        <w:tc>
          <w:tcPr>
            <w:tcW w:w="5953" w:type="dxa"/>
          </w:tcPr>
          <w:p w:rsidR="003003F3" w:rsidRPr="003003F3" w:rsidRDefault="003003F3" w:rsidP="003003F3">
            <w:pPr>
              <w:autoSpaceDE w:val="0"/>
              <w:autoSpaceDN w:val="0"/>
              <w:adjustRightInd w:val="0"/>
              <w:ind w:left="-57" w:right="-57" w:firstLine="319"/>
            </w:pPr>
            <w:proofErr w:type="gramStart"/>
            <w:r w:rsidRPr="003003F3">
              <w:rPr>
                <w:sz w:val="22"/>
                <w:szCs w:val="22"/>
              </w:rPr>
              <w:t xml:space="preserve">Комитет рассмотрел </w:t>
            </w:r>
            <w:r w:rsidRPr="003003F3">
              <w:rPr>
                <w:rFonts w:eastAsiaTheme="minorHAnsi"/>
                <w:sz w:val="22"/>
                <w:szCs w:val="22"/>
                <w:lang w:eastAsia="en-US"/>
              </w:rPr>
              <w:t xml:space="preserve">проект областного закона № пз8/13 </w:t>
            </w:r>
            <w:r w:rsidRPr="003003F3">
              <w:rPr>
                <w:sz w:val="22"/>
                <w:szCs w:val="22"/>
              </w:rPr>
              <w:t xml:space="preserve">«О внесении изменений в статью 7 областного закона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«О политике в сфере культуры Архангельской области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и в сфере нематериального этнокультурного достояния Российской Федерации на территории Архангельской области» и областной закон «О регулировании отношений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в сфере сохранения, использования, популяризации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>и государственной охраны объектов культурного наследия (памятников истории и культуры) народов Российской Федерации на те</w:t>
            </w:r>
            <w:r>
              <w:rPr>
                <w:sz w:val="22"/>
                <w:szCs w:val="22"/>
              </w:rPr>
              <w:t>рритории</w:t>
            </w:r>
            <w:proofErr w:type="gramEnd"/>
            <w:r>
              <w:rPr>
                <w:sz w:val="22"/>
                <w:szCs w:val="22"/>
              </w:rPr>
              <w:t xml:space="preserve"> Архангельской области»</w:t>
            </w:r>
            <w:r w:rsidRPr="003003F3">
              <w:rPr>
                <w:sz w:val="22"/>
                <w:szCs w:val="22"/>
              </w:rPr>
              <w:t xml:space="preserve">, </w:t>
            </w:r>
            <w:proofErr w:type="gramStart"/>
            <w:r w:rsidRPr="003003F3">
              <w:rPr>
                <w:rFonts w:eastAsiaTheme="minorHAnsi"/>
                <w:sz w:val="22"/>
                <w:szCs w:val="22"/>
                <w:lang w:eastAsia="en-US"/>
              </w:rPr>
              <w:t>внесенный</w:t>
            </w:r>
            <w:proofErr w:type="gramEnd"/>
            <w:r w:rsidRPr="003003F3">
              <w:rPr>
                <w:rFonts w:eastAsiaTheme="minorHAnsi"/>
                <w:sz w:val="22"/>
                <w:szCs w:val="22"/>
                <w:lang w:eastAsia="en-US"/>
              </w:rPr>
              <w:t xml:space="preserve"> Губернатором Архангельской области </w:t>
            </w:r>
            <w:proofErr w:type="spellStart"/>
            <w:r w:rsidRPr="003003F3">
              <w:rPr>
                <w:rFonts w:eastAsiaTheme="minorHAnsi"/>
                <w:sz w:val="22"/>
                <w:szCs w:val="22"/>
                <w:lang w:eastAsia="en-US"/>
              </w:rPr>
              <w:t>Цыбульским</w:t>
            </w:r>
            <w:proofErr w:type="spellEnd"/>
            <w:r w:rsidRPr="003003F3">
              <w:rPr>
                <w:rFonts w:eastAsiaTheme="minorHAnsi"/>
                <w:sz w:val="22"/>
                <w:szCs w:val="22"/>
                <w:lang w:eastAsia="en-US"/>
              </w:rPr>
              <w:t> А.В.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</w:pPr>
            <w:r w:rsidRPr="003003F3">
              <w:rPr>
                <w:sz w:val="22"/>
                <w:szCs w:val="22"/>
              </w:rPr>
              <w:t xml:space="preserve">Законопроект подготовлен в </w:t>
            </w:r>
            <w:proofErr w:type="gramStart"/>
            <w:r w:rsidRPr="003003F3">
              <w:rPr>
                <w:sz w:val="22"/>
                <w:szCs w:val="22"/>
              </w:rPr>
              <w:t>целях</w:t>
            </w:r>
            <w:proofErr w:type="gramEnd"/>
            <w:r w:rsidRPr="003003F3">
              <w:rPr>
                <w:sz w:val="22"/>
                <w:szCs w:val="22"/>
              </w:rPr>
              <w:t xml:space="preserve"> реализации: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</w:pPr>
            <w:proofErr w:type="gramStart"/>
            <w:r w:rsidRPr="003003F3">
              <w:rPr>
                <w:sz w:val="22"/>
                <w:szCs w:val="22"/>
              </w:rPr>
              <w:t xml:space="preserve">1) положений Федерального закона от 24 июня 2023 года № 282-ФЗ «О внесении изменений в статью 41 Закона Российской Федерации «Основы законодательства Российской Федерации о культуре» (далее – Федеральный закон № 282-ФЗ), вступающего в силу 22 декабря 2023 года, в областном законе от 21 января 1999 года № 108-20-ОЗ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«О политике в сфере культуры Архангельской области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>и в сфере нематериального этнокультурного достояния Российской Федерации</w:t>
            </w:r>
            <w:proofErr w:type="gramEnd"/>
            <w:r w:rsidRPr="003003F3">
              <w:rPr>
                <w:sz w:val="22"/>
                <w:szCs w:val="22"/>
              </w:rPr>
              <w:t xml:space="preserve"> на территории Архангельской области».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</w:pPr>
            <w:r w:rsidRPr="003003F3">
              <w:rPr>
                <w:sz w:val="22"/>
                <w:szCs w:val="22"/>
              </w:rPr>
              <w:t xml:space="preserve">Федеральный закон № 282-ФЗ направлен на защиту государственных и муниципальных организаций культуры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от необоснованных решений об их реорганизации или закрытии: решение о реорганизации или ликвидации государственной и (или) муниципальной организации культуры допускается только на основании положительного заключения комиссии по оценке последствий указанного </w:t>
            </w:r>
            <w:r w:rsidRPr="003003F3">
              <w:rPr>
                <w:sz w:val="22"/>
                <w:szCs w:val="22"/>
              </w:rPr>
              <w:lastRenderedPageBreak/>
              <w:t>решения. Порядок проведения такой оценки, включая ее критерии, порядок создания комиссии и подготовки ею заключений устанавливаются уполномоченным органом государственной власти субъекта Российской Федерации.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</w:pPr>
            <w:r w:rsidRPr="003003F3">
              <w:rPr>
                <w:sz w:val="22"/>
                <w:szCs w:val="22"/>
              </w:rPr>
              <w:t>Законопроектом предлагается наделить такими полномочиями уполномоченные органы государственной власти Архангельской области в сфере управления культурой в отношении как организаций культуры, находящихся в ведении Архангельской области, так и муниципальных организаций культуры.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</w:pPr>
            <w:proofErr w:type="gramStart"/>
            <w:r w:rsidRPr="003003F3">
              <w:rPr>
                <w:sz w:val="22"/>
                <w:szCs w:val="22"/>
              </w:rPr>
              <w:t xml:space="preserve">2) </w:t>
            </w:r>
            <w:r w:rsidRPr="003003F3">
              <w:rPr>
                <w:bCs/>
                <w:sz w:val="22"/>
                <w:szCs w:val="22"/>
              </w:rPr>
              <w:t xml:space="preserve">положений </w:t>
            </w:r>
            <w:r w:rsidRPr="003003F3">
              <w:rPr>
                <w:sz w:val="22"/>
                <w:szCs w:val="22"/>
              </w:rPr>
              <w:t>Федерального закона от 4 августа 2023 года № 472-ФЗ «О внесении изменений в Федеральный закон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 «Об объектах культурного наследия (памятниках истории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и культуры) народов Российской Федерации» (далее – Федеральный закон № 472-ФЗ), вступающего в силу </w:t>
            </w:r>
            <w:r>
              <w:rPr>
                <w:sz w:val="22"/>
                <w:szCs w:val="22"/>
              </w:rPr>
              <w:br/>
            </w:r>
            <w:r w:rsidRPr="003003F3">
              <w:rPr>
                <w:sz w:val="22"/>
                <w:szCs w:val="22"/>
              </w:rPr>
              <w:t xml:space="preserve">15 апреля 2024 года, в </w:t>
            </w:r>
            <w:r w:rsidRPr="003003F3">
              <w:rPr>
                <w:bCs/>
                <w:sz w:val="22"/>
                <w:szCs w:val="22"/>
              </w:rPr>
              <w:t xml:space="preserve">областном законе от 15 февраля </w:t>
            </w:r>
            <w:r>
              <w:rPr>
                <w:bCs/>
                <w:sz w:val="22"/>
                <w:szCs w:val="22"/>
              </w:rPr>
              <w:br/>
            </w:r>
            <w:r w:rsidRPr="003003F3">
              <w:rPr>
                <w:bCs/>
                <w:sz w:val="22"/>
                <w:szCs w:val="22"/>
              </w:rPr>
              <w:t xml:space="preserve">2010 года № 132-10-ОЗ «О регулировании отношений в сфере сохранения, использования, популяризации </w:t>
            </w:r>
            <w:r>
              <w:rPr>
                <w:bCs/>
                <w:sz w:val="22"/>
                <w:szCs w:val="22"/>
              </w:rPr>
              <w:br/>
            </w:r>
            <w:r w:rsidRPr="003003F3">
              <w:rPr>
                <w:bCs/>
                <w:sz w:val="22"/>
                <w:szCs w:val="22"/>
              </w:rPr>
              <w:t>и государственной охраны объектов культурного</w:t>
            </w:r>
            <w:proofErr w:type="gramEnd"/>
            <w:r w:rsidRPr="003003F3">
              <w:rPr>
                <w:bCs/>
                <w:sz w:val="22"/>
                <w:szCs w:val="22"/>
              </w:rPr>
              <w:t xml:space="preserve"> наследия (памятников истории и культуры) народов Российской Федерации на территории Архангельской области» (далее – областной закон)</w:t>
            </w:r>
            <w:r w:rsidRPr="003003F3">
              <w:rPr>
                <w:sz w:val="22"/>
                <w:szCs w:val="22"/>
              </w:rPr>
              <w:t>.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bCs/>
              </w:rPr>
            </w:pPr>
            <w:r w:rsidRPr="003003F3">
              <w:rPr>
                <w:sz w:val="22"/>
                <w:szCs w:val="22"/>
              </w:rPr>
              <w:t xml:space="preserve">Федеральным законом № 472-ФЗ </w:t>
            </w:r>
            <w:r w:rsidRPr="003003F3">
              <w:rPr>
                <w:bCs/>
                <w:sz w:val="22"/>
                <w:szCs w:val="22"/>
              </w:rPr>
              <w:t>установлено, что утвержденный уполномоченным органом региональной власти порядок определения размера оплаты государственной историко-культурной экспертизы не будет касаться объектов, представляющих собой историко-культурную ценность.</w:t>
            </w:r>
          </w:p>
          <w:p w:rsidR="003003F3" w:rsidRPr="003003F3" w:rsidRDefault="003003F3" w:rsidP="003003F3">
            <w:pPr>
              <w:widowControl w:val="0"/>
              <w:autoSpaceDE w:val="0"/>
              <w:autoSpaceDN w:val="0"/>
              <w:adjustRightInd w:val="0"/>
              <w:ind w:left="-57" w:right="-57" w:firstLine="319"/>
              <w:rPr>
                <w:bCs/>
              </w:rPr>
            </w:pPr>
            <w:r w:rsidRPr="003003F3">
              <w:rPr>
                <w:bCs/>
                <w:sz w:val="22"/>
                <w:szCs w:val="22"/>
              </w:rPr>
              <w:t xml:space="preserve">Законопроектом предлагается с 15 апреля 2024 года скорректировать полномочие Правительства Архангельской области по утверждению такого порядка в областном </w:t>
            </w:r>
            <w:proofErr w:type="gramStart"/>
            <w:r w:rsidRPr="003003F3">
              <w:rPr>
                <w:bCs/>
                <w:sz w:val="22"/>
                <w:szCs w:val="22"/>
              </w:rPr>
              <w:t>законе</w:t>
            </w:r>
            <w:proofErr w:type="gramEnd"/>
            <w:r w:rsidRPr="003003F3">
              <w:rPr>
                <w:bCs/>
                <w:sz w:val="22"/>
                <w:szCs w:val="22"/>
              </w:rPr>
              <w:t>, исключив из него указание на объекты, представляющие историко-культурную ценность.</w:t>
            </w:r>
          </w:p>
          <w:p w:rsidR="003003F3" w:rsidRPr="003003F3" w:rsidRDefault="003003F3" w:rsidP="003003F3">
            <w:pPr>
              <w:ind w:left="-57" w:right="-57" w:firstLine="319"/>
            </w:pPr>
            <w:r w:rsidRPr="003003F3">
              <w:rPr>
                <w:rFonts w:eastAsiaTheme="minorHAnsi"/>
                <w:sz w:val="22"/>
                <w:szCs w:val="22"/>
                <w:lang w:eastAsia="en-US"/>
              </w:rPr>
              <w:t xml:space="preserve">На законопроект </w:t>
            </w:r>
            <w:r w:rsidRPr="003003F3">
              <w:rPr>
                <w:sz w:val="22"/>
                <w:szCs w:val="22"/>
              </w:rPr>
              <w:t>поступили отзывы об отсутствии замечаний и предложений от Прокуратуры Архангельской области, Управления Министерства юстиции Российской Федерации по Архангельской области и Ненецкому автономному округу,</w:t>
            </w:r>
            <w:r w:rsidRPr="003003F3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администраций Шенкурского муниципального округа Архангельской области и городского округа Архангельской области «Город Коряжма». </w:t>
            </w:r>
          </w:p>
          <w:p w:rsidR="009C3E27" w:rsidRPr="003003F3" w:rsidRDefault="003003F3" w:rsidP="003003F3">
            <w:pPr>
              <w:ind w:left="-57" w:right="-57" w:firstLine="319"/>
            </w:pPr>
            <w:r w:rsidRPr="003003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5" w:type="dxa"/>
          </w:tcPr>
          <w:p w:rsidR="009C3E27" w:rsidRPr="005E7B30" w:rsidRDefault="009C3E27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9C3E27" w:rsidRPr="00872E7A" w:rsidRDefault="00872E7A" w:rsidP="003003F3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E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Предложить </w:t>
            </w:r>
            <w:r w:rsidR="003003F3" w:rsidRPr="00872E7A">
              <w:rPr>
                <w:rFonts w:ascii="Times New Roman" w:hAnsi="Times New Roman" w:cs="Times New Roman"/>
                <w:sz w:val="22"/>
                <w:szCs w:val="22"/>
              </w:rPr>
              <w:t xml:space="preserve">депутатам областного Собрания принять </w:t>
            </w:r>
            <w:r w:rsidR="003003F3" w:rsidRPr="00872E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законопроект </w:t>
            </w:r>
            <w:r w:rsidR="003003F3" w:rsidRPr="00872E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 xml:space="preserve">в </w:t>
            </w:r>
            <w:proofErr w:type="gramStart"/>
            <w:r w:rsidR="003003F3" w:rsidRPr="00872E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первом</w:t>
            </w:r>
            <w:proofErr w:type="gramEnd"/>
            <w:r w:rsidR="003003F3" w:rsidRPr="00872E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чтении </w:t>
            </w:r>
            <w:r w:rsidR="003003F3" w:rsidRPr="00872E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003F3" w:rsidRPr="00872E7A">
              <w:rPr>
                <w:rFonts w:ascii="Times New Roman" w:hAnsi="Times New Roman" w:cs="Times New Roman"/>
                <w:sz w:val="22"/>
                <w:szCs w:val="22"/>
              </w:rPr>
              <w:t>на третьей сессии Архангельского областного Собрания депутатов</w:t>
            </w:r>
          </w:p>
        </w:tc>
      </w:tr>
      <w:tr w:rsidR="009C3E27" w:rsidRPr="005E7B30" w:rsidTr="004A7008">
        <w:tc>
          <w:tcPr>
            <w:tcW w:w="587" w:type="dxa"/>
          </w:tcPr>
          <w:p w:rsidR="009C3E27" w:rsidRPr="005E7B30" w:rsidRDefault="009C3E27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56" w:type="dxa"/>
          </w:tcPr>
          <w:p w:rsidR="009C3E27" w:rsidRPr="005E7B30" w:rsidRDefault="009C3E27" w:rsidP="005E7B30">
            <w:pPr>
              <w:pStyle w:val="a3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 xml:space="preserve">О </w:t>
            </w:r>
            <w:proofErr w:type="gramStart"/>
            <w:r w:rsidRPr="005E7B30">
              <w:rPr>
                <w:sz w:val="22"/>
                <w:szCs w:val="22"/>
              </w:rPr>
              <w:t>проекте</w:t>
            </w:r>
            <w:proofErr w:type="gramEnd"/>
            <w:r w:rsidRPr="005E7B30">
              <w:rPr>
                <w:sz w:val="22"/>
                <w:szCs w:val="22"/>
              </w:rPr>
              <w:t xml:space="preserve"> областного закона № пз8/16</w:t>
            </w:r>
            <w:r w:rsidR="005E7B30">
              <w:rPr>
                <w:sz w:val="22"/>
                <w:szCs w:val="22"/>
              </w:rPr>
              <w:t xml:space="preserve">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>«О внесении изменений в статью 119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(закнеобходимость)</w:t>
            </w:r>
          </w:p>
        </w:tc>
        <w:tc>
          <w:tcPr>
            <w:tcW w:w="2267" w:type="dxa"/>
          </w:tcPr>
          <w:p w:rsidR="009C3E27" w:rsidRPr="005E7B30" w:rsidRDefault="009C3E27" w:rsidP="007C2164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Губернатор Архангельской области </w:t>
            </w:r>
          </w:p>
          <w:p w:rsidR="009C3E27" w:rsidRPr="005E7B30" w:rsidRDefault="009C3E27" w:rsidP="007C2164"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министр образования Архангельской области Русинов О.В.</w:t>
            </w:r>
          </w:p>
        </w:tc>
        <w:tc>
          <w:tcPr>
            <w:tcW w:w="5953" w:type="dxa"/>
          </w:tcPr>
          <w:p w:rsidR="00AC34B0" w:rsidRPr="00AC34B0" w:rsidRDefault="00AC34B0" w:rsidP="005079EF">
            <w:pPr>
              <w:widowControl w:val="0"/>
              <w:ind w:left="-57" w:right="-57" w:firstLine="234"/>
            </w:pPr>
            <w:r w:rsidRPr="00AC34B0">
              <w:rPr>
                <w:sz w:val="22"/>
                <w:szCs w:val="22"/>
              </w:rPr>
              <w:t xml:space="preserve">Комитет рассмотрел </w:t>
            </w:r>
            <w:r w:rsidRPr="00AC34B0">
              <w:rPr>
                <w:color w:val="000000"/>
                <w:sz w:val="22"/>
                <w:szCs w:val="22"/>
              </w:rPr>
              <w:t xml:space="preserve">проект областного закона </w:t>
            </w:r>
            <w:r w:rsidRPr="00AC34B0">
              <w:rPr>
                <w:rFonts w:eastAsia="Calibri"/>
                <w:sz w:val="22"/>
                <w:szCs w:val="22"/>
              </w:rPr>
              <w:t xml:space="preserve">№ пз8/16 </w:t>
            </w:r>
            <w:r w:rsidRPr="00AC34B0">
              <w:rPr>
                <w:sz w:val="22"/>
                <w:szCs w:val="22"/>
              </w:rPr>
              <w:t xml:space="preserve">«О </w:t>
            </w:r>
            <w:proofErr w:type="gramStart"/>
            <w:r w:rsidRPr="00AC34B0">
              <w:rPr>
                <w:sz w:val="22"/>
                <w:szCs w:val="22"/>
              </w:rPr>
              <w:t>внесении</w:t>
            </w:r>
            <w:proofErr w:type="gramEnd"/>
            <w:r w:rsidRPr="00AC34B0">
              <w:rPr>
                <w:sz w:val="22"/>
                <w:szCs w:val="22"/>
              </w:rPr>
              <w:t xml:space="preserve"> изменений в статью 119 областного закона </w:t>
            </w:r>
            <w:r w:rsidR="005079EF">
              <w:rPr>
                <w:sz w:val="22"/>
                <w:szCs w:val="22"/>
              </w:rPr>
              <w:br/>
            </w:r>
            <w:r w:rsidRPr="00AC34B0">
              <w:rPr>
                <w:sz w:val="22"/>
                <w:szCs w:val="22"/>
              </w:rPr>
      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полномочиями», внесенный </w:t>
            </w:r>
            <w:r w:rsidRPr="00AC34B0">
              <w:rPr>
                <w:color w:val="000000"/>
                <w:sz w:val="22"/>
                <w:szCs w:val="22"/>
              </w:rPr>
              <w:t xml:space="preserve">Губернатором Архангельской области </w:t>
            </w:r>
            <w:proofErr w:type="spellStart"/>
            <w:r w:rsidRPr="00AC34B0">
              <w:rPr>
                <w:color w:val="000000"/>
                <w:sz w:val="22"/>
                <w:szCs w:val="22"/>
              </w:rPr>
              <w:t>Цыбульским</w:t>
            </w:r>
            <w:proofErr w:type="spellEnd"/>
            <w:r w:rsidRPr="00AC34B0">
              <w:rPr>
                <w:color w:val="000000"/>
                <w:sz w:val="22"/>
                <w:szCs w:val="22"/>
              </w:rPr>
              <w:t xml:space="preserve"> А.В.</w:t>
            </w:r>
          </w:p>
          <w:p w:rsidR="00AC34B0" w:rsidRPr="00AC34B0" w:rsidRDefault="00AC34B0" w:rsidP="005079EF">
            <w:pPr>
              <w:pStyle w:val="1"/>
              <w:spacing w:before="0" w:after="0" w:line="240" w:lineRule="auto"/>
              <w:ind w:left="-57" w:right="-57" w:firstLine="2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34B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Законопроектом предлагается внести изменения в областной закон от 20 сентября 2005 года № 84-5-ОЗ </w:t>
            </w:r>
            <w:r w:rsidR="005079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AC34B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  <w:r w:rsidR="005079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5079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AC34B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и предусмотреть в объеме субвенций, предоставляемых </w:t>
            </w:r>
            <w:r w:rsidR="005079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AC34B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из областного бюджета местным бюджетам муниципальных образований Архангельской области на осуществление государственных полномочий по финансовому обеспечению компенсации родительской платы, дополнительные расходы, связанные с проведением в организациях необходимых мероприятий по</w:t>
            </w:r>
            <w:proofErr w:type="gramEnd"/>
            <w:r w:rsidRPr="00AC34B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обеспечению зашиты информации, в том числе о персональных данных родителей, представивших документы для назначения компенсации родительской платы в электронном виде.</w:t>
            </w:r>
          </w:p>
          <w:p w:rsidR="00AC34B0" w:rsidRPr="00AC34B0" w:rsidRDefault="00AC34B0" w:rsidP="005079EF">
            <w:pPr>
              <w:pStyle w:val="ConsPlusNormal"/>
              <w:widowControl w:val="0"/>
              <w:ind w:left="-57" w:right="-57" w:firstLine="234"/>
              <w:rPr>
                <w:rFonts w:ascii="Times New Roman" w:hAnsi="Times New Roman" w:cs="Times New Roman"/>
                <w:sz w:val="22"/>
                <w:szCs w:val="22"/>
              </w:rPr>
            </w:pPr>
            <w:r w:rsidRPr="00AC34B0">
              <w:rPr>
                <w:rFonts w:ascii="Times New Roman" w:hAnsi="Times New Roman" w:cs="Times New Roman"/>
                <w:sz w:val="22"/>
                <w:szCs w:val="22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администраций городского округа Архангельской области «Мирный», Онежского муниципального района и Шенкурского муниципального округа Архангельской области, председателей Собраний депутатов </w:t>
            </w:r>
            <w:proofErr w:type="spellStart"/>
            <w:r w:rsidRPr="00AC34B0">
              <w:rPr>
                <w:rFonts w:ascii="Times New Roman" w:hAnsi="Times New Roman" w:cs="Times New Roman"/>
                <w:sz w:val="22"/>
                <w:szCs w:val="22"/>
              </w:rPr>
              <w:t>Вилегодского</w:t>
            </w:r>
            <w:proofErr w:type="spellEnd"/>
            <w:r w:rsidRPr="00AC34B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Вельского муниципального района Архангельской области. </w:t>
            </w:r>
          </w:p>
          <w:p w:rsidR="00AC34B0" w:rsidRPr="00AC34B0" w:rsidRDefault="00AC34B0" w:rsidP="005079EF">
            <w:pPr>
              <w:widowControl w:val="0"/>
              <w:autoSpaceDE w:val="0"/>
              <w:autoSpaceDN w:val="0"/>
              <w:adjustRightInd w:val="0"/>
              <w:ind w:left="-57" w:right="-57" w:firstLine="234"/>
            </w:pPr>
            <w:r w:rsidRPr="00AC34B0">
              <w:rPr>
                <w:rFonts w:eastAsiaTheme="minorHAnsi"/>
                <w:sz w:val="22"/>
                <w:szCs w:val="22"/>
                <w:lang w:eastAsia="en-US"/>
              </w:rPr>
              <w:t>Правовое управление аппарата областного Собрания депутатов полагает возможным рассмотрение законопроекта</w:t>
            </w:r>
            <w:r w:rsidRPr="00AC34B0">
              <w:rPr>
                <w:sz w:val="22"/>
                <w:szCs w:val="22"/>
              </w:rPr>
              <w:t>.</w:t>
            </w:r>
          </w:p>
          <w:p w:rsidR="009C3E27" w:rsidRPr="00AC34B0" w:rsidRDefault="00AC34B0" w:rsidP="005079EF">
            <w:pPr>
              <w:ind w:left="-57" w:right="-57" w:firstLine="234"/>
            </w:pPr>
            <w:r w:rsidRPr="00AC34B0">
              <w:rPr>
                <w:spacing w:val="-4"/>
                <w:sz w:val="22"/>
                <w:szCs w:val="22"/>
              </w:rPr>
              <w:t xml:space="preserve">В </w:t>
            </w:r>
            <w:proofErr w:type="gramStart"/>
            <w:r w:rsidRPr="00AC34B0">
              <w:rPr>
                <w:spacing w:val="-4"/>
                <w:sz w:val="22"/>
                <w:szCs w:val="22"/>
              </w:rPr>
              <w:t>соответствии</w:t>
            </w:r>
            <w:proofErr w:type="gramEnd"/>
            <w:r w:rsidRPr="00AC34B0">
              <w:rPr>
                <w:spacing w:val="-4"/>
                <w:sz w:val="22"/>
                <w:szCs w:val="22"/>
              </w:rPr>
              <w:t xml:space="preserve"> с дефисом четвертым абзаца второго пункта 2 статьи 11.1 областного за</w:t>
            </w:r>
            <w:r>
              <w:rPr>
                <w:spacing w:val="-4"/>
                <w:sz w:val="22"/>
                <w:szCs w:val="22"/>
              </w:rPr>
              <w:t>кона от 19 сентября 2001 года № </w:t>
            </w:r>
            <w:r w:rsidRPr="00AC34B0">
              <w:rPr>
                <w:spacing w:val="-4"/>
                <w:sz w:val="22"/>
                <w:szCs w:val="22"/>
              </w:rPr>
              <w:t xml:space="preserve">62-8-ОЗ «О порядке разработки, принятия и вступления в силу законов Архангельской области» </w:t>
            </w:r>
            <w:r w:rsidRPr="00AC34B0">
              <w:rPr>
                <w:sz w:val="22"/>
                <w:szCs w:val="22"/>
              </w:rPr>
              <w:t xml:space="preserve">законопроект внесен </w:t>
            </w:r>
            <w:r w:rsidR="005079EF">
              <w:rPr>
                <w:sz w:val="22"/>
                <w:szCs w:val="22"/>
              </w:rPr>
              <w:br/>
            </w:r>
            <w:r w:rsidRPr="00AC34B0">
              <w:rPr>
                <w:sz w:val="22"/>
                <w:szCs w:val="22"/>
              </w:rPr>
              <w:t xml:space="preserve">в порядке законодательной необходимости и может быть </w:t>
            </w:r>
            <w:r w:rsidRPr="00AC34B0">
              <w:rPr>
                <w:sz w:val="22"/>
                <w:szCs w:val="22"/>
              </w:rPr>
              <w:lastRenderedPageBreak/>
              <w:t>рассмотрен в двух чтениях на одной сессии Архангельского областного Собрания депутатов.</w:t>
            </w:r>
          </w:p>
        </w:tc>
        <w:tc>
          <w:tcPr>
            <w:tcW w:w="1985" w:type="dxa"/>
          </w:tcPr>
          <w:p w:rsidR="009C3E27" w:rsidRPr="005E7B30" w:rsidRDefault="009C3E27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9C3E27" w:rsidRPr="005E7B30" w:rsidRDefault="00872E7A" w:rsidP="00872E7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По</w:t>
            </w:r>
            <w:r w:rsidR="005079EF" w:rsidRPr="00AC34B0">
              <w:rPr>
                <w:sz w:val="22"/>
                <w:szCs w:val="22"/>
              </w:rPr>
              <w:t>ддерж</w:t>
            </w:r>
            <w:r>
              <w:rPr>
                <w:sz w:val="22"/>
                <w:szCs w:val="22"/>
              </w:rPr>
              <w:t>ать</w:t>
            </w:r>
            <w:r w:rsidR="005079EF" w:rsidRPr="00AC34B0">
              <w:rPr>
                <w:sz w:val="22"/>
                <w:szCs w:val="22"/>
              </w:rPr>
              <w:t xml:space="preserve"> обращение </w:t>
            </w:r>
            <w:r w:rsidR="005079EF" w:rsidRPr="00AC34B0">
              <w:rPr>
                <w:color w:val="000000"/>
                <w:sz w:val="22"/>
                <w:szCs w:val="22"/>
              </w:rPr>
              <w:t xml:space="preserve">Губернатора Архангельской области </w:t>
            </w:r>
            <w:proofErr w:type="spellStart"/>
            <w:r w:rsidR="005079EF" w:rsidRPr="00AC34B0">
              <w:rPr>
                <w:color w:val="000000"/>
                <w:sz w:val="22"/>
                <w:szCs w:val="22"/>
              </w:rPr>
              <w:t>Цыбульского</w:t>
            </w:r>
            <w:proofErr w:type="spellEnd"/>
            <w:r w:rsidR="005079EF">
              <w:rPr>
                <w:color w:val="000000"/>
                <w:sz w:val="22"/>
                <w:szCs w:val="22"/>
              </w:rPr>
              <w:t> </w:t>
            </w:r>
            <w:r w:rsidR="005079EF" w:rsidRPr="00AC34B0">
              <w:rPr>
                <w:color w:val="000000"/>
                <w:sz w:val="22"/>
                <w:szCs w:val="22"/>
              </w:rPr>
              <w:t>А.В.</w:t>
            </w:r>
            <w:r w:rsidR="005079EF" w:rsidRPr="00AC34B0">
              <w:rPr>
                <w:sz w:val="22"/>
                <w:szCs w:val="22"/>
              </w:rPr>
              <w:t xml:space="preserve"> </w:t>
            </w:r>
            <w:r w:rsidR="005079EF">
              <w:rPr>
                <w:sz w:val="22"/>
                <w:szCs w:val="22"/>
              </w:rPr>
              <w:br/>
            </w:r>
            <w:r w:rsidR="005079EF" w:rsidRPr="00AC34B0">
              <w:rPr>
                <w:sz w:val="22"/>
                <w:szCs w:val="22"/>
              </w:rPr>
              <w:t xml:space="preserve">о необходимости принять законопроект в двух чтениях в период одной сессии </w:t>
            </w:r>
            <w:r w:rsidR="005079EF">
              <w:rPr>
                <w:sz w:val="22"/>
                <w:szCs w:val="22"/>
              </w:rPr>
              <w:br/>
            </w:r>
            <w:r w:rsidR="005079EF" w:rsidRPr="00AC34B0">
              <w:rPr>
                <w:sz w:val="22"/>
                <w:szCs w:val="22"/>
              </w:rPr>
              <w:t>и рекоменд</w:t>
            </w:r>
            <w:r>
              <w:rPr>
                <w:sz w:val="22"/>
                <w:szCs w:val="22"/>
              </w:rPr>
              <w:t xml:space="preserve">овать </w:t>
            </w:r>
            <w:proofErr w:type="gramStart"/>
            <w:r w:rsidR="005079EF" w:rsidRPr="00AC34B0">
              <w:rPr>
                <w:sz w:val="22"/>
                <w:szCs w:val="22"/>
              </w:rPr>
              <w:t xml:space="preserve">рассмотреть </w:t>
            </w:r>
            <w:r>
              <w:rPr>
                <w:sz w:val="22"/>
                <w:szCs w:val="22"/>
              </w:rPr>
              <w:br/>
            </w:r>
            <w:r w:rsidR="005079EF" w:rsidRPr="00AC34B0">
              <w:rPr>
                <w:sz w:val="22"/>
                <w:szCs w:val="22"/>
              </w:rPr>
              <w:t>и принять</w:t>
            </w:r>
            <w:proofErr w:type="gramEnd"/>
            <w:r w:rsidR="005079EF" w:rsidRPr="00AC34B0">
              <w:rPr>
                <w:sz w:val="22"/>
                <w:szCs w:val="22"/>
              </w:rPr>
              <w:t xml:space="preserve"> законопроект </w:t>
            </w:r>
            <w:r>
              <w:rPr>
                <w:sz w:val="22"/>
                <w:szCs w:val="22"/>
              </w:rPr>
              <w:br/>
            </w:r>
            <w:r w:rsidR="005079EF" w:rsidRPr="00AC34B0">
              <w:rPr>
                <w:sz w:val="22"/>
                <w:szCs w:val="22"/>
              </w:rPr>
              <w:t>на третьей сессии областного Собрания</w:t>
            </w:r>
          </w:p>
        </w:tc>
      </w:tr>
      <w:tr w:rsidR="009C3E27" w:rsidRPr="005E7B30" w:rsidTr="004A7008">
        <w:tc>
          <w:tcPr>
            <w:tcW w:w="587" w:type="dxa"/>
          </w:tcPr>
          <w:p w:rsidR="009C3E27" w:rsidRPr="005E7B30" w:rsidRDefault="009C3E27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56" w:type="dxa"/>
          </w:tcPr>
          <w:p w:rsidR="009C3E27" w:rsidRPr="005E7B30" w:rsidRDefault="009C3E27" w:rsidP="005E7B30">
            <w:pPr>
              <w:ind w:left="-57" w:right="-57"/>
            </w:pPr>
            <w:r w:rsidRPr="005E7B30">
              <w:rPr>
                <w:sz w:val="22"/>
                <w:szCs w:val="22"/>
              </w:rPr>
              <w:t xml:space="preserve">О </w:t>
            </w:r>
            <w:proofErr w:type="gramStart"/>
            <w:r w:rsidRPr="005E7B30">
              <w:rPr>
                <w:sz w:val="22"/>
                <w:szCs w:val="22"/>
              </w:rPr>
              <w:t>проекте</w:t>
            </w:r>
            <w:proofErr w:type="gramEnd"/>
            <w:r w:rsidRPr="005E7B30">
              <w:rPr>
                <w:sz w:val="22"/>
                <w:szCs w:val="22"/>
              </w:rPr>
              <w:t xml:space="preserve"> областного закона № пз8/21 </w:t>
            </w:r>
            <w:r w:rsidRPr="005E7B30">
              <w:rPr>
                <w:sz w:val="22"/>
                <w:szCs w:val="22"/>
              </w:rPr>
              <w:br/>
              <w:t xml:space="preserve">«О внесении изменений в статьи 26 и 30 областного закона </w:t>
            </w:r>
            <w:r w:rsidR="00173010" w:rsidRP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«О социальной поддержке детей-сирот и детей, оставшихся без попечения родителей, лиц </w:t>
            </w:r>
            <w:r w:rsid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из числа детей-сирот и детей, оставшихся без попечения родителей, </w:t>
            </w:r>
            <w:r w:rsidR="00173010" w:rsidRP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>в Архангельской области» (закнеобходимость)</w:t>
            </w:r>
          </w:p>
        </w:tc>
        <w:tc>
          <w:tcPr>
            <w:tcW w:w="2267" w:type="dxa"/>
          </w:tcPr>
          <w:p w:rsidR="009C3E27" w:rsidRPr="005E7B30" w:rsidRDefault="009C3E27" w:rsidP="00D96A9E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Губернатор Архангельской области </w:t>
            </w:r>
          </w:p>
          <w:p w:rsidR="009C3E27" w:rsidRPr="005E7B30" w:rsidRDefault="009C3E27" w:rsidP="00907E26">
            <w:pPr>
              <w:widowControl w:val="0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</w:t>
            </w:r>
            <w:r w:rsidRPr="005E7B30">
              <w:rPr>
                <w:sz w:val="22"/>
                <w:szCs w:val="22"/>
                <w:shd w:val="clear" w:color="auto" w:fill="FFFFFF"/>
              </w:rPr>
              <w:t xml:space="preserve">заместитель министра – начальник управления защиты прав детства, опеки и попечительства </w:t>
            </w:r>
            <w:r w:rsidRPr="005E7B30">
              <w:rPr>
                <w:sz w:val="22"/>
                <w:szCs w:val="22"/>
                <w:shd w:val="clear" w:color="auto" w:fill="FFFFFF"/>
              </w:rPr>
              <w:br/>
              <w:t xml:space="preserve">в </w:t>
            </w:r>
            <w:proofErr w:type="gramStart"/>
            <w:r w:rsidRPr="005E7B30">
              <w:rPr>
                <w:sz w:val="22"/>
                <w:szCs w:val="22"/>
                <w:shd w:val="clear" w:color="auto" w:fill="FFFFFF"/>
              </w:rPr>
              <w:t>отношении</w:t>
            </w:r>
            <w:proofErr w:type="gramEnd"/>
            <w:r w:rsidRPr="005E7B30">
              <w:rPr>
                <w:sz w:val="22"/>
                <w:szCs w:val="22"/>
                <w:shd w:val="clear" w:color="auto" w:fill="FFFFFF"/>
              </w:rPr>
              <w:t xml:space="preserve"> несовершеннолетних</w:t>
            </w:r>
            <w:r w:rsidRPr="005E7B30">
              <w:rPr>
                <w:sz w:val="22"/>
                <w:szCs w:val="22"/>
              </w:rPr>
              <w:t xml:space="preserve"> министерства труда, занятости </w:t>
            </w:r>
            <w:r w:rsidRPr="005E7B30">
              <w:rPr>
                <w:sz w:val="22"/>
                <w:szCs w:val="22"/>
              </w:rPr>
              <w:br/>
              <w:t>и социального развития Архангельской области Маневская</w:t>
            </w:r>
            <w:r w:rsidRPr="005E7B30">
              <w:rPr>
                <w:sz w:val="22"/>
                <w:szCs w:val="22"/>
                <w:shd w:val="clear" w:color="auto" w:fill="FFFFFF"/>
              </w:rPr>
              <w:t> С.Б.</w:t>
            </w:r>
          </w:p>
        </w:tc>
        <w:tc>
          <w:tcPr>
            <w:tcW w:w="5953" w:type="dxa"/>
          </w:tcPr>
          <w:p w:rsidR="005079EF" w:rsidRPr="005079EF" w:rsidRDefault="005079EF" w:rsidP="005079EF">
            <w:pPr>
              <w:widowControl w:val="0"/>
              <w:ind w:left="-57" w:right="-57" w:firstLine="319"/>
            </w:pPr>
            <w:r w:rsidRPr="005079EF">
              <w:rPr>
                <w:sz w:val="22"/>
                <w:szCs w:val="22"/>
              </w:rPr>
              <w:t xml:space="preserve">Комитет рассмотрел </w:t>
            </w:r>
            <w:r w:rsidRPr="005079EF">
              <w:rPr>
                <w:color w:val="000000"/>
                <w:sz w:val="22"/>
                <w:szCs w:val="22"/>
              </w:rPr>
              <w:t xml:space="preserve">проект областного закона </w:t>
            </w:r>
            <w:r w:rsidRPr="005079EF">
              <w:rPr>
                <w:rFonts w:eastAsia="Calibri"/>
                <w:sz w:val="22"/>
                <w:szCs w:val="22"/>
              </w:rPr>
              <w:t xml:space="preserve">№ пз8/21 </w:t>
            </w:r>
            <w:r w:rsidRPr="005079EF">
              <w:rPr>
                <w:sz w:val="22"/>
                <w:szCs w:val="22"/>
              </w:rPr>
              <w:t xml:space="preserve">«О </w:t>
            </w:r>
            <w:proofErr w:type="gramStart"/>
            <w:r w:rsidRPr="005079EF">
              <w:rPr>
                <w:sz w:val="22"/>
                <w:szCs w:val="22"/>
              </w:rPr>
              <w:t>внесении</w:t>
            </w:r>
            <w:proofErr w:type="gramEnd"/>
            <w:r w:rsidRPr="005079EF">
              <w:rPr>
                <w:sz w:val="22"/>
                <w:szCs w:val="22"/>
              </w:rPr>
              <w:t xml:space="preserve"> изменений в статьи 26 и 30 областного закона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области», внесенный </w:t>
            </w:r>
            <w:r w:rsidRPr="005079EF">
              <w:rPr>
                <w:color w:val="000000"/>
                <w:sz w:val="22"/>
                <w:szCs w:val="22"/>
              </w:rPr>
              <w:t xml:space="preserve">Губернатором Архангельской области </w:t>
            </w:r>
            <w:proofErr w:type="spellStart"/>
            <w:r w:rsidRPr="005079EF">
              <w:rPr>
                <w:color w:val="000000"/>
                <w:sz w:val="22"/>
                <w:szCs w:val="22"/>
              </w:rPr>
              <w:t>Цыбульским</w:t>
            </w:r>
            <w:proofErr w:type="spellEnd"/>
            <w:r w:rsidRPr="005079EF">
              <w:rPr>
                <w:color w:val="000000"/>
                <w:sz w:val="22"/>
                <w:szCs w:val="22"/>
              </w:rPr>
              <w:t xml:space="preserve"> А.В.</w:t>
            </w:r>
          </w:p>
          <w:p w:rsidR="005079EF" w:rsidRPr="005079EF" w:rsidRDefault="005079EF" w:rsidP="005079EF">
            <w:pPr>
              <w:autoSpaceDE w:val="0"/>
              <w:autoSpaceDN w:val="0"/>
              <w:adjustRightInd w:val="0"/>
              <w:ind w:left="-57" w:right="-57" w:firstLine="319"/>
              <w:rPr>
                <w:rFonts w:eastAsia="Calibri"/>
              </w:rPr>
            </w:pPr>
            <w:r w:rsidRPr="005079EF">
              <w:rPr>
                <w:sz w:val="22"/>
                <w:szCs w:val="22"/>
              </w:rPr>
              <w:t xml:space="preserve">Законопроектом предлагается </w:t>
            </w:r>
            <w:r w:rsidRPr="005079EF">
              <w:rPr>
                <w:rFonts w:eastAsia="Calibri"/>
                <w:sz w:val="22"/>
                <w:szCs w:val="22"/>
              </w:rPr>
              <w:t>с 1 января 2024 года увеличить размеры ежемесячной денежной выплаты на содержание детей-сирот и детей, оставшихся без попечения родителей (далее – дети-сироты), находящихся под опекой (попечительством), в том числе под предварительной опекой (предварительным попечительством), и в приемных семьях, установив их:</w:t>
            </w:r>
          </w:p>
          <w:p w:rsidR="005079EF" w:rsidRPr="005079EF" w:rsidRDefault="005079EF" w:rsidP="005079EF">
            <w:pPr>
              <w:autoSpaceDE w:val="0"/>
              <w:autoSpaceDN w:val="0"/>
              <w:adjustRightInd w:val="0"/>
              <w:ind w:left="-57" w:right="-57" w:firstLine="319"/>
              <w:rPr>
                <w:rFonts w:eastAsia="Calibri"/>
              </w:rPr>
            </w:pPr>
            <w:r w:rsidRPr="005079EF">
              <w:rPr>
                <w:rFonts w:eastAsia="Calibri"/>
                <w:sz w:val="22"/>
                <w:szCs w:val="22"/>
              </w:rPr>
              <w:t xml:space="preserve">1) в </w:t>
            </w:r>
            <w:proofErr w:type="gramStart"/>
            <w:r w:rsidRPr="005079EF">
              <w:rPr>
                <w:rFonts w:eastAsia="Calibri"/>
                <w:sz w:val="22"/>
                <w:szCs w:val="22"/>
              </w:rPr>
              <w:t>районах</w:t>
            </w:r>
            <w:proofErr w:type="gramEnd"/>
            <w:r w:rsidRPr="005079EF">
              <w:rPr>
                <w:rFonts w:eastAsia="Calibri"/>
                <w:sz w:val="22"/>
                <w:szCs w:val="22"/>
              </w:rPr>
              <w:t xml:space="preserve"> Крайнего Севера на детей в возрасте до семи лет – в сумме 11 180 рублей (в настоящее время – в сумме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5079EF">
              <w:rPr>
                <w:rFonts w:eastAsia="Calibri"/>
                <w:sz w:val="22"/>
                <w:szCs w:val="22"/>
              </w:rPr>
              <w:t>9 188 рублей), на детей в возрасте от семи до 18 лет – в сумме 14 140 рублей (в настоящее время – в сумме 11 621 рубль);</w:t>
            </w:r>
          </w:p>
          <w:p w:rsidR="005079EF" w:rsidRPr="005079EF" w:rsidRDefault="005079EF" w:rsidP="005079EF">
            <w:pPr>
              <w:autoSpaceDE w:val="0"/>
              <w:autoSpaceDN w:val="0"/>
              <w:adjustRightInd w:val="0"/>
              <w:ind w:left="-57" w:right="-57" w:firstLine="319"/>
              <w:rPr>
                <w:rFonts w:eastAsia="Calibri"/>
              </w:rPr>
            </w:pPr>
            <w:r w:rsidRPr="005079EF">
              <w:rPr>
                <w:rFonts w:eastAsia="Calibri"/>
                <w:sz w:val="22"/>
                <w:szCs w:val="22"/>
              </w:rPr>
              <w:t xml:space="preserve">2) в </w:t>
            </w:r>
            <w:proofErr w:type="gramStart"/>
            <w:r w:rsidRPr="005079EF">
              <w:rPr>
                <w:rFonts w:eastAsia="Calibri"/>
                <w:sz w:val="22"/>
                <w:szCs w:val="22"/>
              </w:rPr>
              <w:t>местностях</w:t>
            </w:r>
            <w:proofErr w:type="gramEnd"/>
            <w:r w:rsidRPr="005079EF">
              <w:rPr>
                <w:rFonts w:eastAsia="Calibri"/>
                <w:sz w:val="22"/>
                <w:szCs w:val="22"/>
              </w:rPr>
              <w:t xml:space="preserve">, приравненных к районам Крайнего Севера, на детей в возрасте до семи лет – в сумме 8 595 рублей (в настоящее время – в сумме 7 064 рубля), на детей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5079EF">
              <w:rPr>
                <w:rFonts w:eastAsia="Calibri"/>
                <w:sz w:val="22"/>
                <w:szCs w:val="22"/>
              </w:rPr>
              <w:t xml:space="preserve">в возрасте от семи до 18 лет – в сумме 10 876 рублей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5079EF">
              <w:rPr>
                <w:rFonts w:eastAsia="Calibri"/>
                <w:sz w:val="22"/>
                <w:szCs w:val="22"/>
              </w:rPr>
              <w:t>(в настоящее время – в сумме 8 938 рублей).</w:t>
            </w:r>
          </w:p>
          <w:p w:rsidR="005079EF" w:rsidRPr="005079EF" w:rsidRDefault="005079EF" w:rsidP="005079EF">
            <w:pPr>
              <w:autoSpaceDE w:val="0"/>
              <w:autoSpaceDN w:val="0"/>
              <w:adjustRightInd w:val="0"/>
              <w:ind w:left="-57" w:right="-57" w:firstLine="319"/>
            </w:pPr>
            <w:proofErr w:type="gramStart"/>
            <w:r w:rsidRPr="005079EF">
              <w:rPr>
                <w:color w:val="000000"/>
                <w:sz w:val="22"/>
                <w:szCs w:val="22"/>
                <w:lang w:bidi="ru-RU"/>
              </w:rPr>
              <w:t xml:space="preserve">Законопроектом пункт 2 статьи 30 областного закона от 17 декабря 2012 года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изложен в новой редакции, соответствующей статье 6 Федерального закона </w:t>
            </w:r>
            <w:r w:rsidRPr="005079EF">
              <w:rPr>
                <w:color w:val="000000"/>
                <w:sz w:val="22"/>
                <w:szCs w:val="22"/>
                <w:lang w:bidi="ru-RU"/>
              </w:rPr>
              <w:br/>
              <w:t>от 21 декабря 1996 года № 159-ФЗ «О дополнительных гарантиях по социальной поддержке детей-сирот и детей</w:t>
            </w:r>
            <w:proofErr w:type="gramEnd"/>
            <w:r w:rsidRPr="005079EF">
              <w:rPr>
                <w:color w:val="000000"/>
                <w:sz w:val="22"/>
                <w:szCs w:val="22"/>
                <w:lang w:bidi="ru-RU"/>
              </w:rPr>
              <w:t xml:space="preserve">, оставшихся без попечения родителей» (в редакции Федерального закона от 3 июля 2016 года № 359-ФЗ </w:t>
            </w:r>
            <w:r w:rsidRPr="005079EF">
              <w:rPr>
                <w:color w:val="000000"/>
                <w:sz w:val="22"/>
                <w:szCs w:val="22"/>
                <w:lang w:bidi="ru-RU"/>
              </w:rPr>
              <w:br/>
              <w:t>«О внесении изменений в отдельные законодательные акты Российской Федерации»).</w:t>
            </w:r>
          </w:p>
          <w:p w:rsidR="005079EF" w:rsidRPr="005079EF" w:rsidRDefault="005079EF" w:rsidP="005079EF">
            <w:pPr>
              <w:pStyle w:val="ConsPlusNormal"/>
              <w:widowControl w:val="0"/>
              <w:ind w:left="-57" w:right="-57" w:firstLine="319"/>
              <w:rPr>
                <w:rFonts w:ascii="Times New Roman" w:hAnsi="Times New Roman" w:cs="Times New Roman"/>
                <w:sz w:val="22"/>
                <w:szCs w:val="22"/>
              </w:rPr>
            </w:pPr>
            <w:r w:rsidRPr="005079EF">
              <w:rPr>
                <w:rFonts w:ascii="Times New Roman" w:hAnsi="Times New Roman" w:cs="Times New Roman"/>
                <w:sz w:val="22"/>
                <w:szCs w:val="22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079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Ненецкому автономному округу, администрации городского округа Архангельской области «Город Коряжма», председателей Собраний депутатов </w:t>
            </w:r>
            <w:proofErr w:type="spellStart"/>
            <w:r w:rsidRPr="005079EF">
              <w:rPr>
                <w:rFonts w:ascii="Times New Roman" w:hAnsi="Times New Roman" w:cs="Times New Roman"/>
                <w:sz w:val="22"/>
                <w:szCs w:val="22"/>
              </w:rPr>
              <w:t>Вилегодского</w:t>
            </w:r>
            <w:proofErr w:type="spellEnd"/>
            <w:r w:rsidRPr="005079E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Вельского муниципального района Архангельской области. </w:t>
            </w:r>
          </w:p>
          <w:p w:rsidR="005079EF" w:rsidRPr="005079EF" w:rsidRDefault="005079EF" w:rsidP="005079EF">
            <w:pPr>
              <w:widowControl w:val="0"/>
              <w:autoSpaceDE w:val="0"/>
              <w:autoSpaceDN w:val="0"/>
              <w:adjustRightInd w:val="0"/>
              <w:ind w:left="-57" w:right="-57" w:firstLine="319"/>
            </w:pPr>
            <w:r w:rsidRPr="005079EF">
              <w:rPr>
                <w:rFonts w:eastAsiaTheme="minorHAnsi"/>
                <w:sz w:val="22"/>
                <w:szCs w:val="22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  <w:r w:rsidRPr="005079EF">
              <w:rPr>
                <w:sz w:val="22"/>
                <w:szCs w:val="22"/>
              </w:rPr>
              <w:t>.</w:t>
            </w:r>
          </w:p>
          <w:p w:rsidR="009C3E27" w:rsidRPr="005079EF" w:rsidRDefault="005079EF" w:rsidP="005079EF">
            <w:pPr>
              <w:ind w:left="-57" w:right="-57" w:firstLine="319"/>
            </w:pPr>
            <w:r w:rsidRPr="005079EF">
              <w:rPr>
                <w:spacing w:val="-4"/>
                <w:sz w:val="22"/>
                <w:szCs w:val="22"/>
              </w:rPr>
              <w:t xml:space="preserve">В </w:t>
            </w:r>
            <w:proofErr w:type="gramStart"/>
            <w:r w:rsidRPr="005079EF">
              <w:rPr>
                <w:spacing w:val="-4"/>
                <w:sz w:val="22"/>
                <w:szCs w:val="22"/>
              </w:rPr>
              <w:t>соответствии</w:t>
            </w:r>
            <w:proofErr w:type="gramEnd"/>
            <w:r w:rsidRPr="005079EF">
              <w:rPr>
                <w:spacing w:val="-4"/>
                <w:sz w:val="22"/>
                <w:szCs w:val="22"/>
              </w:rPr>
              <w:t xml:space="preserve"> с дефисом четвертым абзаца второго пункта 2 статьи 11.1 областного закона от 19 сентября 2001 года </w:t>
            </w:r>
            <w:r>
              <w:rPr>
                <w:spacing w:val="-4"/>
                <w:sz w:val="22"/>
                <w:szCs w:val="22"/>
              </w:rPr>
              <w:br/>
            </w:r>
            <w:r w:rsidRPr="005079EF">
              <w:rPr>
                <w:spacing w:val="-4"/>
                <w:sz w:val="22"/>
                <w:szCs w:val="22"/>
              </w:rPr>
              <w:t xml:space="preserve">№ 62-8-ОЗ «О порядке разработки, принятия и вступления </w:t>
            </w:r>
            <w:r>
              <w:rPr>
                <w:spacing w:val="-4"/>
                <w:sz w:val="22"/>
                <w:szCs w:val="22"/>
              </w:rPr>
              <w:br/>
            </w:r>
            <w:r w:rsidRPr="005079EF">
              <w:rPr>
                <w:spacing w:val="-4"/>
                <w:sz w:val="22"/>
                <w:szCs w:val="22"/>
              </w:rPr>
              <w:t xml:space="preserve">в силу законов Архангельской области» </w:t>
            </w:r>
            <w:r w:rsidRPr="005079EF">
              <w:rPr>
                <w:sz w:val="22"/>
                <w:szCs w:val="22"/>
              </w:rPr>
              <w:t xml:space="preserve">законопроект внесен </w:t>
            </w:r>
            <w:r>
              <w:rPr>
                <w:sz w:val="22"/>
                <w:szCs w:val="22"/>
              </w:rPr>
              <w:br/>
            </w:r>
            <w:r w:rsidRPr="005079EF">
              <w:rPr>
                <w:sz w:val="22"/>
                <w:szCs w:val="22"/>
              </w:rPr>
              <w:t>в порядке законодательной необходимости и может быть рассмотрен в двух чтениях на одной сессии Архангельского областного Собрания депутатов</w:t>
            </w:r>
          </w:p>
        </w:tc>
        <w:tc>
          <w:tcPr>
            <w:tcW w:w="1985" w:type="dxa"/>
          </w:tcPr>
          <w:p w:rsidR="009C3E27" w:rsidRPr="005E7B30" w:rsidRDefault="009C3E27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9C3E27" w:rsidRPr="005E7B30" w:rsidRDefault="00872E7A" w:rsidP="00872E7A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</w:t>
            </w:r>
            <w:r w:rsidR="005079EF" w:rsidRPr="005079EF">
              <w:rPr>
                <w:sz w:val="22"/>
                <w:szCs w:val="22"/>
              </w:rPr>
              <w:t xml:space="preserve"> обращение </w:t>
            </w:r>
            <w:r w:rsidR="005079EF" w:rsidRPr="005079EF">
              <w:rPr>
                <w:color w:val="000000"/>
                <w:sz w:val="22"/>
                <w:szCs w:val="22"/>
              </w:rPr>
              <w:t xml:space="preserve">Губернатора Архангельской области </w:t>
            </w:r>
            <w:proofErr w:type="spellStart"/>
            <w:r w:rsidR="005079EF" w:rsidRPr="005079EF">
              <w:rPr>
                <w:color w:val="000000"/>
                <w:sz w:val="22"/>
                <w:szCs w:val="22"/>
              </w:rPr>
              <w:t>Цыбульского</w:t>
            </w:r>
            <w:proofErr w:type="spellEnd"/>
            <w:r w:rsidR="005079EF">
              <w:rPr>
                <w:color w:val="000000"/>
                <w:sz w:val="22"/>
                <w:szCs w:val="22"/>
              </w:rPr>
              <w:t> </w:t>
            </w:r>
            <w:r w:rsidR="005079EF" w:rsidRPr="005079EF">
              <w:rPr>
                <w:color w:val="000000"/>
                <w:sz w:val="22"/>
                <w:szCs w:val="22"/>
              </w:rPr>
              <w:t>А.В.</w:t>
            </w:r>
            <w:r w:rsidR="005079EF" w:rsidRPr="005079EF">
              <w:rPr>
                <w:sz w:val="22"/>
                <w:szCs w:val="22"/>
              </w:rPr>
              <w:t xml:space="preserve"> </w:t>
            </w:r>
            <w:r w:rsidR="005079EF">
              <w:rPr>
                <w:sz w:val="22"/>
                <w:szCs w:val="22"/>
              </w:rPr>
              <w:br/>
            </w:r>
            <w:r w:rsidR="005079EF" w:rsidRPr="005079EF">
              <w:rPr>
                <w:sz w:val="22"/>
                <w:szCs w:val="22"/>
              </w:rPr>
              <w:t xml:space="preserve">о необходимости принять законопроект в двух чтениях </w:t>
            </w:r>
            <w:r w:rsidR="005079EF" w:rsidRPr="005079EF">
              <w:rPr>
                <w:sz w:val="22"/>
                <w:szCs w:val="22"/>
              </w:rPr>
              <w:br/>
              <w:t>в период одной сессии и рекоменд</w:t>
            </w:r>
            <w:r>
              <w:rPr>
                <w:sz w:val="22"/>
                <w:szCs w:val="22"/>
              </w:rPr>
              <w:t xml:space="preserve">овать </w:t>
            </w:r>
            <w:proofErr w:type="gramStart"/>
            <w:r w:rsidR="005079EF" w:rsidRPr="005079EF">
              <w:rPr>
                <w:sz w:val="22"/>
                <w:szCs w:val="22"/>
              </w:rPr>
              <w:t>рассмотреть и принять</w:t>
            </w:r>
            <w:proofErr w:type="gramEnd"/>
            <w:r w:rsidR="005079EF" w:rsidRPr="005079EF">
              <w:rPr>
                <w:sz w:val="22"/>
                <w:szCs w:val="22"/>
              </w:rPr>
              <w:t xml:space="preserve"> законопроект на третьей сессии областного Собрания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56" w:type="dxa"/>
          </w:tcPr>
          <w:p w:rsidR="00E31FCC" w:rsidRPr="005E7B30" w:rsidRDefault="00E31FCC" w:rsidP="00173010">
            <w:pPr>
              <w:ind w:left="-57" w:right="-57"/>
            </w:pPr>
            <w:r w:rsidRPr="005E7B30">
              <w:rPr>
                <w:sz w:val="22"/>
                <w:szCs w:val="22"/>
              </w:rPr>
              <w:t xml:space="preserve">О </w:t>
            </w:r>
            <w:proofErr w:type="gramStart"/>
            <w:r w:rsidRPr="005E7B30">
              <w:rPr>
                <w:sz w:val="22"/>
                <w:szCs w:val="22"/>
              </w:rPr>
              <w:t>проекте</w:t>
            </w:r>
            <w:proofErr w:type="gramEnd"/>
            <w:r w:rsidRPr="005E7B30">
              <w:rPr>
                <w:sz w:val="22"/>
                <w:szCs w:val="22"/>
              </w:rPr>
              <w:t xml:space="preserve"> постановления Архангельского областного Собрания депутатов № пп8/22 </w:t>
            </w:r>
            <w:r w:rsidRPr="005E7B30">
              <w:rPr>
                <w:sz w:val="22"/>
                <w:szCs w:val="22"/>
              </w:rPr>
              <w:br/>
              <w:t>«Об информации Правительства Архангельской области о реализации федерального проекта «</w:t>
            </w:r>
            <w:proofErr w:type="spellStart"/>
            <w:r w:rsidRPr="005E7B30">
              <w:rPr>
                <w:sz w:val="22"/>
                <w:szCs w:val="22"/>
              </w:rPr>
              <w:t>Профессионалитет</w:t>
            </w:r>
            <w:proofErr w:type="spellEnd"/>
            <w:r w:rsidRPr="005E7B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t xml:space="preserve">и перспективах развития системы профессионального образования </w:t>
            </w:r>
            <w:r w:rsidRPr="005E7B30">
              <w:rPr>
                <w:sz w:val="22"/>
                <w:szCs w:val="22"/>
              </w:rPr>
              <w:br/>
              <w:t>в Архангельской области»</w:t>
            </w:r>
          </w:p>
        </w:tc>
        <w:tc>
          <w:tcPr>
            <w:tcW w:w="2267" w:type="dxa"/>
          </w:tcPr>
          <w:p w:rsidR="00E31FCC" w:rsidRPr="005E7B30" w:rsidRDefault="00E31FCC" w:rsidP="00D96A9E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Губернатор Архангельской области </w:t>
            </w:r>
          </w:p>
          <w:p w:rsidR="00E31FCC" w:rsidRPr="005E7B30" w:rsidRDefault="00E31FCC" w:rsidP="00907E26">
            <w:pPr>
              <w:widowControl w:val="0"/>
            </w:pPr>
            <w:proofErr w:type="spellStart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Цыбульский</w:t>
            </w:r>
            <w:proofErr w:type="spellEnd"/>
            <w:r w:rsidRPr="005E7B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А.В./</w:t>
            </w:r>
            <w:r w:rsidRPr="005E7B30">
              <w:rPr>
                <w:sz w:val="22"/>
                <w:szCs w:val="22"/>
              </w:rPr>
              <w:t xml:space="preserve"> </w:t>
            </w:r>
          </w:p>
          <w:p w:rsidR="00E31FCC" w:rsidRPr="005E7B30" w:rsidRDefault="00E31FCC" w:rsidP="00907E26">
            <w:pPr>
              <w:widowControl w:val="0"/>
            </w:pPr>
            <w:r w:rsidRPr="005E7B30">
              <w:rPr>
                <w:sz w:val="22"/>
                <w:szCs w:val="22"/>
              </w:rPr>
              <w:t>министр образования Архангельской области Русинов О.В.</w:t>
            </w:r>
          </w:p>
        </w:tc>
        <w:tc>
          <w:tcPr>
            <w:tcW w:w="5953" w:type="dxa"/>
          </w:tcPr>
          <w:p w:rsidR="00427DE1" w:rsidRPr="00427DE1" w:rsidRDefault="00427DE1" w:rsidP="00427DE1">
            <w:pPr>
              <w:ind w:left="-57" w:right="-57" w:firstLine="319"/>
              <w:rPr>
                <w:b/>
              </w:rPr>
            </w:pPr>
            <w:r w:rsidRPr="00427DE1">
              <w:rPr>
                <w:sz w:val="22"/>
                <w:szCs w:val="22"/>
              </w:rPr>
              <w:t xml:space="preserve">Сегодня флагманом развития системы </w:t>
            </w:r>
            <w:r>
              <w:rPr>
                <w:sz w:val="22"/>
                <w:szCs w:val="22"/>
              </w:rPr>
              <w:t xml:space="preserve">среднего профессионального образования (далее – СПО) </w:t>
            </w:r>
            <w:r w:rsidRPr="00427DE1">
              <w:rPr>
                <w:sz w:val="22"/>
                <w:szCs w:val="22"/>
              </w:rPr>
              <w:t>является новая социально-экономическая инициатива «</w:t>
            </w:r>
            <w:proofErr w:type="spellStart"/>
            <w:r w:rsidRPr="00427DE1">
              <w:rPr>
                <w:sz w:val="22"/>
                <w:szCs w:val="22"/>
              </w:rPr>
              <w:t>Профессионалитет</w:t>
            </w:r>
            <w:proofErr w:type="spellEnd"/>
            <w:r w:rsidRPr="00427DE1">
              <w:rPr>
                <w:sz w:val="22"/>
                <w:szCs w:val="22"/>
              </w:rPr>
              <w:t>», в рамках которо</w:t>
            </w:r>
            <w:r>
              <w:rPr>
                <w:sz w:val="22"/>
                <w:szCs w:val="22"/>
              </w:rPr>
              <w:t>й</w:t>
            </w:r>
            <w:r w:rsidRPr="00427DE1">
              <w:rPr>
                <w:sz w:val="22"/>
                <w:szCs w:val="22"/>
              </w:rPr>
              <w:t xml:space="preserve"> создаются образовательно-производственные кластеры, работодатели </w:t>
            </w:r>
            <w:r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тесном контакте с учреждения СПО формируют образовательные программы исходя из потребностей экономики. </w:t>
            </w:r>
            <w:r w:rsidRPr="00427DE1">
              <w:rPr>
                <w:sz w:val="22"/>
                <w:szCs w:val="22"/>
                <w:shd w:val="clear" w:color="auto" w:fill="FFFFFF"/>
              </w:rPr>
              <w:t xml:space="preserve">В </w:t>
            </w:r>
            <w:proofErr w:type="gramStart"/>
            <w:r w:rsidRPr="00427DE1">
              <w:rPr>
                <w:sz w:val="22"/>
                <w:szCs w:val="22"/>
                <w:shd w:val="clear" w:color="auto" w:fill="FFFFFF"/>
              </w:rPr>
              <w:t>соответствии</w:t>
            </w:r>
            <w:proofErr w:type="gramEnd"/>
            <w:r w:rsidRPr="00427DE1">
              <w:rPr>
                <w:sz w:val="22"/>
                <w:szCs w:val="22"/>
                <w:shd w:val="clear" w:color="auto" w:fill="FFFFFF"/>
              </w:rPr>
              <w:t xml:space="preserve"> с потребностями экономики вся система СПО проходит содержательную перезагрузку, переходит с регионального на регионально-отраслевой принцип управления. 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Система профессионального образования региона является крупнейшей отраслью социальной сферы. </w:t>
            </w:r>
            <w:r>
              <w:rPr>
                <w:sz w:val="22"/>
                <w:szCs w:val="22"/>
              </w:rPr>
              <w:br/>
            </w:r>
            <w:proofErr w:type="gramStart"/>
            <w:r w:rsidRPr="00427DE1">
              <w:rPr>
                <w:sz w:val="22"/>
                <w:szCs w:val="22"/>
              </w:rPr>
              <w:t xml:space="preserve">В предшествующие три года Правительством Архангельской области был реализован комплекс мер, направленных, </w:t>
            </w:r>
            <w:r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на модернизацию инфраструктуры </w:t>
            </w:r>
            <w:r>
              <w:rPr>
                <w:sz w:val="22"/>
                <w:szCs w:val="22"/>
              </w:rPr>
              <w:t xml:space="preserve">профессиональных образовательных организаций (далее – </w:t>
            </w:r>
            <w:r w:rsidRPr="00427DE1">
              <w:rPr>
                <w:sz w:val="22"/>
                <w:szCs w:val="22"/>
              </w:rPr>
              <w:t>ПОО</w:t>
            </w:r>
            <w:r>
              <w:rPr>
                <w:sz w:val="22"/>
                <w:szCs w:val="22"/>
              </w:rPr>
              <w:t>)</w:t>
            </w:r>
            <w:r w:rsidRPr="00427DE1">
              <w:rPr>
                <w:sz w:val="22"/>
                <w:szCs w:val="22"/>
              </w:rPr>
              <w:t xml:space="preserve"> Поморья, вовлечение работодателей в образовательный процесс, обеспечение практико-ориентированного характера подготовки, в целом на повышение качества подготовки студентов.</w:t>
            </w:r>
            <w:proofErr w:type="gramEnd"/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Так, в 2020</w:t>
            </w:r>
            <w:r>
              <w:rPr>
                <w:sz w:val="22"/>
                <w:szCs w:val="22"/>
              </w:rPr>
              <w:t xml:space="preserve"> – </w:t>
            </w:r>
            <w:r w:rsidRPr="00427DE1">
              <w:rPr>
                <w:sz w:val="22"/>
                <w:szCs w:val="22"/>
              </w:rPr>
              <w:t xml:space="preserve">2022 </w:t>
            </w:r>
            <w:proofErr w:type="gramStart"/>
            <w:r w:rsidRPr="00427DE1">
              <w:rPr>
                <w:sz w:val="22"/>
                <w:szCs w:val="22"/>
              </w:rPr>
              <w:t>годах</w:t>
            </w:r>
            <w:proofErr w:type="gramEnd"/>
            <w:r w:rsidRPr="00427DE1">
              <w:rPr>
                <w:sz w:val="22"/>
                <w:szCs w:val="22"/>
              </w:rPr>
              <w:t xml:space="preserve"> в 11 ПОО созданы 39 мастерских, </w:t>
            </w:r>
            <w:r w:rsidRPr="00427DE1">
              <w:rPr>
                <w:color w:val="000000"/>
                <w:sz w:val="22"/>
                <w:szCs w:val="22"/>
              </w:rPr>
              <w:t>оснащённых современной МТБ,</w:t>
            </w:r>
            <w:r w:rsidRPr="00427DE1">
              <w:rPr>
                <w:sz w:val="22"/>
                <w:szCs w:val="22"/>
              </w:rPr>
              <w:t xml:space="preserve"> по таким направления как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«Обслуживание транспорта и логистики»;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«Информационные и коммуникационные технологии»;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lastRenderedPageBreak/>
              <w:t>«Строительство»;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«Социальная сфера»;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«Искусство, дизайн и сфера услуг»;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«Промышленные и инженерные технологии».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На указанные цели из консолидированного бюджета было направлено порядка 250 млн. рублей. За счет средств областного бюджета на базе 4 учреждений СПО созданы мастерские по 8 компетенциям: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Кар</w:t>
            </w:r>
            <w:r>
              <w:rPr>
                <w:sz w:val="22"/>
                <w:szCs w:val="22"/>
              </w:rPr>
              <w:t>гопольский индустриальный техникум:</w:t>
            </w:r>
            <w:r w:rsidRPr="00427DE1">
              <w:rPr>
                <w:sz w:val="22"/>
                <w:szCs w:val="22"/>
              </w:rPr>
              <w:t xml:space="preserve"> «Ремонт </w:t>
            </w:r>
            <w:r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обслуживание легковых автомобилей», «Поварское дело»;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Кот</w:t>
            </w:r>
            <w:r>
              <w:rPr>
                <w:sz w:val="22"/>
                <w:szCs w:val="22"/>
              </w:rPr>
              <w:t>ласский педагогический колледж</w:t>
            </w:r>
            <w:r w:rsidRPr="00427DE1">
              <w:rPr>
                <w:sz w:val="22"/>
                <w:szCs w:val="22"/>
              </w:rPr>
              <w:t xml:space="preserve">: «Поварское дело»;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Арх</w:t>
            </w:r>
            <w:r>
              <w:rPr>
                <w:sz w:val="22"/>
                <w:szCs w:val="22"/>
              </w:rPr>
              <w:t>ангельский педагогический колледж</w:t>
            </w:r>
            <w:r w:rsidRPr="00427DE1">
              <w:rPr>
                <w:sz w:val="22"/>
                <w:szCs w:val="22"/>
              </w:rPr>
              <w:t>:  «Плотницкое дело», «Столярное дело», «Производство мебели»;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рхангельский техникум строительства и экономики</w:t>
            </w:r>
            <w:r w:rsidRPr="00427DE1">
              <w:rPr>
                <w:sz w:val="22"/>
                <w:szCs w:val="22"/>
              </w:rPr>
              <w:t>: «</w:t>
            </w:r>
            <w:proofErr w:type="spellStart"/>
            <w:r w:rsidRPr="00427DE1">
              <w:rPr>
                <w:sz w:val="22"/>
                <w:szCs w:val="22"/>
              </w:rPr>
              <w:t>Геопространственные</w:t>
            </w:r>
            <w:proofErr w:type="spellEnd"/>
            <w:r w:rsidRPr="00427DE1">
              <w:rPr>
                <w:sz w:val="22"/>
                <w:szCs w:val="22"/>
              </w:rPr>
              <w:t xml:space="preserve"> технологии», «Ремонт </w:t>
            </w:r>
            <w:r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обслуживание легковых автомобилей».</w:t>
            </w:r>
          </w:p>
          <w:p w:rsidR="00427DE1" w:rsidRPr="00427DE1" w:rsidRDefault="00427DE1" w:rsidP="00F40AB4">
            <w:pPr>
              <w:autoSpaceDE w:val="0"/>
              <w:autoSpaceDN w:val="0"/>
              <w:adjustRightInd w:val="0"/>
              <w:ind w:left="-57" w:right="-113" w:firstLine="319"/>
              <w:rPr>
                <w:shd w:val="clear" w:color="auto" w:fill="FFFFFF"/>
              </w:rPr>
            </w:pPr>
            <w:r w:rsidRPr="00427DE1">
              <w:rPr>
                <w:sz w:val="22"/>
                <w:szCs w:val="22"/>
              </w:rPr>
              <w:t xml:space="preserve">База для успешного старта была создана. </w:t>
            </w:r>
            <w:r w:rsidR="00F80C32">
              <w:rPr>
                <w:sz w:val="22"/>
                <w:szCs w:val="22"/>
              </w:rPr>
              <w:t>П</w:t>
            </w:r>
            <w:r w:rsidRPr="00427DE1">
              <w:rPr>
                <w:sz w:val="22"/>
                <w:szCs w:val="22"/>
              </w:rPr>
              <w:t xml:space="preserve">о поручению Президента страны должен быть сформирован Национальный рейтинг ПОО СПО, одним из ключевых критериев которого являются </w:t>
            </w:r>
            <w:r w:rsidRPr="00427DE1">
              <w:rPr>
                <w:sz w:val="22"/>
                <w:szCs w:val="22"/>
                <w:shd w:val="clear" w:color="auto" w:fill="FFFFFF"/>
              </w:rPr>
              <w:t>параметры, основанные на данных о проведении аттестации в форме демонстрационного экзамена</w:t>
            </w:r>
            <w:r w:rsidRPr="00427DE1">
              <w:rPr>
                <w:sz w:val="22"/>
                <w:szCs w:val="22"/>
              </w:rPr>
              <w:t xml:space="preserve">,  который был введен по инициативе Президента РФ. В </w:t>
            </w:r>
            <w:proofErr w:type="gramStart"/>
            <w:r w:rsidRPr="00427DE1">
              <w:rPr>
                <w:sz w:val="22"/>
                <w:szCs w:val="22"/>
              </w:rPr>
              <w:t>этом</w:t>
            </w:r>
            <w:proofErr w:type="gramEnd"/>
            <w:r w:rsidRPr="00427DE1">
              <w:rPr>
                <w:sz w:val="22"/>
                <w:szCs w:val="22"/>
              </w:rPr>
              <w:t xml:space="preserve"> году </w:t>
            </w:r>
            <w:proofErr w:type="spellStart"/>
            <w:r w:rsidRPr="00427DE1">
              <w:rPr>
                <w:sz w:val="22"/>
                <w:szCs w:val="22"/>
              </w:rPr>
              <w:t>демоэкзамен</w:t>
            </w:r>
            <w:proofErr w:type="spellEnd"/>
            <w:r w:rsidRPr="00427DE1">
              <w:rPr>
                <w:sz w:val="22"/>
                <w:szCs w:val="22"/>
              </w:rPr>
              <w:t xml:space="preserve"> сдали более 2800 студентов системы СПО </w:t>
            </w:r>
            <w:r w:rsidR="00F40AB4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по 58 профессиям и специальностям.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</w:t>
            </w:r>
            <w:proofErr w:type="gramStart"/>
            <w:r w:rsidRPr="00427DE1">
              <w:rPr>
                <w:sz w:val="22"/>
                <w:szCs w:val="22"/>
              </w:rPr>
              <w:t>первом</w:t>
            </w:r>
            <w:proofErr w:type="gramEnd"/>
            <w:r w:rsidRPr="00427DE1">
              <w:rPr>
                <w:sz w:val="22"/>
                <w:szCs w:val="22"/>
              </w:rPr>
              <w:t xml:space="preserve"> полугодии 2023 года организованы и проведены 176  </w:t>
            </w:r>
            <w:proofErr w:type="spellStart"/>
            <w:r w:rsidRPr="00427DE1">
              <w:rPr>
                <w:sz w:val="22"/>
                <w:szCs w:val="22"/>
              </w:rPr>
              <w:t>демоэкзаменов</w:t>
            </w:r>
            <w:proofErr w:type="spellEnd"/>
            <w:r w:rsidRPr="00427DE1">
              <w:rPr>
                <w:sz w:val="22"/>
                <w:szCs w:val="22"/>
              </w:rPr>
              <w:t xml:space="preserve"> в составе государственной итоговой аттестации и промежуточной аттестации по 21 профессии и 35 специальности среднего профессионального образования. </w:t>
            </w:r>
            <w:proofErr w:type="gramStart"/>
            <w:r w:rsidRPr="00427DE1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427DE1">
              <w:rPr>
                <w:sz w:val="22"/>
                <w:szCs w:val="22"/>
              </w:rPr>
              <w:t>демоэкзамене</w:t>
            </w:r>
            <w:proofErr w:type="spellEnd"/>
            <w:r w:rsidRPr="00427DE1">
              <w:rPr>
                <w:sz w:val="22"/>
                <w:szCs w:val="22"/>
              </w:rPr>
              <w:t xml:space="preserve"> приняли 29 государственных ПОО, </w:t>
            </w:r>
            <w:r w:rsidR="00FE15B6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2 негосударственных ПОО и 2 филиала государственных образовательных организаций высшего образования.</w:t>
            </w:r>
            <w:proofErr w:type="gramEnd"/>
            <w:r w:rsidRPr="00427DE1">
              <w:rPr>
                <w:sz w:val="22"/>
                <w:szCs w:val="22"/>
              </w:rPr>
              <w:t xml:space="preserve"> Участие в </w:t>
            </w:r>
            <w:proofErr w:type="spellStart"/>
            <w:r w:rsidRPr="00427DE1">
              <w:rPr>
                <w:sz w:val="22"/>
                <w:szCs w:val="22"/>
              </w:rPr>
              <w:t>демоэкзамене</w:t>
            </w:r>
            <w:proofErr w:type="spellEnd"/>
            <w:r w:rsidRPr="00427DE1">
              <w:rPr>
                <w:sz w:val="22"/>
                <w:szCs w:val="22"/>
              </w:rPr>
              <w:t xml:space="preserve"> в </w:t>
            </w:r>
            <w:proofErr w:type="gramStart"/>
            <w:r w:rsidRPr="00427DE1">
              <w:rPr>
                <w:sz w:val="22"/>
                <w:szCs w:val="22"/>
              </w:rPr>
              <w:t>качестве</w:t>
            </w:r>
            <w:proofErr w:type="gramEnd"/>
            <w:r w:rsidRPr="00427DE1">
              <w:rPr>
                <w:sz w:val="22"/>
                <w:szCs w:val="22"/>
              </w:rPr>
              <w:t xml:space="preserve"> экспертов приняли представители 117 работодателей.</w:t>
            </w:r>
          </w:p>
          <w:p w:rsidR="00427DE1" w:rsidRPr="00427DE1" w:rsidRDefault="00427DE1" w:rsidP="00F40AB4">
            <w:pPr>
              <w:ind w:left="-57" w:right="-113" w:firstLine="319"/>
            </w:pPr>
            <w:r w:rsidRPr="00427DE1">
              <w:rPr>
                <w:sz w:val="22"/>
                <w:szCs w:val="22"/>
              </w:rPr>
              <w:t xml:space="preserve">Количество обучающихся, прошедших аттестацию в </w:t>
            </w:r>
            <w:proofErr w:type="gramStart"/>
            <w:r w:rsidRPr="00427DE1">
              <w:rPr>
                <w:sz w:val="22"/>
                <w:szCs w:val="22"/>
              </w:rPr>
              <w:t>виде</w:t>
            </w:r>
            <w:proofErr w:type="gramEnd"/>
            <w:r w:rsidRPr="00427DE1">
              <w:rPr>
                <w:sz w:val="22"/>
                <w:szCs w:val="22"/>
              </w:rPr>
              <w:t xml:space="preserve"> </w:t>
            </w:r>
            <w:proofErr w:type="spellStart"/>
            <w:r w:rsidRPr="00427DE1">
              <w:rPr>
                <w:sz w:val="22"/>
                <w:szCs w:val="22"/>
              </w:rPr>
              <w:t>демоэкзамена</w:t>
            </w:r>
            <w:proofErr w:type="spellEnd"/>
            <w:r w:rsidRPr="00427DE1">
              <w:rPr>
                <w:sz w:val="22"/>
                <w:szCs w:val="22"/>
              </w:rPr>
              <w:t xml:space="preserve"> 2 575 человек (в 2022 году –1 762 человека), из них прошли в ходе промежуточной аттестации – 64 человека (в 2022 году </w:t>
            </w:r>
            <w:r w:rsidR="00FE15B6">
              <w:rPr>
                <w:sz w:val="22"/>
                <w:szCs w:val="22"/>
              </w:rPr>
              <w:t>–</w:t>
            </w:r>
            <w:r w:rsidRPr="00427DE1">
              <w:rPr>
                <w:sz w:val="22"/>
                <w:szCs w:val="22"/>
              </w:rPr>
              <w:t xml:space="preserve"> 403 человека), в ходе государственной итоговой аттестации – 2</w:t>
            </w:r>
            <w:r w:rsidR="00FE15B6">
              <w:rPr>
                <w:sz w:val="22"/>
                <w:szCs w:val="22"/>
              </w:rPr>
              <w:t> </w:t>
            </w:r>
            <w:r w:rsidRPr="00427DE1">
              <w:rPr>
                <w:sz w:val="22"/>
                <w:szCs w:val="22"/>
              </w:rPr>
              <w:t xml:space="preserve">511 человек (в 2022 году </w:t>
            </w:r>
            <w:r w:rsidR="00FE15B6">
              <w:rPr>
                <w:sz w:val="22"/>
                <w:szCs w:val="22"/>
              </w:rPr>
              <w:t>–</w:t>
            </w:r>
            <w:r w:rsidRPr="00427DE1">
              <w:rPr>
                <w:sz w:val="22"/>
                <w:szCs w:val="22"/>
              </w:rPr>
              <w:t xml:space="preserve"> 1359 чел</w:t>
            </w:r>
            <w:r w:rsidR="00F40AB4">
              <w:rPr>
                <w:sz w:val="22"/>
                <w:szCs w:val="22"/>
              </w:rPr>
              <w:t>.</w:t>
            </w:r>
            <w:r w:rsidRPr="00427DE1">
              <w:rPr>
                <w:sz w:val="22"/>
                <w:szCs w:val="22"/>
              </w:rPr>
              <w:t>).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Для проведения </w:t>
            </w:r>
            <w:proofErr w:type="spellStart"/>
            <w:r w:rsidRPr="00427DE1">
              <w:rPr>
                <w:sz w:val="22"/>
                <w:szCs w:val="22"/>
              </w:rPr>
              <w:t>демоэкзамена</w:t>
            </w:r>
            <w:proofErr w:type="spellEnd"/>
            <w:r w:rsidRPr="00427DE1">
              <w:rPr>
                <w:sz w:val="22"/>
                <w:szCs w:val="22"/>
              </w:rPr>
              <w:t xml:space="preserve"> в 2023 году задействовано 65 центров проведения </w:t>
            </w:r>
            <w:proofErr w:type="spellStart"/>
            <w:r w:rsidRPr="00427DE1">
              <w:rPr>
                <w:sz w:val="22"/>
                <w:szCs w:val="22"/>
              </w:rPr>
              <w:t>демоэкзамена</w:t>
            </w:r>
            <w:proofErr w:type="spellEnd"/>
            <w:r w:rsidRPr="00427DE1">
              <w:rPr>
                <w:sz w:val="22"/>
                <w:szCs w:val="22"/>
              </w:rPr>
              <w:t xml:space="preserve"> на базе 24 ПОО (в 2022 </w:t>
            </w:r>
            <w:r w:rsidRPr="00427DE1">
              <w:rPr>
                <w:sz w:val="22"/>
                <w:szCs w:val="22"/>
              </w:rPr>
              <w:lastRenderedPageBreak/>
              <w:t xml:space="preserve">году 38 центров проведения </w:t>
            </w:r>
            <w:proofErr w:type="spellStart"/>
            <w:r w:rsidRPr="00427DE1">
              <w:rPr>
                <w:sz w:val="22"/>
                <w:szCs w:val="22"/>
              </w:rPr>
              <w:t>демоэкзамена</w:t>
            </w:r>
            <w:proofErr w:type="spellEnd"/>
            <w:r w:rsidRPr="00427DE1">
              <w:rPr>
                <w:sz w:val="22"/>
                <w:szCs w:val="22"/>
              </w:rPr>
              <w:t xml:space="preserve"> на базе 16 ПОО).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shd w:val="clear" w:color="auto" w:fill="FFFFFF"/>
              </w:rPr>
            </w:pPr>
            <w:r w:rsidRPr="00427DE1">
              <w:rPr>
                <w:iCs/>
                <w:sz w:val="22"/>
                <w:szCs w:val="22"/>
                <w:shd w:val="clear" w:color="auto" w:fill="FFFFFF"/>
              </w:rPr>
              <w:t xml:space="preserve">Каждая мастерская </w:t>
            </w:r>
            <w:r w:rsidR="00FE15B6">
              <w:rPr>
                <w:iCs/>
                <w:sz w:val="22"/>
                <w:szCs w:val="22"/>
                <w:shd w:val="clear" w:color="auto" w:fill="FFFFFF"/>
              </w:rPr>
              <w:t>–</w:t>
            </w:r>
            <w:r w:rsidRPr="00427DE1">
              <w:rPr>
                <w:iCs/>
                <w:sz w:val="22"/>
                <w:szCs w:val="22"/>
                <w:shd w:val="clear" w:color="auto" w:fill="FFFFFF"/>
              </w:rPr>
              <w:t xml:space="preserve"> это новые возможности не только для обучения студентов, но и для практической подготовки, которую могут проходить на базе </w:t>
            </w:r>
            <w:r w:rsidR="00F40AB4">
              <w:rPr>
                <w:iCs/>
                <w:sz w:val="22"/>
                <w:szCs w:val="22"/>
                <w:shd w:val="clear" w:color="auto" w:fill="FFFFFF"/>
              </w:rPr>
              <w:t xml:space="preserve">ПОО </w:t>
            </w:r>
            <w:r w:rsidRPr="00427DE1">
              <w:rPr>
                <w:iCs/>
                <w:sz w:val="22"/>
                <w:szCs w:val="22"/>
                <w:shd w:val="clear" w:color="auto" w:fill="FFFFFF"/>
              </w:rPr>
              <w:t>и другие категории населения (реализация ФП «Содействие занятости» нацпроекта «Демография»), а также для реализации ранней профориентации школьников</w:t>
            </w:r>
            <w:r w:rsidRPr="00427DE1">
              <w:rPr>
                <w:sz w:val="22"/>
                <w:szCs w:val="22"/>
                <w:shd w:val="clear" w:color="auto" w:fill="FFFFFF"/>
              </w:rPr>
              <w:t xml:space="preserve"> «Билет в будущее» (</w:t>
            </w:r>
            <w:r w:rsidR="00F40AB4">
              <w:rPr>
                <w:sz w:val="22"/>
                <w:szCs w:val="22"/>
                <w:shd w:val="clear" w:color="auto" w:fill="FFFFFF"/>
              </w:rPr>
              <w:t>или</w:t>
            </w:r>
            <w:r w:rsidRPr="00427DE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7DE1">
              <w:rPr>
                <w:iCs/>
                <w:sz w:val="22"/>
                <w:szCs w:val="22"/>
                <w:shd w:val="clear" w:color="auto" w:fill="FFFFFF"/>
              </w:rPr>
              <w:t>профминимум</w:t>
            </w:r>
            <w:proofErr w:type="spellEnd"/>
            <w:r w:rsidRPr="00427DE1">
              <w:rPr>
                <w:iCs/>
                <w:sz w:val="22"/>
                <w:szCs w:val="22"/>
                <w:shd w:val="clear" w:color="auto" w:fill="FFFFFF"/>
              </w:rPr>
              <w:t xml:space="preserve">) </w:t>
            </w:r>
            <w:r w:rsidRPr="00427DE1">
              <w:rPr>
                <w:sz w:val="22"/>
                <w:szCs w:val="22"/>
                <w:shd w:val="clear" w:color="auto" w:fill="FFFFFF"/>
              </w:rPr>
              <w:t>в рамках ФП «Успех каждого ребенка».</w:t>
            </w:r>
          </w:p>
          <w:p w:rsidR="00F40AB4" w:rsidRDefault="00F40AB4" w:rsidP="00427DE1">
            <w:pPr>
              <w:shd w:val="clear" w:color="auto" w:fill="FFFFFF"/>
              <w:ind w:left="-57" w:right="-57" w:firstLine="319"/>
              <w:textAlignment w:val="baseline"/>
              <w:rPr>
                <w:color w:val="020C22"/>
              </w:rPr>
            </w:pPr>
            <w:r w:rsidRPr="00427DE1">
              <w:rPr>
                <w:sz w:val="22"/>
                <w:szCs w:val="22"/>
              </w:rPr>
              <w:t>Поручение Президента</w:t>
            </w:r>
            <w:r>
              <w:rPr>
                <w:sz w:val="22"/>
                <w:szCs w:val="22"/>
              </w:rPr>
              <w:t xml:space="preserve"> –</w:t>
            </w:r>
            <w:r w:rsidRPr="00427DE1">
              <w:rPr>
                <w:sz w:val="22"/>
                <w:szCs w:val="22"/>
              </w:rPr>
              <w:t xml:space="preserve"> </w:t>
            </w:r>
            <w:r w:rsidRPr="00427DE1">
              <w:rPr>
                <w:color w:val="020C22"/>
                <w:sz w:val="22"/>
                <w:szCs w:val="22"/>
              </w:rPr>
              <w:t>проработать вопрос организации профессионального обучения обучающихся общеобразовательных организаций по профессиям, востребованным на региональном рынке труда, в том числе на базе УПК системы СПО, общеобразовательных организаций и промышленных предприятий</w:t>
            </w:r>
            <w:r>
              <w:rPr>
                <w:color w:val="020C22"/>
                <w:sz w:val="22"/>
                <w:szCs w:val="22"/>
              </w:rPr>
              <w:t>.</w:t>
            </w:r>
          </w:p>
          <w:p w:rsidR="00427DE1" w:rsidRPr="00427DE1" w:rsidRDefault="00427DE1" w:rsidP="00F40AB4">
            <w:pPr>
              <w:shd w:val="clear" w:color="auto" w:fill="FFFFFF"/>
              <w:ind w:left="-57" w:right="-57" w:firstLine="319"/>
              <w:textAlignment w:val="baseline"/>
            </w:pPr>
            <w:r w:rsidRPr="00427DE1">
              <w:rPr>
                <w:iCs/>
                <w:sz w:val="22"/>
                <w:szCs w:val="22"/>
                <w:shd w:val="clear" w:color="auto" w:fill="FFFFFF"/>
              </w:rPr>
              <w:t>На основе мастерских ПОО могут быть созданы У</w:t>
            </w:r>
            <w:r w:rsidRPr="00427DE1">
              <w:rPr>
                <w:color w:val="000000"/>
                <w:sz w:val="22"/>
                <w:szCs w:val="22"/>
              </w:rPr>
              <w:t xml:space="preserve">ПК для организации практической подготовки и временной занятости обучающихся ПОО. </w:t>
            </w:r>
            <w:r w:rsidRPr="00427DE1">
              <w:rPr>
                <w:sz w:val="22"/>
                <w:szCs w:val="22"/>
              </w:rPr>
              <w:t>В настоящее время осуществляется разработка документации для открытия УПК, формируется перечень мероприятий со сроками их исполнения.</w:t>
            </w:r>
          </w:p>
          <w:p w:rsidR="00427DE1" w:rsidRPr="00427DE1" w:rsidRDefault="00427DE1" w:rsidP="00427DE1">
            <w:pPr>
              <w:pStyle w:val="af4"/>
              <w:spacing w:before="0" w:beforeAutospacing="0" w:after="0" w:afterAutospacing="0"/>
              <w:ind w:left="-57" w:right="-57" w:firstLine="319"/>
            </w:pPr>
            <w:r w:rsidRPr="00427DE1">
              <w:rPr>
                <w:sz w:val="22"/>
                <w:szCs w:val="22"/>
              </w:rPr>
              <w:t>С 202</w:t>
            </w:r>
            <w:r w:rsidR="00F40AB4">
              <w:rPr>
                <w:sz w:val="22"/>
                <w:szCs w:val="22"/>
              </w:rPr>
              <w:t>4 года планируется открытие УПК</w:t>
            </w:r>
            <w:r w:rsidR="00F40AB4">
              <w:rPr>
                <w:color w:val="020C22"/>
                <w:sz w:val="22"/>
                <w:szCs w:val="22"/>
              </w:rPr>
              <w:t>:</w:t>
            </w:r>
            <w:r w:rsidRPr="00427DE1">
              <w:rPr>
                <w:sz w:val="22"/>
                <w:szCs w:val="22"/>
              </w:rPr>
              <w:t xml:space="preserve"> </w:t>
            </w:r>
          </w:p>
          <w:p w:rsidR="00427DE1" w:rsidRPr="00427DE1" w:rsidRDefault="00427DE1" w:rsidP="00D96A9E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 </w:t>
            </w:r>
            <w:r w:rsidR="00D96A9E" w:rsidRPr="00D96A9E">
              <w:rPr>
                <w:sz w:val="22"/>
                <w:szCs w:val="22"/>
              </w:rPr>
              <w:t>Архангельский техникум водны</w:t>
            </w:r>
            <w:r w:rsidR="00D96A9E">
              <w:rPr>
                <w:sz w:val="22"/>
                <w:szCs w:val="22"/>
              </w:rPr>
              <w:t>х магистралей им. С.Н. </w:t>
            </w:r>
            <w:proofErr w:type="spellStart"/>
            <w:r w:rsidR="00D96A9E">
              <w:rPr>
                <w:sz w:val="22"/>
                <w:szCs w:val="22"/>
              </w:rPr>
              <w:t>Орешкова</w:t>
            </w:r>
            <w:proofErr w:type="spellEnd"/>
            <w:r w:rsidRPr="00427DE1">
              <w:rPr>
                <w:sz w:val="22"/>
                <w:szCs w:val="22"/>
              </w:rPr>
              <w:t>»: металлообработка и сварка;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Арх</w:t>
            </w:r>
            <w:r w:rsidR="00D96A9E">
              <w:rPr>
                <w:sz w:val="22"/>
                <w:szCs w:val="22"/>
              </w:rPr>
              <w:t>ангельский педагогический колледж</w:t>
            </w:r>
            <w:r w:rsidRPr="00427DE1">
              <w:rPr>
                <w:sz w:val="22"/>
                <w:szCs w:val="22"/>
              </w:rPr>
              <w:t>: изготовление столярных изделий;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В</w:t>
            </w:r>
            <w:r w:rsidR="00D96A9E">
              <w:rPr>
                <w:sz w:val="22"/>
                <w:szCs w:val="22"/>
              </w:rPr>
              <w:t>ельский сельскохозяйственный техникум:</w:t>
            </w:r>
            <w:r w:rsidRPr="00427DE1">
              <w:rPr>
                <w:sz w:val="22"/>
                <w:szCs w:val="22"/>
              </w:rPr>
              <w:t xml:space="preserve"> ремонт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обслуживание легковых автомобилей и грузовой техники;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Арх</w:t>
            </w:r>
            <w:r w:rsidR="00D96A9E">
              <w:rPr>
                <w:sz w:val="22"/>
                <w:szCs w:val="22"/>
              </w:rPr>
              <w:t>ангельский политехнический техникум</w:t>
            </w:r>
            <w:r w:rsidRPr="00427DE1">
              <w:rPr>
                <w:sz w:val="22"/>
                <w:szCs w:val="22"/>
              </w:rPr>
              <w:t>: оказание услуг общественного питания, озеленение и благоустройство территорий.</w:t>
            </w:r>
          </w:p>
          <w:p w:rsidR="00427DE1" w:rsidRPr="00427DE1" w:rsidRDefault="00F40AB4" w:rsidP="00427DE1">
            <w:pPr>
              <w:autoSpaceDE w:val="0"/>
              <w:autoSpaceDN w:val="0"/>
              <w:adjustRightInd w:val="0"/>
              <w:ind w:left="-57" w:right="-57" w:firstLine="319"/>
            </w:pPr>
            <w:r>
              <w:rPr>
                <w:sz w:val="22"/>
                <w:szCs w:val="22"/>
              </w:rPr>
              <w:t>Основная задача –</w:t>
            </w:r>
            <w:r w:rsidR="00427DE1" w:rsidRPr="00427DE1">
              <w:rPr>
                <w:sz w:val="22"/>
                <w:szCs w:val="22"/>
              </w:rPr>
              <w:t xml:space="preserve"> обеспечение экономики и социальной сферы региона квалифицированными кадрами, т. е. синхронизация системы подготовки кадров в системе СПО </w:t>
            </w:r>
            <w:r w:rsidR="00D96A9E">
              <w:rPr>
                <w:sz w:val="22"/>
                <w:szCs w:val="22"/>
              </w:rPr>
              <w:br/>
            </w:r>
            <w:r w:rsidR="00427DE1" w:rsidRPr="00427DE1">
              <w:rPr>
                <w:sz w:val="22"/>
                <w:szCs w:val="22"/>
              </w:rPr>
              <w:t xml:space="preserve">и кадровых потребностей экономики Архангельской области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Общая численность студентов системы СПО на сегодня - более 27 000 человек (в государственных ПОО – 18 600). Государственный региональный заказ в 2023 году составил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6</w:t>
            </w:r>
            <w:r w:rsidR="00D96A9E">
              <w:rPr>
                <w:sz w:val="22"/>
                <w:szCs w:val="22"/>
              </w:rPr>
              <w:t> </w:t>
            </w:r>
            <w:r w:rsidRPr="00427DE1">
              <w:rPr>
                <w:sz w:val="22"/>
                <w:szCs w:val="22"/>
              </w:rPr>
              <w:t xml:space="preserve">849 человек (2022 г. </w:t>
            </w:r>
            <w:r w:rsidR="00D96A9E">
              <w:rPr>
                <w:sz w:val="22"/>
                <w:szCs w:val="22"/>
              </w:rPr>
              <w:t>–</w:t>
            </w:r>
            <w:r w:rsidRPr="00427DE1">
              <w:rPr>
                <w:sz w:val="22"/>
                <w:szCs w:val="22"/>
              </w:rPr>
              <w:t xml:space="preserve"> 6</w:t>
            </w:r>
            <w:r w:rsidR="00D96A9E">
              <w:rPr>
                <w:sz w:val="22"/>
                <w:szCs w:val="22"/>
              </w:rPr>
              <w:t> </w:t>
            </w:r>
            <w:r w:rsidRPr="00427DE1">
              <w:rPr>
                <w:sz w:val="22"/>
                <w:szCs w:val="22"/>
              </w:rPr>
              <w:t xml:space="preserve">823 человека, 2024 г. </w:t>
            </w:r>
            <w:r w:rsidR="00D96A9E">
              <w:rPr>
                <w:sz w:val="22"/>
                <w:szCs w:val="22"/>
              </w:rPr>
              <w:t>–</w:t>
            </w:r>
            <w:r w:rsidRPr="00427DE1">
              <w:rPr>
                <w:sz w:val="22"/>
                <w:szCs w:val="22"/>
              </w:rPr>
              <w:t xml:space="preserve"> 6</w:t>
            </w:r>
            <w:r w:rsidR="00D96A9E">
              <w:rPr>
                <w:sz w:val="22"/>
                <w:szCs w:val="22"/>
              </w:rPr>
              <w:t> </w:t>
            </w:r>
            <w:r w:rsidR="00F40AB4">
              <w:rPr>
                <w:sz w:val="22"/>
                <w:szCs w:val="22"/>
              </w:rPr>
              <w:t>853 чел.</w:t>
            </w:r>
            <w:r w:rsidRPr="00427DE1">
              <w:rPr>
                <w:sz w:val="22"/>
                <w:szCs w:val="22"/>
              </w:rPr>
              <w:t xml:space="preserve">). В перспективе КЦП по государственному региональному заказу останутся в этих же объемах. Фактический выпуск </w:t>
            </w:r>
            <w:r w:rsidRPr="00427DE1">
              <w:rPr>
                <w:sz w:val="22"/>
                <w:szCs w:val="22"/>
              </w:rPr>
              <w:lastRenderedPageBreak/>
              <w:t>2023 года составил 6 511 человека.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КЦП в </w:t>
            </w:r>
            <w:proofErr w:type="gramStart"/>
            <w:r w:rsidRPr="00427DE1">
              <w:rPr>
                <w:sz w:val="22"/>
                <w:szCs w:val="22"/>
              </w:rPr>
              <w:t>рамках</w:t>
            </w:r>
            <w:proofErr w:type="gramEnd"/>
            <w:r w:rsidRPr="00427DE1">
              <w:rPr>
                <w:sz w:val="22"/>
                <w:szCs w:val="22"/>
              </w:rPr>
              <w:t xml:space="preserve"> государственного регионального заказа стабильны, что обусловлено как стабильным количеством выпускников школ, так и повышени</w:t>
            </w:r>
            <w:r w:rsidR="00D96A9E">
              <w:rPr>
                <w:sz w:val="22"/>
                <w:szCs w:val="22"/>
              </w:rPr>
              <w:t>ем престижа системы СПО. 60</w:t>
            </w:r>
            <w:r w:rsidRPr="00427DE1">
              <w:rPr>
                <w:sz w:val="22"/>
                <w:szCs w:val="22"/>
              </w:rPr>
              <w:t xml:space="preserve">% выпускников 9-х классов сегодня выбирают СПО.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Перечень направлений подготовки абитуриентов традиционно стандартен и совпадает с перечнем, на который обратил внимание Президент страны.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Главные плюсы колледжей и техникумов для молодёжи: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быстрое обучение навыкам, востребованны</w:t>
            </w:r>
            <w:r w:rsidR="00F40AB4">
              <w:rPr>
                <w:sz w:val="22"/>
                <w:szCs w:val="22"/>
              </w:rPr>
              <w:t xml:space="preserve">м </w:t>
            </w:r>
            <w:proofErr w:type="spellStart"/>
            <w:proofErr w:type="gramStart"/>
            <w:r w:rsidR="00F40AB4">
              <w:rPr>
                <w:sz w:val="22"/>
                <w:szCs w:val="22"/>
              </w:rPr>
              <w:t>работода-телями</w:t>
            </w:r>
            <w:proofErr w:type="spellEnd"/>
            <w:proofErr w:type="gramEnd"/>
            <w:r w:rsidR="00F40AB4">
              <w:rPr>
                <w:sz w:val="22"/>
                <w:szCs w:val="22"/>
              </w:rPr>
              <w:t>, а также почти г</w:t>
            </w:r>
            <w:r w:rsidRPr="00427DE1">
              <w:rPr>
                <w:sz w:val="22"/>
                <w:szCs w:val="22"/>
              </w:rPr>
              <w:t>арантированное </w:t>
            </w:r>
            <w:hyperlink r:id="rId8" w:tgtFrame="_blank" w:history="1">
              <w:r w:rsidRPr="00427DE1">
                <w:rPr>
                  <w:sz w:val="22"/>
                  <w:szCs w:val="22"/>
                </w:rPr>
                <w:t>трудоустройство</w:t>
              </w:r>
            </w:hyperlink>
            <w:r w:rsidRPr="00427DE1">
              <w:rPr>
                <w:sz w:val="22"/>
                <w:szCs w:val="22"/>
              </w:rPr>
              <w:t>;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возможность раньше найти себя в профессии и стать финансово независимым;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широкий выбор специальностей и территориальная доступность ПОО.</w:t>
            </w:r>
          </w:p>
          <w:p w:rsidR="00427DE1" w:rsidRPr="00D96A9E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Перечень направлений подготовки абитуриентов традиционно стандартен и совпадает с перечнем, на который обратил внимание Президент страны</w:t>
            </w:r>
            <w:r w:rsidR="00D96A9E">
              <w:rPr>
                <w:sz w:val="22"/>
                <w:szCs w:val="22"/>
              </w:rPr>
              <w:t>:</w:t>
            </w:r>
            <w:r w:rsidRPr="00D96A9E">
              <w:rPr>
                <w:sz w:val="22"/>
                <w:szCs w:val="22"/>
              </w:rPr>
              <w:t xml:space="preserve">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Судостроение и судоремонт;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Техника и технологии наземного транспорта;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Техника и технологии строительства;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Медицина;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Образование.</w:t>
            </w:r>
          </w:p>
          <w:p w:rsidR="00427DE1" w:rsidRPr="00427DE1" w:rsidRDefault="00427DE1" w:rsidP="00427DE1">
            <w:pPr>
              <w:pStyle w:val="af4"/>
              <w:spacing w:before="0" w:beforeAutospacing="0" w:after="0" w:afterAutospacing="0"/>
              <w:ind w:left="-57" w:right="-57" w:firstLine="319"/>
              <w:rPr>
                <w:color w:val="020C22"/>
              </w:rPr>
            </w:pPr>
            <w:r w:rsidRPr="00427DE1">
              <w:rPr>
                <w:color w:val="020C22"/>
                <w:sz w:val="22"/>
                <w:szCs w:val="22"/>
              </w:rPr>
              <w:t xml:space="preserve">Правительству </w:t>
            </w:r>
            <w:r w:rsidR="002A1B3E">
              <w:rPr>
                <w:color w:val="020C22"/>
                <w:sz w:val="22"/>
                <w:szCs w:val="22"/>
              </w:rPr>
              <w:t>РФ</w:t>
            </w:r>
            <w:r w:rsidRPr="00427DE1">
              <w:rPr>
                <w:color w:val="020C22"/>
                <w:sz w:val="22"/>
                <w:szCs w:val="22"/>
              </w:rPr>
              <w:t xml:space="preserve"> совместно с органами исполнительной власти субъектов РФ</w:t>
            </w:r>
            <w:r w:rsidR="00D96A9E">
              <w:rPr>
                <w:color w:val="020C22"/>
                <w:sz w:val="22"/>
                <w:szCs w:val="22"/>
              </w:rPr>
              <w:t xml:space="preserve"> поручено </w:t>
            </w:r>
            <w:r w:rsidRPr="00427DE1">
              <w:rPr>
                <w:color w:val="020C22"/>
                <w:sz w:val="22"/>
                <w:szCs w:val="22"/>
              </w:rPr>
              <w:t>обеспечить учет прогноза потребности экономики в кадрах при определении общих объемов контрольных цифр приема на обучение по образовательным программам СПО и высшего образования за счет бюджетных ассигнований федерального бюджета, бюджетов субъектов РФ, местных бюджетов и их установлении образовательным организациям.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Ключевой показатель, который будет включен </w:t>
            </w:r>
            <w:r w:rsidR="00D96A9E">
              <w:rPr>
                <w:sz w:val="22"/>
                <w:szCs w:val="22"/>
              </w:rPr>
              <w:br/>
              <w:t>в Национальный рейтинг ПОО СПО –</w:t>
            </w:r>
            <w:r w:rsidRPr="00427DE1">
              <w:rPr>
                <w:sz w:val="22"/>
                <w:szCs w:val="22"/>
              </w:rPr>
              <w:t xml:space="preserve"> </w:t>
            </w:r>
            <w:r w:rsidRPr="00427DE1">
              <w:rPr>
                <w:sz w:val="22"/>
                <w:szCs w:val="22"/>
                <w:shd w:val="clear" w:color="auto" w:fill="FFFFFF"/>
              </w:rPr>
              <w:t xml:space="preserve">трудоустройства выпускников.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В.В. Путин отметил, что при формировании пятилетнего прогноза потребностей в кадрах «обязательно учитывать и результаты национальных рейтингов образовательных организаций, прежде всего с точки зрения трудоустройства их выпускников».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Трудоустройство выпускников (их </w:t>
            </w:r>
            <w:proofErr w:type="spellStart"/>
            <w:r w:rsidRPr="00427DE1">
              <w:rPr>
                <w:sz w:val="22"/>
                <w:szCs w:val="22"/>
              </w:rPr>
              <w:t>востребованность</w:t>
            </w:r>
            <w:proofErr w:type="spellEnd"/>
            <w:r w:rsidRPr="00427DE1">
              <w:rPr>
                <w:sz w:val="22"/>
                <w:szCs w:val="22"/>
              </w:rPr>
              <w:t xml:space="preserve">) – </w:t>
            </w:r>
            <w:r w:rsidRPr="00427DE1">
              <w:rPr>
                <w:sz w:val="22"/>
                <w:szCs w:val="22"/>
              </w:rPr>
              <w:lastRenderedPageBreak/>
              <w:t xml:space="preserve">это и один из инструментов управления системой СПО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</w:t>
            </w:r>
            <w:proofErr w:type="gramStart"/>
            <w:r w:rsidRPr="00427DE1">
              <w:rPr>
                <w:sz w:val="22"/>
                <w:szCs w:val="22"/>
              </w:rPr>
              <w:t>регионе</w:t>
            </w:r>
            <w:proofErr w:type="gramEnd"/>
            <w:r w:rsidRPr="00427DE1">
              <w:rPr>
                <w:sz w:val="22"/>
                <w:szCs w:val="22"/>
              </w:rPr>
              <w:t>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Общероссийский показатель, установленный для субъектов РФ Министерством просвещения, должен составлять не менее 62,6 процентов.</w:t>
            </w:r>
            <w:r w:rsidR="00D96A9E">
              <w:rPr>
                <w:sz w:val="22"/>
                <w:szCs w:val="22"/>
              </w:rPr>
              <w:t xml:space="preserve"> </w:t>
            </w:r>
            <w:r w:rsidRPr="00427DE1">
              <w:rPr>
                <w:sz w:val="22"/>
                <w:szCs w:val="22"/>
              </w:rPr>
              <w:t xml:space="preserve">По оперативным данным процент трудоустроенных выпускников в </w:t>
            </w:r>
            <w:proofErr w:type="gramStart"/>
            <w:r w:rsidRPr="00427DE1">
              <w:rPr>
                <w:sz w:val="22"/>
                <w:szCs w:val="22"/>
              </w:rPr>
              <w:t>регионе</w:t>
            </w:r>
            <w:proofErr w:type="gramEnd"/>
            <w:r w:rsidRPr="00427DE1">
              <w:rPr>
                <w:sz w:val="22"/>
                <w:szCs w:val="22"/>
              </w:rPr>
              <w:t xml:space="preserve">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2023 году составил 85,2% (данным </w:t>
            </w:r>
            <w:proofErr w:type="spellStart"/>
            <w:r w:rsidRPr="00427DE1">
              <w:rPr>
                <w:sz w:val="22"/>
                <w:szCs w:val="22"/>
              </w:rPr>
              <w:t>Роструда</w:t>
            </w:r>
            <w:proofErr w:type="spellEnd"/>
            <w:r w:rsidRPr="00427DE1">
              <w:rPr>
                <w:sz w:val="22"/>
                <w:szCs w:val="22"/>
              </w:rPr>
              <w:t xml:space="preserve"> в 2021 г. </w:t>
            </w:r>
            <w:r w:rsidR="00D96A9E">
              <w:rPr>
                <w:sz w:val="22"/>
                <w:szCs w:val="22"/>
              </w:rPr>
              <w:t>– 81,7</w:t>
            </w:r>
            <w:r w:rsidRPr="00427DE1">
              <w:rPr>
                <w:sz w:val="22"/>
                <w:szCs w:val="22"/>
              </w:rPr>
              <w:t>%, в 2022 г. – 93,6%).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Высокий спрос на специалистов в сфере транспорта, в том числе для предприятий железнодорожной отрасли. Одним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из самых востребованных направлений остается подготовка по педагогическим и медицинским специальностям.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Подготовка кадров для предприятий, входящих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структуру ОСК и </w:t>
            </w:r>
            <w:proofErr w:type="gramStart"/>
            <w:r w:rsidRPr="00427DE1">
              <w:rPr>
                <w:sz w:val="22"/>
                <w:szCs w:val="22"/>
              </w:rPr>
              <w:t>выполняющего</w:t>
            </w:r>
            <w:proofErr w:type="gramEnd"/>
            <w:r w:rsidRPr="00427DE1">
              <w:rPr>
                <w:sz w:val="22"/>
                <w:szCs w:val="22"/>
              </w:rPr>
              <w:t xml:space="preserve"> заказы ОПК, осуществляется в 5 ПОО, подведомственных министерству образования, а также филиале САФУ в Северодвинске. Общий контингент обучающихся составляет более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2 500 студентов.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2022 году выпуск обучающихся по данным </w:t>
            </w:r>
            <w:proofErr w:type="spellStart"/>
            <w:proofErr w:type="gramStart"/>
            <w:r w:rsidRPr="00427DE1">
              <w:rPr>
                <w:sz w:val="22"/>
                <w:szCs w:val="22"/>
              </w:rPr>
              <w:t>образова</w:t>
            </w:r>
            <w:r w:rsidR="00D96A9E">
              <w:rPr>
                <w:sz w:val="22"/>
                <w:szCs w:val="22"/>
              </w:rPr>
              <w:t>-</w:t>
            </w:r>
            <w:r w:rsidRPr="00427DE1">
              <w:rPr>
                <w:sz w:val="22"/>
                <w:szCs w:val="22"/>
              </w:rPr>
              <w:t>тельным</w:t>
            </w:r>
            <w:proofErr w:type="spellEnd"/>
            <w:proofErr w:type="gramEnd"/>
            <w:r w:rsidRPr="00427DE1">
              <w:rPr>
                <w:sz w:val="22"/>
                <w:szCs w:val="22"/>
              </w:rPr>
              <w:t xml:space="preserve"> программам составил более 700 человек, в 2023 году – порядка 800 человек, в 2024 году – 864 человека). 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Активно участвуют работодатели и в модернизации МТБ и инфраструктуры этих ПОО.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Так, Центром судоремонта «Звездочка» проведен ремонт и оснащение двух мастерских СТСС по компетенциям «Сборка корпусов металлических судов» и «Сварочные технологии» (16 млн. рублей).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</w:t>
            </w:r>
            <w:r w:rsidR="002A1B3E">
              <w:rPr>
                <w:sz w:val="22"/>
                <w:szCs w:val="22"/>
              </w:rPr>
              <w:t xml:space="preserve">Северодвинском </w:t>
            </w:r>
            <w:proofErr w:type="gramStart"/>
            <w:r w:rsidR="002A1B3E">
              <w:rPr>
                <w:sz w:val="22"/>
                <w:szCs w:val="22"/>
              </w:rPr>
              <w:t>техникуме</w:t>
            </w:r>
            <w:proofErr w:type="gramEnd"/>
            <w:r w:rsidR="002A1B3E">
              <w:rPr>
                <w:sz w:val="22"/>
                <w:szCs w:val="22"/>
              </w:rPr>
              <w:t xml:space="preserve"> электромонтажа и связи </w:t>
            </w:r>
            <w:r w:rsidR="001D1507">
              <w:rPr>
                <w:sz w:val="22"/>
                <w:szCs w:val="22"/>
              </w:rPr>
              <w:t xml:space="preserve">(далее – СИТЭЛС) </w:t>
            </w:r>
            <w:r w:rsidRPr="00427DE1">
              <w:rPr>
                <w:sz w:val="22"/>
                <w:szCs w:val="22"/>
              </w:rPr>
              <w:t xml:space="preserve">совместно с ПО «Арктика» создана мастерская по компетенции «Судовой электромонтаж </w:t>
            </w:r>
            <w:r w:rsidR="001D1507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эксплуатация судового э</w:t>
            </w:r>
            <w:r w:rsidR="001D1507">
              <w:rPr>
                <w:sz w:val="22"/>
                <w:szCs w:val="22"/>
              </w:rPr>
              <w:t>лектрооборудования» (4 млн. руб.</w:t>
            </w:r>
            <w:r w:rsidRPr="00427DE1">
              <w:rPr>
                <w:sz w:val="22"/>
                <w:szCs w:val="22"/>
              </w:rPr>
              <w:t>).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На условиях софинанс</w:t>
            </w:r>
            <w:r w:rsidR="00D96A9E">
              <w:rPr>
                <w:sz w:val="22"/>
                <w:szCs w:val="22"/>
              </w:rPr>
              <w:t xml:space="preserve">ирования с </w:t>
            </w:r>
            <w:proofErr w:type="spellStart"/>
            <w:r w:rsidR="00D96A9E">
              <w:rPr>
                <w:sz w:val="22"/>
                <w:szCs w:val="22"/>
              </w:rPr>
              <w:t>Котласским</w:t>
            </w:r>
            <w:proofErr w:type="spellEnd"/>
            <w:r w:rsidR="00D96A9E">
              <w:rPr>
                <w:sz w:val="22"/>
                <w:szCs w:val="22"/>
              </w:rPr>
              <w:t xml:space="preserve"> ЭМЗ (ПАО –</w:t>
            </w:r>
            <w:r w:rsidRPr="00427DE1">
              <w:rPr>
                <w:sz w:val="22"/>
                <w:szCs w:val="22"/>
              </w:rPr>
              <w:t xml:space="preserve"> 5,9 млн. рублей, завод – 1,5 млн. рублей) для КЭМТ приобретен токарный станок с ЧПУ (мастерская Токарные работы на станках с ЧПУ).  Достигнута договоренность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о приобретении в 2024 году фрезерного станка с ЧПУ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на аналогичных условиях.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На территории Архангельской </w:t>
            </w:r>
            <w:proofErr w:type="spellStart"/>
            <w:r w:rsidR="002A1B3E">
              <w:rPr>
                <w:sz w:val="22"/>
                <w:szCs w:val="22"/>
              </w:rPr>
              <w:t>ремонтно-эксплуатацион-ной</w:t>
            </w:r>
            <w:proofErr w:type="spellEnd"/>
            <w:r w:rsidR="002A1B3E">
              <w:rPr>
                <w:sz w:val="22"/>
                <w:szCs w:val="22"/>
              </w:rPr>
              <w:t xml:space="preserve"> базе</w:t>
            </w:r>
            <w:r w:rsidRPr="00427DE1">
              <w:rPr>
                <w:sz w:val="22"/>
                <w:szCs w:val="22"/>
              </w:rPr>
              <w:t xml:space="preserve"> флота создан учебно-производственный участок по направлениям «Судоремонт. Сварка. Слесарное дело» (ПАО </w:t>
            </w:r>
            <w:r w:rsidR="00D96A9E">
              <w:rPr>
                <w:sz w:val="22"/>
                <w:szCs w:val="22"/>
              </w:rPr>
              <w:lastRenderedPageBreak/>
              <w:t>–</w:t>
            </w:r>
            <w:r w:rsidRPr="00427DE1">
              <w:rPr>
                <w:sz w:val="22"/>
                <w:szCs w:val="22"/>
              </w:rPr>
              <w:t xml:space="preserve"> более 5 млн. рублей, предприятие – 7,5 млн. рублей). </w:t>
            </w:r>
          </w:p>
          <w:p w:rsidR="00427DE1" w:rsidRPr="00427DE1" w:rsidRDefault="00427DE1" w:rsidP="00427DE1">
            <w:pPr>
              <w:ind w:left="-57" w:right="-57" w:firstLine="319"/>
              <w:rPr>
                <w:shd w:val="clear" w:color="auto" w:fill="FFFFFF"/>
              </w:rPr>
            </w:pPr>
            <w:r w:rsidRPr="00427DE1">
              <w:rPr>
                <w:noProof/>
                <w:sz w:val="22"/>
                <w:szCs w:val="22"/>
              </w:rPr>
              <w:t xml:space="preserve">В качестве индустриальных партнеров работодатели активно участвуют в подготовке и проведении чемпионатов по профессиональному мастерству </w:t>
            </w:r>
            <w:r w:rsidRPr="00427DE1">
              <w:rPr>
                <w:sz w:val="22"/>
                <w:szCs w:val="22"/>
                <w:shd w:val="clear" w:color="auto" w:fill="FFFFFF"/>
              </w:rPr>
              <w:t>(«</w:t>
            </w:r>
            <w:proofErr w:type="spellStart"/>
            <w:r w:rsidRPr="00427DE1">
              <w:rPr>
                <w:sz w:val="22"/>
                <w:szCs w:val="22"/>
                <w:shd w:val="clear" w:color="auto" w:fill="FFFFFF"/>
              </w:rPr>
              <w:t>Абилимпикс</w:t>
            </w:r>
            <w:proofErr w:type="spellEnd"/>
            <w:r w:rsidRPr="00427DE1">
              <w:rPr>
                <w:sz w:val="22"/>
                <w:szCs w:val="22"/>
                <w:shd w:val="clear" w:color="auto" w:fill="FFFFFF"/>
              </w:rPr>
              <w:t>», «Профессионалы», «</w:t>
            </w:r>
            <w:proofErr w:type="spellStart"/>
            <w:r w:rsidRPr="00427DE1">
              <w:rPr>
                <w:sz w:val="22"/>
                <w:szCs w:val="22"/>
                <w:shd w:val="clear" w:color="auto" w:fill="FFFFFF"/>
              </w:rPr>
              <w:t>ПрофТехЛес</w:t>
            </w:r>
            <w:proofErr w:type="spellEnd"/>
            <w:r w:rsidRPr="00427DE1">
              <w:rPr>
                <w:sz w:val="22"/>
                <w:szCs w:val="22"/>
                <w:shd w:val="clear" w:color="auto" w:fill="FFFFFF"/>
              </w:rPr>
              <w:t xml:space="preserve">»). Это также один </w:t>
            </w:r>
            <w:r w:rsidR="00D96A9E">
              <w:rPr>
                <w:sz w:val="22"/>
                <w:szCs w:val="22"/>
                <w:shd w:val="clear" w:color="auto" w:fill="FFFFFF"/>
              </w:rPr>
              <w:br/>
            </w:r>
            <w:r w:rsidRPr="00427DE1">
              <w:rPr>
                <w:sz w:val="22"/>
                <w:szCs w:val="22"/>
                <w:shd w:val="clear" w:color="auto" w:fill="FFFFFF"/>
              </w:rPr>
              <w:t>из показателей Национального рейтинга ПОО системы СПО.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Если есть конструктивное взаимодействие между работодателями и ПОО, то и процент трудоустройства соответствующий </w:t>
            </w:r>
            <w:r w:rsidR="00D96A9E">
              <w:rPr>
                <w:sz w:val="22"/>
                <w:szCs w:val="22"/>
              </w:rPr>
              <w:t>–</w:t>
            </w:r>
            <w:r w:rsidRPr="00427DE1">
              <w:rPr>
                <w:sz w:val="22"/>
                <w:szCs w:val="22"/>
              </w:rPr>
              <w:t xml:space="preserve"> высокий.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Активно участвуют работодатели в модернизации МТБ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инфраструктуры ПОО.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Для организации корпоративный чемпионат профессионального мастерства работников группы ОСК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2022 году Центром судоремонта «Звездочка» проведен ремонт и оснащение двух мастерских СТСС по компетенциям «Сборка корпусов металлических судов»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«Сварочные технологии» (16 млн. рублей).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В СТЭЛС совместно с ПО «Арктика» создана мастерская по компетенции «Судовой электромонтаж и эксплуатация судового электрооборудования» (4 млн. рублей).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Во всех ПОО </w:t>
            </w:r>
            <w:proofErr w:type="gramStart"/>
            <w:r w:rsidRPr="00427DE1">
              <w:rPr>
                <w:sz w:val="22"/>
                <w:szCs w:val="22"/>
              </w:rPr>
              <w:t>функционируют центры содействия трудоустройству выпускников заключены</w:t>
            </w:r>
            <w:proofErr w:type="gramEnd"/>
            <w:r w:rsidRPr="00427DE1">
              <w:rPr>
                <w:sz w:val="22"/>
                <w:szCs w:val="22"/>
              </w:rPr>
              <w:t xml:space="preserve"> соглашения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о сотрудничестве с Архангельским областным центром занятости населения.</w:t>
            </w:r>
          </w:p>
          <w:p w:rsidR="00427DE1" w:rsidRPr="00427DE1" w:rsidRDefault="00427DE1" w:rsidP="00427DE1">
            <w:pPr>
              <w:ind w:left="-57" w:right="-57" w:firstLine="319"/>
              <w:rPr>
                <w:b/>
              </w:rPr>
            </w:pPr>
            <w:r w:rsidRPr="00427DE1">
              <w:rPr>
                <w:sz w:val="22"/>
                <w:szCs w:val="22"/>
              </w:rPr>
              <w:t xml:space="preserve">Ежемесячно проводится мониторинг занятости выпускников. Цель – обеспечить маршрутизацию студентов и выпускников СПО на предприятия, которые относятся к ключевым отраслям. Координирующая роль возложена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на </w:t>
            </w:r>
            <w:proofErr w:type="gramStart"/>
            <w:r w:rsidRPr="00427DE1">
              <w:rPr>
                <w:sz w:val="22"/>
                <w:szCs w:val="22"/>
              </w:rPr>
              <w:t>региональный</w:t>
            </w:r>
            <w:proofErr w:type="gramEnd"/>
            <w:r w:rsidRPr="00427DE1">
              <w:rPr>
                <w:sz w:val="22"/>
                <w:szCs w:val="22"/>
              </w:rPr>
              <w:t xml:space="preserve"> Центр опережающей профессиональной подготовки</w:t>
            </w:r>
            <w:r w:rsidR="00D96A9E">
              <w:rPr>
                <w:sz w:val="22"/>
                <w:szCs w:val="22"/>
              </w:rPr>
              <w:t xml:space="preserve"> (далее – ЦОПП)</w:t>
            </w:r>
            <w:r w:rsidRPr="00427DE1">
              <w:rPr>
                <w:sz w:val="22"/>
                <w:szCs w:val="22"/>
              </w:rPr>
              <w:t xml:space="preserve">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ЦОПП по поручению Президента РФ создаются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с 2019 года в </w:t>
            </w:r>
            <w:proofErr w:type="gramStart"/>
            <w:r w:rsidRPr="00427DE1">
              <w:rPr>
                <w:sz w:val="22"/>
                <w:szCs w:val="22"/>
              </w:rPr>
              <w:t>каждом</w:t>
            </w:r>
            <w:proofErr w:type="gramEnd"/>
            <w:r w:rsidRPr="00427DE1">
              <w:rPr>
                <w:sz w:val="22"/>
                <w:szCs w:val="22"/>
              </w:rPr>
              <w:t xml:space="preserve"> субъекте как </w:t>
            </w:r>
            <w:proofErr w:type="spellStart"/>
            <w:r w:rsidRPr="00427DE1">
              <w:rPr>
                <w:sz w:val="22"/>
                <w:szCs w:val="22"/>
              </w:rPr>
              <w:t>площадки-агрегаторы</w:t>
            </w:r>
            <w:proofErr w:type="spellEnd"/>
            <w:r w:rsidRPr="00427DE1">
              <w:rPr>
                <w:sz w:val="22"/>
                <w:szCs w:val="22"/>
              </w:rPr>
              <w:t xml:space="preserve"> образовательных ресурсов, оказывающие содействие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в подготовке рабочих кадров.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sz w:val="22"/>
                <w:szCs w:val="22"/>
              </w:rPr>
              <w:t>В 2024 году в рамках ФП «</w:t>
            </w:r>
            <w:proofErr w:type="spellStart"/>
            <w:r w:rsidRPr="00427DE1">
              <w:rPr>
                <w:sz w:val="22"/>
                <w:szCs w:val="22"/>
              </w:rPr>
              <w:t>Профессионалитет</w:t>
            </w:r>
            <w:proofErr w:type="spellEnd"/>
            <w:r w:rsidRPr="00427DE1">
              <w:rPr>
                <w:sz w:val="22"/>
                <w:szCs w:val="22"/>
              </w:rPr>
              <w:t xml:space="preserve">»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Северодвинске будет создан второй отраслевой ЦОПП </w:t>
            </w:r>
            <w:r w:rsidR="00D96A9E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по направлению «Судостроение».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Активно ведется работа по расширению практики заключения договоров о целевом обучении со студентами СПО.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lastRenderedPageBreak/>
              <w:t xml:space="preserve">Так, студентами Северодвинского техникума судостроения и судоремонта заключено 75 целевых договоров с Центром судоремонта «Звездочка», студентами Северодвинского техникума электромонтажа и связи – 347 целевых договоров с СПО «Арктика», студентами Архангельского педагогического колледжа – 15 целевых договоров с образовательными организациями </w:t>
            </w:r>
            <w:proofErr w:type="spellStart"/>
            <w:r w:rsidRPr="00427DE1">
              <w:rPr>
                <w:sz w:val="22"/>
                <w:szCs w:val="22"/>
              </w:rPr>
              <w:t>медколледж</w:t>
            </w:r>
            <w:proofErr w:type="spellEnd"/>
            <w:r w:rsidRPr="00427DE1">
              <w:rPr>
                <w:sz w:val="22"/>
                <w:szCs w:val="22"/>
              </w:rPr>
              <w:t xml:space="preserve"> – 17, НИТ </w:t>
            </w:r>
            <w:r w:rsidR="00D510DB">
              <w:rPr>
                <w:sz w:val="22"/>
                <w:szCs w:val="22"/>
              </w:rPr>
              <w:t xml:space="preserve">– </w:t>
            </w:r>
            <w:r w:rsidRPr="00427DE1">
              <w:rPr>
                <w:sz w:val="22"/>
                <w:szCs w:val="22"/>
              </w:rPr>
              <w:t>50.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Совместно с Агентством регионального развития реализуются мероприятия по формированию и развитию профессиональных компетенций обучающихся СПО в сфере предпринимательской деятельности, оформления </w:t>
            </w:r>
            <w:proofErr w:type="spellStart"/>
            <w:r w:rsidRPr="00427DE1">
              <w:rPr>
                <w:sz w:val="22"/>
                <w:szCs w:val="22"/>
              </w:rPr>
              <w:t>самозанятости</w:t>
            </w:r>
            <w:proofErr w:type="spellEnd"/>
            <w:r w:rsidRPr="00427DE1">
              <w:rPr>
                <w:sz w:val="22"/>
                <w:szCs w:val="22"/>
              </w:rPr>
              <w:t>, по мерам государственной поддержки, включая финансовые меры поддержки.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Среди выпускников 2022 года 38 человек являются индивидуальными предпринимателями, 88 человек оформили </w:t>
            </w:r>
            <w:proofErr w:type="spellStart"/>
            <w:r w:rsidRPr="00427DE1">
              <w:rPr>
                <w:sz w:val="22"/>
                <w:szCs w:val="22"/>
              </w:rPr>
              <w:t>самозанятость</w:t>
            </w:r>
            <w:proofErr w:type="spellEnd"/>
            <w:r w:rsidRPr="00427DE1">
              <w:rPr>
                <w:sz w:val="22"/>
                <w:szCs w:val="22"/>
              </w:rPr>
              <w:t xml:space="preserve">, из выпускников 2023 года являются </w:t>
            </w:r>
            <w:proofErr w:type="spellStart"/>
            <w:r w:rsidRPr="00427DE1">
              <w:rPr>
                <w:sz w:val="22"/>
                <w:szCs w:val="22"/>
              </w:rPr>
              <w:t>самозанятыми</w:t>
            </w:r>
            <w:proofErr w:type="spellEnd"/>
            <w:r w:rsidRPr="00427DE1">
              <w:rPr>
                <w:sz w:val="22"/>
                <w:szCs w:val="22"/>
              </w:rPr>
              <w:t xml:space="preserve"> 82 человека, являются действующими предпринимателями 10 человек.</w:t>
            </w:r>
          </w:p>
          <w:p w:rsidR="00427DE1" w:rsidRPr="00427DE1" w:rsidRDefault="00427DE1" w:rsidP="00427DE1">
            <w:pPr>
              <w:shd w:val="clear" w:color="auto" w:fill="FEFEFE"/>
              <w:ind w:left="-57" w:right="-57" w:firstLine="319"/>
            </w:pPr>
            <w:r w:rsidRPr="00427DE1">
              <w:rPr>
                <w:sz w:val="22"/>
                <w:szCs w:val="22"/>
              </w:rPr>
              <w:t>Реализация ФП «</w:t>
            </w:r>
            <w:proofErr w:type="spellStart"/>
            <w:r w:rsidRPr="00427DE1">
              <w:rPr>
                <w:sz w:val="22"/>
                <w:szCs w:val="22"/>
              </w:rPr>
              <w:t>Профессионалитет</w:t>
            </w:r>
            <w:proofErr w:type="spellEnd"/>
            <w:r w:rsidRPr="00427DE1">
              <w:rPr>
                <w:sz w:val="22"/>
                <w:szCs w:val="22"/>
              </w:rPr>
              <w:t xml:space="preserve">» в полной мере позволяет осуществить перезагрузку СПО, реализовать регионально-отраслевой подход подготовки востребованных кадров для экономики и социальной сферы региона. Участники проекта – ПОО и предприятия – в тесном </w:t>
            </w:r>
            <w:proofErr w:type="gramStart"/>
            <w:r w:rsidRPr="00427DE1">
              <w:rPr>
                <w:sz w:val="22"/>
                <w:szCs w:val="22"/>
              </w:rPr>
              <w:t>взаимодействии</w:t>
            </w:r>
            <w:proofErr w:type="gramEnd"/>
            <w:r w:rsidRPr="00427DE1">
              <w:rPr>
                <w:sz w:val="22"/>
                <w:szCs w:val="22"/>
              </w:rPr>
              <w:t xml:space="preserve"> готовят специалистов под конкретные задачи, что гарантирует максимальный уровен</w:t>
            </w:r>
            <w:r w:rsidR="00D64CDE">
              <w:rPr>
                <w:sz w:val="22"/>
                <w:szCs w:val="22"/>
              </w:rPr>
              <w:t>ь трудоустройства выпускника, 85%</w:t>
            </w:r>
            <w:r w:rsidRPr="00427DE1">
              <w:rPr>
                <w:sz w:val="22"/>
                <w:szCs w:val="22"/>
              </w:rPr>
              <w:t>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Правительство Архангельской области, учитывая специализацию экономики региона, выступило инициатором создания образовательно-производственного кластера лесной отрасли «</w:t>
            </w:r>
            <w:proofErr w:type="spellStart"/>
            <w:r w:rsidRPr="00427DE1">
              <w:rPr>
                <w:sz w:val="22"/>
                <w:szCs w:val="22"/>
              </w:rPr>
              <w:t>ПрофиПром</w:t>
            </w:r>
            <w:proofErr w:type="spellEnd"/>
            <w:r w:rsidRPr="00427DE1">
              <w:rPr>
                <w:sz w:val="22"/>
                <w:szCs w:val="22"/>
              </w:rPr>
              <w:t>», образовательных кластеров «</w:t>
            </w:r>
            <w:proofErr w:type="spellStart"/>
            <w:r w:rsidRPr="00427DE1">
              <w:rPr>
                <w:sz w:val="22"/>
                <w:szCs w:val="22"/>
              </w:rPr>
              <w:t>ПРОобразование</w:t>
            </w:r>
            <w:proofErr w:type="spellEnd"/>
            <w:r w:rsidRPr="00427DE1">
              <w:rPr>
                <w:sz w:val="22"/>
                <w:szCs w:val="22"/>
              </w:rPr>
              <w:t>» и «</w:t>
            </w:r>
            <w:proofErr w:type="spellStart"/>
            <w:r w:rsidRPr="00427DE1">
              <w:rPr>
                <w:sz w:val="22"/>
                <w:szCs w:val="22"/>
              </w:rPr>
              <w:t>МедиПроф</w:t>
            </w:r>
            <w:proofErr w:type="spellEnd"/>
            <w:r w:rsidRPr="00427DE1">
              <w:rPr>
                <w:sz w:val="22"/>
                <w:szCs w:val="22"/>
              </w:rPr>
              <w:t>».</w:t>
            </w:r>
          </w:p>
          <w:p w:rsidR="00427DE1" w:rsidRPr="00D64CDE" w:rsidRDefault="00D64CDE" w:rsidP="00D64CDE">
            <w:pPr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7DE1" w:rsidRPr="00D64CDE">
              <w:rPr>
                <w:sz w:val="22"/>
                <w:szCs w:val="22"/>
                <w:u w:val="single"/>
              </w:rPr>
              <w:t>ПЕРЕЗАГРУЗКА СПО ПО ОТРАСЛЕВОМУ ПРИНЦИПУ</w:t>
            </w:r>
            <w:r w:rsidRPr="00D64CDE">
              <w:rPr>
                <w:sz w:val="22"/>
                <w:szCs w:val="22"/>
                <w:u w:val="single"/>
              </w:rPr>
              <w:t>: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b/>
                <w:sz w:val="22"/>
                <w:szCs w:val="22"/>
              </w:rPr>
              <w:t>Для образовательной организации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Обновленная материально-техническая база образовательной организации, соответствующая требованиям реального сектора экономики;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Возможность повышения квалификации и переподготовки педагогических кадров образовательной организации на базе предприятия-работодателя </w:t>
            </w:r>
            <w:r w:rsidRPr="00427DE1">
              <w:rPr>
                <w:sz w:val="22"/>
                <w:szCs w:val="22"/>
              </w:rPr>
              <w:lastRenderedPageBreak/>
              <w:t xml:space="preserve">образовательно-производственного кластера;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Возможность обучения студентов по новым образовательным стандартам, отвечающим запросам реального сектора экономики;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Заключение целевых договоров между </w:t>
            </w:r>
            <w:proofErr w:type="gramStart"/>
            <w:r w:rsidRPr="00427DE1">
              <w:rPr>
                <w:sz w:val="22"/>
                <w:szCs w:val="22"/>
              </w:rPr>
              <w:t>обучающимися</w:t>
            </w:r>
            <w:proofErr w:type="gramEnd"/>
            <w:r w:rsidRPr="00427DE1">
              <w:rPr>
                <w:sz w:val="22"/>
                <w:szCs w:val="22"/>
              </w:rPr>
              <w:t xml:space="preserve">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предприятием-работодателем, следовательно, повышение % трудоустройства выпускников.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b/>
                <w:sz w:val="22"/>
                <w:szCs w:val="22"/>
              </w:rPr>
              <w:t>Для предприятия-работодателя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Возможность участия в </w:t>
            </w:r>
            <w:proofErr w:type="gramStart"/>
            <w:r w:rsidRPr="00427DE1">
              <w:rPr>
                <w:sz w:val="22"/>
                <w:szCs w:val="22"/>
              </w:rPr>
              <w:t>процессе</w:t>
            </w:r>
            <w:proofErr w:type="gramEnd"/>
            <w:r w:rsidRPr="00427DE1">
              <w:rPr>
                <w:sz w:val="22"/>
                <w:szCs w:val="22"/>
              </w:rPr>
              <w:t xml:space="preserve"> итоговой аттестации выпускников в качестве членов аттестационной комиссии,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а также комиссии по назначению и смещению управленческого состава образовательной организации;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Проведение аудита образовательной организации на предмет соответствия материально-технической базы требуемым стандартам;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sz w:val="22"/>
                <w:szCs w:val="22"/>
              </w:rPr>
              <w:t>• Возможность участия в разработке новых образовательных программ: наполнение вариативной части учебного плана, конструирование образовательной программы и согласование ее конечного варианта.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b/>
                <w:sz w:val="22"/>
                <w:szCs w:val="22"/>
              </w:rPr>
              <w:t>Для региона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Снижение уровня безработицы за счет синхронизации структуры подготовки кадров с потребностями рынка труда; 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• Привлечение частных инвестиций в образовательные организации. </w:t>
            </w:r>
          </w:p>
          <w:p w:rsidR="00427DE1" w:rsidRPr="00427DE1" w:rsidRDefault="00D64CDE" w:rsidP="00427DE1">
            <w:pPr>
              <w:ind w:left="-57" w:right="-57" w:firstLine="319"/>
              <w:rPr>
                <w:b/>
              </w:rPr>
            </w:pPr>
            <w:r w:rsidRPr="00427DE1">
              <w:rPr>
                <w:b/>
                <w:sz w:val="22"/>
                <w:szCs w:val="22"/>
              </w:rPr>
              <w:t xml:space="preserve"> </w:t>
            </w:r>
            <w:r w:rsidR="00427DE1" w:rsidRPr="00427DE1">
              <w:rPr>
                <w:b/>
                <w:sz w:val="22"/>
                <w:szCs w:val="22"/>
              </w:rPr>
              <w:t>«</w:t>
            </w:r>
            <w:proofErr w:type="spellStart"/>
            <w:r w:rsidR="00427DE1" w:rsidRPr="00427DE1">
              <w:rPr>
                <w:b/>
                <w:sz w:val="22"/>
                <w:szCs w:val="22"/>
              </w:rPr>
              <w:t>ПрофиПром</w:t>
            </w:r>
            <w:proofErr w:type="spellEnd"/>
            <w:r w:rsidR="00427DE1" w:rsidRPr="00427DE1">
              <w:rPr>
                <w:b/>
                <w:sz w:val="22"/>
                <w:szCs w:val="22"/>
              </w:rPr>
              <w:t>»</w:t>
            </w:r>
          </w:p>
          <w:p w:rsidR="00427DE1" w:rsidRPr="00427DE1" w:rsidRDefault="00427DE1" w:rsidP="00427DE1">
            <w:pPr>
              <w:pStyle w:val="af4"/>
              <w:shd w:val="clear" w:color="auto" w:fill="FFFFFF"/>
              <w:spacing w:before="0" w:beforeAutospacing="0" w:after="0" w:afterAutospacing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Архангельская область стала одним из победителей </w:t>
            </w:r>
            <w:r w:rsidRPr="00427DE1">
              <w:rPr>
                <w:sz w:val="22"/>
                <w:szCs w:val="22"/>
              </w:rPr>
              <w:br/>
              <w:t xml:space="preserve">в конкурсном </w:t>
            </w:r>
            <w:proofErr w:type="gramStart"/>
            <w:r w:rsidRPr="00427DE1">
              <w:rPr>
                <w:sz w:val="22"/>
                <w:szCs w:val="22"/>
              </w:rPr>
              <w:t>отборе</w:t>
            </w:r>
            <w:proofErr w:type="gramEnd"/>
            <w:r w:rsidRPr="00427DE1">
              <w:rPr>
                <w:sz w:val="22"/>
                <w:szCs w:val="22"/>
              </w:rPr>
              <w:t xml:space="preserve"> на предоставление гранта в размере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100 млн. рублей лесной отрасли «</w:t>
            </w:r>
            <w:proofErr w:type="spellStart"/>
            <w:r w:rsidRPr="00427DE1">
              <w:rPr>
                <w:sz w:val="22"/>
                <w:szCs w:val="22"/>
              </w:rPr>
              <w:t>ПрофиПром</w:t>
            </w:r>
            <w:proofErr w:type="spellEnd"/>
            <w:r w:rsidRPr="00427DE1">
              <w:rPr>
                <w:sz w:val="22"/>
                <w:szCs w:val="22"/>
              </w:rPr>
              <w:t xml:space="preserve">» (вошли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13 ПОО). Работодатели на реализацию проекта направят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46 млн. рублей (АЦБК, группа компаний «Титан»,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Лесозавод 25, </w:t>
            </w:r>
            <w:proofErr w:type="spellStart"/>
            <w:r w:rsidRPr="00427DE1">
              <w:rPr>
                <w:sz w:val="22"/>
                <w:szCs w:val="22"/>
              </w:rPr>
              <w:t>Новодвинская</w:t>
            </w:r>
            <w:proofErr w:type="spellEnd"/>
            <w:r w:rsidRPr="00427DE1">
              <w:rPr>
                <w:sz w:val="22"/>
                <w:szCs w:val="22"/>
              </w:rPr>
              <w:t xml:space="preserve"> ремонтно-строительная компания, Архангельский фанерный завод). Такой же размер финансового обеспечения гарантирован со стороны Правительства области.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образовательно-производственном </w:t>
            </w:r>
            <w:proofErr w:type="gramStart"/>
            <w:r w:rsidRPr="00427DE1">
              <w:rPr>
                <w:sz w:val="22"/>
                <w:szCs w:val="22"/>
              </w:rPr>
              <w:t>центре</w:t>
            </w:r>
            <w:proofErr w:type="gramEnd"/>
            <w:r w:rsidRPr="00427DE1">
              <w:rPr>
                <w:sz w:val="22"/>
                <w:szCs w:val="22"/>
              </w:rPr>
              <w:t xml:space="preserve"> (кластере) лесной отрасли «</w:t>
            </w:r>
            <w:proofErr w:type="spellStart"/>
            <w:r w:rsidRPr="00427DE1">
              <w:rPr>
                <w:sz w:val="22"/>
                <w:szCs w:val="22"/>
              </w:rPr>
              <w:t>ПрофиПром</w:t>
            </w:r>
            <w:proofErr w:type="spellEnd"/>
            <w:r w:rsidRPr="00427DE1">
              <w:rPr>
                <w:sz w:val="22"/>
                <w:szCs w:val="22"/>
              </w:rPr>
              <w:t xml:space="preserve">» реализуются профессиональные образовательные программы, разработанные совместно с работодателями,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по 11 профессиям и специальностям: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электромонтёр по ремонту и обслуживанию </w:t>
            </w:r>
            <w:r w:rsidRPr="00427DE1">
              <w:rPr>
                <w:sz w:val="22"/>
                <w:szCs w:val="22"/>
              </w:rPr>
              <w:lastRenderedPageBreak/>
              <w:t>электрооборудования (по отраслям);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сварщик (ручной и частично механизированной сварки (наплавки));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машинист лесозаготовительных и трелевочных машин;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мастер КИПА (контрольно-измерительных приборов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и автоматики; мастер слесарных работ;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мастер по ремонту и обслуживанию автомобилей;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мастер столярного и мебельного производства;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теплоснабжение и теплотехническое оборудование;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>монтаж;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техническое обслуживание и ремонт промышленного оборудования (по отраслям); </w:t>
            </w:r>
          </w:p>
          <w:p w:rsidR="00427DE1" w:rsidRPr="00427DE1" w:rsidRDefault="00427DE1" w:rsidP="00427DE1">
            <w:pPr>
              <w:shd w:val="clear" w:color="auto" w:fill="FFFFFF"/>
              <w:ind w:left="-57" w:right="-57" w:firstLine="319"/>
            </w:pPr>
            <w:r w:rsidRPr="00427DE1">
              <w:rPr>
                <w:sz w:val="22"/>
                <w:szCs w:val="22"/>
              </w:rPr>
              <w:t>технология комплексной переработки древесины.</w:t>
            </w:r>
          </w:p>
          <w:p w:rsidR="00427DE1" w:rsidRPr="00427DE1" w:rsidRDefault="002D608C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b/>
                <w:sz w:val="22"/>
                <w:szCs w:val="22"/>
              </w:rPr>
              <w:t xml:space="preserve"> </w:t>
            </w:r>
            <w:r w:rsidR="00427DE1" w:rsidRPr="00427DE1">
              <w:rPr>
                <w:b/>
                <w:sz w:val="22"/>
                <w:szCs w:val="22"/>
              </w:rPr>
              <w:t>«</w:t>
            </w:r>
            <w:proofErr w:type="spellStart"/>
            <w:r w:rsidR="00427DE1" w:rsidRPr="00427DE1">
              <w:rPr>
                <w:b/>
                <w:sz w:val="22"/>
                <w:szCs w:val="22"/>
              </w:rPr>
              <w:t>ПРОобразование</w:t>
            </w:r>
            <w:proofErr w:type="spellEnd"/>
            <w:r w:rsidR="00427DE1" w:rsidRPr="00427DE1">
              <w:rPr>
                <w:b/>
                <w:sz w:val="22"/>
                <w:szCs w:val="22"/>
              </w:rPr>
              <w:t>»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На базе Архангельского </w:t>
            </w:r>
            <w:proofErr w:type="spellStart"/>
            <w:r w:rsidRPr="00427DE1">
              <w:rPr>
                <w:sz w:val="22"/>
                <w:szCs w:val="22"/>
              </w:rPr>
              <w:t>педколледжа</w:t>
            </w:r>
            <w:proofErr w:type="spellEnd"/>
            <w:r w:rsidRPr="00427DE1">
              <w:rPr>
                <w:sz w:val="22"/>
                <w:szCs w:val="22"/>
              </w:rPr>
              <w:t xml:space="preserve"> создан образовательный кластер «</w:t>
            </w:r>
            <w:proofErr w:type="spellStart"/>
            <w:r w:rsidRPr="00427DE1">
              <w:rPr>
                <w:sz w:val="22"/>
                <w:szCs w:val="22"/>
              </w:rPr>
              <w:t>ПРОобразование</w:t>
            </w:r>
            <w:proofErr w:type="spellEnd"/>
            <w:r w:rsidRPr="00427DE1">
              <w:rPr>
                <w:sz w:val="22"/>
                <w:szCs w:val="22"/>
              </w:rPr>
              <w:t xml:space="preserve">»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по направлениям: лаборатория развития мягких навыков, цифровых компетенций, лаборатория робототехники, физического развития детей, музыкального воспитания, продуктивных видов деятельности, лаборатория по работе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с детьми с ОВЗ, лаборатория проектной деятельности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и методической работы.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Сетевыми партнерами Архангельского </w:t>
            </w:r>
            <w:proofErr w:type="spellStart"/>
            <w:r w:rsidRPr="00427DE1">
              <w:rPr>
                <w:sz w:val="22"/>
                <w:szCs w:val="22"/>
              </w:rPr>
              <w:t>педколледжа</w:t>
            </w:r>
            <w:proofErr w:type="spellEnd"/>
            <w:r w:rsidRPr="00427DE1">
              <w:rPr>
                <w:sz w:val="22"/>
                <w:szCs w:val="22"/>
              </w:rPr>
              <w:t xml:space="preserve"> выступили 4 колледжа, в которых идет подготовка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по педагогическим профессиям.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Сетевыми партнерами-работодателями педагогического кластера стали 11 образовательных организаций (школы, детские сады, организации дополнительного образования детей). Опорный работодатель</w:t>
            </w:r>
            <w:proofErr w:type="gramStart"/>
            <w:r w:rsidRPr="00427DE1">
              <w:rPr>
                <w:sz w:val="22"/>
                <w:szCs w:val="22"/>
              </w:rPr>
              <w:t xml:space="preserve"> -</w:t>
            </w:r>
            <w:r w:rsidR="007D6DD4">
              <w:rPr>
                <w:sz w:val="22"/>
                <w:szCs w:val="22"/>
              </w:rPr>
              <w:t>–</w:t>
            </w:r>
            <w:proofErr w:type="gramEnd"/>
            <w:r w:rsidRPr="00427DE1">
              <w:rPr>
                <w:sz w:val="22"/>
                <w:szCs w:val="22"/>
              </w:rPr>
              <w:t>школа № 7 Архангельска.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Размер федерального гранта - 60,5 млн. рублей. Из </w:t>
            </w:r>
            <w:proofErr w:type="gramStart"/>
            <w:r w:rsidRPr="00427DE1">
              <w:rPr>
                <w:sz w:val="22"/>
                <w:szCs w:val="22"/>
              </w:rPr>
              <w:t>ОБ</w:t>
            </w:r>
            <w:proofErr w:type="gramEnd"/>
            <w:r w:rsidRPr="00427DE1">
              <w:rPr>
                <w:sz w:val="22"/>
                <w:szCs w:val="22"/>
              </w:rPr>
              <w:t xml:space="preserve">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на три года - 45 млн. рублей. Объем внебюджетных средств – 3,5 млн. руб.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настоящее время продолжаются работы, связанные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с закупкой оборудования. Планируется создать восемь зон </w:t>
            </w:r>
            <w:r w:rsidR="002D608C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по видам работ.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proofErr w:type="spellStart"/>
            <w:r w:rsidRPr="00427DE1">
              <w:rPr>
                <w:b/>
                <w:sz w:val="22"/>
                <w:szCs w:val="22"/>
              </w:rPr>
              <w:t>МедиПроф</w:t>
            </w:r>
            <w:proofErr w:type="spellEnd"/>
            <w:r w:rsidRPr="00427DE1">
              <w:rPr>
                <w:b/>
                <w:sz w:val="22"/>
                <w:szCs w:val="22"/>
              </w:rPr>
              <w:t xml:space="preserve">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Образовательный кластер </w:t>
            </w:r>
            <w:proofErr w:type="spellStart"/>
            <w:r w:rsidRPr="00427DE1">
              <w:rPr>
                <w:sz w:val="22"/>
                <w:szCs w:val="22"/>
              </w:rPr>
              <w:t>МедиПроф</w:t>
            </w:r>
            <w:proofErr w:type="spellEnd"/>
            <w:r w:rsidRPr="00427DE1">
              <w:rPr>
                <w:sz w:val="22"/>
                <w:szCs w:val="22"/>
              </w:rPr>
              <w:t xml:space="preserve"> в сфере </w:t>
            </w:r>
            <w:r w:rsidRPr="00427DE1">
              <w:rPr>
                <w:sz w:val="22"/>
                <w:szCs w:val="22"/>
              </w:rPr>
              <w:lastRenderedPageBreak/>
              <w:t>клинической и профилактической медицины создан на базе Архангельского медицинского колледжа.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Сетевые партнеры: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Вельский индустриально-экономический колледж;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Няндомский железнодорожный колледж;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Плесецкий торгово-промышленный техникум;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Устьянский индустриальный техникум.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Партнерами-работодателями выступили 27 организаций. Опорными стали областная клиническая больница и областная детская клиническая больница имени П.Г. </w:t>
            </w:r>
            <w:proofErr w:type="spellStart"/>
            <w:r w:rsidRPr="00427DE1">
              <w:rPr>
                <w:sz w:val="22"/>
                <w:szCs w:val="22"/>
              </w:rPr>
              <w:t>Выжлецова</w:t>
            </w:r>
            <w:proofErr w:type="spellEnd"/>
            <w:r w:rsidRPr="00427DE1">
              <w:rPr>
                <w:sz w:val="22"/>
                <w:szCs w:val="22"/>
              </w:rPr>
              <w:t>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Размер федерального гр</w:t>
            </w:r>
            <w:r w:rsidR="001D1507">
              <w:rPr>
                <w:sz w:val="22"/>
                <w:szCs w:val="22"/>
              </w:rPr>
              <w:t xml:space="preserve">анта - 60,5 млн. рублей. Из </w:t>
            </w:r>
            <w:proofErr w:type="gramStart"/>
            <w:r w:rsidR="001D1507">
              <w:rPr>
                <w:sz w:val="22"/>
                <w:szCs w:val="22"/>
              </w:rPr>
              <w:t>ОБ</w:t>
            </w:r>
            <w:proofErr w:type="gramEnd"/>
            <w:r w:rsidR="001D1507">
              <w:rPr>
                <w:sz w:val="22"/>
                <w:szCs w:val="22"/>
              </w:rPr>
              <w:t xml:space="preserve"> </w:t>
            </w:r>
            <w:r w:rsidR="001D1507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за три года составит 17,8 млн. рублей. Объем внебюджетных средств – 3,0 млн. руб.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настоящее время </w:t>
            </w:r>
            <w:proofErr w:type="gramStart"/>
            <w:r w:rsidRPr="00427DE1">
              <w:rPr>
                <w:sz w:val="22"/>
                <w:szCs w:val="22"/>
              </w:rPr>
              <w:t>завершены</w:t>
            </w:r>
            <w:proofErr w:type="gramEnd"/>
            <w:r w:rsidRPr="00427DE1">
              <w:rPr>
                <w:sz w:val="22"/>
                <w:szCs w:val="22"/>
              </w:rPr>
              <w:t xml:space="preserve"> ремонтные работы </w:t>
            </w:r>
            <w:r w:rsidR="001D1507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в помещениях медицинского кластера, закуплено оборудование. Всего на базе Архангельского </w:t>
            </w:r>
            <w:proofErr w:type="spellStart"/>
            <w:r w:rsidRPr="00427DE1">
              <w:rPr>
                <w:sz w:val="22"/>
                <w:szCs w:val="22"/>
              </w:rPr>
              <w:t>медколледжа</w:t>
            </w:r>
            <w:proofErr w:type="spellEnd"/>
            <w:r w:rsidRPr="00427DE1">
              <w:rPr>
                <w:sz w:val="22"/>
                <w:szCs w:val="22"/>
              </w:rPr>
              <w:t xml:space="preserve"> создано 16 зон по видам работ. </w:t>
            </w:r>
          </w:p>
          <w:p w:rsidR="00427DE1" w:rsidRPr="00427DE1" w:rsidRDefault="00427DE1" w:rsidP="001D1507">
            <w:pPr>
              <w:autoSpaceDE w:val="0"/>
              <w:autoSpaceDN w:val="0"/>
              <w:adjustRightInd w:val="0"/>
              <w:ind w:left="-57" w:right="-113" w:firstLine="319"/>
            </w:pPr>
            <w:r w:rsidRPr="00427DE1">
              <w:rPr>
                <w:sz w:val="22"/>
                <w:szCs w:val="22"/>
              </w:rPr>
              <w:t>Правительством Архангельской области совместно предприятиями принято решение об участии в конкурсном отборе для создания в 2024 году образовательно-производственного кластера в сфере машиностроения на базе Северодвинского техникума судостроения и машиностроения.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партнерскую сеть кластера в сфере машиностроения войдут пять </w:t>
            </w:r>
            <w:r w:rsidR="001D1507">
              <w:rPr>
                <w:sz w:val="22"/>
                <w:szCs w:val="22"/>
              </w:rPr>
              <w:t>ПОО</w:t>
            </w:r>
            <w:r w:rsidRPr="00427DE1">
              <w:rPr>
                <w:sz w:val="22"/>
                <w:szCs w:val="22"/>
              </w:rPr>
              <w:t>: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Северодвинский техникум судостроения и судоремонта;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Северодвинский техникум электромонтажа и связи;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Северодвинский техникум социальной инфраструктуры</w:t>
            </w:r>
          </w:p>
          <w:p w:rsidR="00427DE1" w:rsidRPr="00427DE1" w:rsidRDefault="00F40AB4" w:rsidP="00427DE1">
            <w:pPr>
              <w:autoSpaceDE w:val="0"/>
              <w:autoSpaceDN w:val="0"/>
              <w:adjustRightInd w:val="0"/>
              <w:ind w:left="-57" w:right="-57" w:firstLine="319"/>
            </w:pPr>
            <w:r>
              <w:rPr>
                <w:sz w:val="22"/>
                <w:szCs w:val="22"/>
              </w:rPr>
              <w:t xml:space="preserve">Котласский </w:t>
            </w:r>
            <w:proofErr w:type="gramStart"/>
            <w:r>
              <w:rPr>
                <w:sz w:val="22"/>
                <w:szCs w:val="22"/>
              </w:rPr>
              <w:t>электромеханический</w:t>
            </w:r>
            <w:proofErr w:type="gramEnd"/>
            <w:r>
              <w:rPr>
                <w:sz w:val="22"/>
                <w:szCs w:val="22"/>
              </w:rPr>
              <w:t xml:space="preserve"> технику</w:t>
            </w:r>
            <w:r w:rsidR="00427DE1" w:rsidRPr="00427DE1">
              <w:rPr>
                <w:sz w:val="22"/>
                <w:szCs w:val="22"/>
              </w:rPr>
              <w:t>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Архангельский техни</w:t>
            </w:r>
            <w:r w:rsidR="00F40AB4">
              <w:rPr>
                <w:sz w:val="22"/>
                <w:szCs w:val="22"/>
              </w:rPr>
              <w:t xml:space="preserve">кум водных магистралей </w:t>
            </w:r>
            <w:r w:rsidR="001D1507">
              <w:rPr>
                <w:sz w:val="22"/>
                <w:szCs w:val="22"/>
              </w:rPr>
              <w:br/>
            </w:r>
            <w:r w:rsidR="00F40AB4">
              <w:rPr>
                <w:sz w:val="22"/>
                <w:szCs w:val="22"/>
              </w:rPr>
              <w:t>им. С.Н. </w:t>
            </w:r>
            <w:proofErr w:type="spellStart"/>
            <w:r w:rsidRPr="00427DE1">
              <w:rPr>
                <w:sz w:val="22"/>
                <w:szCs w:val="22"/>
              </w:rPr>
              <w:t>Орешкова</w:t>
            </w:r>
            <w:proofErr w:type="spellEnd"/>
            <w:r w:rsidRPr="00427DE1">
              <w:rPr>
                <w:sz w:val="22"/>
                <w:szCs w:val="22"/>
              </w:rPr>
              <w:t>.</w:t>
            </w:r>
          </w:p>
          <w:p w:rsidR="00427DE1" w:rsidRPr="00427DE1" w:rsidRDefault="00427DE1" w:rsidP="00F40AB4">
            <w:pPr>
              <w:autoSpaceDE w:val="0"/>
              <w:autoSpaceDN w:val="0"/>
              <w:adjustRightInd w:val="0"/>
              <w:ind w:left="-57" w:right="-170" w:firstLine="319"/>
            </w:pPr>
            <w:proofErr w:type="gramStart"/>
            <w:r w:rsidRPr="00427DE1">
              <w:rPr>
                <w:sz w:val="22"/>
                <w:szCs w:val="22"/>
              </w:rPr>
              <w:t>Сетевыми</w:t>
            </w:r>
            <w:proofErr w:type="gramEnd"/>
            <w:r w:rsidRPr="00427DE1">
              <w:rPr>
                <w:sz w:val="22"/>
                <w:szCs w:val="22"/>
              </w:rPr>
              <w:t xml:space="preserve"> партнера выступят 4 базовых предприятия ОПК: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АО «ПО «</w:t>
            </w:r>
            <w:proofErr w:type="spellStart"/>
            <w:r w:rsidRPr="00427DE1">
              <w:rPr>
                <w:sz w:val="22"/>
                <w:szCs w:val="22"/>
              </w:rPr>
              <w:t>Севмаш</w:t>
            </w:r>
            <w:proofErr w:type="spellEnd"/>
            <w:r w:rsidRPr="00427DE1">
              <w:rPr>
                <w:sz w:val="22"/>
                <w:szCs w:val="22"/>
              </w:rPr>
              <w:t>» (базовая организация);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АО «ЦС «Звездочка»;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АО «СПО «Арктика»;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АО «Архангельская РЭБ флота».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Принято решение о создании в 2024 году на базе </w:t>
            </w:r>
            <w:proofErr w:type="spellStart"/>
            <w:r w:rsidRPr="00427DE1">
              <w:rPr>
                <w:sz w:val="22"/>
                <w:szCs w:val="22"/>
              </w:rPr>
              <w:t>Коряжемского</w:t>
            </w:r>
            <w:proofErr w:type="spellEnd"/>
            <w:r w:rsidRPr="00427DE1">
              <w:rPr>
                <w:sz w:val="22"/>
                <w:szCs w:val="22"/>
              </w:rPr>
              <w:t xml:space="preserve"> индустриального техникума второго образовательно-производственного кластера лесной отрасли.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proofErr w:type="gramStart"/>
            <w:r w:rsidRPr="00427DE1">
              <w:rPr>
                <w:sz w:val="22"/>
                <w:szCs w:val="22"/>
              </w:rPr>
              <w:t>В стадии проработки вопросы о создании образовательно-</w:t>
            </w:r>
            <w:r w:rsidRPr="00427DE1">
              <w:rPr>
                <w:sz w:val="22"/>
                <w:szCs w:val="22"/>
              </w:rPr>
              <w:lastRenderedPageBreak/>
              <w:t xml:space="preserve">производственного кластера для строительной отрасли </w:t>
            </w:r>
            <w:r w:rsidR="00F40AB4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на базе Архангельского техникума строительства </w:t>
            </w:r>
            <w:r w:rsidR="00F40AB4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и экономики, кластера в сфере туризма, гостеприимства </w:t>
            </w:r>
            <w:r w:rsidR="00F40AB4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 xml:space="preserve">и услуг (по направлениям: поварское и кондитерское дело, организация обслуживания в общественном питании, технология индустрии красоты, туризм и гостеприимство, бухгалтерский учет, изготовление швейных изделий, деятельность в логистике) </w:t>
            </w:r>
            <w:r w:rsidR="001D1507">
              <w:rPr>
                <w:sz w:val="22"/>
                <w:szCs w:val="22"/>
              </w:rPr>
              <w:t xml:space="preserve">– </w:t>
            </w:r>
            <w:r w:rsidRPr="00427DE1">
              <w:rPr>
                <w:sz w:val="22"/>
                <w:szCs w:val="22"/>
              </w:rPr>
              <w:t>на базе Архангельского торгово-экономического колледжа.</w:t>
            </w:r>
            <w:proofErr w:type="gramEnd"/>
            <w:r w:rsidR="001D1507">
              <w:rPr>
                <w:sz w:val="22"/>
                <w:szCs w:val="22"/>
              </w:rPr>
              <w:t xml:space="preserve"> </w:t>
            </w:r>
            <w:r w:rsidRPr="00427DE1">
              <w:rPr>
                <w:sz w:val="22"/>
                <w:szCs w:val="22"/>
              </w:rPr>
              <w:t xml:space="preserve">На базе колледжа </w:t>
            </w:r>
            <w:proofErr w:type="spellStart"/>
            <w:proofErr w:type="gramStart"/>
            <w:r w:rsidRPr="00427DE1">
              <w:rPr>
                <w:sz w:val="22"/>
                <w:szCs w:val="22"/>
              </w:rPr>
              <w:t>телекоммуника</w:t>
            </w:r>
            <w:r w:rsidR="001D1507">
              <w:rPr>
                <w:sz w:val="22"/>
                <w:szCs w:val="22"/>
              </w:rPr>
              <w:t>-</w:t>
            </w:r>
            <w:r w:rsidRPr="00427DE1">
              <w:rPr>
                <w:sz w:val="22"/>
                <w:szCs w:val="22"/>
              </w:rPr>
              <w:t>ций</w:t>
            </w:r>
            <w:proofErr w:type="spellEnd"/>
            <w:proofErr w:type="gramEnd"/>
            <w:r w:rsidRPr="00427DE1">
              <w:rPr>
                <w:sz w:val="22"/>
                <w:szCs w:val="22"/>
              </w:rPr>
              <w:t xml:space="preserve"> предполагается создать условия для подготовки кадров по таким направлениям как электротехника и электроника, системы телевещания, прикладное программирование, инженерная компьютерная графика, монтаж и </w:t>
            </w:r>
            <w:proofErr w:type="spellStart"/>
            <w:r w:rsidRPr="00427DE1">
              <w:rPr>
                <w:sz w:val="22"/>
                <w:szCs w:val="22"/>
              </w:rPr>
              <w:t>прототипирование</w:t>
            </w:r>
            <w:proofErr w:type="spellEnd"/>
            <w:r w:rsidRPr="00427DE1">
              <w:rPr>
                <w:sz w:val="22"/>
                <w:szCs w:val="22"/>
              </w:rPr>
              <w:t xml:space="preserve"> цифровых устройств, программное обеспечение и сопровождение компьютерных систем и др.</w:t>
            </w:r>
          </w:p>
          <w:p w:rsidR="00427DE1" w:rsidRPr="00427DE1" w:rsidRDefault="00427DE1" w:rsidP="00F40AB4">
            <w:pPr>
              <w:autoSpaceDE w:val="0"/>
              <w:autoSpaceDN w:val="0"/>
              <w:adjustRightInd w:val="0"/>
              <w:ind w:left="-57" w:right="-113" w:firstLine="319"/>
            </w:pPr>
            <w:r w:rsidRPr="00427DE1">
              <w:rPr>
                <w:sz w:val="22"/>
                <w:szCs w:val="22"/>
              </w:rPr>
              <w:t xml:space="preserve">С 2025 года в </w:t>
            </w:r>
            <w:proofErr w:type="gramStart"/>
            <w:r w:rsidRPr="00427DE1">
              <w:rPr>
                <w:sz w:val="22"/>
                <w:szCs w:val="22"/>
              </w:rPr>
              <w:t>соответствии</w:t>
            </w:r>
            <w:proofErr w:type="gramEnd"/>
            <w:r w:rsidRPr="00427DE1">
              <w:rPr>
                <w:sz w:val="22"/>
                <w:szCs w:val="22"/>
              </w:rPr>
              <w:t xml:space="preserve"> с поручением Президента </w:t>
            </w:r>
            <w:r w:rsidR="00F40AB4">
              <w:rPr>
                <w:sz w:val="22"/>
                <w:szCs w:val="22"/>
              </w:rPr>
              <w:t>РФ</w:t>
            </w:r>
            <w:r w:rsidRPr="00427DE1">
              <w:rPr>
                <w:sz w:val="22"/>
                <w:szCs w:val="22"/>
              </w:rPr>
              <w:t xml:space="preserve"> к</w:t>
            </w:r>
            <w:r w:rsidRPr="00427DE1">
              <w:rPr>
                <w:color w:val="000000"/>
                <w:sz w:val="22"/>
                <w:szCs w:val="22"/>
                <w:shd w:val="clear" w:color="auto" w:fill="FFFFFF"/>
              </w:rPr>
              <w:t xml:space="preserve">олледжи и техникумы по всей стране ждет обновление. </w:t>
            </w:r>
            <w:r w:rsidRPr="00427DE1">
              <w:rPr>
                <w:sz w:val="22"/>
                <w:szCs w:val="22"/>
              </w:rPr>
              <w:t>Определены приоритетные базовые техникумы, осуществляющие подготовку кадров для ОПК. Техникум судостроения и машиностроения, а также СТЭЛС готовят ПСД на проведение капитального ремонта с целью подачи заявки на предоставление федеральной субсидии в 2025 году. На эти цел</w:t>
            </w:r>
            <w:r w:rsidR="00F40AB4">
              <w:rPr>
                <w:sz w:val="22"/>
                <w:szCs w:val="22"/>
              </w:rPr>
              <w:t>и из областного бюджета выделено</w:t>
            </w:r>
            <w:r w:rsidRPr="00427DE1">
              <w:rPr>
                <w:sz w:val="22"/>
                <w:szCs w:val="22"/>
              </w:rPr>
              <w:t xml:space="preserve"> 7,9 млн. рублей.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  <w:rPr>
                <w:b/>
              </w:rPr>
            </w:pPr>
            <w:r w:rsidRPr="00427DE1">
              <w:rPr>
                <w:sz w:val="22"/>
                <w:szCs w:val="22"/>
              </w:rPr>
              <w:t>Ведется работа по разработке перспективного плана включения учреждений СПО в данную программу.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Стратеги</w:t>
            </w:r>
            <w:r w:rsidR="001D1507">
              <w:rPr>
                <w:sz w:val="22"/>
                <w:szCs w:val="22"/>
              </w:rPr>
              <w:t>я</w:t>
            </w:r>
            <w:r w:rsidRPr="00427DE1">
              <w:rPr>
                <w:sz w:val="22"/>
                <w:szCs w:val="22"/>
              </w:rPr>
              <w:t xml:space="preserve"> этого перехода выстро</w:t>
            </w:r>
            <w:r w:rsidR="001D1507">
              <w:rPr>
                <w:sz w:val="22"/>
                <w:szCs w:val="22"/>
              </w:rPr>
              <w:t>ена</w:t>
            </w:r>
            <w:r w:rsidRPr="00427DE1">
              <w:rPr>
                <w:sz w:val="22"/>
                <w:szCs w:val="22"/>
              </w:rPr>
              <w:t xml:space="preserve"> на решении задач: </w:t>
            </w:r>
          </w:p>
          <w:p w:rsidR="00427DE1" w:rsidRPr="00427DE1" w:rsidRDefault="00427DE1" w:rsidP="00427DE1">
            <w:pPr>
              <w:ind w:left="-57" w:right="-57" w:firstLine="319"/>
              <w:rPr>
                <w:bCs/>
                <w:iCs/>
              </w:rPr>
            </w:pPr>
            <w:r w:rsidRPr="00427DE1">
              <w:rPr>
                <w:sz w:val="22"/>
                <w:szCs w:val="22"/>
              </w:rPr>
              <w:t xml:space="preserve"> - совершенствование прогнозирования потребностей экономики и распределения государственного задания </w:t>
            </w:r>
            <w:r w:rsidR="007D6DD4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на подготовку кадров</w:t>
            </w:r>
            <w:r w:rsidRPr="00427DE1">
              <w:rPr>
                <w:bCs/>
                <w:iCs/>
                <w:sz w:val="22"/>
                <w:szCs w:val="22"/>
              </w:rPr>
              <w:t>;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 - приведение содержания и структуры проф</w:t>
            </w:r>
            <w:proofErr w:type="gramStart"/>
            <w:r w:rsidR="007D6DD4">
              <w:rPr>
                <w:sz w:val="22"/>
                <w:szCs w:val="22"/>
              </w:rPr>
              <w:t>.</w:t>
            </w:r>
            <w:r w:rsidRPr="00427DE1">
              <w:rPr>
                <w:sz w:val="22"/>
                <w:szCs w:val="22"/>
              </w:rPr>
              <w:t>о</w:t>
            </w:r>
            <w:proofErr w:type="gramEnd"/>
            <w:r w:rsidRPr="00427DE1">
              <w:rPr>
                <w:sz w:val="22"/>
                <w:szCs w:val="22"/>
              </w:rPr>
              <w:t>бразования в соответствие с потребностями рынка труда;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>- развитие кадровых ресурсов системы проф</w:t>
            </w:r>
            <w:r w:rsidR="007D6DD4">
              <w:rPr>
                <w:sz w:val="22"/>
                <w:szCs w:val="22"/>
              </w:rPr>
              <w:t xml:space="preserve">. </w:t>
            </w:r>
            <w:r w:rsidRPr="00427DE1">
              <w:rPr>
                <w:sz w:val="22"/>
                <w:szCs w:val="22"/>
              </w:rPr>
              <w:t>образования;</w:t>
            </w:r>
          </w:p>
          <w:p w:rsidR="00427DE1" w:rsidRPr="00427DE1" w:rsidRDefault="00427DE1" w:rsidP="00427DE1">
            <w:pPr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- развитие системы независимой оценки качества образования и повышение </w:t>
            </w:r>
            <w:proofErr w:type="spellStart"/>
            <w:r w:rsidRPr="00427DE1">
              <w:rPr>
                <w:sz w:val="22"/>
                <w:szCs w:val="22"/>
              </w:rPr>
              <w:t>востребованности</w:t>
            </w:r>
            <w:proofErr w:type="spellEnd"/>
            <w:r w:rsidRPr="00427DE1">
              <w:rPr>
                <w:sz w:val="22"/>
                <w:szCs w:val="22"/>
              </w:rPr>
              <w:t xml:space="preserve"> выпускников </w:t>
            </w:r>
            <w:r w:rsidR="007D6DD4">
              <w:rPr>
                <w:sz w:val="22"/>
                <w:szCs w:val="22"/>
              </w:rPr>
              <w:t>ПОО</w:t>
            </w:r>
            <w:r w:rsidRPr="00427DE1">
              <w:rPr>
                <w:sz w:val="22"/>
                <w:szCs w:val="22"/>
              </w:rPr>
              <w:t>.</w:t>
            </w:r>
          </w:p>
          <w:p w:rsidR="00427DE1" w:rsidRPr="00427DE1" w:rsidRDefault="00F40AB4" w:rsidP="00427DE1">
            <w:pPr>
              <w:autoSpaceDE w:val="0"/>
              <w:autoSpaceDN w:val="0"/>
              <w:adjustRightInd w:val="0"/>
              <w:ind w:left="-57" w:right="-57" w:firstLine="319"/>
            </w:pPr>
            <w:r>
              <w:rPr>
                <w:sz w:val="22"/>
                <w:szCs w:val="22"/>
              </w:rPr>
              <w:t>Кроме того, в</w:t>
            </w:r>
            <w:r w:rsidR="00427DE1" w:rsidRPr="00427DE1">
              <w:rPr>
                <w:sz w:val="22"/>
                <w:szCs w:val="22"/>
              </w:rPr>
              <w:t xml:space="preserve"> стране продолжается масштабная программа </w:t>
            </w:r>
            <w:r>
              <w:rPr>
                <w:sz w:val="22"/>
                <w:szCs w:val="22"/>
              </w:rPr>
              <w:t>модернизация школьных систем образования</w:t>
            </w:r>
            <w:r w:rsidR="00427DE1" w:rsidRPr="00427DE1">
              <w:rPr>
                <w:sz w:val="22"/>
                <w:szCs w:val="22"/>
              </w:rPr>
              <w:t xml:space="preserve">, инициированная В.В. Путиным. 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2023 году в </w:t>
            </w:r>
            <w:proofErr w:type="spellStart"/>
            <w:r w:rsidRPr="00427DE1">
              <w:rPr>
                <w:sz w:val="22"/>
                <w:szCs w:val="22"/>
              </w:rPr>
              <w:t>Березниковском</w:t>
            </w:r>
            <w:proofErr w:type="spellEnd"/>
            <w:r w:rsidRPr="00427DE1">
              <w:rPr>
                <w:sz w:val="22"/>
                <w:szCs w:val="22"/>
              </w:rPr>
              <w:t xml:space="preserve"> индустриальном техникуме обучались учащиеся </w:t>
            </w:r>
            <w:proofErr w:type="spellStart"/>
            <w:r w:rsidRPr="00427DE1">
              <w:rPr>
                <w:sz w:val="22"/>
                <w:szCs w:val="22"/>
              </w:rPr>
              <w:t>Березниковской</w:t>
            </w:r>
            <w:proofErr w:type="spellEnd"/>
            <w:r w:rsidRPr="00427DE1">
              <w:rPr>
                <w:sz w:val="22"/>
                <w:szCs w:val="22"/>
              </w:rPr>
              <w:t xml:space="preserve"> школы. Для проведения </w:t>
            </w:r>
            <w:r w:rsidRPr="00427DE1">
              <w:rPr>
                <w:sz w:val="22"/>
                <w:szCs w:val="22"/>
              </w:rPr>
              <w:lastRenderedPageBreak/>
              <w:t xml:space="preserve">ремонтных работ техникуму были выделены средства </w:t>
            </w:r>
            <w:proofErr w:type="spellStart"/>
            <w:r w:rsidRPr="00427DE1">
              <w:rPr>
                <w:sz w:val="22"/>
                <w:szCs w:val="22"/>
              </w:rPr>
              <w:t>порялка</w:t>
            </w:r>
            <w:proofErr w:type="spellEnd"/>
            <w:r w:rsidRPr="00427DE1">
              <w:rPr>
                <w:sz w:val="22"/>
                <w:szCs w:val="22"/>
              </w:rPr>
              <w:t xml:space="preserve"> 1 млн. рублей.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 2024 году учебный процесс для школьников будет организован на базе 4 техникумов и колледжей. Дополнительно в областном </w:t>
            </w:r>
            <w:proofErr w:type="gramStart"/>
            <w:r w:rsidRPr="00427DE1">
              <w:rPr>
                <w:sz w:val="22"/>
                <w:szCs w:val="22"/>
              </w:rPr>
              <w:t>бюджете</w:t>
            </w:r>
            <w:proofErr w:type="gramEnd"/>
            <w:r w:rsidRPr="00427DE1">
              <w:rPr>
                <w:sz w:val="22"/>
                <w:szCs w:val="22"/>
              </w:rPr>
              <w:t xml:space="preserve"> на эти цели предусмотрено 43 млн. рублей.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>Архангельский политехнический техникум (30 млн. руб</w:t>
            </w:r>
            <w:r w:rsidR="00F40AB4">
              <w:rPr>
                <w:sz w:val="22"/>
                <w:szCs w:val="22"/>
              </w:rPr>
              <w:t>.</w:t>
            </w:r>
            <w:r w:rsidRPr="00427DE1">
              <w:rPr>
                <w:sz w:val="22"/>
                <w:szCs w:val="22"/>
              </w:rPr>
              <w:t>);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Вельский </w:t>
            </w:r>
            <w:proofErr w:type="gramStart"/>
            <w:r w:rsidRPr="00427DE1">
              <w:rPr>
                <w:sz w:val="22"/>
                <w:szCs w:val="22"/>
              </w:rPr>
              <w:t>индустриально-экономический</w:t>
            </w:r>
            <w:proofErr w:type="gramEnd"/>
            <w:r w:rsidRPr="00427DE1">
              <w:rPr>
                <w:sz w:val="22"/>
                <w:szCs w:val="22"/>
              </w:rPr>
              <w:t xml:space="preserve"> колледж </w:t>
            </w:r>
            <w:r w:rsidR="00F40AB4">
              <w:rPr>
                <w:sz w:val="22"/>
                <w:szCs w:val="22"/>
              </w:rPr>
              <w:br/>
            </w:r>
            <w:r w:rsidRPr="00427DE1">
              <w:rPr>
                <w:sz w:val="22"/>
                <w:szCs w:val="22"/>
              </w:rPr>
              <w:t>(1,5 млн. рублей);</w:t>
            </w:r>
          </w:p>
          <w:p w:rsidR="00427DE1" w:rsidRPr="00427DE1" w:rsidRDefault="00427DE1" w:rsidP="00427DE1">
            <w:pPr>
              <w:autoSpaceDE w:val="0"/>
              <w:autoSpaceDN w:val="0"/>
              <w:adjustRightInd w:val="0"/>
              <w:ind w:left="-57" w:right="-57" w:firstLine="319"/>
            </w:pPr>
            <w:r w:rsidRPr="00427DE1">
              <w:rPr>
                <w:sz w:val="22"/>
                <w:szCs w:val="22"/>
              </w:rPr>
              <w:t xml:space="preserve">Вельский сельскохозяйственный техникум (1,5 млн. </w:t>
            </w:r>
            <w:r w:rsidR="00F40AB4">
              <w:rPr>
                <w:sz w:val="22"/>
                <w:szCs w:val="22"/>
              </w:rPr>
              <w:t>руб.)</w:t>
            </w:r>
            <w:r w:rsidRPr="00427DE1">
              <w:rPr>
                <w:sz w:val="22"/>
                <w:szCs w:val="22"/>
              </w:rPr>
              <w:t>;</w:t>
            </w:r>
          </w:p>
          <w:p w:rsidR="00E31FCC" w:rsidRPr="00427DE1" w:rsidRDefault="00427DE1" w:rsidP="00F40AB4">
            <w:pPr>
              <w:autoSpaceDE w:val="0"/>
              <w:autoSpaceDN w:val="0"/>
              <w:adjustRightInd w:val="0"/>
              <w:ind w:left="-57" w:right="-227" w:firstLine="319"/>
            </w:pPr>
            <w:proofErr w:type="spellStart"/>
            <w:r w:rsidRPr="00427DE1">
              <w:rPr>
                <w:sz w:val="22"/>
                <w:szCs w:val="22"/>
              </w:rPr>
              <w:t>Шипицынский</w:t>
            </w:r>
            <w:proofErr w:type="spellEnd"/>
            <w:r w:rsidRPr="00427DE1">
              <w:rPr>
                <w:sz w:val="22"/>
                <w:szCs w:val="22"/>
              </w:rPr>
              <w:t xml:space="preserve"> агропромышленный техникум (10 млн. руб</w:t>
            </w:r>
            <w:r w:rsidR="00F40AB4">
              <w:rPr>
                <w:sz w:val="22"/>
                <w:szCs w:val="22"/>
              </w:rPr>
              <w:t>.</w:t>
            </w:r>
            <w:r w:rsidRPr="00427DE1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E31FCC" w:rsidRPr="0075470D" w:rsidRDefault="00E31FCC" w:rsidP="00E31FCC">
            <w:pPr>
              <w:tabs>
                <w:tab w:val="left" w:pos="993"/>
              </w:tabs>
              <w:ind w:left="-57" w:right="-57" w:firstLine="57"/>
            </w:pPr>
            <w:r>
              <w:rPr>
                <w:rFonts w:eastAsiaTheme="minorHAnsi"/>
                <w:sz w:val="22"/>
                <w:szCs w:val="22"/>
              </w:rPr>
              <w:t xml:space="preserve">1. Информацию </w:t>
            </w:r>
            <w:r w:rsidRPr="0075470D">
              <w:rPr>
                <w:rFonts w:eastAsiaTheme="minorHAnsi"/>
                <w:sz w:val="22"/>
                <w:szCs w:val="22"/>
              </w:rPr>
              <w:t>Правительства Архангельской области о реализации</w:t>
            </w:r>
            <w:r w:rsidRPr="0075470D">
              <w:rPr>
                <w:sz w:val="22"/>
                <w:szCs w:val="22"/>
              </w:rPr>
              <w:t xml:space="preserve"> федерального проекта «</w:t>
            </w:r>
            <w:proofErr w:type="spellStart"/>
            <w:r w:rsidRPr="0075470D">
              <w:rPr>
                <w:sz w:val="22"/>
                <w:szCs w:val="22"/>
              </w:rPr>
              <w:t>Профессионалитет</w:t>
            </w:r>
            <w:proofErr w:type="spellEnd"/>
            <w:r w:rsidRPr="0075470D">
              <w:rPr>
                <w:sz w:val="22"/>
                <w:szCs w:val="22"/>
              </w:rPr>
              <w:t xml:space="preserve">» и перспективах развития системы профессионального образования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в Архангельской области принять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>к сведению.</w:t>
            </w:r>
          </w:p>
          <w:p w:rsidR="00E31FCC" w:rsidRPr="0075470D" w:rsidRDefault="00E31FCC" w:rsidP="00E31FCC">
            <w:pPr>
              <w:ind w:left="-57" w:right="-57" w:firstLine="57"/>
            </w:pPr>
            <w:r w:rsidRPr="0075470D">
              <w:rPr>
                <w:sz w:val="22"/>
                <w:szCs w:val="22"/>
              </w:rPr>
              <w:t>2. Правительству Архангельской области:</w:t>
            </w:r>
          </w:p>
          <w:p w:rsidR="00E31FCC" w:rsidRPr="0075470D" w:rsidRDefault="00E31FCC" w:rsidP="00E31FCC">
            <w:pPr>
              <w:autoSpaceDE w:val="0"/>
              <w:autoSpaceDN w:val="0"/>
              <w:adjustRightInd w:val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1) продолжить работу по совершенствованию образовательной среды, модернизации материально-технической базы, учебной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и производственной </w:t>
            </w:r>
            <w:r w:rsidRPr="0075470D">
              <w:rPr>
                <w:sz w:val="22"/>
                <w:szCs w:val="22"/>
              </w:rPr>
              <w:lastRenderedPageBreak/>
              <w:t xml:space="preserve">инфраструктуры профессиональных образовательных организаций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в Архангельской области; </w:t>
            </w:r>
          </w:p>
          <w:p w:rsidR="00E31FCC" w:rsidRPr="0075470D" w:rsidRDefault="00E31FCC" w:rsidP="00E31FCC">
            <w:pPr>
              <w:autoSpaceDE w:val="0"/>
              <w:autoSpaceDN w:val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2) рассмотреть вопрос о разработке дополнительных мер по привлечению работодателей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к участию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в планировании (прогнозировании) объемов и структуры потребности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в подготовке кадров для ведущих отраслей экономики, а также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к организации стажировки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и трудоустройства обучающихся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>на предприятиях региона;</w:t>
            </w:r>
          </w:p>
          <w:p w:rsidR="00E31FCC" w:rsidRPr="0075470D" w:rsidRDefault="00E31FCC" w:rsidP="00E31FCC">
            <w:pPr>
              <w:autoSpaceDE w:val="0"/>
              <w:autoSpaceDN w:val="0"/>
              <w:adjustRightInd w:val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3) рассмотреть возможность разработки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iCs/>
                <w:sz w:val="22"/>
                <w:szCs w:val="22"/>
              </w:rPr>
              <w:t>и</w:t>
            </w:r>
            <w:r w:rsidRPr="0075470D">
              <w:rPr>
                <w:sz w:val="22"/>
                <w:szCs w:val="22"/>
              </w:rPr>
              <w:t xml:space="preserve"> реализации комплекса мероприятий, связанных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с проведением капитального ремонта учебных корпусов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и общежитий профессиональных образовательных организаций </w:t>
            </w:r>
            <w:r w:rsidRPr="0075470D">
              <w:rPr>
                <w:sz w:val="22"/>
                <w:szCs w:val="22"/>
              </w:rPr>
              <w:br/>
              <w:t xml:space="preserve">в Архангельской </w:t>
            </w:r>
            <w:r w:rsidRPr="0075470D">
              <w:rPr>
                <w:sz w:val="22"/>
                <w:szCs w:val="22"/>
              </w:rPr>
              <w:lastRenderedPageBreak/>
              <w:t xml:space="preserve">области. </w:t>
            </w:r>
          </w:p>
          <w:p w:rsidR="00E31FCC" w:rsidRPr="0075470D" w:rsidRDefault="00E31FCC" w:rsidP="00E31FCC">
            <w:pPr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3. Министерству образования Архангельской области в </w:t>
            </w:r>
            <w:proofErr w:type="gramStart"/>
            <w:r w:rsidRPr="0075470D">
              <w:rPr>
                <w:sz w:val="22"/>
                <w:szCs w:val="22"/>
              </w:rPr>
              <w:t>рамках</w:t>
            </w:r>
            <w:proofErr w:type="gramEnd"/>
            <w:r w:rsidRPr="0075470D">
              <w:rPr>
                <w:sz w:val="22"/>
                <w:szCs w:val="22"/>
              </w:rPr>
              <w:t xml:space="preserve"> реализации федерального проекта «</w:t>
            </w:r>
            <w:proofErr w:type="spellStart"/>
            <w:r w:rsidRPr="0075470D">
              <w:rPr>
                <w:sz w:val="22"/>
                <w:szCs w:val="22"/>
              </w:rPr>
              <w:t>Профессионалитет</w:t>
            </w:r>
            <w:proofErr w:type="spellEnd"/>
            <w:r w:rsidRPr="0075470D">
              <w:rPr>
                <w:sz w:val="22"/>
                <w:szCs w:val="22"/>
              </w:rPr>
              <w:t>»: </w:t>
            </w:r>
          </w:p>
          <w:p w:rsidR="00E31FCC" w:rsidRPr="0075470D" w:rsidRDefault="00E31FCC" w:rsidP="00E31FCC">
            <w:pPr>
              <w:pStyle w:val="af4"/>
              <w:spacing w:before="0" w:beforeAutospacing="0" w:after="0" w:afterAutospacing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1) продолжить работу по созданию образовательно-производственных центров (кластеров)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и образовательных кластеров среднего профессионального образования; </w:t>
            </w:r>
          </w:p>
          <w:p w:rsidR="00E31FCC" w:rsidRPr="0075470D" w:rsidRDefault="00E31FCC" w:rsidP="00E31FCC">
            <w:pPr>
              <w:pStyle w:val="af4"/>
              <w:spacing w:before="0" w:beforeAutospacing="0" w:after="0" w:afterAutospacing="0"/>
              <w:ind w:left="-57" w:right="-57" w:firstLine="57"/>
            </w:pPr>
            <w:r w:rsidRPr="0075470D">
              <w:rPr>
                <w:sz w:val="22"/>
                <w:szCs w:val="22"/>
              </w:rPr>
              <w:t>2) обеспечить создание в 2024 году отраслевого центра опережающей профессиональной подготовки по направлению «Судостроение»;</w:t>
            </w:r>
          </w:p>
          <w:p w:rsidR="00E31FCC" w:rsidRPr="0075470D" w:rsidRDefault="00E31FCC" w:rsidP="00E31FCC">
            <w:pPr>
              <w:pStyle w:val="af4"/>
              <w:spacing w:before="0" w:beforeAutospacing="0" w:after="0" w:afterAutospacing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3) продолжить активную информационную кампанию, направленную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на популяризацию рабочих профессий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>и информирование обучающихся общеобразовательных организаций о федеральном проекте «</w:t>
            </w:r>
            <w:proofErr w:type="spellStart"/>
            <w:r w:rsidRPr="0075470D">
              <w:rPr>
                <w:sz w:val="22"/>
                <w:szCs w:val="22"/>
              </w:rPr>
              <w:t>Профессионалитет</w:t>
            </w:r>
            <w:proofErr w:type="spellEnd"/>
            <w:r w:rsidRPr="0075470D">
              <w:rPr>
                <w:sz w:val="22"/>
                <w:szCs w:val="22"/>
              </w:rPr>
              <w:t>»;</w:t>
            </w:r>
          </w:p>
          <w:p w:rsidR="00E31FCC" w:rsidRPr="0075470D" w:rsidRDefault="00E31FCC" w:rsidP="00E31FCC">
            <w:pPr>
              <w:pStyle w:val="af4"/>
              <w:spacing w:before="0" w:beforeAutospacing="0" w:after="0" w:afterAutospacing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4) обеспечить соответствие </w:t>
            </w:r>
            <w:r w:rsidRPr="0075470D">
              <w:rPr>
                <w:sz w:val="22"/>
                <w:szCs w:val="22"/>
              </w:rPr>
              <w:lastRenderedPageBreak/>
              <w:t xml:space="preserve">контрольных цифр приема в </w:t>
            </w:r>
            <w:proofErr w:type="spellStart"/>
            <w:proofErr w:type="gramStart"/>
            <w:r w:rsidRPr="0075470D">
              <w:rPr>
                <w:sz w:val="22"/>
                <w:szCs w:val="22"/>
              </w:rPr>
              <w:t>профес-сиональные</w:t>
            </w:r>
            <w:proofErr w:type="spellEnd"/>
            <w:proofErr w:type="gramEnd"/>
            <w:r w:rsidRPr="0075470D">
              <w:rPr>
                <w:sz w:val="22"/>
                <w:szCs w:val="22"/>
              </w:rPr>
              <w:t xml:space="preserve"> образовательные организации реальной кадровой потребности в ключевых отраслях экономики Архангельской области;</w:t>
            </w:r>
          </w:p>
          <w:p w:rsidR="00E31FCC" w:rsidRPr="0075470D" w:rsidRDefault="00E31FCC" w:rsidP="00E31FCC">
            <w:pPr>
              <w:pStyle w:val="af4"/>
              <w:spacing w:before="0" w:beforeAutospacing="0" w:after="0" w:afterAutospacing="0"/>
              <w:ind w:left="-57" w:right="-57" w:firstLine="57"/>
            </w:pPr>
            <w:r w:rsidRPr="0075470D">
              <w:rPr>
                <w:sz w:val="22"/>
                <w:szCs w:val="22"/>
              </w:rPr>
              <w:t xml:space="preserve">5) рассмотреть возможность проведения регионального этапа чемпионата профессионального мастерства «Профессионалы» </w:t>
            </w:r>
            <w:r>
              <w:rPr>
                <w:sz w:val="22"/>
                <w:szCs w:val="22"/>
              </w:rPr>
              <w:br/>
            </w:r>
            <w:r w:rsidRPr="0075470D">
              <w:rPr>
                <w:sz w:val="22"/>
                <w:szCs w:val="22"/>
              </w:rPr>
              <w:t xml:space="preserve">на площадке государственного автономного профессионального образовательного учреждения Архангельской области «Архангельский </w:t>
            </w:r>
            <w:proofErr w:type="gramStart"/>
            <w:r w:rsidRPr="0075470D">
              <w:rPr>
                <w:sz w:val="22"/>
                <w:szCs w:val="22"/>
              </w:rPr>
              <w:t>медицинский</w:t>
            </w:r>
            <w:proofErr w:type="gramEnd"/>
            <w:r w:rsidRPr="0075470D">
              <w:rPr>
                <w:sz w:val="22"/>
                <w:szCs w:val="22"/>
              </w:rPr>
              <w:t xml:space="preserve"> колледж» –  базовой организации образовательного кластера среднего профессионального образования «</w:t>
            </w:r>
            <w:proofErr w:type="spellStart"/>
            <w:r w:rsidRPr="0075470D">
              <w:rPr>
                <w:sz w:val="22"/>
                <w:szCs w:val="22"/>
              </w:rPr>
              <w:t>МедиПроф</w:t>
            </w:r>
            <w:proofErr w:type="spellEnd"/>
            <w:r w:rsidRPr="0075470D">
              <w:rPr>
                <w:sz w:val="22"/>
                <w:szCs w:val="22"/>
              </w:rPr>
              <w:t xml:space="preserve">», увеличить количество компетенций чемпионата по отрасли клинической и профилактической </w:t>
            </w:r>
            <w:r w:rsidRPr="0075470D">
              <w:rPr>
                <w:sz w:val="22"/>
                <w:szCs w:val="22"/>
              </w:rPr>
              <w:lastRenderedPageBreak/>
              <w:t>медицины.</w:t>
            </w:r>
          </w:p>
          <w:p w:rsidR="00E31FCC" w:rsidRPr="0075470D" w:rsidRDefault="00E31FCC" w:rsidP="00E31FCC">
            <w:pPr>
              <w:pStyle w:val="af4"/>
              <w:spacing w:before="0" w:beforeAutospacing="0" w:after="0" w:afterAutospacing="0"/>
              <w:ind w:left="-57" w:right="-57" w:firstLine="57"/>
            </w:pPr>
            <w:r w:rsidRPr="0075470D">
              <w:rPr>
                <w:sz w:val="22"/>
                <w:szCs w:val="22"/>
              </w:rPr>
              <w:t>4. Министерству культуры Архангельской области принять участие в реализации федерального проекта «</w:t>
            </w:r>
            <w:proofErr w:type="spellStart"/>
            <w:r w:rsidRPr="0075470D">
              <w:rPr>
                <w:sz w:val="22"/>
                <w:szCs w:val="22"/>
              </w:rPr>
              <w:t>Профессионалитет</w:t>
            </w:r>
            <w:proofErr w:type="spellEnd"/>
            <w:r w:rsidRPr="0075470D">
              <w:rPr>
                <w:sz w:val="22"/>
                <w:szCs w:val="22"/>
              </w:rPr>
              <w:t>»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56" w:type="dxa"/>
          </w:tcPr>
          <w:p w:rsidR="00E31FCC" w:rsidRPr="005E7B30" w:rsidRDefault="00E31FCC" w:rsidP="007D6DD4">
            <w:pPr>
              <w:widowControl w:val="0"/>
              <w:ind w:left="-57" w:right="-57"/>
              <w:rPr>
                <w:color w:val="000000"/>
                <w:shd w:val="clear" w:color="auto" w:fill="FFFFFF"/>
              </w:rPr>
            </w:pPr>
            <w:proofErr w:type="gramStart"/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Pr="005E7B30">
              <w:rPr>
                <w:sz w:val="22"/>
                <w:szCs w:val="22"/>
              </w:rPr>
              <w:t xml:space="preserve">поддержке </w:t>
            </w:r>
            <w:r w:rsidRPr="005E7B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проекта федерального закона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443565-8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изменений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в Федеральный закон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 дополнительных гарантиях по социальной поддержке детей-сирот и детей, оставшихся без попечения родителей»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 Федеральный закон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 бесплатной юридической помощи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в Российской Федерации» (в части права лиц, потерявших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>в период обучения обоих родителей или единственного родителя, на получение бесплатной юридической помощи)</w:t>
            </w:r>
            <w:proofErr w:type="gramEnd"/>
          </w:p>
        </w:tc>
        <w:tc>
          <w:tcPr>
            <w:tcW w:w="2267" w:type="dxa"/>
          </w:tcPr>
          <w:p w:rsidR="00E31FCC" w:rsidRPr="005E7B30" w:rsidRDefault="00E31FCC" w:rsidP="005E7B30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F27A28" w:rsidRPr="00F27A28" w:rsidRDefault="00F27A28" w:rsidP="00F27A28">
            <w:pPr>
              <w:pStyle w:val="1"/>
              <w:spacing w:before="0" w:after="0" w:line="240" w:lineRule="auto"/>
              <w:ind w:left="-57" w:right="-57" w:firstLine="31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рассмотр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 проект федерального закона № 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443565-8 «О внесении изменений в Федеральный закон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 дополнительных гарантиях по социальной поддержке детей-сирот и детей, оставшихся без попечения родителей»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Федеральный закон «О бесплатной юридической помощи 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Российской Федерации» (в части права лиц, потерявших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период обучения обоих родителей или единственного родителя, на получение </w:t>
            </w:r>
            <w:r w:rsidR="00FC34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бесплатной юридической помощи)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</w:p>
          <w:p w:rsidR="00F27A28" w:rsidRPr="00F27A28" w:rsidRDefault="00F27A28" w:rsidP="00F27A28">
            <w:pPr>
              <w:autoSpaceDE w:val="0"/>
              <w:autoSpaceDN w:val="0"/>
              <w:adjustRightInd w:val="0"/>
              <w:ind w:left="-57" w:right="-57" w:firstLine="318"/>
              <w:rPr>
                <w:color w:val="000000"/>
                <w:lang w:bidi="ru-RU"/>
              </w:rPr>
            </w:pPr>
            <w:r w:rsidRPr="00F27A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Законопроект </w:t>
            </w:r>
            <w:r w:rsidRPr="00F27A28">
              <w:rPr>
                <w:color w:val="000000"/>
                <w:sz w:val="22"/>
                <w:szCs w:val="22"/>
                <w:lang w:bidi="ru-RU"/>
              </w:rPr>
              <w:t xml:space="preserve">разработан в </w:t>
            </w:r>
            <w:proofErr w:type="gramStart"/>
            <w:r w:rsidRPr="00F27A28">
              <w:rPr>
                <w:color w:val="000000"/>
                <w:sz w:val="22"/>
                <w:szCs w:val="22"/>
                <w:lang w:bidi="ru-RU"/>
              </w:rPr>
              <w:t>целях</w:t>
            </w:r>
            <w:proofErr w:type="gramEnd"/>
            <w:r w:rsidRPr="00F27A28">
              <w:rPr>
                <w:color w:val="000000"/>
                <w:sz w:val="22"/>
                <w:szCs w:val="22"/>
                <w:lang w:bidi="ru-RU"/>
              </w:rPr>
              <w:t xml:space="preserve"> обеспечения дополнительных гарантий по социальной поддержке лиц, потерявших в период обучения обоих родителей или единственного родителя, путем предоставления им права на получение бесплатной квалифицированной юридической помощи.</w:t>
            </w:r>
          </w:p>
          <w:p w:rsidR="00E31FCC" w:rsidRPr="00F27A28" w:rsidRDefault="00F27A28" w:rsidP="007D6DD4">
            <w:pPr>
              <w:pStyle w:val="1"/>
              <w:spacing w:before="0" w:after="0" w:line="240" w:lineRule="auto"/>
              <w:ind w:left="-57" w:right="-57" w:firstLine="31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Законопроектом предлагается обеспечить правовую защиту лиц, потерявших в период обучения обоих родителей или единственного родителя, путем предоставления им права на получение бесплатной юридической помощи по вопросам, связанным с реализацией и защитой их наследственных прав, возникших по причине смерти обоих родителей или единственного родителя, права на образование, </w:t>
            </w:r>
            <w:proofErr w:type="spellStart"/>
            <w:r w:rsidR="007D6D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гарантии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ро</w:t>
            </w:r>
            <w:r w:rsidR="007D6D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ванного</w:t>
            </w:r>
            <w:proofErr w:type="spellEnd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статьей 6 Федерального закона </w:t>
            </w:r>
            <w:r w:rsidR="007D6D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от 21.12.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996 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№ 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159-ФЗ «О дополнительных гарантиях по социальной поддержке</w:t>
            </w:r>
            <w:proofErr w:type="gramEnd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детей-сирот и детей, оставшихся без попечения родителей»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E31FCC" w:rsidRPr="005E7B30" w:rsidRDefault="00872E7A" w:rsidP="00F27A2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Предложить</w:t>
            </w:r>
            <w:r w:rsidRPr="005E7B30">
              <w:rPr>
                <w:color w:val="000000"/>
                <w:sz w:val="22"/>
                <w:szCs w:val="22"/>
              </w:rPr>
              <w:t xml:space="preserve"> </w:t>
            </w:r>
            <w:r w:rsidR="00F27A28" w:rsidRPr="00F27A28">
              <w:rPr>
                <w:sz w:val="22"/>
                <w:szCs w:val="22"/>
              </w:rPr>
              <w:t>депутатам областного Собрания поддержать законопроект на очередной сессии областного Собрания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8</w:t>
            </w:r>
          </w:p>
        </w:tc>
        <w:tc>
          <w:tcPr>
            <w:tcW w:w="2356" w:type="dxa"/>
          </w:tcPr>
          <w:p w:rsidR="00E31FCC" w:rsidRPr="005E7B30" w:rsidRDefault="00E31FCC" w:rsidP="005E7B30">
            <w:pPr>
              <w:widowControl w:val="0"/>
              <w:ind w:left="-57" w:right="-57"/>
            </w:pP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О поддержке проекта федерального закона №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140526-8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изменения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в статью </w:t>
            </w:r>
            <w:r w:rsidR="00511A70" w:rsidRPr="00511A70">
              <w:rPr>
                <w:bCs/>
                <w:color w:val="000000"/>
                <w:sz w:val="22"/>
                <w:szCs w:val="22"/>
                <w:lang w:bidi="ru-RU"/>
              </w:rPr>
              <w:t>28</w:t>
            </w:r>
            <w:r w:rsidR="00511A70" w:rsidRPr="00511A70">
              <w:rPr>
                <w:bCs/>
                <w:color w:val="000000"/>
                <w:sz w:val="22"/>
                <w:szCs w:val="22"/>
                <w:vertAlign w:val="superscript"/>
                <w:lang w:bidi="ru-RU"/>
              </w:rPr>
              <w:t>1</w:t>
            </w:r>
            <w:r w:rsidR="00511A70" w:rsidRPr="00511A70">
              <w:rPr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Федерального закона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 муниципальной службе в Российской Федерации» (в части уточнения круга лиц, имеющих право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>на заключение договора о целевом обучении)</w:t>
            </w:r>
          </w:p>
        </w:tc>
        <w:tc>
          <w:tcPr>
            <w:tcW w:w="2267" w:type="dxa"/>
          </w:tcPr>
          <w:p w:rsidR="00E31FCC" w:rsidRPr="005E7B30" w:rsidRDefault="00E31FCC" w:rsidP="005E7B30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</w:r>
            <w:r w:rsidRPr="005E7B30">
              <w:rPr>
                <w:sz w:val="22"/>
                <w:szCs w:val="22"/>
              </w:rPr>
              <w:lastRenderedPageBreak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511A70" w:rsidRPr="00511A70" w:rsidRDefault="00511A70" w:rsidP="007D6DD4">
            <w:pPr>
              <w:pStyle w:val="1"/>
              <w:spacing w:before="0" w:after="0" w:line="240" w:lineRule="auto"/>
              <w:ind w:left="-57" w:right="-170" w:firstLine="319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1A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Комитет рассмотрел проект федерального закона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№ 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140526-8 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«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О </w:t>
            </w:r>
            <w:proofErr w:type="gramStart"/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внесении</w:t>
            </w:r>
            <w:proofErr w:type="gramEnd"/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изменения в статью 28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vertAlign w:val="superscript"/>
                <w:lang w:eastAsia="ru-RU" w:bidi="ru-RU"/>
              </w:rPr>
              <w:t>1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Федерального закона 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«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О муниципальной службе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br/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в Российской Федерации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»</w:t>
            </w:r>
            <w:r w:rsidRPr="00511A7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(в части уточнения круга лиц, имеющих право на заключение договора о целевом обучении)</w:t>
            </w:r>
            <w:r w:rsidRPr="00511A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511A70" w:rsidRPr="00511A70" w:rsidRDefault="00511A70" w:rsidP="00511A70">
            <w:pPr>
              <w:autoSpaceDE w:val="0"/>
              <w:autoSpaceDN w:val="0"/>
              <w:adjustRightInd w:val="0"/>
              <w:ind w:left="-57" w:right="-57" w:firstLine="319"/>
              <w:rPr>
                <w:color w:val="000000"/>
                <w:lang w:bidi="ru-RU"/>
              </w:rPr>
            </w:pPr>
            <w:proofErr w:type="gramStart"/>
            <w:r w:rsidRPr="00511A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Законопроект </w:t>
            </w:r>
            <w:r w:rsidRPr="00511A70">
              <w:rPr>
                <w:color w:val="000000"/>
                <w:sz w:val="22"/>
                <w:szCs w:val="22"/>
                <w:lang w:bidi="ru-RU"/>
              </w:rPr>
              <w:t>предлагается установить, что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      </w:r>
            <w:proofErr w:type="gramEnd"/>
          </w:p>
          <w:p w:rsidR="00E31FCC" w:rsidRPr="00511A70" w:rsidRDefault="00511A70" w:rsidP="00511A70">
            <w:pPr>
              <w:pStyle w:val="1"/>
              <w:spacing w:before="0" w:after="0" w:line="240" w:lineRule="auto"/>
              <w:ind w:left="-57" w:right="-57" w:firstLine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A7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Законопроект направлен на соблюдение взаимосвязи государственной гражданской службы и муниципальной службы, которая обеспечивается среди прочего посредством единства требований к подготовке кадров для </w:t>
            </w:r>
            <w:proofErr w:type="spellStart"/>
            <w:proofErr w:type="gramStart"/>
            <w:r w:rsidRPr="00511A7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государствен</w:t>
            </w:r>
            <w:r w:rsidR="007D6D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</w:t>
            </w:r>
            <w:r w:rsidRPr="00511A7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ной</w:t>
            </w:r>
            <w:proofErr w:type="spellEnd"/>
            <w:proofErr w:type="gramEnd"/>
            <w:r w:rsidRPr="00511A7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гражданской службы и муниципальной службы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E31FCC" w:rsidRPr="005E7B30" w:rsidRDefault="00872E7A" w:rsidP="00511A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Предложить</w:t>
            </w:r>
            <w:r w:rsidRPr="005E7B30">
              <w:rPr>
                <w:color w:val="000000"/>
                <w:sz w:val="22"/>
                <w:szCs w:val="22"/>
              </w:rPr>
              <w:t xml:space="preserve"> </w:t>
            </w:r>
            <w:r w:rsidR="00511A70" w:rsidRPr="00511A70">
              <w:rPr>
                <w:sz w:val="22"/>
                <w:szCs w:val="22"/>
              </w:rPr>
              <w:t xml:space="preserve">депутатам областного Собрания поддержать законопроект на очередной сессии </w:t>
            </w:r>
            <w:r w:rsidR="00511A70" w:rsidRPr="00511A70">
              <w:rPr>
                <w:sz w:val="22"/>
                <w:szCs w:val="22"/>
              </w:rPr>
              <w:lastRenderedPageBreak/>
              <w:t>областного Собрания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56" w:type="dxa"/>
          </w:tcPr>
          <w:p w:rsidR="00E31FCC" w:rsidRPr="005E7B30" w:rsidRDefault="00E31FCC" w:rsidP="005E7B30">
            <w:pPr>
              <w:widowControl w:val="0"/>
              <w:ind w:left="-57" w:right="-57"/>
            </w:pP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О поддержке проекта федерального закона №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468229-8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в Федеральный закон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 государственном языке Российской Федерации»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и отдельные законодательные акты Российской Федерации»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(об обеспечении использования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в публичном пространстве русского языка как государственного языка Российской Федерации)</w:t>
            </w:r>
          </w:p>
        </w:tc>
        <w:tc>
          <w:tcPr>
            <w:tcW w:w="2267" w:type="dxa"/>
          </w:tcPr>
          <w:p w:rsidR="00E31FCC" w:rsidRPr="005E7B30" w:rsidRDefault="00E31FCC" w:rsidP="005E7B30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F27A28" w:rsidRPr="00F27A28" w:rsidRDefault="00F27A28" w:rsidP="00F27A28">
            <w:pPr>
              <w:pStyle w:val="1"/>
              <w:spacing w:before="0" w:after="0" w:line="240" w:lineRule="auto"/>
              <w:ind w:left="-57" w:right="-57" w:firstLine="31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Комитет рассмотрел проект федерального закона </w:t>
            </w:r>
            <w:r w:rsidRPr="00F27A2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 </w:t>
            </w:r>
            <w:r w:rsidRPr="00F27A2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468229-8 «О внесении изменений в Федеральный закон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br/>
            </w:r>
            <w:r w:rsidRPr="00F27A2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«О государственном языке Российской Федерации» </w:t>
            </w:r>
            <w:r w:rsidR="007D6D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br/>
            </w:r>
            <w:r w:rsidRPr="00F27A2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и отдельные законодательные акты Российской Федерации» (об обеспечении использования в публичном пространстве русского языка как государственного языка Российской Федерации)</w:t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</w:p>
          <w:p w:rsidR="00F27A28" w:rsidRPr="00F27A28" w:rsidRDefault="00F27A28" w:rsidP="00F27A28">
            <w:pPr>
              <w:autoSpaceDE w:val="0"/>
              <w:autoSpaceDN w:val="0"/>
              <w:adjustRightInd w:val="0"/>
              <w:ind w:left="-57" w:right="-57" w:firstLine="318"/>
              <w:rPr>
                <w:color w:val="000000"/>
                <w:lang w:bidi="ru-RU"/>
              </w:rPr>
            </w:pPr>
            <w:r w:rsidRPr="00F27A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Законопроект разработан с целью </w:t>
            </w:r>
            <w:r w:rsidRPr="00F27A28">
              <w:rPr>
                <w:color w:val="000000"/>
                <w:sz w:val="22"/>
                <w:szCs w:val="22"/>
                <w:lang w:bidi="ru-RU"/>
              </w:rPr>
              <w:t xml:space="preserve">защиты русского языка </w:t>
            </w:r>
            <w:r w:rsidRPr="00F27A28">
              <w:rPr>
                <w:color w:val="000000"/>
                <w:sz w:val="22"/>
                <w:szCs w:val="22"/>
                <w:lang w:bidi="ru-RU"/>
              </w:rPr>
              <w:br/>
              <w:t>и существенного ограничения использования «англицизмов» и иностранных слов на всей территории России и, прежде всего, в публичном пространстве (в сфере рекламы, при продаже товаров, выполнении работ либо оказании услуг потребителям, в продукции средств массовой информации, при осуществлении градостроительной деятельности и т.д.).</w:t>
            </w:r>
          </w:p>
          <w:p w:rsidR="00E31FCC" w:rsidRPr="00F27A28" w:rsidRDefault="00F27A28" w:rsidP="00F27A28">
            <w:pPr>
              <w:pStyle w:val="1"/>
              <w:spacing w:before="0" w:after="0" w:line="240" w:lineRule="auto"/>
              <w:ind w:left="-57" w:right="-57" w:firstLine="3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Предполагается внесение изменений в части закрепления обязательности наличия </w:t>
            </w:r>
            <w:proofErr w:type="gramStart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перевода</w:t>
            </w:r>
            <w:proofErr w:type="gramEnd"/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на русский язык содержащейся в рекламе и выполненной на языках народов Российской Федерации. Тексты в рекламе на русском языке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F27A2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 на иных языках (при наличии) должны стать идентичными по содержанию, равнозначными по размещению и техническому оформлению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E31FCC" w:rsidRPr="00F27A28" w:rsidRDefault="00872E7A" w:rsidP="00F27A28">
            <w:pPr>
              <w:autoSpaceDE w:val="0"/>
              <w:autoSpaceDN w:val="0"/>
              <w:adjustRightInd w:val="0"/>
              <w:ind w:left="-57" w:right="-57"/>
            </w:pPr>
            <w:r>
              <w:rPr>
                <w:color w:val="000000"/>
                <w:sz w:val="22"/>
                <w:szCs w:val="22"/>
              </w:rPr>
              <w:t>Предложить</w:t>
            </w:r>
            <w:r w:rsidRPr="005E7B30">
              <w:rPr>
                <w:color w:val="000000"/>
                <w:sz w:val="22"/>
                <w:szCs w:val="22"/>
              </w:rPr>
              <w:t xml:space="preserve"> </w:t>
            </w:r>
            <w:r w:rsidR="00F27A28" w:rsidRPr="00F27A28">
              <w:rPr>
                <w:sz w:val="22"/>
                <w:szCs w:val="22"/>
              </w:rPr>
              <w:t>депутатам областного Собрания поддержать законопроект на очередной сессии областного Собрания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E31FCC" w:rsidRPr="005E7B30" w:rsidRDefault="00E31FCC" w:rsidP="005E7B30">
            <w:pPr>
              <w:widowControl w:val="0"/>
              <w:ind w:left="-57" w:right="-113"/>
            </w:pP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О поддержке проекта федерального закона №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470837-8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изменений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в Федеральный закон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«Об образовании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 Российской Федерации»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(о совершенствовании взаимодействия участников образовательного процесса)</w:t>
            </w:r>
          </w:p>
        </w:tc>
        <w:tc>
          <w:tcPr>
            <w:tcW w:w="2267" w:type="dxa"/>
          </w:tcPr>
          <w:p w:rsidR="00E31FCC" w:rsidRPr="005E7B30" w:rsidRDefault="00E31FCC" w:rsidP="005E7B30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 xml:space="preserve">по культурной </w:t>
            </w:r>
            <w:r w:rsidRPr="005E7B30">
              <w:rPr>
                <w:sz w:val="22"/>
                <w:szCs w:val="22"/>
              </w:rPr>
              <w:lastRenderedPageBreak/>
              <w:t>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E85FF1" w:rsidRPr="00E85FF1" w:rsidRDefault="00E85FF1" w:rsidP="00E85FF1">
            <w:pPr>
              <w:pStyle w:val="1"/>
              <w:spacing w:before="0" w:after="0" w:line="240" w:lineRule="auto"/>
              <w:ind w:left="-57" w:right="-57" w:firstLine="319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Комитет рассмотрел проект федерального закона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№ 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470837-8 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«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О </w:t>
            </w:r>
            <w:proofErr w:type="gramStart"/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внесении</w:t>
            </w:r>
            <w:proofErr w:type="gramEnd"/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изменений в Федеральный закон 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«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Об образовании в Российской Федерации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»</w:t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br/>
            </w:r>
            <w:r w:rsidRPr="00E85F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 w:bidi="ru-RU"/>
              </w:rPr>
              <w:t>(о совершенствовании взаимодействия участников образовательного процесса)</w:t>
            </w: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E85FF1" w:rsidRPr="00E85FF1" w:rsidRDefault="00E85FF1" w:rsidP="00E85FF1">
            <w:pPr>
              <w:pStyle w:val="1"/>
              <w:spacing w:before="0" w:after="0" w:line="240" w:lineRule="auto"/>
              <w:ind w:left="-57" w:right="-57" w:firstLine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Законопроектом предлагается внести в законодательство </w:t>
            </w: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об образовании ряд изменений, направленных на повышение авторитета педагогической профессии. Законопроектом усиливается главенствующая роль педагога в </w:t>
            </w:r>
            <w:proofErr w:type="gramStart"/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процессе</w:t>
            </w:r>
            <w:proofErr w:type="gramEnd"/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обучения и воспитания в образовательной организации.</w:t>
            </w:r>
          </w:p>
          <w:p w:rsidR="00E85FF1" w:rsidRPr="00E85FF1" w:rsidRDefault="00E85FF1" w:rsidP="00E85FF1">
            <w:pPr>
              <w:pStyle w:val="1"/>
              <w:spacing w:before="0" w:after="0" w:line="240" w:lineRule="auto"/>
              <w:ind w:left="-57" w:right="-57" w:firstLine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Так, на законодательном уровне устраняются имевшиеся ранее диспропорции между правовым статусом педагога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 иных участников образовательного процесса в части уважения человеческого достоинства, недопущения применения физического и психического насилия.</w:t>
            </w:r>
          </w:p>
          <w:p w:rsidR="00E31FCC" w:rsidRPr="00E85FF1" w:rsidRDefault="00E85FF1" w:rsidP="007D6DD4">
            <w:pPr>
              <w:pStyle w:val="1"/>
              <w:spacing w:before="0" w:after="0" w:line="240" w:lineRule="auto"/>
              <w:ind w:left="-57" w:right="-57" w:firstLine="319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Кроме того, предусматривается механизм обязательного рассмотрения администрацией образовательной организации обращений педагогических работников о применении дисциплинарных взысканий к </w:t>
            </w:r>
            <w:proofErr w:type="gramStart"/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обучающимся</w:t>
            </w:r>
            <w:proofErr w:type="gramEnd"/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которые нарушают правила внутреннего распорядка. При этом законопроектом усиливается роль руководителя </w:t>
            </w:r>
            <w:proofErr w:type="spellStart"/>
            <w:proofErr w:type="gramStart"/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образова</w:t>
            </w:r>
            <w:r w:rsidR="0043495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</w:t>
            </w: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тельной</w:t>
            </w:r>
            <w:proofErr w:type="spellEnd"/>
            <w:proofErr w:type="gramEnd"/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организации в предотвращении конфликтных ситуаций, устанавливается его обязанность принимать необходимые меры, направленные на соблюдение прав участников образовательных отношений, что не позволит ему оставаться в стороне </w:t>
            </w:r>
            <w:r w:rsidR="007D6D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при</w:t>
            </w: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возникновени</w:t>
            </w:r>
            <w:r w:rsidR="007D6D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E85FF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подобных ситуаций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E31FCC" w:rsidRPr="005E7B30" w:rsidRDefault="00872E7A" w:rsidP="00E85FF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Предложить</w:t>
            </w:r>
            <w:r w:rsidRPr="005E7B30">
              <w:rPr>
                <w:color w:val="000000"/>
                <w:sz w:val="22"/>
                <w:szCs w:val="22"/>
              </w:rPr>
              <w:t xml:space="preserve"> </w:t>
            </w:r>
            <w:r w:rsidR="00E85FF1" w:rsidRPr="00E85FF1">
              <w:rPr>
                <w:sz w:val="22"/>
                <w:szCs w:val="22"/>
              </w:rPr>
              <w:t>депутатам областного Собрания поддержать законопроект на очередной сессии областного Собрания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56" w:type="dxa"/>
          </w:tcPr>
          <w:p w:rsidR="00E31FCC" w:rsidRPr="005E7B30" w:rsidRDefault="00E31FCC" w:rsidP="005E7B30">
            <w:pPr>
              <w:ind w:left="-57" w:right="-57"/>
            </w:pPr>
            <w:r w:rsidRPr="005E7B30">
              <w:rPr>
                <w:sz w:val="22"/>
                <w:szCs w:val="22"/>
              </w:rPr>
              <w:t xml:space="preserve">О поддержке </w:t>
            </w:r>
            <w:r w:rsidRPr="005E7B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проекта федерального закона о проекте федерального закона № 458276-8 </w:t>
            </w:r>
            <w:r w:rsidRPr="005E7B30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«О внесении изменений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5E7B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 Федеральный закон «О содействии развитию жилищного строительства»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5E7B30">
              <w:rPr>
                <w:rFonts w:eastAsiaTheme="minorHAnsi"/>
                <w:bCs/>
                <w:sz w:val="22"/>
                <w:szCs w:val="22"/>
                <w:lang w:eastAsia="en-US"/>
              </w:rPr>
              <w:t>и отдельные законодательные акты Российской Федерации» (в части содействия развитию туризма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5E7B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на территории Российской Федерации)</w:t>
            </w:r>
          </w:p>
        </w:tc>
        <w:tc>
          <w:tcPr>
            <w:tcW w:w="2267" w:type="dxa"/>
          </w:tcPr>
          <w:p w:rsidR="00E31FCC" w:rsidRPr="005E7B30" w:rsidRDefault="00E31FCC" w:rsidP="005E7B30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065E6C" w:rsidRPr="00065E6C" w:rsidRDefault="00065E6C" w:rsidP="00065E6C">
            <w:pPr>
              <w:widowControl w:val="0"/>
              <w:autoSpaceDE w:val="0"/>
              <w:autoSpaceDN w:val="0"/>
              <w:adjustRightInd w:val="0"/>
              <w:ind w:left="-57" w:right="-57" w:firstLine="177"/>
            </w:pPr>
            <w:proofErr w:type="gramStart"/>
            <w:r w:rsidRPr="00065E6C">
              <w:rPr>
                <w:sz w:val="22"/>
                <w:szCs w:val="22"/>
              </w:rPr>
              <w:t xml:space="preserve">Комитет рассмотрел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проект федерального закона № </w:t>
            </w:r>
            <w:r w:rsidRPr="00065E6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458276-8 «О внесении изменений в Федеральный закон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«О содействии развитию жилищного строительства» </w:t>
            </w:r>
            <w:r w:rsidR="00FC343D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 отдельные законодательные акты Российской Федерации»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bCs/>
                <w:sz w:val="22"/>
                <w:szCs w:val="22"/>
                <w:lang w:eastAsia="en-US"/>
              </w:rPr>
              <w:t>(в части содействия развитию туризма на территории Российской Федерации), внесенный Правительством Российской Федерации</w:t>
            </w:r>
            <w:r w:rsidRPr="00065E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(далее – законопроект)</w:t>
            </w:r>
            <w:r w:rsidRPr="00065E6C">
              <w:rPr>
                <w:sz w:val="22"/>
                <w:szCs w:val="22"/>
              </w:rPr>
              <w:t>.</w:t>
            </w:r>
            <w:proofErr w:type="gramEnd"/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Законопроектом предлагается создать прямой и понятный механизм взаимодействия между уполномоченными органами исполнительной власти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, субъектами, муниципальными образованиями и инвесторами, который позволит сформировать унифицированный подход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к реализации инвестиционных проектов в целях развития туризма, сократить время на выделение земельных участков, что ускорит процесс реализации проектов.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proofErr w:type="gram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Законопроектом предусмотрено наделение организации </w:t>
            </w:r>
            <w:r w:rsidR="007D6DD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по развитию туризма полномочиями агента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D6DD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по предоставлению земельных участков, находящихся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в собственности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, для целей содействия развитию туризма на территории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, в том числе созданию объектов 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туристской инфраструктуры (средств размещения, объектов отдыха, санаторно-курортного лечения, общественного питания, развлечения), объектов инженерной и транспортной инфраструктуры и иных объектов, а также повышению инвестиционной привлекательности в сфере туризма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на территории</w:t>
            </w:r>
            <w:proofErr w:type="gram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, созданию комфортных условий в сфере туризма и благоприятных условий отдыха граждан.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по развитию туризма наделяется ключевыми полномочиями: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proofErr w:type="gram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выступает агентом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и от своего имени совершает</w:t>
            </w:r>
            <w:proofErr w:type="gram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сделки с находящимися в федеральной собственности земельными участками;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осуществляет подготовку предложений в </w:t>
            </w:r>
            <w:proofErr w:type="gram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отношении</w:t>
            </w:r>
            <w:proofErr w:type="gram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земельных участков, на которых возможно создание объектов туристской инфраструктуры и других объектов для целей развития туризма;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проводит аукционы на право заключения договоров аренды находящихся в федеральной собственности земельных участков для целей развития туризма.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Решение о вовлечении земельных участков, находящихся 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в собственности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, в оборот для целей развития туризма будет приниматься Правительственной комиссией </w:t>
            </w:r>
            <w:r w:rsidR="007D6DD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по развитию жилищного строительства и оценке эффективности использования земельных участков, находящихся в собственности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, на основании предложений организации по развитию туризма.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Принятие законопроекта позволит регионам участвовать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в выработке совместных предложений о возможном использовании земель для создания объектов туристской инфраструктуры и эффективно вовлекать в инвестиционную деятельность в сфере туризма земельные участки, находящиеся в федеральной собственности.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Ожидается, что социально-экономическими последствиями принятия и реализации положений законопроекта будут: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создание благоприятных условий для развития предпринимательской и инвестиционной деятельности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в сфере туризма;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увеличение количества комплексных инфраструктурных проектов в сфере туризма;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повышение доступности туристских продуктов; </w:t>
            </w:r>
          </w:p>
          <w:p w:rsidR="00065E6C" w:rsidRPr="00065E6C" w:rsidRDefault="00065E6C" w:rsidP="00FC343D">
            <w:pPr>
              <w:autoSpaceDE w:val="0"/>
              <w:autoSpaceDN w:val="0"/>
              <w:adjustRightInd w:val="0"/>
              <w:ind w:left="-57" w:right="-170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прирост количества туристических поездок в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, в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gramStart"/>
            <w:r w:rsidR="00FC343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етей; 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кратное увеличение номерного фонда и повышение обеспеченности объектами туристской инфраструктуры; </w:t>
            </w:r>
          </w:p>
          <w:p w:rsidR="00E31FCC" w:rsidRPr="00065E6C" w:rsidRDefault="00065E6C" w:rsidP="00FC343D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создание дополнительных рабочих мест в субъектах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E31FCC" w:rsidRPr="005E7B30" w:rsidRDefault="00872E7A" w:rsidP="00065E6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Предложить</w:t>
            </w:r>
            <w:r w:rsidRPr="005E7B30">
              <w:rPr>
                <w:color w:val="000000"/>
                <w:sz w:val="22"/>
                <w:szCs w:val="22"/>
              </w:rPr>
              <w:t xml:space="preserve"> </w:t>
            </w:r>
            <w:r w:rsidR="00065E6C" w:rsidRPr="00065E6C">
              <w:rPr>
                <w:sz w:val="22"/>
                <w:szCs w:val="22"/>
              </w:rPr>
              <w:t>депутатам областного Собрания поддержать законопроект на очередной сессии Архангельског</w:t>
            </w:r>
            <w:r w:rsidR="00065E6C">
              <w:rPr>
                <w:sz w:val="22"/>
                <w:szCs w:val="22"/>
              </w:rPr>
              <w:t>о областного Собрания депутатов</w:t>
            </w:r>
          </w:p>
        </w:tc>
      </w:tr>
      <w:tr w:rsidR="00E31FCC" w:rsidRPr="005E7B30" w:rsidTr="004A7008">
        <w:tc>
          <w:tcPr>
            <w:tcW w:w="587" w:type="dxa"/>
          </w:tcPr>
          <w:p w:rsidR="00E31FCC" w:rsidRPr="005E7B30" w:rsidRDefault="00E31FCC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356" w:type="dxa"/>
          </w:tcPr>
          <w:p w:rsidR="00E31FCC" w:rsidRPr="005E7B30" w:rsidRDefault="00E31FCC" w:rsidP="005E7B30">
            <w:pPr>
              <w:widowControl w:val="0"/>
              <w:ind w:left="-57" w:right="-57"/>
            </w:pP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>О поддержке проекта федерального закона №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474016-8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t xml:space="preserve">«О развитии креативных (творческих) индустрий </w:t>
            </w:r>
            <w:r w:rsidRPr="005E7B30">
              <w:rPr>
                <w:color w:val="000000"/>
                <w:sz w:val="22"/>
                <w:szCs w:val="22"/>
                <w:shd w:val="clear" w:color="auto" w:fill="FFFFFF"/>
              </w:rPr>
              <w:br/>
              <w:t>в Российской Федерации»</w:t>
            </w:r>
          </w:p>
        </w:tc>
        <w:tc>
          <w:tcPr>
            <w:tcW w:w="2267" w:type="dxa"/>
          </w:tcPr>
          <w:p w:rsidR="00E31FCC" w:rsidRPr="005E7B30" w:rsidRDefault="00E31FCC" w:rsidP="005E7B30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E7B30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5E7B30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065E6C" w:rsidRPr="00065E6C" w:rsidRDefault="00065E6C" w:rsidP="00065E6C">
            <w:pPr>
              <w:widowControl w:val="0"/>
              <w:autoSpaceDE w:val="0"/>
              <w:autoSpaceDN w:val="0"/>
              <w:adjustRightInd w:val="0"/>
              <w:ind w:left="-57" w:right="-57" w:firstLine="177"/>
            </w:pPr>
            <w:r w:rsidRPr="00065E6C">
              <w:rPr>
                <w:sz w:val="22"/>
                <w:szCs w:val="22"/>
              </w:rPr>
              <w:t xml:space="preserve">Комитет рассмотрел </w:t>
            </w:r>
            <w:r w:rsidRPr="00065E6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проект федерального закона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№ 4</w:t>
            </w:r>
            <w:r w:rsidRPr="00065E6C">
              <w:rPr>
                <w:color w:val="000000"/>
                <w:sz w:val="22"/>
                <w:szCs w:val="22"/>
                <w:shd w:val="clear" w:color="auto" w:fill="FFFFFF"/>
              </w:rPr>
              <w:t xml:space="preserve">74016-8 «О </w:t>
            </w:r>
            <w:proofErr w:type="gramStart"/>
            <w:r w:rsidRPr="00065E6C">
              <w:rPr>
                <w:color w:val="000000"/>
                <w:sz w:val="22"/>
                <w:szCs w:val="22"/>
                <w:shd w:val="clear" w:color="auto" w:fill="FFFFFF"/>
              </w:rPr>
              <w:t>развитии</w:t>
            </w:r>
            <w:proofErr w:type="gramEnd"/>
            <w:r w:rsidRPr="00065E6C">
              <w:rPr>
                <w:color w:val="000000"/>
                <w:sz w:val="22"/>
                <w:szCs w:val="22"/>
                <w:shd w:val="clear" w:color="auto" w:fill="FFFFFF"/>
              </w:rPr>
              <w:t xml:space="preserve"> креативных (творческих) индустрий в Российской Федерации»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(далее – законопроект)</w:t>
            </w:r>
            <w:r w:rsidRPr="00065E6C">
              <w:rPr>
                <w:sz w:val="22"/>
                <w:szCs w:val="22"/>
              </w:rPr>
              <w:t>.</w:t>
            </w:r>
          </w:p>
          <w:p w:rsidR="00065E6C" w:rsidRPr="00065E6C" w:rsidRDefault="00065E6C" w:rsidP="00065E6C">
            <w:pPr>
              <w:autoSpaceDE w:val="0"/>
              <w:autoSpaceDN w:val="0"/>
              <w:adjustRightInd w:val="0"/>
              <w:ind w:left="-57" w:right="-57" w:firstLine="177"/>
              <w:rPr>
                <w:rFonts w:eastAsiaTheme="minorHAnsi"/>
                <w:lang w:eastAsia="en-US"/>
              </w:rPr>
            </w:pPr>
            <w:proofErr w:type="gram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Законопроект разработан в целях унификации на законодательном уровне правового регулирования в сфере креативных индустрий и во исполнение поручения Президента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15.08.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№ Пр-1593: определить на законодательном уровне понятия: «</w:t>
            </w:r>
            <w:proofErr w:type="spell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креативная</w:t>
            </w:r>
            <w:proofErr w:type="spell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экономика», «</w:t>
            </w:r>
            <w:proofErr w:type="spell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креативный</w:t>
            </w:r>
            <w:proofErr w:type="spell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кластер» и «</w:t>
            </w:r>
            <w:proofErr w:type="spell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креативные</w:t>
            </w:r>
            <w:proofErr w:type="spell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(творческие) индустрии», а также перечень креативных (творческих) индустрий). </w:t>
            </w:r>
            <w:proofErr w:type="gramEnd"/>
          </w:p>
          <w:p w:rsidR="00E31FCC" w:rsidRPr="00065E6C" w:rsidRDefault="00065E6C" w:rsidP="00FC343D">
            <w:pPr>
              <w:autoSpaceDE w:val="0"/>
              <w:autoSpaceDN w:val="0"/>
              <w:adjustRightInd w:val="0"/>
              <w:ind w:left="-57" w:right="-57" w:firstLine="177"/>
            </w:pP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Законопроект направлен на определение основ регулирования организации и развития в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креативных (творческих) индустрий, как базового сектора </w:t>
            </w:r>
            <w:proofErr w:type="spell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креативной</w:t>
            </w:r>
            <w:proofErr w:type="spell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экономики, и </w:t>
            </w:r>
            <w:proofErr w:type="gramStart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>устанавливает условия</w:t>
            </w:r>
            <w:proofErr w:type="gramEnd"/>
            <w:r w:rsidRPr="00065E6C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</w:t>
            </w:r>
            <w:r w:rsidR="00FC343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65E6C">
              <w:rPr>
                <w:rFonts w:eastAsiaTheme="minorHAnsi"/>
                <w:sz w:val="22"/>
                <w:szCs w:val="22"/>
                <w:lang w:eastAsia="en-US"/>
              </w:rPr>
              <w:t>и возможные меры государственной поддержки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субъектов креативных индустрий</w:t>
            </w:r>
            <w:r w:rsidRPr="00065E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31FCC" w:rsidRPr="005E7B30" w:rsidRDefault="00E31FCC" w:rsidP="00D96A9E">
            <w:pPr>
              <w:widowControl w:val="0"/>
            </w:pPr>
            <w:r w:rsidRPr="005E7B3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E31FCC" w:rsidRPr="005E7B30" w:rsidRDefault="00872E7A" w:rsidP="00065E6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Предложить</w:t>
            </w:r>
            <w:r w:rsidRPr="005E7B30">
              <w:rPr>
                <w:color w:val="000000"/>
                <w:sz w:val="22"/>
                <w:szCs w:val="22"/>
              </w:rPr>
              <w:t xml:space="preserve"> </w:t>
            </w:r>
            <w:r w:rsidR="00065E6C" w:rsidRPr="00065E6C">
              <w:rPr>
                <w:sz w:val="22"/>
                <w:szCs w:val="22"/>
              </w:rPr>
              <w:t>депутатам областного Собрания поддержать законопроект на очередной сессии Архангельског</w:t>
            </w:r>
            <w:r w:rsidR="00065E6C">
              <w:rPr>
                <w:sz w:val="22"/>
                <w:szCs w:val="22"/>
              </w:rPr>
              <w:t>о областного Собрания депутатов</w:t>
            </w:r>
          </w:p>
        </w:tc>
      </w:tr>
      <w:tr w:rsidR="00CB709D" w:rsidRPr="00CB709D" w:rsidTr="004A7008">
        <w:tc>
          <w:tcPr>
            <w:tcW w:w="587" w:type="dxa"/>
          </w:tcPr>
          <w:p w:rsidR="00CB709D" w:rsidRPr="00CB709D" w:rsidRDefault="00CB709D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CB709D">
              <w:rPr>
                <w:sz w:val="22"/>
                <w:szCs w:val="22"/>
              </w:rPr>
              <w:t>13</w:t>
            </w:r>
          </w:p>
        </w:tc>
        <w:tc>
          <w:tcPr>
            <w:tcW w:w="2356" w:type="dxa"/>
          </w:tcPr>
          <w:p w:rsidR="00CB709D" w:rsidRPr="00CB709D" w:rsidRDefault="00CB709D" w:rsidP="00CB709D">
            <w:pPr>
              <w:pStyle w:val="a3"/>
              <w:ind w:left="-57" w:right="-57" w:firstLine="0"/>
              <w:jc w:val="left"/>
              <w:rPr>
                <w:sz w:val="22"/>
                <w:szCs w:val="22"/>
                <w:highlight w:val="yellow"/>
              </w:rPr>
            </w:pPr>
            <w:r w:rsidRPr="00CB709D">
              <w:rPr>
                <w:sz w:val="22"/>
                <w:szCs w:val="22"/>
              </w:rPr>
              <w:t xml:space="preserve">О </w:t>
            </w:r>
            <w:proofErr w:type="gramStart"/>
            <w:r w:rsidRPr="00CB709D">
              <w:rPr>
                <w:sz w:val="22"/>
                <w:szCs w:val="22"/>
              </w:rPr>
              <w:t>предложениях</w:t>
            </w:r>
            <w:proofErr w:type="gramEnd"/>
            <w:r w:rsidRPr="00CB709D">
              <w:rPr>
                <w:sz w:val="22"/>
                <w:szCs w:val="22"/>
              </w:rPr>
              <w:t xml:space="preserve"> комитета в проект постановления Архангельского областного Собрания депутатов «О графике проведения правительственных часов на 2024 год»</w:t>
            </w:r>
          </w:p>
        </w:tc>
        <w:tc>
          <w:tcPr>
            <w:tcW w:w="2267" w:type="dxa"/>
          </w:tcPr>
          <w:p w:rsidR="00CB709D" w:rsidRPr="00CB709D" w:rsidRDefault="00CB709D" w:rsidP="005E7B30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CB709D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CB709D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CB709D" w:rsidRDefault="00CB709D" w:rsidP="00CB709D">
            <w:pPr>
              <w:widowControl w:val="0"/>
              <w:autoSpaceDE w:val="0"/>
              <w:autoSpaceDN w:val="0"/>
              <w:adjustRightInd w:val="0"/>
              <w:ind w:left="-57" w:right="-57" w:firstLine="23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Предложили рассмотреть в 2024 году следующие вопросы:</w:t>
            </w:r>
          </w:p>
          <w:p w:rsidR="00CB709D" w:rsidRPr="00CB709D" w:rsidRDefault="00CB709D" w:rsidP="00CB709D">
            <w:pPr>
              <w:widowControl w:val="0"/>
              <w:autoSpaceDE w:val="0"/>
              <w:autoSpaceDN w:val="0"/>
              <w:adjustRightInd w:val="0"/>
              <w:ind w:left="-57" w:right="-57" w:firstLine="234"/>
            </w:pPr>
            <w:r>
              <w:rPr>
                <w:color w:val="000000"/>
                <w:sz w:val="22"/>
                <w:szCs w:val="22"/>
              </w:rPr>
              <w:t>«</w:t>
            </w:r>
            <w:r w:rsidRPr="00CB709D">
              <w:rPr>
                <w:color w:val="000000"/>
                <w:sz w:val="22"/>
                <w:szCs w:val="22"/>
              </w:rPr>
              <w:t xml:space="preserve">Об информации Правительства Архангельской области </w:t>
            </w:r>
            <w:r>
              <w:rPr>
                <w:color w:val="000000"/>
                <w:sz w:val="22"/>
                <w:szCs w:val="22"/>
              </w:rPr>
              <w:br/>
            </w:r>
            <w:r w:rsidRPr="00CB709D">
              <w:rPr>
                <w:color w:val="000000"/>
                <w:sz w:val="22"/>
                <w:szCs w:val="22"/>
              </w:rPr>
              <w:t xml:space="preserve">о развитии российского движения детей и молодежи </w:t>
            </w:r>
            <w:r>
              <w:rPr>
                <w:color w:val="000000"/>
                <w:sz w:val="22"/>
                <w:szCs w:val="22"/>
              </w:rPr>
              <w:br/>
            </w:r>
            <w:r w:rsidRPr="00CB709D">
              <w:rPr>
                <w:color w:val="000000"/>
                <w:sz w:val="22"/>
                <w:szCs w:val="22"/>
              </w:rPr>
              <w:t>в Архангельской области</w:t>
            </w:r>
            <w:r>
              <w:rPr>
                <w:color w:val="000000"/>
                <w:sz w:val="22"/>
                <w:szCs w:val="22"/>
              </w:rPr>
              <w:t xml:space="preserve">» – </w:t>
            </w:r>
            <w:r w:rsidRPr="00CB709D">
              <w:rPr>
                <w:color w:val="000000"/>
                <w:sz w:val="22"/>
                <w:szCs w:val="22"/>
              </w:rPr>
              <w:t xml:space="preserve">на </w:t>
            </w:r>
            <w:r w:rsidRPr="00CB709D">
              <w:rPr>
                <w:sz w:val="22"/>
                <w:szCs w:val="22"/>
              </w:rPr>
              <w:t>5 сесси</w:t>
            </w:r>
            <w:r>
              <w:rPr>
                <w:sz w:val="22"/>
                <w:szCs w:val="22"/>
              </w:rPr>
              <w:t>и</w:t>
            </w:r>
            <w:r w:rsidRPr="00CB709D">
              <w:rPr>
                <w:sz w:val="22"/>
                <w:szCs w:val="22"/>
              </w:rPr>
              <w:t xml:space="preserve"> (февраль) – совместно с ком</w:t>
            </w:r>
            <w:r w:rsidRPr="00CB709D">
              <w:rPr>
                <w:bCs/>
                <w:sz w:val="22"/>
                <w:szCs w:val="22"/>
              </w:rPr>
              <w:t xml:space="preserve">итетом </w:t>
            </w:r>
            <w:r w:rsidRPr="00CB709D">
              <w:rPr>
                <w:sz w:val="22"/>
                <w:szCs w:val="22"/>
              </w:rPr>
              <w:t>по вопросам государственного управления, местному самоуправлению и развитию институтов гражданского общества;</w:t>
            </w:r>
          </w:p>
          <w:p w:rsidR="00CB709D" w:rsidRPr="00CB709D" w:rsidRDefault="00CB709D" w:rsidP="00CB709D">
            <w:pPr>
              <w:widowControl w:val="0"/>
              <w:autoSpaceDE w:val="0"/>
              <w:autoSpaceDN w:val="0"/>
              <w:adjustRightInd w:val="0"/>
              <w:ind w:left="-57" w:right="-57" w:firstLine="234"/>
            </w:pPr>
            <w:r>
              <w:rPr>
                <w:sz w:val="22"/>
                <w:szCs w:val="22"/>
              </w:rPr>
              <w:t>«</w:t>
            </w:r>
            <w:r w:rsidRPr="00CB709D">
              <w:rPr>
                <w:sz w:val="22"/>
                <w:szCs w:val="22"/>
              </w:rPr>
              <w:t>Об информации Правительства Архангельской области об итогах проведения Года педагога и наставника в 2023 году в Архангельской области</w:t>
            </w:r>
            <w:r>
              <w:rPr>
                <w:sz w:val="22"/>
                <w:szCs w:val="22"/>
              </w:rPr>
              <w:t>»</w:t>
            </w:r>
            <w:r w:rsidRPr="00CB709D">
              <w:rPr>
                <w:sz w:val="22"/>
                <w:szCs w:val="22"/>
              </w:rPr>
              <w:t xml:space="preserve"> </w:t>
            </w:r>
            <w:r w:rsidRPr="00CB709D">
              <w:rPr>
                <w:color w:val="000000"/>
                <w:sz w:val="22"/>
                <w:szCs w:val="22"/>
              </w:rPr>
              <w:t xml:space="preserve">– на </w:t>
            </w:r>
            <w:r w:rsidRPr="00CB709D">
              <w:rPr>
                <w:sz w:val="22"/>
                <w:szCs w:val="22"/>
              </w:rPr>
              <w:t>5 сесси</w:t>
            </w:r>
            <w:r>
              <w:rPr>
                <w:sz w:val="22"/>
                <w:szCs w:val="22"/>
              </w:rPr>
              <w:t>и</w:t>
            </w:r>
            <w:r w:rsidRPr="00CB709D">
              <w:rPr>
                <w:sz w:val="22"/>
                <w:szCs w:val="22"/>
              </w:rPr>
              <w:t xml:space="preserve"> (февраль);</w:t>
            </w:r>
          </w:p>
          <w:p w:rsidR="00CB709D" w:rsidRPr="00CB709D" w:rsidRDefault="00CB709D" w:rsidP="00CB709D">
            <w:pPr>
              <w:pStyle w:val="a3"/>
              <w:tabs>
                <w:tab w:val="left" w:pos="993"/>
              </w:tabs>
              <w:ind w:left="-57" w:right="-57" w:firstLine="2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09D">
              <w:rPr>
                <w:sz w:val="22"/>
                <w:szCs w:val="22"/>
              </w:rPr>
              <w:t xml:space="preserve">Об информации Правительства Архангельской области </w:t>
            </w:r>
            <w:r>
              <w:rPr>
                <w:sz w:val="22"/>
                <w:szCs w:val="22"/>
              </w:rPr>
              <w:br/>
            </w:r>
            <w:r w:rsidRPr="00CB709D">
              <w:rPr>
                <w:sz w:val="22"/>
                <w:szCs w:val="22"/>
              </w:rPr>
              <w:t xml:space="preserve">о реализации государственной политики в сфере туризма </w:t>
            </w:r>
            <w:r>
              <w:rPr>
                <w:sz w:val="22"/>
                <w:szCs w:val="22"/>
              </w:rPr>
              <w:br/>
            </w:r>
            <w:r w:rsidRPr="00CB709D">
              <w:rPr>
                <w:sz w:val="22"/>
                <w:szCs w:val="22"/>
              </w:rPr>
              <w:t>на территории Архангельской области</w:t>
            </w:r>
            <w:r>
              <w:rPr>
                <w:sz w:val="22"/>
                <w:szCs w:val="22"/>
              </w:rPr>
              <w:t>»</w:t>
            </w:r>
            <w:r w:rsidRPr="00CB709D">
              <w:rPr>
                <w:sz w:val="22"/>
                <w:szCs w:val="22"/>
              </w:rPr>
              <w:t xml:space="preserve"> – на 6 сесси</w:t>
            </w:r>
            <w:r>
              <w:rPr>
                <w:sz w:val="22"/>
                <w:szCs w:val="22"/>
              </w:rPr>
              <w:t>и</w:t>
            </w:r>
            <w:r w:rsidRPr="00CB709D">
              <w:rPr>
                <w:sz w:val="22"/>
                <w:szCs w:val="22"/>
              </w:rPr>
              <w:t xml:space="preserve"> (март);</w:t>
            </w:r>
          </w:p>
          <w:p w:rsidR="00CB709D" w:rsidRDefault="00CB709D" w:rsidP="00CB709D">
            <w:pPr>
              <w:pStyle w:val="a3"/>
              <w:tabs>
                <w:tab w:val="left" w:pos="993"/>
              </w:tabs>
              <w:ind w:left="-57" w:right="-113" w:firstLine="2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09D">
              <w:rPr>
                <w:sz w:val="22"/>
                <w:szCs w:val="22"/>
              </w:rPr>
              <w:t xml:space="preserve">Об информации Правительства Архангельской области </w:t>
            </w:r>
            <w:r>
              <w:rPr>
                <w:sz w:val="22"/>
                <w:szCs w:val="22"/>
              </w:rPr>
              <w:br/>
            </w:r>
            <w:r w:rsidRPr="00CB709D">
              <w:rPr>
                <w:sz w:val="22"/>
                <w:szCs w:val="22"/>
              </w:rPr>
              <w:t xml:space="preserve">о сохранении, использовании, популяризации и </w:t>
            </w:r>
            <w:proofErr w:type="spellStart"/>
            <w:r w:rsidRPr="00CB709D"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B709D" w:rsidRPr="00CB709D" w:rsidRDefault="00CB709D" w:rsidP="00CB709D">
            <w:pPr>
              <w:pStyle w:val="a3"/>
              <w:tabs>
                <w:tab w:val="left" w:pos="99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CB709D">
              <w:rPr>
                <w:sz w:val="22"/>
                <w:szCs w:val="22"/>
              </w:rPr>
              <w:t xml:space="preserve">ной охране </w:t>
            </w:r>
            <w:r w:rsidRPr="00CB709D">
              <w:rPr>
                <w:iCs/>
                <w:sz w:val="22"/>
                <w:szCs w:val="22"/>
              </w:rPr>
              <w:t>объектов</w:t>
            </w:r>
            <w:r w:rsidRPr="00CB709D">
              <w:rPr>
                <w:sz w:val="22"/>
                <w:szCs w:val="22"/>
              </w:rPr>
              <w:t xml:space="preserve"> </w:t>
            </w:r>
            <w:r w:rsidRPr="00CB709D">
              <w:rPr>
                <w:iCs/>
                <w:sz w:val="22"/>
                <w:szCs w:val="22"/>
              </w:rPr>
              <w:t>культурного</w:t>
            </w:r>
            <w:r w:rsidRPr="00CB709D">
              <w:rPr>
                <w:sz w:val="22"/>
                <w:szCs w:val="22"/>
              </w:rPr>
              <w:t xml:space="preserve"> </w:t>
            </w:r>
            <w:r w:rsidRPr="00CB709D">
              <w:rPr>
                <w:iCs/>
                <w:sz w:val="22"/>
                <w:szCs w:val="22"/>
              </w:rPr>
              <w:t>наследия</w:t>
            </w:r>
            <w:r w:rsidRPr="00CB709D">
              <w:rPr>
                <w:sz w:val="22"/>
                <w:szCs w:val="22"/>
              </w:rPr>
              <w:t xml:space="preserve"> на территории Архангельской области</w:t>
            </w:r>
            <w:r>
              <w:rPr>
                <w:sz w:val="22"/>
                <w:szCs w:val="22"/>
              </w:rPr>
              <w:t>»</w:t>
            </w:r>
            <w:r w:rsidRPr="00CB709D">
              <w:rPr>
                <w:sz w:val="22"/>
                <w:szCs w:val="22"/>
              </w:rPr>
              <w:t xml:space="preserve"> – на 11 сесси</w:t>
            </w:r>
            <w:r>
              <w:rPr>
                <w:sz w:val="22"/>
                <w:szCs w:val="22"/>
              </w:rPr>
              <w:t>и</w:t>
            </w:r>
            <w:r w:rsidRPr="00CB709D">
              <w:rPr>
                <w:sz w:val="22"/>
                <w:szCs w:val="22"/>
              </w:rPr>
              <w:t xml:space="preserve"> (октябрь);</w:t>
            </w:r>
          </w:p>
          <w:p w:rsidR="00CB709D" w:rsidRPr="00CB709D" w:rsidRDefault="00CB709D" w:rsidP="00CB709D">
            <w:pPr>
              <w:pStyle w:val="a3"/>
              <w:tabs>
                <w:tab w:val="left" w:pos="993"/>
              </w:tabs>
              <w:ind w:left="-57" w:right="-57" w:firstLine="2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B709D">
              <w:rPr>
                <w:sz w:val="22"/>
                <w:szCs w:val="22"/>
              </w:rPr>
              <w:t xml:space="preserve">Об информации Правительства Архангельской области </w:t>
            </w:r>
            <w:r w:rsidR="0044047A">
              <w:rPr>
                <w:sz w:val="22"/>
                <w:szCs w:val="22"/>
              </w:rPr>
              <w:br/>
            </w:r>
            <w:r w:rsidRPr="00CB709D">
              <w:rPr>
                <w:sz w:val="22"/>
                <w:szCs w:val="22"/>
              </w:rPr>
              <w:t xml:space="preserve">о развитии физической культуры и спорта в Архангельской </w:t>
            </w:r>
            <w:r w:rsidRPr="00CB709D">
              <w:rPr>
                <w:sz w:val="22"/>
                <w:szCs w:val="22"/>
              </w:rPr>
              <w:lastRenderedPageBreak/>
              <w:t>области</w:t>
            </w:r>
            <w:r>
              <w:rPr>
                <w:sz w:val="22"/>
                <w:szCs w:val="22"/>
              </w:rPr>
              <w:t>»</w:t>
            </w:r>
            <w:r w:rsidRPr="00CB709D">
              <w:rPr>
                <w:sz w:val="22"/>
                <w:szCs w:val="22"/>
              </w:rPr>
              <w:t xml:space="preserve"> – на 12 сесси</w:t>
            </w:r>
            <w:r>
              <w:rPr>
                <w:sz w:val="22"/>
                <w:szCs w:val="22"/>
              </w:rPr>
              <w:t>и</w:t>
            </w:r>
            <w:r w:rsidRPr="00CB709D">
              <w:rPr>
                <w:sz w:val="22"/>
                <w:szCs w:val="22"/>
              </w:rPr>
              <w:t xml:space="preserve"> (ноябрь)</w:t>
            </w:r>
          </w:p>
        </w:tc>
        <w:tc>
          <w:tcPr>
            <w:tcW w:w="1985" w:type="dxa"/>
          </w:tcPr>
          <w:p w:rsidR="00CB709D" w:rsidRPr="00CB709D" w:rsidRDefault="00CB709D" w:rsidP="00D96A9E">
            <w:pPr>
              <w:widowControl w:val="0"/>
            </w:pPr>
            <w:r w:rsidRPr="00CB709D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9" w:type="dxa"/>
          </w:tcPr>
          <w:p w:rsidR="00CB709D" w:rsidRPr="00872E7A" w:rsidRDefault="00872E7A" w:rsidP="00872E7A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72E7A">
              <w:rPr>
                <w:color w:val="000000"/>
                <w:sz w:val="22"/>
                <w:szCs w:val="22"/>
              </w:rPr>
              <w:t xml:space="preserve">аправить председателю областного Собрания предложения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872E7A">
              <w:rPr>
                <w:color w:val="000000"/>
                <w:sz w:val="22"/>
                <w:szCs w:val="22"/>
              </w:rPr>
              <w:t xml:space="preserve">о включении  </w:t>
            </w:r>
            <w:r>
              <w:rPr>
                <w:color w:val="000000"/>
                <w:sz w:val="22"/>
                <w:szCs w:val="22"/>
              </w:rPr>
              <w:br/>
            </w:r>
            <w:r w:rsidRPr="00872E7A">
              <w:rPr>
                <w:color w:val="000000"/>
                <w:sz w:val="22"/>
                <w:szCs w:val="22"/>
              </w:rPr>
              <w:t xml:space="preserve">в проект постановления </w:t>
            </w:r>
            <w:r w:rsidRPr="00872E7A">
              <w:rPr>
                <w:sz w:val="22"/>
                <w:szCs w:val="22"/>
              </w:rPr>
              <w:t>Архангельского областного Собрания депутатов «О графике проведения правительственных часов на 2024 год»</w:t>
            </w:r>
            <w:r>
              <w:rPr>
                <w:sz w:val="22"/>
                <w:szCs w:val="22"/>
              </w:rPr>
              <w:t>.</w:t>
            </w:r>
          </w:p>
        </w:tc>
      </w:tr>
      <w:tr w:rsidR="00CB709D" w:rsidRPr="0044047A" w:rsidTr="004A7008">
        <w:tc>
          <w:tcPr>
            <w:tcW w:w="587" w:type="dxa"/>
          </w:tcPr>
          <w:p w:rsidR="00CB709D" w:rsidRPr="0044047A" w:rsidRDefault="00CB709D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44047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356" w:type="dxa"/>
          </w:tcPr>
          <w:p w:rsidR="00CB709D" w:rsidRPr="0044047A" w:rsidRDefault="00CB709D" w:rsidP="0044047A">
            <w:pPr>
              <w:pStyle w:val="a3"/>
              <w:ind w:left="-66" w:firstLine="0"/>
              <w:jc w:val="left"/>
              <w:rPr>
                <w:sz w:val="22"/>
                <w:szCs w:val="22"/>
              </w:rPr>
            </w:pPr>
            <w:r w:rsidRPr="0044047A">
              <w:rPr>
                <w:sz w:val="22"/>
                <w:szCs w:val="22"/>
              </w:rPr>
              <w:t xml:space="preserve">О </w:t>
            </w:r>
            <w:proofErr w:type="gramStart"/>
            <w:r w:rsidRPr="0044047A">
              <w:rPr>
                <w:sz w:val="22"/>
                <w:szCs w:val="22"/>
              </w:rPr>
              <w:t>предложениях</w:t>
            </w:r>
            <w:proofErr w:type="gramEnd"/>
            <w:r w:rsidRPr="0044047A">
              <w:rPr>
                <w:sz w:val="22"/>
                <w:szCs w:val="22"/>
              </w:rPr>
              <w:t xml:space="preserve"> </w:t>
            </w:r>
            <w:r w:rsidR="0044047A" w:rsidRPr="0044047A">
              <w:rPr>
                <w:sz w:val="22"/>
                <w:szCs w:val="22"/>
              </w:rPr>
              <w:t xml:space="preserve">комитета </w:t>
            </w:r>
            <w:r w:rsidRPr="0044047A">
              <w:rPr>
                <w:sz w:val="22"/>
                <w:szCs w:val="22"/>
              </w:rPr>
              <w:t xml:space="preserve">в </w:t>
            </w:r>
            <w:r w:rsidR="0044047A" w:rsidRPr="0044047A">
              <w:rPr>
                <w:sz w:val="22"/>
                <w:szCs w:val="22"/>
              </w:rPr>
              <w:t>плана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2024 год</w:t>
            </w:r>
          </w:p>
        </w:tc>
        <w:tc>
          <w:tcPr>
            <w:tcW w:w="2267" w:type="dxa"/>
          </w:tcPr>
          <w:p w:rsidR="00CB709D" w:rsidRPr="0044047A" w:rsidRDefault="00CB709D" w:rsidP="005E7B30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44047A">
              <w:rPr>
                <w:sz w:val="22"/>
                <w:szCs w:val="22"/>
              </w:rPr>
              <w:t xml:space="preserve">Председатель комитета Архангельского областного Собрания депутатов </w:t>
            </w:r>
            <w:r w:rsidRPr="0044047A">
              <w:rPr>
                <w:sz w:val="22"/>
                <w:szCs w:val="22"/>
              </w:rPr>
              <w:br/>
              <w:t>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44047A" w:rsidRDefault="0044047A" w:rsidP="0044047A">
            <w:pPr>
              <w:pStyle w:val="a3"/>
              <w:ind w:left="-57" w:right="-57" w:firstLine="177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Предложили рассмотреть в 2024 году следующие вопросы:</w:t>
            </w:r>
          </w:p>
          <w:p w:rsidR="0044047A" w:rsidRDefault="0044047A" w:rsidP="0044047A">
            <w:pPr>
              <w:pStyle w:val="a3"/>
              <w:ind w:left="-57" w:right="-57" w:firstLine="177"/>
              <w:jc w:val="left"/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44047A">
              <w:rPr>
                <w:sz w:val="22"/>
                <w:szCs w:val="22"/>
                <w:shd w:val="clear" w:color="auto" w:fill="FFFFFF"/>
              </w:rPr>
              <w:t xml:space="preserve">О реализации государственной политики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44047A">
              <w:rPr>
                <w:sz w:val="22"/>
                <w:szCs w:val="22"/>
                <w:shd w:val="clear" w:color="auto" w:fill="FFFFFF"/>
              </w:rPr>
              <w:t xml:space="preserve">по совершенствованию дополнительного образования детей: развитие новых форм, обеспечение </w:t>
            </w:r>
            <w:r w:rsidRPr="0044047A">
              <w:rPr>
                <w:sz w:val="22"/>
                <w:szCs w:val="22"/>
              </w:rPr>
              <w:t xml:space="preserve">доступности дополнительного образования и </w:t>
            </w:r>
            <w:r w:rsidRPr="0044047A">
              <w:rPr>
                <w:sz w:val="22"/>
                <w:szCs w:val="22"/>
                <w:shd w:val="clear" w:color="auto" w:fill="FFFFFF"/>
              </w:rPr>
              <w:t xml:space="preserve">увеличение охвата </w:t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и</w:t>
            </w:r>
            <w:r w:rsidRPr="0044047A">
              <w:rPr>
                <w:rStyle w:val="af5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44047A">
              <w:rPr>
                <w:sz w:val="22"/>
                <w:szCs w:val="22"/>
              </w:rPr>
              <w:t xml:space="preserve">детей </w:t>
            </w:r>
            <w:r w:rsidRPr="0044047A">
              <w:rPr>
                <w:sz w:val="22"/>
                <w:szCs w:val="22"/>
              </w:rPr>
              <w:br/>
              <w:t xml:space="preserve">в муниципальных образованиях Архангельской области, взаимодействие с </w:t>
            </w:r>
            <w:r w:rsidRPr="0044047A">
              <w:rPr>
                <w:bCs/>
                <w:sz w:val="22"/>
                <w:szCs w:val="22"/>
              </w:rPr>
              <w:t xml:space="preserve">ГБОУ ДО АО «Дворец детского </w:t>
            </w:r>
            <w:r>
              <w:rPr>
                <w:bCs/>
                <w:sz w:val="22"/>
                <w:szCs w:val="22"/>
              </w:rPr>
              <w:br/>
            </w:r>
            <w:r w:rsidRPr="0044047A">
              <w:rPr>
                <w:bCs/>
                <w:sz w:val="22"/>
                <w:szCs w:val="22"/>
              </w:rPr>
              <w:t xml:space="preserve">и юношеского творчеств», как регионального </w:t>
            </w:r>
            <w:proofErr w:type="spellStart"/>
            <w:r w:rsidRPr="0044047A">
              <w:rPr>
                <w:bCs/>
                <w:sz w:val="22"/>
                <w:szCs w:val="22"/>
              </w:rPr>
              <w:t>системо</w:t>
            </w:r>
            <w:r>
              <w:rPr>
                <w:bCs/>
                <w:sz w:val="22"/>
                <w:szCs w:val="22"/>
              </w:rPr>
              <w:t>-</w:t>
            </w:r>
            <w:r w:rsidRPr="0044047A">
              <w:rPr>
                <w:bCs/>
                <w:sz w:val="22"/>
                <w:szCs w:val="22"/>
              </w:rPr>
              <w:t>образующего</w:t>
            </w:r>
            <w:proofErr w:type="spellEnd"/>
            <w:r w:rsidRPr="0044047A">
              <w:rPr>
                <w:bCs/>
                <w:sz w:val="22"/>
                <w:szCs w:val="22"/>
              </w:rPr>
              <w:t xml:space="preserve"> центра дополнительного образования детей</w:t>
            </w:r>
            <w:r>
              <w:rPr>
                <w:bCs/>
                <w:sz w:val="22"/>
                <w:szCs w:val="22"/>
              </w:rPr>
              <w:t>»</w:t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;</w:t>
            </w:r>
          </w:p>
          <w:p w:rsidR="0044047A" w:rsidRPr="0044047A" w:rsidRDefault="0044047A" w:rsidP="0044047A">
            <w:pPr>
              <w:pStyle w:val="a3"/>
              <w:ind w:left="-57" w:right="-57" w:firstLine="177"/>
              <w:jc w:val="left"/>
              <w:rPr>
                <w:rStyle w:val="af5"/>
                <w:bCs/>
                <w:i w:val="0"/>
                <w:iCs w:val="0"/>
                <w:sz w:val="22"/>
                <w:szCs w:val="22"/>
                <w:shd w:val="clear" w:color="auto" w:fill="FFFFFF"/>
              </w:rPr>
            </w:pPr>
            <w:r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«</w:t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 xml:space="preserve">О реализации мероприятий по модернизации школьных систем образования и перспективах решения задачи </w:t>
            </w:r>
            <w:r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br/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по модернизации детских садов в муниципальных образованиях Архангельской области</w:t>
            </w:r>
            <w:r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»</w:t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;</w:t>
            </w:r>
          </w:p>
          <w:p w:rsidR="0044047A" w:rsidRPr="0044047A" w:rsidRDefault="0044047A" w:rsidP="0044047A">
            <w:pPr>
              <w:autoSpaceDE w:val="0"/>
              <w:autoSpaceDN w:val="0"/>
              <w:adjustRightInd w:val="0"/>
              <w:ind w:left="-57" w:right="-57" w:firstLine="177"/>
              <w:rPr>
                <w:i/>
              </w:rPr>
            </w:pPr>
            <w:r>
              <w:rPr>
                <w:sz w:val="22"/>
                <w:szCs w:val="22"/>
              </w:rPr>
              <w:t>«</w:t>
            </w:r>
            <w:r w:rsidRPr="0044047A">
              <w:rPr>
                <w:sz w:val="22"/>
                <w:szCs w:val="22"/>
              </w:rPr>
              <w:t xml:space="preserve">О </w:t>
            </w:r>
            <w:proofErr w:type="gramStart"/>
            <w:r w:rsidRPr="0044047A">
              <w:rPr>
                <w:sz w:val="22"/>
                <w:szCs w:val="22"/>
              </w:rPr>
              <w:t>перспективах</w:t>
            </w:r>
            <w:proofErr w:type="gramEnd"/>
            <w:r w:rsidRPr="0044047A">
              <w:rPr>
                <w:sz w:val="22"/>
                <w:szCs w:val="22"/>
              </w:rPr>
              <w:t xml:space="preserve"> модернизации детских школ искусств </w:t>
            </w:r>
            <w:r>
              <w:rPr>
                <w:sz w:val="22"/>
                <w:szCs w:val="22"/>
              </w:rPr>
              <w:br/>
            </w:r>
            <w:r w:rsidRPr="0044047A">
              <w:rPr>
                <w:sz w:val="22"/>
                <w:szCs w:val="22"/>
              </w:rPr>
              <w:t xml:space="preserve">по видам искусств </w:t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в Архангельской области</w:t>
            </w:r>
            <w:r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»</w:t>
            </w:r>
            <w:r w:rsidRPr="0044047A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;</w:t>
            </w:r>
          </w:p>
          <w:p w:rsidR="0044047A" w:rsidRPr="0044047A" w:rsidRDefault="0044047A" w:rsidP="0044047A">
            <w:pPr>
              <w:pStyle w:val="a3"/>
              <w:ind w:left="-57" w:right="-57" w:firstLine="177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4047A">
              <w:rPr>
                <w:sz w:val="22"/>
                <w:szCs w:val="22"/>
              </w:rPr>
              <w:t xml:space="preserve">О современном </w:t>
            </w:r>
            <w:proofErr w:type="gramStart"/>
            <w:r w:rsidRPr="0044047A">
              <w:rPr>
                <w:sz w:val="22"/>
                <w:szCs w:val="22"/>
              </w:rPr>
              <w:t>состоянии</w:t>
            </w:r>
            <w:proofErr w:type="gramEnd"/>
            <w:r w:rsidRPr="0044047A">
              <w:rPr>
                <w:sz w:val="22"/>
                <w:szCs w:val="22"/>
              </w:rPr>
              <w:t>, проблемах и перспективах деятельности муниципальных</w:t>
            </w:r>
            <w:r w:rsidRPr="0044047A">
              <w:rPr>
                <w:color w:val="000000"/>
                <w:sz w:val="22"/>
                <w:szCs w:val="22"/>
              </w:rPr>
              <w:t xml:space="preserve"> архивов Архангельской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047A">
              <w:rPr>
                <w:color w:val="000000"/>
                <w:sz w:val="22"/>
                <w:szCs w:val="22"/>
              </w:rPr>
              <w:t>;</w:t>
            </w:r>
          </w:p>
          <w:p w:rsidR="0044047A" w:rsidRPr="0044047A" w:rsidRDefault="0044047A" w:rsidP="0044047A">
            <w:pPr>
              <w:pStyle w:val="a3"/>
              <w:ind w:left="-57" w:right="-57" w:firstLine="1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4047A">
              <w:rPr>
                <w:sz w:val="22"/>
                <w:szCs w:val="22"/>
              </w:rPr>
              <w:t xml:space="preserve">Об актуальных задачах развития физкультуры и спорта </w:t>
            </w:r>
            <w:r w:rsidRPr="0044047A">
              <w:rPr>
                <w:sz w:val="22"/>
                <w:szCs w:val="22"/>
              </w:rPr>
              <w:br/>
              <w:t xml:space="preserve">в образовательных организациях </w:t>
            </w:r>
            <w:r w:rsidRPr="0044047A">
              <w:rPr>
                <w:sz w:val="22"/>
                <w:szCs w:val="22"/>
                <w:shd w:val="clear" w:color="auto" w:fill="FFFFFF"/>
              </w:rPr>
              <w:t>муниципальных образований Архангельской области (</w:t>
            </w:r>
            <w:r w:rsidRPr="0044047A">
              <w:rPr>
                <w:sz w:val="22"/>
                <w:szCs w:val="22"/>
              </w:rPr>
              <w:t>укрепление материально-технической базы, школьные спортивные клубы)</w:t>
            </w:r>
            <w:r>
              <w:rPr>
                <w:sz w:val="22"/>
                <w:szCs w:val="22"/>
              </w:rPr>
              <w:t>»</w:t>
            </w:r>
            <w:r w:rsidRPr="0044047A">
              <w:rPr>
                <w:sz w:val="22"/>
                <w:szCs w:val="22"/>
              </w:rPr>
              <w:t xml:space="preserve">; </w:t>
            </w:r>
          </w:p>
          <w:p w:rsidR="0044047A" w:rsidRPr="0044047A" w:rsidRDefault="0044047A" w:rsidP="0044047A">
            <w:pPr>
              <w:pStyle w:val="a3"/>
              <w:ind w:left="-57" w:right="-57" w:firstLine="177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4047A">
              <w:rPr>
                <w:sz w:val="22"/>
                <w:szCs w:val="22"/>
              </w:rPr>
              <w:t xml:space="preserve">О </w:t>
            </w:r>
            <w:proofErr w:type="gramStart"/>
            <w:r w:rsidRPr="0044047A">
              <w:rPr>
                <w:sz w:val="22"/>
                <w:szCs w:val="22"/>
              </w:rPr>
              <w:t>состоянии</w:t>
            </w:r>
            <w:proofErr w:type="gramEnd"/>
            <w:r w:rsidRPr="0044047A">
              <w:rPr>
                <w:sz w:val="22"/>
                <w:szCs w:val="22"/>
              </w:rPr>
              <w:t xml:space="preserve"> и использовании спортивных сооружений, находящихся на территории муниципальных образований Архангельской области</w:t>
            </w:r>
            <w:r>
              <w:rPr>
                <w:sz w:val="22"/>
                <w:szCs w:val="22"/>
              </w:rPr>
              <w:t>»</w:t>
            </w:r>
            <w:r w:rsidRPr="0044047A">
              <w:rPr>
                <w:sz w:val="22"/>
                <w:szCs w:val="22"/>
              </w:rPr>
              <w:t>;</w:t>
            </w:r>
          </w:p>
          <w:p w:rsidR="00CB709D" w:rsidRPr="0044047A" w:rsidRDefault="0044047A" w:rsidP="0044047A">
            <w:pPr>
              <w:pStyle w:val="a3"/>
              <w:ind w:left="-57" w:right="-57" w:firstLine="1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4047A">
              <w:rPr>
                <w:sz w:val="22"/>
                <w:szCs w:val="22"/>
              </w:rPr>
              <w:t>О деятельности института уполномоченных по правам ребенка в Архангельской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CB709D" w:rsidRPr="0044047A" w:rsidRDefault="00CB709D" w:rsidP="00D96A9E">
            <w:pPr>
              <w:widowControl w:val="0"/>
            </w:pPr>
            <w:r w:rsidRPr="0044047A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CB709D" w:rsidRPr="00872E7A" w:rsidRDefault="00872E7A" w:rsidP="00872E7A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72E7A">
              <w:rPr>
                <w:sz w:val="22"/>
                <w:szCs w:val="22"/>
              </w:rPr>
              <w:t>редложить включить указанные вопросы в 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2024 год</w:t>
            </w:r>
            <w:r>
              <w:rPr>
                <w:sz w:val="22"/>
                <w:szCs w:val="22"/>
              </w:rPr>
              <w:t>.</w:t>
            </w:r>
          </w:p>
        </w:tc>
      </w:tr>
      <w:tr w:rsidR="00CB709D" w:rsidRPr="00FC343D" w:rsidTr="004A7008">
        <w:tc>
          <w:tcPr>
            <w:tcW w:w="587" w:type="dxa"/>
          </w:tcPr>
          <w:p w:rsidR="00CB709D" w:rsidRPr="00FC343D" w:rsidRDefault="00CB709D" w:rsidP="00E94782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FC343D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CB709D" w:rsidRPr="00FC343D" w:rsidRDefault="00CB709D" w:rsidP="00872E7A">
            <w:pPr>
              <w:widowControl w:val="0"/>
              <w:ind w:left="-57" w:right="-57"/>
            </w:pPr>
            <w:r w:rsidRPr="00FC343D">
              <w:rPr>
                <w:sz w:val="22"/>
                <w:szCs w:val="22"/>
              </w:rPr>
              <w:t xml:space="preserve">О рассмотрении ходатайств </w:t>
            </w:r>
            <w:r w:rsidRPr="00FC343D">
              <w:rPr>
                <w:sz w:val="22"/>
                <w:szCs w:val="22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CB709D" w:rsidRPr="00FC343D" w:rsidRDefault="00CB709D" w:rsidP="00FC343D">
            <w:pPr>
              <w:pStyle w:val="a3"/>
              <w:widowControl w:val="0"/>
              <w:ind w:left="-57" w:right="-57"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343D">
              <w:rPr>
                <w:sz w:val="22"/>
                <w:szCs w:val="22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CB709D" w:rsidRPr="00FC343D" w:rsidRDefault="00CB709D" w:rsidP="001B4345">
            <w:pPr>
              <w:ind w:left="-57" w:right="-57" w:firstLine="234"/>
            </w:pPr>
            <w:r w:rsidRPr="00FC343D">
              <w:rPr>
                <w:sz w:val="22"/>
                <w:szCs w:val="22"/>
              </w:rPr>
              <w:t xml:space="preserve">Рассмотрены ходатайства о наградах Архангельского областного Собрания депутатов, поступившие </w:t>
            </w:r>
            <w:r w:rsidRPr="00FC343D">
              <w:rPr>
                <w:sz w:val="22"/>
                <w:szCs w:val="22"/>
              </w:rPr>
              <w:br/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1985" w:type="dxa"/>
          </w:tcPr>
          <w:p w:rsidR="00CB709D" w:rsidRPr="00FC343D" w:rsidRDefault="00CB709D" w:rsidP="00D96A9E">
            <w:pPr>
              <w:widowControl w:val="0"/>
            </w:pPr>
            <w:r w:rsidRPr="00FC343D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</w:tcPr>
          <w:p w:rsidR="00CB709D" w:rsidRPr="00872E7A" w:rsidRDefault="00872E7A" w:rsidP="00872E7A">
            <w:pPr>
              <w:widowControl w:val="0"/>
              <w:autoSpaceDE w:val="0"/>
              <w:autoSpaceDN w:val="0"/>
              <w:adjustRightInd w:val="0"/>
              <w:ind w:right="-11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72E7A">
              <w:rPr>
                <w:sz w:val="22"/>
                <w:szCs w:val="22"/>
              </w:rPr>
              <w:t xml:space="preserve">оддержать ходатайства </w:t>
            </w:r>
            <w:r>
              <w:rPr>
                <w:sz w:val="22"/>
                <w:szCs w:val="22"/>
              </w:rPr>
              <w:br/>
            </w:r>
            <w:r w:rsidRPr="00872E7A">
              <w:rPr>
                <w:rStyle w:val="dib"/>
                <w:sz w:val="22"/>
                <w:szCs w:val="22"/>
              </w:rPr>
              <w:t>о награждении Почетными грамотами</w:t>
            </w:r>
            <w:r w:rsidRPr="00872E7A">
              <w:rPr>
                <w:sz w:val="22"/>
                <w:szCs w:val="22"/>
              </w:rPr>
              <w:t xml:space="preserve"> и Благодарностями Архангельского областного Собрания депутатов</w:t>
            </w:r>
            <w:r>
              <w:rPr>
                <w:sz w:val="22"/>
                <w:szCs w:val="22"/>
              </w:rPr>
              <w:t xml:space="preserve"> (о</w:t>
            </w:r>
            <w:r w:rsidR="00CB709D" w:rsidRPr="00872E7A">
              <w:rPr>
                <w:sz w:val="22"/>
                <w:szCs w:val="22"/>
              </w:rPr>
              <w:t>формлены решения комитета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9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BA" w:rsidRDefault="00D75BBA" w:rsidP="0030191D">
      <w:r>
        <w:separator/>
      </w:r>
    </w:p>
  </w:endnote>
  <w:endnote w:type="continuationSeparator" w:id="0">
    <w:p w:rsidR="00D75BBA" w:rsidRDefault="00D75BBA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BA" w:rsidRDefault="00D75BBA" w:rsidP="0030191D">
      <w:r>
        <w:separator/>
      </w:r>
    </w:p>
  </w:footnote>
  <w:footnote w:type="continuationSeparator" w:id="0">
    <w:p w:rsidR="00D75BBA" w:rsidRDefault="00D75BBA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D96A9E" w:rsidRPr="006A4847" w:rsidRDefault="00980C60">
        <w:pPr>
          <w:pStyle w:val="a8"/>
          <w:jc w:val="center"/>
        </w:pPr>
        <w:fldSimple w:instr=" PAGE   \* MERGEFORMAT ">
          <w:r w:rsidR="00872E7A">
            <w:rPr>
              <w:noProof/>
            </w:rPr>
            <w:t>23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29F9"/>
    <w:rsid w:val="0000699D"/>
    <w:rsid w:val="00013AB0"/>
    <w:rsid w:val="00015AEE"/>
    <w:rsid w:val="000269C4"/>
    <w:rsid w:val="00040A00"/>
    <w:rsid w:val="00044BCC"/>
    <w:rsid w:val="000533D3"/>
    <w:rsid w:val="00065E6C"/>
    <w:rsid w:val="00075F97"/>
    <w:rsid w:val="00081962"/>
    <w:rsid w:val="0008673B"/>
    <w:rsid w:val="0009360E"/>
    <w:rsid w:val="00096455"/>
    <w:rsid w:val="000A12AE"/>
    <w:rsid w:val="000B6255"/>
    <w:rsid w:val="000C398D"/>
    <w:rsid w:val="000C5F18"/>
    <w:rsid w:val="00103A8E"/>
    <w:rsid w:val="001051D7"/>
    <w:rsid w:val="0012515B"/>
    <w:rsid w:val="00133B30"/>
    <w:rsid w:val="00155CA7"/>
    <w:rsid w:val="00163318"/>
    <w:rsid w:val="00164580"/>
    <w:rsid w:val="001717F0"/>
    <w:rsid w:val="00173010"/>
    <w:rsid w:val="00174A0D"/>
    <w:rsid w:val="00181DC0"/>
    <w:rsid w:val="00193F1E"/>
    <w:rsid w:val="001A1E73"/>
    <w:rsid w:val="001B2B84"/>
    <w:rsid w:val="001B4345"/>
    <w:rsid w:val="001B43BE"/>
    <w:rsid w:val="001B58DD"/>
    <w:rsid w:val="001D0DFD"/>
    <w:rsid w:val="001D1507"/>
    <w:rsid w:val="001D2C8D"/>
    <w:rsid w:val="001D69F7"/>
    <w:rsid w:val="001E21D0"/>
    <w:rsid w:val="001E2F4B"/>
    <w:rsid w:val="001E345B"/>
    <w:rsid w:val="001E76DE"/>
    <w:rsid w:val="001E7EE3"/>
    <w:rsid w:val="001F259B"/>
    <w:rsid w:val="00206117"/>
    <w:rsid w:val="00211588"/>
    <w:rsid w:val="002135A2"/>
    <w:rsid w:val="002242D2"/>
    <w:rsid w:val="00225A62"/>
    <w:rsid w:val="00230264"/>
    <w:rsid w:val="002303D3"/>
    <w:rsid w:val="002363EA"/>
    <w:rsid w:val="00237F67"/>
    <w:rsid w:val="00266706"/>
    <w:rsid w:val="002A1B3E"/>
    <w:rsid w:val="002A27DF"/>
    <w:rsid w:val="002B1AAB"/>
    <w:rsid w:val="002B34DB"/>
    <w:rsid w:val="002B5D00"/>
    <w:rsid w:val="002C3364"/>
    <w:rsid w:val="002D608C"/>
    <w:rsid w:val="002E28CB"/>
    <w:rsid w:val="002E2C46"/>
    <w:rsid w:val="002E4922"/>
    <w:rsid w:val="002E79E6"/>
    <w:rsid w:val="002F45A5"/>
    <w:rsid w:val="002F6201"/>
    <w:rsid w:val="003003F3"/>
    <w:rsid w:val="0030191D"/>
    <w:rsid w:val="003023CA"/>
    <w:rsid w:val="003115CD"/>
    <w:rsid w:val="00320CB7"/>
    <w:rsid w:val="00324BF7"/>
    <w:rsid w:val="00331711"/>
    <w:rsid w:val="003506B5"/>
    <w:rsid w:val="00360567"/>
    <w:rsid w:val="00376FE9"/>
    <w:rsid w:val="003976FF"/>
    <w:rsid w:val="003A1DD2"/>
    <w:rsid w:val="003A29FB"/>
    <w:rsid w:val="003C027C"/>
    <w:rsid w:val="003C46F5"/>
    <w:rsid w:val="003C5E94"/>
    <w:rsid w:val="003D1143"/>
    <w:rsid w:val="003D34C1"/>
    <w:rsid w:val="004042F3"/>
    <w:rsid w:val="00413C1E"/>
    <w:rsid w:val="00423EF8"/>
    <w:rsid w:val="00423FE0"/>
    <w:rsid w:val="0042521F"/>
    <w:rsid w:val="0042753C"/>
    <w:rsid w:val="00427DE1"/>
    <w:rsid w:val="0043495D"/>
    <w:rsid w:val="0044047A"/>
    <w:rsid w:val="00454993"/>
    <w:rsid w:val="00465166"/>
    <w:rsid w:val="00473FD8"/>
    <w:rsid w:val="0048076C"/>
    <w:rsid w:val="004A7008"/>
    <w:rsid w:val="004B4371"/>
    <w:rsid w:val="004C150F"/>
    <w:rsid w:val="004C4ADE"/>
    <w:rsid w:val="004D55CE"/>
    <w:rsid w:val="004F41A7"/>
    <w:rsid w:val="004F4AF4"/>
    <w:rsid w:val="005079EF"/>
    <w:rsid w:val="00511A70"/>
    <w:rsid w:val="00513170"/>
    <w:rsid w:val="005173F0"/>
    <w:rsid w:val="00532D5A"/>
    <w:rsid w:val="00533272"/>
    <w:rsid w:val="005532F3"/>
    <w:rsid w:val="00566C79"/>
    <w:rsid w:val="0056707C"/>
    <w:rsid w:val="0057593C"/>
    <w:rsid w:val="00581CE4"/>
    <w:rsid w:val="00582591"/>
    <w:rsid w:val="005845C2"/>
    <w:rsid w:val="00585EB3"/>
    <w:rsid w:val="005914F7"/>
    <w:rsid w:val="00591D05"/>
    <w:rsid w:val="00592821"/>
    <w:rsid w:val="00594763"/>
    <w:rsid w:val="005A61B4"/>
    <w:rsid w:val="005B3DA4"/>
    <w:rsid w:val="005B68E4"/>
    <w:rsid w:val="005C22F9"/>
    <w:rsid w:val="005E7B30"/>
    <w:rsid w:val="005F277B"/>
    <w:rsid w:val="005F6578"/>
    <w:rsid w:val="006036F3"/>
    <w:rsid w:val="00607AA6"/>
    <w:rsid w:val="006117F6"/>
    <w:rsid w:val="006161C2"/>
    <w:rsid w:val="0061655F"/>
    <w:rsid w:val="0063607F"/>
    <w:rsid w:val="006401E9"/>
    <w:rsid w:val="00666277"/>
    <w:rsid w:val="0068398B"/>
    <w:rsid w:val="00684300"/>
    <w:rsid w:val="00684EF0"/>
    <w:rsid w:val="006A0B0C"/>
    <w:rsid w:val="006A4847"/>
    <w:rsid w:val="006B2937"/>
    <w:rsid w:val="006B6B1D"/>
    <w:rsid w:val="006B7A9A"/>
    <w:rsid w:val="006D6559"/>
    <w:rsid w:val="006E312B"/>
    <w:rsid w:val="006E51B5"/>
    <w:rsid w:val="006F4D29"/>
    <w:rsid w:val="007008E5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470D"/>
    <w:rsid w:val="00757E19"/>
    <w:rsid w:val="00772DD0"/>
    <w:rsid w:val="00790B94"/>
    <w:rsid w:val="0079216F"/>
    <w:rsid w:val="007944B9"/>
    <w:rsid w:val="007C2164"/>
    <w:rsid w:val="007C6D4A"/>
    <w:rsid w:val="007D4903"/>
    <w:rsid w:val="007D6DD4"/>
    <w:rsid w:val="007E6DF8"/>
    <w:rsid w:val="007F01C5"/>
    <w:rsid w:val="007F2D40"/>
    <w:rsid w:val="007F7C75"/>
    <w:rsid w:val="008055A9"/>
    <w:rsid w:val="008165BE"/>
    <w:rsid w:val="00826EEE"/>
    <w:rsid w:val="008305C0"/>
    <w:rsid w:val="008418DD"/>
    <w:rsid w:val="00852807"/>
    <w:rsid w:val="00872E7A"/>
    <w:rsid w:val="00873FC1"/>
    <w:rsid w:val="0087476D"/>
    <w:rsid w:val="00877118"/>
    <w:rsid w:val="00884198"/>
    <w:rsid w:val="008A50BF"/>
    <w:rsid w:val="008C155A"/>
    <w:rsid w:val="008C7F0D"/>
    <w:rsid w:val="008D0F81"/>
    <w:rsid w:val="008D1E53"/>
    <w:rsid w:val="008D274B"/>
    <w:rsid w:val="008E16F2"/>
    <w:rsid w:val="008E3D5B"/>
    <w:rsid w:val="008F0BFD"/>
    <w:rsid w:val="0090464F"/>
    <w:rsid w:val="00904D91"/>
    <w:rsid w:val="00907E26"/>
    <w:rsid w:val="0092154B"/>
    <w:rsid w:val="00930BDD"/>
    <w:rsid w:val="00934A02"/>
    <w:rsid w:val="0095440A"/>
    <w:rsid w:val="00967077"/>
    <w:rsid w:val="00971CDC"/>
    <w:rsid w:val="00975867"/>
    <w:rsid w:val="00980C60"/>
    <w:rsid w:val="0098560D"/>
    <w:rsid w:val="00986B43"/>
    <w:rsid w:val="009B4EEA"/>
    <w:rsid w:val="009B6905"/>
    <w:rsid w:val="009C3E27"/>
    <w:rsid w:val="009D2C89"/>
    <w:rsid w:val="009E055C"/>
    <w:rsid w:val="009E188A"/>
    <w:rsid w:val="009E5546"/>
    <w:rsid w:val="009F47BD"/>
    <w:rsid w:val="009F6B6F"/>
    <w:rsid w:val="00A00C24"/>
    <w:rsid w:val="00A1645B"/>
    <w:rsid w:val="00A24086"/>
    <w:rsid w:val="00A24117"/>
    <w:rsid w:val="00A25F0F"/>
    <w:rsid w:val="00A3148C"/>
    <w:rsid w:val="00A60BB5"/>
    <w:rsid w:val="00A65D57"/>
    <w:rsid w:val="00A71AFB"/>
    <w:rsid w:val="00A77980"/>
    <w:rsid w:val="00A82A3E"/>
    <w:rsid w:val="00A95F6F"/>
    <w:rsid w:val="00AA6120"/>
    <w:rsid w:val="00AA62AB"/>
    <w:rsid w:val="00AA6F8D"/>
    <w:rsid w:val="00AA763C"/>
    <w:rsid w:val="00AA7C6F"/>
    <w:rsid w:val="00AB580B"/>
    <w:rsid w:val="00AC28A5"/>
    <w:rsid w:val="00AC3464"/>
    <w:rsid w:val="00AC34B0"/>
    <w:rsid w:val="00AC7A11"/>
    <w:rsid w:val="00AE246D"/>
    <w:rsid w:val="00B05454"/>
    <w:rsid w:val="00B063F9"/>
    <w:rsid w:val="00B2179B"/>
    <w:rsid w:val="00B362AA"/>
    <w:rsid w:val="00B46D5B"/>
    <w:rsid w:val="00B656BA"/>
    <w:rsid w:val="00B70443"/>
    <w:rsid w:val="00B77211"/>
    <w:rsid w:val="00B77312"/>
    <w:rsid w:val="00B85703"/>
    <w:rsid w:val="00BA5FF8"/>
    <w:rsid w:val="00BD1C37"/>
    <w:rsid w:val="00BD55E2"/>
    <w:rsid w:val="00BE0FA5"/>
    <w:rsid w:val="00BE3134"/>
    <w:rsid w:val="00BE68C6"/>
    <w:rsid w:val="00BF676C"/>
    <w:rsid w:val="00C30344"/>
    <w:rsid w:val="00C464A6"/>
    <w:rsid w:val="00C61DFF"/>
    <w:rsid w:val="00C64141"/>
    <w:rsid w:val="00C73DA7"/>
    <w:rsid w:val="00C852C0"/>
    <w:rsid w:val="00CA0128"/>
    <w:rsid w:val="00CA6357"/>
    <w:rsid w:val="00CB0044"/>
    <w:rsid w:val="00CB3DAB"/>
    <w:rsid w:val="00CB709D"/>
    <w:rsid w:val="00CD1BDB"/>
    <w:rsid w:val="00CD4584"/>
    <w:rsid w:val="00D06381"/>
    <w:rsid w:val="00D067B0"/>
    <w:rsid w:val="00D11665"/>
    <w:rsid w:val="00D23F9F"/>
    <w:rsid w:val="00D324E6"/>
    <w:rsid w:val="00D34A44"/>
    <w:rsid w:val="00D36C08"/>
    <w:rsid w:val="00D44EE0"/>
    <w:rsid w:val="00D510DB"/>
    <w:rsid w:val="00D6031F"/>
    <w:rsid w:val="00D60545"/>
    <w:rsid w:val="00D64CDE"/>
    <w:rsid w:val="00D65248"/>
    <w:rsid w:val="00D71871"/>
    <w:rsid w:val="00D72C7A"/>
    <w:rsid w:val="00D72EE9"/>
    <w:rsid w:val="00D75BBA"/>
    <w:rsid w:val="00D96A9E"/>
    <w:rsid w:val="00D96F45"/>
    <w:rsid w:val="00DA2EF7"/>
    <w:rsid w:val="00DA5A55"/>
    <w:rsid w:val="00DA7779"/>
    <w:rsid w:val="00DC2B9B"/>
    <w:rsid w:val="00DE19E6"/>
    <w:rsid w:val="00E00924"/>
    <w:rsid w:val="00E038AC"/>
    <w:rsid w:val="00E0642E"/>
    <w:rsid w:val="00E127E5"/>
    <w:rsid w:val="00E20D8C"/>
    <w:rsid w:val="00E31FCC"/>
    <w:rsid w:val="00E43364"/>
    <w:rsid w:val="00E56AFC"/>
    <w:rsid w:val="00E85FF1"/>
    <w:rsid w:val="00E878F3"/>
    <w:rsid w:val="00E94782"/>
    <w:rsid w:val="00E95C2F"/>
    <w:rsid w:val="00EA350B"/>
    <w:rsid w:val="00EC0CC4"/>
    <w:rsid w:val="00EC0CDE"/>
    <w:rsid w:val="00EC6233"/>
    <w:rsid w:val="00ED1100"/>
    <w:rsid w:val="00ED7974"/>
    <w:rsid w:val="00EE24AC"/>
    <w:rsid w:val="00EE5D97"/>
    <w:rsid w:val="00EF245D"/>
    <w:rsid w:val="00EF2833"/>
    <w:rsid w:val="00F075E7"/>
    <w:rsid w:val="00F13D68"/>
    <w:rsid w:val="00F20502"/>
    <w:rsid w:val="00F2061B"/>
    <w:rsid w:val="00F241BF"/>
    <w:rsid w:val="00F2541C"/>
    <w:rsid w:val="00F27A28"/>
    <w:rsid w:val="00F3379C"/>
    <w:rsid w:val="00F40AB4"/>
    <w:rsid w:val="00F51F0D"/>
    <w:rsid w:val="00F643EF"/>
    <w:rsid w:val="00F71B0A"/>
    <w:rsid w:val="00F75D74"/>
    <w:rsid w:val="00F80C32"/>
    <w:rsid w:val="00FA602D"/>
    <w:rsid w:val="00FB12CA"/>
    <w:rsid w:val="00FC1624"/>
    <w:rsid w:val="00FC343D"/>
    <w:rsid w:val="00FC5421"/>
    <w:rsid w:val="00FD7826"/>
    <w:rsid w:val="00FD7EDA"/>
    <w:rsid w:val="00FE15B6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fe-comment-author">
    <w:name w:val="fe-comment-author"/>
    <w:basedOn w:val="a0"/>
    <w:rsid w:val="0079216F"/>
  </w:style>
  <w:style w:type="character" w:customStyle="1" w:styleId="fe-comment-title">
    <w:name w:val="fe-comment-title"/>
    <w:basedOn w:val="a0"/>
    <w:rsid w:val="0079216F"/>
  </w:style>
  <w:style w:type="paragraph" w:styleId="23">
    <w:name w:val="Body Text Indent 2"/>
    <w:basedOn w:val="a"/>
    <w:link w:val="24"/>
    <w:uiPriority w:val="99"/>
    <w:semiHidden/>
    <w:unhideWhenUsed/>
    <w:rsid w:val="00D06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6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11">
    <w:name w:val="s111"/>
    <w:basedOn w:val="a0"/>
    <w:uiPriority w:val="99"/>
    <w:rsid w:val="00DC2B9B"/>
    <w:rPr>
      <w:rFonts w:cs="Times New Roman"/>
    </w:rPr>
  </w:style>
  <w:style w:type="character" w:customStyle="1" w:styleId="dib">
    <w:name w:val="dib"/>
    <w:basedOn w:val="a0"/>
    <w:rsid w:val="0087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20/12/03/1354425349/release_20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AD0CD-5F19-4E5B-A3C2-4CD7DD4F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23</Pages>
  <Words>8025</Words>
  <Characters>45745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48</cp:revision>
  <dcterms:created xsi:type="dcterms:W3CDTF">2023-11-16T08:18:00Z</dcterms:created>
  <dcterms:modified xsi:type="dcterms:W3CDTF">2023-12-14T08:02:00Z</dcterms:modified>
</cp:coreProperties>
</file>