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C73DA7">
        <w:rPr>
          <w:b/>
          <w:sz w:val="24"/>
          <w:szCs w:val="24"/>
        </w:rPr>
        <w:t>льтурной политике, образованию,</w:t>
      </w:r>
      <w:r w:rsidRPr="00D324E6">
        <w:rPr>
          <w:b/>
          <w:sz w:val="24"/>
          <w:szCs w:val="24"/>
        </w:rPr>
        <w:t xml:space="preserve"> науке</w:t>
      </w:r>
      <w:r w:rsidR="00C73DA7">
        <w:rPr>
          <w:b/>
          <w:sz w:val="24"/>
          <w:szCs w:val="24"/>
        </w:rPr>
        <w:t>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F308A7">
        <w:rPr>
          <w:sz w:val="24"/>
          <w:szCs w:val="24"/>
        </w:rPr>
        <w:t>5</w:t>
      </w:r>
      <w:r w:rsidRPr="009B6905">
        <w:rPr>
          <w:sz w:val="24"/>
          <w:szCs w:val="24"/>
        </w:rPr>
        <w:t xml:space="preserve"> от </w:t>
      </w:r>
      <w:r w:rsidR="00F308A7">
        <w:rPr>
          <w:sz w:val="24"/>
          <w:szCs w:val="24"/>
        </w:rPr>
        <w:t>6 декабря</w:t>
      </w:r>
      <w:r w:rsidR="00513170">
        <w:rPr>
          <w:sz w:val="24"/>
          <w:szCs w:val="24"/>
        </w:rPr>
        <w:t xml:space="preserve">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</w:t>
      </w:r>
      <w:r w:rsidR="00F308A7">
        <w:rPr>
          <w:sz w:val="24"/>
          <w:szCs w:val="24"/>
        </w:rPr>
        <w:t>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5E7B30" w:rsidTr="004A7008">
        <w:tc>
          <w:tcPr>
            <w:tcW w:w="587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7B30">
              <w:rPr>
                <w:b/>
                <w:sz w:val="22"/>
                <w:szCs w:val="22"/>
              </w:rPr>
              <w:t>/</w:t>
            </w:r>
            <w:proofErr w:type="spell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Наименование проекта нормативного правового акта/</w:t>
            </w:r>
          </w:p>
          <w:p w:rsidR="00EE5D97" w:rsidRPr="005E7B30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Субъект </w:t>
            </w:r>
          </w:p>
          <w:p w:rsidR="00EE5D97" w:rsidRPr="005E7B30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законодательной инициативы/</w:t>
            </w:r>
            <w:r w:rsidR="00ED7974" w:rsidRPr="005E7B30">
              <w:rPr>
                <w:b/>
                <w:sz w:val="22"/>
                <w:szCs w:val="22"/>
              </w:rPr>
              <w:t xml:space="preserve"> </w:t>
            </w:r>
            <w:r w:rsidRPr="005E7B30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5E7B30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E7B30" w:rsidRDefault="00EE5D97" w:rsidP="000A11C2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Соответств</w:t>
            </w:r>
            <w:r w:rsidR="00F3379C" w:rsidRPr="005E7B30">
              <w:rPr>
                <w:b/>
                <w:sz w:val="22"/>
                <w:szCs w:val="22"/>
              </w:rPr>
              <w:t xml:space="preserve">ие плану </w:t>
            </w:r>
            <w:proofErr w:type="spellStart"/>
            <w:proofErr w:type="gramStart"/>
            <w:r w:rsidR="00F3379C" w:rsidRPr="005E7B30">
              <w:rPr>
                <w:b/>
                <w:sz w:val="22"/>
                <w:szCs w:val="22"/>
              </w:rPr>
              <w:t>деятельнос</w:t>
            </w:r>
            <w:r w:rsidR="000A11C2">
              <w:rPr>
                <w:b/>
                <w:sz w:val="22"/>
                <w:szCs w:val="22"/>
              </w:rPr>
              <w:t>-</w:t>
            </w:r>
            <w:r w:rsidR="00F3379C" w:rsidRPr="005E7B30">
              <w:rPr>
                <w:b/>
                <w:sz w:val="22"/>
                <w:szCs w:val="22"/>
              </w:rPr>
              <w:t>ти</w:t>
            </w:r>
            <w:proofErr w:type="spellEnd"/>
            <w:proofErr w:type="gramEnd"/>
            <w:r w:rsidR="00F3379C" w:rsidRPr="005E7B30">
              <w:rPr>
                <w:b/>
                <w:sz w:val="22"/>
                <w:szCs w:val="22"/>
              </w:rPr>
              <w:t xml:space="preserve"> комитета/</w:t>
            </w:r>
            <w:r w:rsidR="000A1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7B30">
              <w:rPr>
                <w:b/>
                <w:bCs/>
                <w:sz w:val="22"/>
                <w:szCs w:val="22"/>
              </w:rPr>
              <w:t>при</w:t>
            </w:r>
            <w:r w:rsidR="000A11C2">
              <w:rPr>
                <w:b/>
                <w:bCs/>
                <w:sz w:val="22"/>
                <w:szCs w:val="22"/>
              </w:rPr>
              <w:t>-</w:t>
            </w:r>
            <w:r w:rsidRPr="005E7B30">
              <w:rPr>
                <w:b/>
                <w:bCs/>
                <w:sz w:val="22"/>
                <w:szCs w:val="22"/>
              </w:rPr>
              <w:t>мерной</w:t>
            </w:r>
            <w:proofErr w:type="spellEnd"/>
            <w:r w:rsidRPr="005E7B30">
              <w:rPr>
                <w:b/>
                <w:bCs/>
                <w:sz w:val="22"/>
                <w:szCs w:val="22"/>
              </w:rPr>
              <w:t xml:space="preserve"> программе законопроектной </w:t>
            </w:r>
            <w:r w:rsidRPr="005E7B30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5E7B30">
              <w:rPr>
                <w:b/>
                <w:sz w:val="22"/>
                <w:szCs w:val="22"/>
              </w:rPr>
              <w:t>на 202</w:t>
            </w:r>
            <w:r w:rsidR="00F3379C" w:rsidRPr="005E7B30">
              <w:rPr>
                <w:b/>
                <w:sz w:val="22"/>
                <w:szCs w:val="22"/>
              </w:rPr>
              <w:t>3</w:t>
            </w:r>
            <w:r w:rsidRPr="005E7B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Результаты рассмотрения</w:t>
            </w:r>
          </w:p>
        </w:tc>
      </w:tr>
      <w:tr w:rsidR="00EE5D97" w:rsidRPr="005E7B30" w:rsidTr="001D2C8D">
        <w:tc>
          <w:tcPr>
            <w:tcW w:w="587" w:type="dxa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EE5D97" w:rsidRPr="005E7B30" w:rsidRDefault="00EE5D97" w:rsidP="00376FE9">
            <w:pPr>
              <w:pStyle w:val="a3"/>
              <w:widowControl w:val="0"/>
              <w:ind w:left="-66"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EE5D97" w:rsidRPr="005E7B30" w:rsidRDefault="00EE5D97" w:rsidP="00376FE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5E7B3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E5D97" w:rsidRPr="005E7B30" w:rsidRDefault="00EE5D97" w:rsidP="00376FE9">
            <w:pPr>
              <w:pStyle w:val="a3"/>
              <w:widowControl w:val="0"/>
              <w:ind w:left="-76" w:right="-56"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6</w:t>
            </w:r>
          </w:p>
        </w:tc>
      </w:tr>
      <w:tr w:rsidR="0074744E" w:rsidRPr="005E7B30" w:rsidTr="00D96A9E">
        <w:tc>
          <w:tcPr>
            <w:tcW w:w="587" w:type="dxa"/>
          </w:tcPr>
          <w:p w:rsidR="0074744E" w:rsidRPr="005E7B30" w:rsidRDefault="0074744E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74744E" w:rsidRPr="005E7B30" w:rsidRDefault="0074744E" w:rsidP="00C16AEA">
            <w:pPr>
              <w:pStyle w:val="a3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 xml:space="preserve">О </w:t>
            </w:r>
            <w:proofErr w:type="gramStart"/>
            <w:r w:rsidRPr="005E7B30">
              <w:rPr>
                <w:sz w:val="22"/>
                <w:szCs w:val="22"/>
              </w:rPr>
              <w:t>проекте</w:t>
            </w:r>
            <w:proofErr w:type="gramEnd"/>
            <w:r w:rsidRPr="005E7B30">
              <w:rPr>
                <w:sz w:val="22"/>
                <w:szCs w:val="22"/>
              </w:rPr>
              <w:t xml:space="preserve"> областного закона № пз8/4 </w:t>
            </w:r>
            <w:r w:rsidRPr="005E7B30">
              <w:rPr>
                <w:sz w:val="22"/>
                <w:szCs w:val="22"/>
              </w:rPr>
              <w:br/>
              <w:t xml:space="preserve">«О внесении изменений в областной закон «Об образовании </w:t>
            </w:r>
            <w:r w:rsidRPr="005E7B30">
              <w:rPr>
                <w:sz w:val="22"/>
                <w:szCs w:val="22"/>
              </w:rPr>
              <w:br/>
              <w:t>в Архангельской области» (</w:t>
            </w:r>
            <w:r w:rsidR="00C16AEA">
              <w:rPr>
                <w:sz w:val="22"/>
                <w:szCs w:val="22"/>
              </w:rPr>
              <w:t xml:space="preserve">второе </w:t>
            </w:r>
            <w:r w:rsidRPr="005E7B30">
              <w:rPr>
                <w:sz w:val="22"/>
                <w:szCs w:val="22"/>
              </w:rPr>
              <w:t>чтение)</w:t>
            </w:r>
          </w:p>
        </w:tc>
        <w:tc>
          <w:tcPr>
            <w:tcW w:w="2267" w:type="dxa"/>
          </w:tcPr>
          <w:p w:rsidR="0074744E" w:rsidRPr="005E7B30" w:rsidRDefault="0074744E" w:rsidP="00BD418A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Губернатор Архангельской области </w:t>
            </w:r>
          </w:p>
          <w:p w:rsidR="0074744E" w:rsidRPr="005E7B30" w:rsidRDefault="0074744E" w:rsidP="00C26583">
            <w:pPr>
              <w:widowControl w:val="0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</w:t>
            </w:r>
            <w:r w:rsidR="00CC4764"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="00C26583">
              <w:rPr>
                <w:sz w:val="22"/>
                <w:szCs w:val="22"/>
              </w:rPr>
              <w:br/>
            </w:r>
            <w:r w:rsidR="00CC4764" w:rsidRPr="005E7B30">
              <w:rPr>
                <w:sz w:val="22"/>
                <w:szCs w:val="22"/>
              </w:rPr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74744E" w:rsidRPr="00D40741" w:rsidRDefault="00D40741" w:rsidP="00BD418A">
            <w:pPr>
              <w:widowControl w:val="0"/>
              <w:autoSpaceDE w:val="0"/>
              <w:autoSpaceDN w:val="0"/>
              <w:adjustRightInd w:val="0"/>
              <w:ind w:firstLine="177"/>
            </w:pPr>
            <w:r>
              <w:rPr>
                <w:sz w:val="22"/>
                <w:szCs w:val="22"/>
              </w:rPr>
              <w:t>К</w:t>
            </w:r>
            <w:r w:rsidRPr="00D40741">
              <w:rPr>
                <w:sz w:val="22"/>
                <w:szCs w:val="22"/>
              </w:rPr>
              <w:t xml:space="preserve"> законопроекту, принятому в </w:t>
            </w:r>
            <w:proofErr w:type="gramStart"/>
            <w:r w:rsidRPr="00D40741">
              <w:rPr>
                <w:sz w:val="22"/>
                <w:szCs w:val="22"/>
              </w:rPr>
              <w:t>первом</w:t>
            </w:r>
            <w:proofErr w:type="gramEnd"/>
            <w:r w:rsidRPr="00D40741">
              <w:rPr>
                <w:sz w:val="22"/>
                <w:szCs w:val="22"/>
              </w:rPr>
              <w:t xml:space="preserve"> чтении 15 ноября 2023 года на третьей сессии Архангельского областного Собрания депутатов, поступила одна редакционно-техническая поправка депутата Архангельского областного Собрания депутатов Витковой О.К.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44E" w:rsidRPr="005E7B30" w:rsidRDefault="0074744E" w:rsidP="00BD418A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4E" w:rsidRPr="00D40741" w:rsidRDefault="0074744E" w:rsidP="00CC47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предлагает депутатам Архангельского областного Собрания депутатов принять законопроект </w:t>
            </w:r>
            <w:r w:rsidRPr="00D40741">
              <w:rPr>
                <w:rFonts w:ascii="Times New Roman" w:hAnsi="Times New Roman" w:cs="Times New Roman"/>
                <w:sz w:val="22"/>
                <w:szCs w:val="22"/>
              </w:rPr>
              <w:br/>
              <w:t>в</w:t>
            </w:r>
            <w:r w:rsidR="00CC4764"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о втором </w:t>
            </w:r>
            <w:r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чтении </w:t>
            </w:r>
            <w:r w:rsidRPr="00D407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</w:t>
            </w:r>
            <w:r w:rsidR="00CC4764" w:rsidRPr="00D40741">
              <w:rPr>
                <w:rFonts w:ascii="Times New Roman" w:hAnsi="Times New Roman" w:cs="Times New Roman"/>
                <w:sz w:val="22"/>
                <w:szCs w:val="22"/>
              </w:rPr>
              <w:t>четвертой</w:t>
            </w:r>
            <w:r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 сессии Архангельского областного Собрания депутатов</w:t>
            </w:r>
            <w:r w:rsidR="00D40741"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поправки, одобренной комитетом</w:t>
            </w:r>
          </w:p>
        </w:tc>
      </w:tr>
      <w:tr w:rsidR="00603866" w:rsidRPr="005E7B30" w:rsidTr="00D96A9E">
        <w:tc>
          <w:tcPr>
            <w:tcW w:w="587" w:type="dxa"/>
          </w:tcPr>
          <w:p w:rsidR="00603866" w:rsidRPr="005E7B30" w:rsidRDefault="00603866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2</w:t>
            </w:r>
          </w:p>
        </w:tc>
        <w:tc>
          <w:tcPr>
            <w:tcW w:w="2356" w:type="dxa"/>
          </w:tcPr>
          <w:p w:rsidR="00603866" w:rsidRPr="005E7B30" w:rsidRDefault="00603866" w:rsidP="00D50191">
            <w:pPr>
              <w:ind w:left="-57" w:right="-113"/>
            </w:pPr>
            <w:proofErr w:type="gramStart"/>
            <w:r w:rsidRPr="005E7B30">
              <w:rPr>
                <w:sz w:val="22"/>
                <w:szCs w:val="22"/>
              </w:rPr>
              <w:t xml:space="preserve">О проект областного закона № пз8/13 </w:t>
            </w:r>
            <w:r w:rsidRPr="005E7B30">
              <w:rPr>
                <w:sz w:val="22"/>
                <w:szCs w:val="22"/>
              </w:rPr>
              <w:br/>
              <w:t xml:space="preserve">«О внесении изменений в статью 7 областного закона «О политике в сфере культуры Архангельской области и в сфере </w:t>
            </w:r>
            <w:proofErr w:type="spellStart"/>
            <w:r w:rsidRPr="005E7B30">
              <w:rPr>
                <w:sz w:val="22"/>
                <w:szCs w:val="22"/>
              </w:rPr>
              <w:t>нематериаль</w:t>
            </w:r>
            <w:r w:rsidR="00D50191">
              <w:rPr>
                <w:sz w:val="22"/>
                <w:szCs w:val="22"/>
              </w:rPr>
              <w:t>-</w:t>
            </w:r>
            <w:r w:rsidRPr="005E7B30">
              <w:rPr>
                <w:sz w:val="22"/>
                <w:szCs w:val="22"/>
              </w:rPr>
              <w:t>ного</w:t>
            </w:r>
            <w:proofErr w:type="spellEnd"/>
            <w:r w:rsidRPr="005E7B30">
              <w:rPr>
                <w:sz w:val="22"/>
                <w:szCs w:val="22"/>
              </w:rPr>
              <w:t xml:space="preserve"> этнокультурного достояния Российской Федерации на </w:t>
            </w:r>
            <w:proofErr w:type="spellStart"/>
            <w:r w:rsidRPr="005E7B30">
              <w:rPr>
                <w:sz w:val="22"/>
                <w:szCs w:val="22"/>
              </w:rPr>
              <w:t>террито</w:t>
            </w:r>
            <w:r w:rsidR="00D50191">
              <w:rPr>
                <w:sz w:val="22"/>
                <w:szCs w:val="22"/>
              </w:rPr>
              <w:t>-</w:t>
            </w:r>
            <w:r w:rsidRPr="005E7B30">
              <w:rPr>
                <w:sz w:val="22"/>
                <w:szCs w:val="22"/>
              </w:rPr>
              <w:lastRenderedPageBreak/>
              <w:t>рии</w:t>
            </w:r>
            <w:proofErr w:type="spellEnd"/>
            <w:r w:rsidRPr="005E7B30">
              <w:rPr>
                <w:sz w:val="22"/>
                <w:szCs w:val="22"/>
              </w:rPr>
              <w:t xml:space="preserve"> Архангельской области» и областной закон «О регулировании отношений в сфере сохранения, </w:t>
            </w:r>
            <w:proofErr w:type="spellStart"/>
            <w:r w:rsidRPr="005E7B30">
              <w:rPr>
                <w:sz w:val="22"/>
                <w:szCs w:val="22"/>
              </w:rPr>
              <w:t>использо</w:t>
            </w:r>
            <w:r w:rsidR="00D50191">
              <w:rPr>
                <w:sz w:val="22"/>
                <w:szCs w:val="22"/>
              </w:rPr>
              <w:t>-</w:t>
            </w:r>
            <w:r w:rsidRPr="005E7B30">
              <w:rPr>
                <w:sz w:val="22"/>
                <w:szCs w:val="22"/>
              </w:rPr>
              <w:t>вания</w:t>
            </w:r>
            <w:proofErr w:type="spellEnd"/>
            <w:r w:rsidRPr="005E7B30">
              <w:rPr>
                <w:sz w:val="22"/>
                <w:szCs w:val="22"/>
              </w:rPr>
              <w:t xml:space="preserve">, популяризации </w:t>
            </w:r>
            <w:r w:rsidR="00D50191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и государственной охраны объектов культурного наследия (памятников истории </w:t>
            </w:r>
            <w:r w:rsidR="00D50191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и культуры) народов Российской Федерации </w:t>
            </w:r>
            <w:r w:rsidRPr="005E7B30">
              <w:rPr>
                <w:sz w:val="22"/>
                <w:szCs w:val="22"/>
              </w:rPr>
              <w:br/>
              <w:t xml:space="preserve">на территории </w:t>
            </w:r>
            <w:proofErr w:type="spellStart"/>
            <w:r w:rsidRPr="005E7B30">
              <w:rPr>
                <w:sz w:val="22"/>
                <w:szCs w:val="22"/>
              </w:rPr>
              <w:t>Архан</w:t>
            </w:r>
            <w:r w:rsidR="00D50191">
              <w:rPr>
                <w:sz w:val="22"/>
                <w:szCs w:val="22"/>
              </w:rPr>
              <w:t>-</w:t>
            </w:r>
            <w:r w:rsidRPr="005E7B30">
              <w:rPr>
                <w:sz w:val="22"/>
                <w:szCs w:val="22"/>
              </w:rPr>
              <w:t>гельской</w:t>
            </w:r>
            <w:proofErr w:type="spellEnd"/>
            <w:proofErr w:type="gramEnd"/>
            <w:r w:rsidRPr="005E7B30">
              <w:rPr>
                <w:sz w:val="22"/>
                <w:szCs w:val="22"/>
              </w:rPr>
              <w:t xml:space="preserve"> области» (</w:t>
            </w:r>
            <w:r w:rsidR="00C16AEA">
              <w:rPr>
                <w:sz w:val="22"/>
                <w:szCs w:val="22"/>
              </w:rPr>
              <w:t xml:space="preserve">второе </w:t>
            </w:r>
            <w:r w:rsidRPr="005E7B30">
              <w:rPr>
                <w:sz w:val="22"/>
                <w:szCs w:val="22"/>
              </w:rPr>
              <w:t>чтение)</w:t>
            </w:r>
          </w:p>
        </w:tc>
        <w:tc>
          <w:tcPr>
            <w:tcW w:w="2267" w:type="dxa"/>
          </w:tcPr>
          <w:p w:rsidR="00603866" w:rsidRPr="005E7B30" w:rsidRDefault="00603866" w:rsidP="00EE4F06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603866" w:rsidRPr="005E7B30" w:rsidRDefault="00603866" w:rsidP="00EE4F06">
            <w:pPr>
              <w:widowControl w:val="0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</w:t>
            </w:r>
            <w:r w:rsidR="00CC4764"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="00CC4764" w:rsidRPr="005E7B30">
              <w:rPr>
                <w:sz w:val="22"/>
                <w:szCs w:val="22"/>
              </w:rPr>
              <w:br/>
              <w:t xml:space="preserve">по культурной политике, </w:t>
            </w:r>
            <w:r w:rsidR="00CC4764" w:rsidRPr="005E7B30">
              <w:rPr>
                <w:sz w:val="22"/>
                <w:szCs w:val="22"/>
              </w:rPr>
              <w:lastRenderedPageBreak/>
              <w:t>образованию, науке, туризму и спорту Виткова О.К.</w:t>
            </w:r>
          </w:p>
        </w:tc>
        <w:tc>
          <w:tcPr>
            <w:tcW w:w="5953" w:type="dxa"/>
          </w:tcPr>
          <w:p w:rsidR="00603866" w:rsidRPr="00D40741" w:rsidRDefault="00D40741" w:rsidP="00EE4F06">
            <w:pPr>
              <w:ind w:left="-57" w:right="-57" w:firstLine="319"/>
            </w:pPr>
            <w:r>
              <w:rPr>
                <w:sz w:val="22"/>
                <w:szCs w:val="22"/>
              </w:rPr>
              <w:lastRenderedPageBreak/>
              <w:t>К</w:t>
            </w:r>
            <w:r w:rsidRPr="00D40741">
              <w:rPr>
                <w:sz w:val="22"/>
                <w:szCs w:val="22"/>
              </w:rPr>
              <w:t xml:space="preserve"> законопроекту, принятому в первом чтении 15 ноября 2023 года на третьей сессии Архангельского областного Собрания депутатов, поступили </w:t>
            </w:r>
            <w:proofErr w:type="gramStart"/>
            <w:r w:rsidRPr="00D40741">
              <w:rPr>
                <w:sz w:val="22"/>
                <w:szCs w:val="22"/>
              </w:rPr>
              <w:t>технико-юридическая</w:t>
            </w:r>
            <w:proofErr w:type="gramEnd"/>
            <w:r w:rsidRPr="00D407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40741">
              <w:rPr>
                <w:sz w:val="22"/>
                <w:szCs w:val="22"/>
              </w:rPr>
              <w:t>и редакционно-техническая поправки депутата Архангельского областного Собрания депутатов Витковой О.К.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03866" w:rsidRPr="005E7B30" w:rsidRDefault="00603866" w:rsidP="00EE4F06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66" w:rsidRPr="00D40741" w:rsidRDefault="00603866" w:rsidP="00EE4F0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предлагает депутатам областного Собрания принять </w:t>
            </w:r>
            <w:r w:rsidRPr="00D4074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законопроект </w:t>
            </w:r>
            <w:r w:rsidRPr="00D4074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CC4764"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во втором чтении </w:t>
            </w:r>
            <w:r w:rsidR="00CC4764" w:rsidRPr="00D407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четвертой сессии </w:t>
            </w:r>
            <w:r w:rsidRPr="00D40741">
              <w:rPr>
                <w:rFonts w:ascii="Times New Roman" w:hAnsi="Times New Roman" w:cs="Times New Roman"/>
                <w:sz w:val="22"/>
                <w:szCs w:val="22"/>
              </w:rPr>
              <w:t>Архангельского областного Собрания депутатов</w:t>
            </w:r>
            <w:r w:rsidR="00D40741" w:rsidRPr="00D40741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поправок, </w:t>
            </w:r>
            <w:r w:rsidR="00D40741" w:rsidRPr="00D407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одобренных комитетом</w:t>
            </w:r>
          </w:p>
        </w:tc>
      </w:tr>
      <w:tr w:rsidR="00603866" w:rsidRPr="00162243" w:rsidTr="001D2C8D">
        <w:tc>
          <w:tcPr>
            <w:tcW w:w="587" w:type="dxa"/>
          </w:tcPr>
          <w:p w:rsidR="00603866" w:rsidRPr="00162243" w:rsidRDefault="00603866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16224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56" w:type="dxa"/>
          </w:tcPr>
          <w:p w:rsidR="00603866" w:rsidRPr="00162243" w:rsidRDefault="00162243" w:rsidP="005E7B30">
            <w:pPr>
              <w:ind w:left="-57" w:right="-57"/>
            </w:pPr>
            <w:r w:rsidRPr="00162243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proofErr w:type="gramStart"/>
            <w:r w:rsidRPr="00162243">
              <w:rPr>
                <w:sz w:val="22"/>
                <w:szCs w:val="22"/>
              </w:rPr>
              <w:t>проекте</w:t>
            </w:r>
            <w:proofErr w:type="gramEnd"/>
            <w:r w:rsidRPr="00162243">
              <w:rPr>
                <w:sz w:val="22"/>
                <w:szCs w:val="22"/>
              </w:rPr>
              <w:t xml:space="preserve"> областного закона № пз8/35</w:t>
            </w:r>
            <w:r>
              <w:rPr>
                <w:sz w:val="22"/>
                <w:szCs w:val="22"/>
              </w:rPr>
              <w:br/>
            </w:r>
            <w:r w:rsidRPr="00162243">
              <w:rPr>
                <w:sz w:val="22"/>
                <w:szCs w:val="22"/>
              </w:rPr>
              <w:t>«</w:t>
            </w:r>
            <w:bookmarkStart w:id="0" w:name="_GoBack"/>
            <w:bookmarkEnd w:id="0"/>
            <w:r w:rsidRPr="00162243">
              <w:rPr>
                <w:sz w:val="22"/>
                <w:szCs w:val="22"/>
              </w:rPr>
              <w:t>О патриотическом воспитании»</w:t>
            </w:r>
          </w:p>
        </w:tc>
        <w:tc>
          <w:tcPr>
            <w:tcW w:w="2267" w:type="dxa"/>
          </w:tcPr>
          <w:p w:rsidR="00603866" w:rsidRPr="00162243" w:rsidRDefault="00044866" w:rsidP="00044866">
            <w:pPr>
              <w:widowControl w:val="0"/>
            </w:pPr>
            <w:r>
              <w:rPr>
                <w:sz w:val="22"/>
                <w:szCs w:val="22"/>
              </w:rPr>
              <w:t>П</w:t>
            </w:r>
            <w:r w:rsidR="00162243" w:rsidRPr="00162243">
              <w:rPr>
                <w:sz w:val="22"/>
                <w:szCs w:val="22"/>
              </w:rPr>
              <w:t xml:space="preserve">рокурор Архангельской области </w:t>
            </w:r>
            <w:proofErr w:type="spellStart"/>
            <w:r w:rsidR="00162243" w:rsidRPr="00162243">
              <w:rPr>
                <w:sz w:val="22"/>
                <w:szCs w:val="22"/>
              </w:rPr>
              <w:t>Хлустиков</w:t>
            </w:r>
            <w:proofErr w:type="spellEnd"/>
            <w:r w:rsidR="00162243">
              <w:rPr>
                <w:sz w:val="22"/>
                <w:szCs w:val="22"/>
              </w:rPr>
              <w:t> </w:t>
            </w:r>
            <w:r w:rsidR="00162243" w:rsidRPr="00162243">
              <w:rPr>
                <w:sz w:val="22"/>
                <w:szCs w:val="22"/>
              </w:rPr>
              <w:t>Н.Н./ старший прокурор о</w:t>
            </w:r>
            <w:r w:rsidR="00162243" w:rsidRPr="00162243">
              <w:rPr>
                <w:sz w:val="22"/>
                <w:szCs w:val="22"/>
                <w:shd w:val="clear" w:color="auto" w:fill="FFFFFF"/>
              </w:rPr>
              <w:t xml:space="preserve">тдела по надзору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="00162243" w:rsidRPr="00162243">
              <w:rPr>
                <w:sz w:val="22"/>
                <w:szCs w:val="22"/>
                <w:shd w:val="clear" w:color="auto" w:fill="FFFFFF"/>
              </w:rPr>
              <w:t>за исполнением федерального законодательства</w:t>
            </w:r>
            <w:r w:rsidR="00162243" w:rsidRPr="00162243">
              <w:rPr>
                <w:b/>
                <w:sz w:val="22"/>
                <w:szCs w:val="22"/>
              </w:rPr>
              <w:t xml:space="preserve"> </w:t>
            </w:r>
            <w:r w:rsidR="00162243" w:rsidRPr="00162243">
              <w:rPr>
                <w:sz w:val="22"/>
                <w:szCs w:val="22"/>
              </w:rPr>
              <w:t>Прокуратуры</w:t>
            </w:r>
            <w:r w:rsidR="00162243" w:rsidRPr="00162243">
              <w:rPr>
                <w:b/>
                <w:sz w:val="22"/>
                <w:szCs w:val="22"/>
              </w:rPr>
              <w:t xml:space="preserve"> </w:t>
            </w:r>
            <w:r w:rsidR="00162243" w:rsidRPr="00162243">
              <w:rPr>
                <w:sz w:val="22"/>
                <w:szCs w:val="22"/>
              </w:rPr>
              <w:t>Архангельской области Короткова</w:t>
            </w:r>
            <w:r w:rsidR="00162243">
              <w:rPr>
                <w:sz w:val="22"/>
                <w:szCs w:val="22"/>
              </w:rPr>
              <w:t> </w:t>
            </w:r>
            <w:r w:rsidR="00162243" w:rsidRPr="00162243">
              <w:rPr>
                <w:sz w:val="22"/>
                <w:szCs w:val="22"/>
              </w:rPr>
              <w:t>О.С.</w:t>
            </w:r>
          </w:p>
        </w:tc>
        <w:tc>
          <w:tcPr>
            <w:tcW w:w="5953" w:type="dxa"/>
          </w:tcPr>
          <w:p w:rsidR="00044866" w:rsidRPr="00032CEF" w:rsidRDefault="00044866" w:rsidP="000A11C2">
            <w:pPr>
              <w:ind w:left="-57" w:right="-113" w:firstLine="177"/>
            </w:pPr>
            <w:r w:rsidRPr="00032CEF">
              <w:rPr>
                <w:sz w:val="22"/>
                <w:szCs w:val="22"/>
              </w:rPr>
              <w:t xml:space="preserve">Проект </w:t>
            </w:r>
            <w:r w:rsidR="00032CEF">
              <w:rPr>
                <w:sz w:val="22"/>
                <w:szCs w:val="22"/>
              </w:rPr>
              <w:t>областного з</w:t>
            </w:r>
            <w:r w:rsidRPr="00032CEF">
              <w:rPr>
                <w:sz w:val="22"/>
                <w:szCs w:val="22"/>
              </w:rPr>
              <w:t xml:space="preserve">акона «О патриотическом </w:t>
            </w:r>
            <w:proofErr w:type="gramStart"/>
            <w:r w:rsidRPr="00032CEF">
              <w:rPr>
                <w:sz w:val="22"/>
                <w:szCs w:val="22"/>
              </w:rPr>
              <w:t>воспитании</w:t>
            </w:r>
            <w:proofErr w:type="gramEnd"/>
            <w:r w:rsidRPr="00032CEF">
              <w:rPr>
                <w:sz w:val="22"/>
                <w:szCs w:val="22"/>
              </w:rPr>
              <w:t xml:space="preserve"> </w:t>
            </w:r>
            <w:r w:rsidR="000A11C2">
              <w:rPr>
                <w:sz w:val="22"/>
                <w:szCs w:val="22"/>
              </w:rPr>
              <w:br/>
            </w:r>
            <w:r w:rsidRPr="00032CEF">
              <w:rPr>
                <w:sz w:val="22"/>
                <w:szCs w:val="22"/>
              </w:rPr>
              <w:t>в Архангельской области» направлен на реализацию одного из важнейших принципов государственной политики – патриотическое воспитание граждан, поскольку патриотизм является нравственной основой жизнеспособности и важным элементом в деле укрепления обороноспособности государства.</w:t>
            </w:r>
          </w:p>
          <w:p w:rsidR="00044866" w:rsidRPr="00032CEF" w:rsidRDefault="00044866" w:rsidP="000A11C2">
            <w:pPr>
              <w:ind w:left="-57" w:right="-113" w:firstLine="177"/>
            </w:pPr>
            <w:proofErr w:type="gramStart"/>
            <w:r w:rsidRPr="00032CEF">
              <w:rPr>
                <w:sz w:val="22"/>
                <w:szCs w:val="22"/>
              </w:rPr>
              <w:t xml:space="preserve">В Указах Президента Российской Федерации от 19.12.2012 № 1666 «О Стратегии государственной национальной политики Российской Федерации на период до 2025 года», 02.07.2021 № 400 «О стратегии национальной безопасности», от 29.05.2020 № 344 «Об утверждении Стратегии </w:t>
            </w:r>
            <w:proofErr w:type="spellStart"/>
            <w:r w:rsidRPr="00032CEF">
              <w:rPr>
                <w:sz w:val="22"/>
                <w:szCs w:val="22"/>
              </w:rPr>
              <w:t>противо</w:t>
            </w:r>
            <w:r w:rsidR="00AF09B4">
              <w:rPr>
                <w:sz w:val="22"/>
                <w:szCs w:val="22"/>
              </w:rPr>
              <w:t>-</w:t>
            </w:r>
            <w:r w:rsidRPr="00032CEF">
              <w:rPr>
                <w:sz w:val="22"/>
                <w:szCs w:val="22"/>
              </w:rPr>
              <w:t>действия</w:t>
            </w:r>
            <w:proofErr w:type="spellEnd"/>
            <w:r w:rsidRPr="00032CEF">
              <w:rPr>
                <w:sz w:val="22"/>
                <w:szCs w:val="22"/>
              </w:rPr>
              <w:t xml:space="preserve"> экстремизму в Российской федерации до 2025 года» патриотическое воспитание граждан определено как одно </w:t>
            </w:r>
            <w:r w:rsidR="00AF09B4">
              <w:rPr>
                <w:sz w:val="22"/>
                <w:szCs w:val="22"/>
              </w:rPr>
              <w:br/>
            </w:r>
            <w:r w:rsidRPr="00032CEF">
              <w:rPr>
                <w:sz w:val="22"/>
                <w:szCs w:val="22"/>
              </w:rPr>
              <w:t>из направлений по достижению соответствующих стратегических целей Российской Федерации.</w:t>
            </w:r>
            <w:proofErr w:type="gramEnd"/>
          </w:p>
          <w:p w:rsidR="00044866" w:rsidRPr="00032CEF" w:rsidRDefault="00044866" w:rsidP="000A11C2">
            <w:pPr>
              <w:ind w:left="-57" w:right="-113" w:firstLine="177"/>
            </w:pPr>
            <w:proofErr w:type="gramStart"/>
            <w:r w:rsidRPr="00032CEF">
              <w:rPr>
                <w:sz w:val="22"/>
                <w:szCs w:val="22"/>
              </w:rPr>
              <w:t xml:space="preserve">Стратегия развития воспитания в </w:t>
            </w:r>
            <w:r w:rsidR="000A11C2">
              <w:rPr>
                <w:sz w:val="22"/>
                <w:szCs w:val="22"/>
              </w:rPr>
              <w:t xml:space="preserve">РФ </w:t>
            </w:r>
            <w:r w:rsidRPr="00032CEF">
              <w:rPr>
                <w:sz w:val="22"/>
                <w:szCs w:val="22"/>
              </w:rPr>
              <w:t xml:space="preserve">на период до 2025 года, утвержденная распоряжением Правительства </w:t>
            </w:r>
            <w:r w:rsidR="000A11C2">
              <w:rPr>
                <w:sz w:val="22"/>
                <w:szCs w:val="22"/>
              </w:rPr>
              <w:t xml:space="preserve">РФ </w:t>
            </w:r>
            <w:r w:rsidR="000A11C2">
              <w:rPr>
                <w:sz w:val="22"/>
                <w:szCs w:val="22"/>
              </w:rPr>
              <w:br/>
            </w:r>
            <w:r w:rsidRPr="00032CEF">
              <w:rPr>
                <w:sz w:val="22"/>
                <w:szCs w:val="22"/>
              </w:rPr>
              <w:t xml:space="preserve">от 29.05.2015 № 996-р, в качестве элемента обновленного воспитательного процесса предполагает патриотическое воспитание и формирование российской идентичности, которое предусматривает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программы патриотического воспитания </w:t>
            </w:r>
            <w:r w:rsidRPr="00032CEF">
              <w:rPr>
                <w:sz w:val="22"/>
                <w:szCs w:val="22"/>
              </w:rPr>
              <w:lastRenderedPageBreak/>
              <w:t>детей, в том числе</w:t>
            </w:r>
            <w:proofErr w:type="gramEnd"/>
            <w:r w:rsidRPr="00032CEF">
              <w:rPr>
                <w:sz w:val="22"/>
                <w:szCs w:val="22"/>
              </w:rPr>
              <w:t xml:space="preserve"> военно-патриотического воспитания.</w:t>
            </w:r>
          </w:p>
          <w:p w:rsidR="00044866" w:rsidRPr="00032CEF" w:rsidRDefault="00044866" w:rsidP="000A11C2">
            <w:pPr>
              <w:ind w:left="-57" w:right="-113" w:firstLine="177"/>
            </w:pPr>
            <w:r w:rsidRPr="00032CEF">
              <w:rPr>
                <w:sz w:val="22"/>
                <w:szCs w:val="22"/>
              </w:rPr>
              <w:t xml:space="preserve">Достижение вышеуказанных стратегических целей </w:t>
            </w:r>
            <w:r w:rsidR="00AF09B4">
              <w:rPr>
                <w:sz w:val="22"/>
                <w:szCs w:val="22"/>
              </w:rPr>
              <w:t>РФ</w:t>
            </w:r>
            <w:r w:rsidRPr="00032CEF">
              <w:rPr>
                <w:sz w:val="22"/>
                <w:szCs w:val="22"/>
              </w:rPr>
              <w:t xml:space="preserve"> </w:t>
            </w:r>
            <w:r w:rsidR="00AF09B4">
              <w:rPr>
                <w:sz w:val="22"/>
                <w:szCs w:val="22"/>
              </w:rPr>
              <w:br/>
            </w:r>
            <w:r w:rsidRPr="00032CEF">
              <w:rPr>
                <w:sz w:val="22"/>
                <w:szCs w:val="22"/>
              </w:rPr>
              <w:t>в Архангельской области без создания надлежащей нормативной правовой базы затруднительно.</w:t>
            </w:r>
          </w:p>
          <w:p w:rsidR="00044866" w:rsidRPr="00032CEF" w:rsidRDefault="00044866" w:rsidP="000A11C2">
            <w:pPr>
              <w:suppressAutoHyphens/>
              <w:ind w:left="-57" w:right="-113" w:firstLine="177"/>
            </w:pPr>
            <w:r w:rsidRPr="00032CEF">
              <w:rPr>
                <w:sz w:val="22"/>
                <w:szCs w:val="22"/>
              </w:rPr>
              <w:t xml:space="preserve">С учетом отсутствия в Архангельской области базового закона, регулирующего вопросы патриотического воспитания, прокуратурой Архангельской области разработан проект </w:t>
            </w:r>
            <w:r w:rsidR="00C26583">
              <w:rPr>
                <w:sz w:val="22"/>
                <w:szCs w:val="22"/>
              </w:rPr>
              <w:t>областного закона</w:t>
            </w:r>
            <w:r w:rsidRPr="00032CEF">
              <w:rPr>
                <w:sz w:val="22"/>
                <w:szCs w:val="22"/>
              </w:rPr>
              <w:t xml:space="preserve">, определяющий основные задачи </w:t>
            </w:r>
            <w:r w:rsidR="00C26583">
              <w:rPr>
                <w:sz w:val="22"/>
                <w:szCs w:val="22"/>
              </w:rPr>
              <w:br/>
            </w:r>
            <w:r w:rsidRPr="00032CEF">
              <w:rPr>
                <w:sz w:val="22"/>
                <w:szCs w:val="22"/>
              </w:rPr>
              <w:t xml:space="preserve">и направления патриотического воспитания, как важного элемента государственной политики, направленной </w:t>
            </w:r>
            <w:r w:rsidR="00C26583">
              <w:rPr>
                <w:sz w:val="22"/>
                <w:szCs w:val="22"/>
              </w:rPr>
              <w:br/>
            </w:r>
            <w:r w:rsidRPr="00032CEF">
              <w:rPr>
                <w:sz w:val="22"/>
                <w:szCs w:val="22"/>
              </w:rPr>
              <w:t>на создание условий для развития патриотического воспитания в Архангельской области.</w:t>
            </w:r>
          </w:p>
          <w:p w:rsidR="00603866" w:rsidRPr="00032CEF" w:rsidRDefault="00044866" w:rsidP="000A11C2">
            <w:pPr>
              <w:suppressAutoHyphens/>
              <w:ind w:left="-57" w:right="-113" w:firstLine="177"/>
            </w:pPr>
            <w:proofErr w:type="gramStart"/>
            <w:r w:rsidRPr="00032CEF">
              <w:rPr>
                <w:sz w:val="22"/>
                <w:szCs w:val="22"/>
              </w:rPr>
              <w:t>Принятие областного закона обеспечит комплексное нормативное правовое регулирование вопросов патриотического воспитания в Архангельской области, создаст условия реализации мероприятий по патриотическому воспитанию граждан в регионе, в том числе в рамках региональной государственной программы, будет способствовать формированию у подрастающего поколения социально значимых качеств личности, высокого уровня правосознания и способности проявлять их в созидательном процессе в интересах общества и государства и, как следствие</w:t>
            </w:r>
            <w:proofErr w:type="gramEnd"/>
            <w:r w:rsidRPr="00032CEF">
              <w:rPr>
                <w:sz w:val="22"/>
                <w:szCs w:val="22"/>
              </w:rPr>
              <w:t>, станет действенным механизмом профилактики преступлений и правонарушений, в том числе среди несовершеннолетних.</w:t>
            </w:r>
          </w:p>
        </w:tc>
        <w:tc>
          <w:tcPr>
            <w:tcW w:w="1985" w:type="dxa"/>
          </w:tcPr>
          <w:p w:rsidR="00603866" w:rsidRPr="00162243" w:rsidRDefault="00044866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603866" w:rsidRPr="00A075B8" w:rsidRDefault="00A075B8" w:rsidP="00481C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075B8">
              <w:rPr>
                <w:sz w:val="22"/>
                <w:szCs w:val="22"/>
              </w:rPr>
              <w:t xml:space="preserve">ровести дополнительное заседание комитета по данному вопросу </w:t>
            </w:r>
            <w:r w:rsidRPr="00A075B8">
              <w:rPr>
                <w:sz w:val="22"/>
                <w:szCs w:val="22"/>
              </w:rPr>
              <w:br/>
              <w:t>11 декабря 2023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352635" w:rsidRPr="005E7B30" w:rsidTr="004A7008">
        <w:tc>
          <w:tcPr>
            <w:tcW w:w="587" w:type="dxa"/>
          </w:tcPr>
          <w:p w:rsidR="00352635" w:rsidRPr="005E7B30" w:rsidRDefault="00352635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56" w:type="dxa"/>
          </w:tcPr>
          <w:p w:rsidR="00352635" w:rsidRPr="00D75CC8" w:rsidRDefault="00352635" w:rsidP="005E7B30">
            <w:pPr>
              <w:pStyle w:val="a3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75CC8">
              <w:rPr>
                <w:bCs/>
                <w:sz w:val="22"/>
                <w:szCs w:val="22"/>
              </w:rPr>
              <w:t xml:space="preserve">О </w:t>
            </w:r>
            <w:proofErr w:type="gramStart"/>
            <w:r w:rsidRPr="00D75CC8">
              <w:rPr>
                <w:bCs/>
                <w:sz w:val="22"/>
                <w:szCs w:val="22"/>
              </w:rPr>
              <w:t>поправках</w:t>
            </w:r>
            <w:proofErr w:type="gramEnd"/>
            <w:r w:rsidRPr="00D75CC8">
              <w:rPr>
                <w:bCs/>
                <w:sz w:val="22"/>
                <w:szCs w:val="22"/>
              </w:rPr>
              <w:t xml:space="preserve"> к проекту областного закона </w:t>
            </w:r>
            <w:r>
              <w:rPr>
                <w:bCs/>
                <w:sz w:val="22"/>
                <w:szCs w:val="22"/>
              </w:rPr>
              <w:br/>
            </w:r>
            <w:r w:rsidRPr="00D75CC8">
              <w:rPr>
                <w:bCs/>
                <w:sz w:val="22"/>
                <w:szCs w:val="22"/>
              </w:rPr>
              <w:t xml:space="preserve">№ пз8/10 </w:t>
            </w:r>
            <w:r>
              <w:rPr>
                <w:bCs/>
                <w:sz w:val="22"/>
                <w:szCs w:val="22"/>
              </w:rPr>
              <w:br/>
            </w:r>
            <w:r w:rsidRPr="00D75CC8">
              <w:rPr>
                <w:bCs/>
                <w:sz w:val="22"/>
                <w:szCs w:val="22"/>
              </w:rPr>
              <w:t xml:space="preserve">«Об областном бюджете на 2024 год </w:t>
            </w:r>
            <w:r>
              <w:rPr>
                <w:bCs/>
                <w:sz w:val="22"/>
                <w:szCs w:val="22"/>
              </w:rPr>
              <w:br/>
            </w:r>
            <w:r w:rsidRPr="00D75CC8">
              <w:rPr>
                <w:bCs/>
                <w:sz w:val="22"/>
                <w:szCs w:val="22"/>
              </w:rPr>
              <w:t xml:space="preserve">и на плановый период 2025 и 2026 годов» </w:t>
            </w:r>
            <w:r>
              <w:rPr>
                <w:bCs/>
                <w:sz w:val="22"/>
                <w:szCs w:val="22"/>
              </w:rPr>
              <w:br/>
            </w:r>
            <w:r w:rsidRPr="00D75CC8">
              <w:rPr>
                <w:bCs/>
                <w:sz w:val="22"/>
                <w:szCs w:val="22"/>
              </w:rPr>
              <w:t xml:space="preserve">в части финансирования сфер культуры, образования, науки, туризма </w:t>
            </w:r>
            <w:r>
              <w:rPr>
                <w:bCs/>
                <w:sz w:val="22"/>
                <w:szCs w:val="22"/>
              </w:rPr>
              <w:br/>
            </w:r>
            <w:r w:rsidRPr="00D75CC8">
              <w:rPr>
                <w:bCs/>
                <w:sz w:val="22"/>
                <w:szCs w:val="22"/>
              </w:rPr>
              <w:t>и спорта</w:t>
            </w:r>
          </w:p>
        </w:tc>
        <w:tc>
          <w:tcPr>
            <w:tcW w:w="2267" w:type="dxa"/>
          </w:tcPr>
          <w:p w:rsidR="00352635" w:rsidRPr="005E7B30" w:rsidRDefault="00352635" w:rsidP="00633CA2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2F6B71" w:rsidRPr="002F6B71" w:rsidRDefault="002F6B71" w:rsidP="002F6B71">
            <w:pPr>
              <w:widowControl w:val="0"/>
              <w:ind w:left="-57" w:right="-113" w:firstLine="17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2F6B71">
              <w:rPr>
                <w:bCs/>
                <w:sz w:val="22"/>
                <w:szCs w:val="22"/>
              </w:rPr>
              <w:t xml:space="preserve"> </w:t>
            </w:r>
            <w:r w:rsidRPr="002F6B71">
              <w:rPr>
                <w:sz w:val="22"/>
                <w:szCs w:val="22"/>
              </w:rPr>
              <w:t>проекту областного закона № пз8/10 «</w:t>
            </w:r>
            <w:r w:rsidRPr="002F6B71">
              <w:rPr>
                <w:spacing w:val="-1"/>
                <w:sz w:val="22"/>
                <w:szCs w:val="22"/>
              </w:rPr>
              <w:t>Об областном бюджете на 2024 год и на плановый период 2025 и 2026 годов</w:t>
            </w:r>
            <w:r w:rsidRPr="002F6B71">
              <w:rPr>
                <w:sz w:val="22"/>
                <w:szCs w:val="22"/>
              </w:rPr>
              <w:t xml:space="preserve">» поступила 21 поправка Правительства Архангельской области, к вопросам ведения комитета относятся шесть. </w:t>
            </w:r>
          </w:p>
          <w:p w:rsidR="002F6B71" w:rsidRPr="002F6B71" w:rsidRDefault="002F6B71" w:rsidP="002F6B71">
            <w:pPr>
              <w:pStyle w:val="a5"/>
              <w:spacing w:after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Поправкой № 1 предлагается изменить основные характеристики областного бюджета на 2024 год и на плановый период 2025 и 2026 годов (в части общего объема доходов и расходов), в </w:t>
            </w:r>
            <w:r>
              <w:rPr>
                <w:sz w:val="22"/>
                <w:szCs w:val="22"/>
              </w:rPr>
              <w:t>т.ч.</w:t>
            </w:r>
            <w:r w:rsidRPr="002F6B71">
              <w:rPr>
                <w:sz w:val="22"/>
                <w:szCs w:val="22"/>
              </w:rPr>
              <w:t xml:space="preserve"> в связи с изменением целевых межбюджетных трансфертов из федерального бюджета:</w:t>
            </w:r>
          </w:p>
          <w:p w:rsidR="002F6B71" w:rsidRPr="002F6B71" w:rsidRDefault="002F6B71" w:rsidP="002F6B71">
            <w:pPr>
              <w:pStyle w:val="a5"/>
              <w:spacing w:after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1) увеличить ассигнования министерства образования Архангельской области: на 2024 год – на 491,2 млн. рублей, на 2025 год – на 579,3 млн. рублей, на 2026 год – </w:t>
            </w:r>
            <w:proofErr w:type="gramStart"/>
            <w:r w:rsidRPr="002F6B71">
              <w:rPr>
                <w:sz w:val="22"/>
                <w:szCs w:val="22"/>
              </w:rPr>
              <w:t>на</w:t>
            </w:r>
            <w:proofErr w:type="gramEnd"/>
            <w:r w:rsidRPr="002F6B71">
              <w:rPr>
                <w:sz w:val="22"/>
                <w:szCs w:val="22"/>
              </w:rPr>
              <w:t xml:space="preserve"> 1 303,6 млн.</w:t>
            </w:r>
            <w:r w:rsidR="005F4B80">
              <w:rPr>
                <w:sz w:val="22"/>
                <w:szCs w:val="22"/>
              </w:rPr>
              <w:t xml:space="preserve"> </w:t>
            </w:r>
            <w:r w:rsidRPr="002F6B71">
              <w:rPr>
                <w:sz w:val="22"/>
                <w:szCs w:val="22"/>
              </w:rPr>
              <w:t>рублей.</w:t>
            </w:r>
          </w:p>
          <w:p w:rsidR="002F6B71" w:rsidRPr="002F6B71" w:rsidRDefault="002F6B71" w:rsidP="002F6B71">
            <w:pPr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Основной объем дополнительного финансирования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из средств федерального бюджета получен на реализацию </w:t>
            </w:r>
            <w:r w:rsidRPr="002F6B71">
              <w:rPr>
                <w:sz w:val="22"/>
                <w:szCs w:val="22"/>
              </w:rPr>
              <w:lastRenderedPageBreak/>
              <w:t>мероприятий по модернизации школьных систем образования (</w:t>
            </w:r>
            <w:r w:rsidRPr="002F6B71">
              <w:rPr>
                <w:color w:val="000000"/>
                <w:sz w:val="22"/>
                <w:szCs w:val="22"/>
              </w:rPr>
              <w:t>664,5 млн. рублей). При этом снижено финансовое обеспечение на со</w:t>
            </w:r>
            <w:r w:rsidRPr="002F6B71">
              <w:rPr>
                <w:sz w:val="22"/>
                <w:szCs w:val="22"/>
              </w:rPr>
              <w:t>здание новых мест в общеобразовательных организациях в связи с ростом числа обучающихся, вызванным демографическим фактором</w:t>
            </w:r>
            <w:r w:rsidRPr="002F6B71">
              <w:rPr>
                <w:color w:val="000000"/>
                <w:sz w:val="22"/>
                <w:szCs w:val="22"/>
              </w:rPr>
              <w:t xml:space="preserve"> (84,4 млн. рублей) </w:t>
            </w:r>
            <w:r w:rsidR="005F4B80">
              <w:rPr>
                <w:color w:val="000000"/>
                <w:sz w:val="22"/>
                <w:szCs w:val="22"/>
              </w:rPr>
              <w:br/>
            </w:r>
            <w:r w:rsidRPr="002F6B71">
              <w:rPr>
                <w:color w:val="000000"/>
                <w:sz w:val="22"/>
                <w:szCs w:val="22"/>
              </w:rPr>
              <w:t>и о</w:t>
            </w:r>
            <w:r w:rsidRPr="002F6B71">
              <w:rPr>
                <w:sz w:val="22"/>
                <w:szCs w:val="22"/>
              </w:rPr>
              <w:t>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2F6B71">
              <w:rPr>
                <w:color w:val="000000"/>
                <w:sz w:val="22"/>
                <w:szCs w:val="22"/>
              </w:rPr>
              <w:t>55,1 млн. рублей);</w:t>
            </w:r>
          </w:p>
          <w:p w:rsidR="002F6B71" w:rsidRPr="002F6B71" w:rsidRDefault="002F6B71" w:rsidP="002F6B71">
            <w:pPr>
              <w:pStyle w:val="ConsPlusCell"/>
              <w:ind w:left="-57" w:right="-113" w:firstLine="176"/>
              <w:rPr>
                <w:rFonts w:ascii="Times New Roman" w:hAnsi="Times New Roman" w:cs="Times New Roman"/>
                <w:color w:val="000000"/>
              </w:rPr>
            </w:pPr>
            <w:r w:rsidRPr="002F6B71">
              <w:rPr>
                <w:rFonts w:ascii="Times New Roman" w:hAnsi="Times New Roman" w:cs="Times New Roman"/>
                <w:color w:val="000000"/>
              </w:rPr>
              <w:t xml:space="preserve">2) изменить ассигнования министерства культуры Архангельской области в следующих размерах: на 2024 год – увеличить на 45,6 млн. рублей, на 2025 год – уменьшить </w:t>
            </w:r>
            <w:r w:rsidR="005F4B80">
              <w:rPr>
                <w:rFonts w:ascii="Times New Roman" w:hAnsi="Times New Roman" w:cs="Times New Roman"/>
                <w:color w:val="000000"/>
              </w:rPr>
              <w:br/>
            </w:r>
            <w:r w:rsidRPr="002F6B71">
              <w:rPr>
                <w:rFonts w:ascii="Times New Roman" w:hAnsi="Times New Roman" w:cs="Times New Roman"/>
                <w:color w:val="000000"/>
              </w:rPr>
              <w:t xml:space="preserve">на 10,0 млн. рублей, на 2026 год – увеличить </w:t>
            </w:r>
            <w:proofErr w:type="gramStart"/>
            <w:r w:rsidRPr="002F6B71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2F6B71">
              <w:rPr>
                <w:rFonts w:ascii="Times New Roman" w:hAnsi="Times New Roman" w:cs="Times New Roman"/>
                <w:color w:val="000000"/>
              </w:rPr>
              <w:t xml:space="preserve"> 400,8 млн. рублей.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В </w:t>
            </w:r>
            <w:proofErr w:type="gramStart"/>
            <w:r w:rsidRPr="002F6B71">
              <w:rPr>
                <w:sz w:val="22"/>
                <w:szCs w:val="22"/>
              </w:rPr>
              <w:t>целом</w:t>
            </w:r>
            <w:proofErr w:type="gramEnd"/>
            <w:r w:rsidRPr="002F6B71">
              <w:rPr>
                <w:sz w:val="22"/>
                <w:szCs w:val="22"/>
              </w:rPr>
              <w:t xml:space="preserve"> федеральное финансирование на 2024 год увеличилось на мероприятия министерства культуры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>на 6</w:t>
            </w:r>
            <w:r w:rsidRPr="002F6B71">
              <w:rPr>
                <w:color w:val="000000"/>
                <w:sz w:val="22"/>
                <w:szCs w:val="22"/>
              </w:rPr>
              <w:t xml:space="preserve">5,6 млн. рублей. Так, получены средства из федерального бюджета </w:t>
            </w:r>
            <w:proofErr w:type="gramStart"/>
            <w:r w:rsidRPr="002F6B71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F6B71">
              <w:rPr>
                <w:color w:val="000000"/>
                <w:sz w:val="22"/>
                <w:szCs w:val="22"/>
              </w:rPr>
              <w:t>: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 xml:space="preserve">поддержку и продвижение событийных мероприятий </w:t>
            </w:r>
            <w:r w:rsidR="005F4B80">
              <w:rPr>
                <w:color w:val="000000"/>
                <w:sz w:val="22"/>
                <w:szCs w:val="22"/>
              </w:rPr>
              <w:br/>
            </w:r>
            <w:r w:rsidRPr="002F6B71">
              <w:rPr>
                <w:color w:val="000000"/>
                <w:sz w:val="22"/>
                <w:szCs w:val="22"/>
              </w:rPr>
              <w:t xml:space="preserve">в туристских </w:t>
            </w:r>
            <w:proofErr w:type="gramStart"/>
            <w:r w:rsidRPr="002F6B71">
              <w:rPr>
                <w:color w:val="000000"/>
                <w:sz w:val="22"/>
                <w:szCs w:val="22"/>
              </w:rPr>
              <w:t>зонах</w:t>
            </w:r>
            <w:proofErr w:type="gramEnd"/>
            <w:r w:rsidRPr="002F6B71">
              <w:rPr>
                <w:color w:val="000000"/>
                <w:sz w:val="22"/>
                <w:szCs w:val="22"/>
              </w:rPr>
              <w:t xml:space="preserve"> в рамках единой субсидии на достижение показателей госпрограммы РФ «Развитие туризма» (75,2 млн. рублей);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>создание модельных муниципальных библиотек (15,7 млн. рублей);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 xml:space="preserve">модернизацию театров юного зрителя и театров кукол </w:t>
            </w:r>
            <w:r w:rsidR="005F4B80">
              <w:rPr>
                <w:color w:val="000000"/>
                <w:sz w:val="22"/>
                <w:szCs w:val="22"/>
              </w:rPr>
              <w:br/>
            </w:r>
            <w:r w:rsidRPr="002F6B71">
              <w:rPr>
                <w:color w:val="000000"/>
                <w:sz w:val="22"/>
                <w:szCs w:val="22"/>
              </w:rPr>
              <w:t>(12,6 млн. рублей);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>реконструкцию и капитальный ремонт региональных театров (12,6 млн. рублей).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Также значительно увеличены средства на модернизацию муниципальных детских школ искусств по видам искусств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(на </w:t>
            </w:r>
            <w:r w:rsidRPr="002F6B71">
              <w:rPr>
                <w:color w:val="000000"/>
                <w:sz w:val="22"/>
                <w:szCs w:val="22"/>
              </w:rPr>
              <w:t>8,8 млн. рублей).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 xml:space="preserve">При этом федеральное финансирование </w:t>
            </w:r>
            <w:proofErr w:type="gramStart"/>
            <w:r w:rsidRPr="002F6B71">
              <w:rPr>
                <w:color w:val="000000"/>
                <w:sz w:val="22"/>
                <w:szCs w:val="22"/>
              </w:rPr>
              <w:t>существенно уменьшено</w:t>
            </w:r>
            <w:proofErr w:type="gramEnd"/>
            <w:r w:rsidRPr="002F6B71">
              <w:rPr>
                <w:color w:val="000000"/>
                <w:sz w:val="22"/>
                <w:szCs w:val="22"/>
              </w:rPr>
              <w:t xml:space="preserve"> на мероприятия по: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>реконструкции и капитальному ремонту муниципальных музеев (8,9 млн. рублей);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>техническому оснащению региональных и муниципальных музеев (7,1 млн. рублей);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>создание школ креативных индустрий (8,7 млн. рублей).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lastRenderedPageBreak/>
              <w:t xml:space="preserve">Передаваемые министерству спорта Архангельской области средства областного бюджета в </w:t>
            </w:r>
            <w:proofErr w:type="gramStart"/>
            <w:r w:rsidRPr="002F6B71">
              <w:rPr>
                <w:color w:val="000000"/>
                <w:sz w:val="22"/>
                <w:szCs w:val="22"/>
              </w:rPr>
              <w:t>размере</w:t>
            </w:r>
            <w:proofErr w:type="gramEnd"/>
            <w:r w:rsidRPr="002F6B71">
              <w:rPr>
                <w:color w:val="000000"/>
                <w:sz w:val="22"/>
                <w:szCs w:val="22"/>
              </w:rPr>
              <w:t xml:space="preserve"> 20,0 млн. рублей предусмотрены на развитие туристической инфраструктуры;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3) уменьшить ассигнования инспекции по охране объектов культурного наследия Архангельской области на реализацию переданных полномочий в отношении объектов культурного наследия: на 2024 год – на 0,4 млн. рублей, на 2025 год –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на 0,4 млн. рублей, на 2026 год – </w:t>
            </w:r>
            <w:proofErr w:type="gramStart"/>
            <w:r w:rsidRPr="002F6B71">
              <w:rPr>
                <w:sz w:val="22"/>
                <w:szCs w:val="22"/>
              </w:rPr>
              <w:t>на</w:t>
            </w:r>
            <w:proofErr w:type="gramEnd"/>
            <w:r w:rsidRPr="002F6B71">
              <w:rPr>
                <w:sz w:val="22"/>
                <w:szCs w:val="22"/>
              </w:rPr>
              <w:t xml:space="preserve"> 0,2 млн. рублей;</w:t>
            </w:r>
          </w:p>
          <w:p w:rsidR="002F6B71" w:rsidRPr="002F6B71" w:rsidRDefault="002F6B71" w:rsidP="002F6B71">
            <w:pPr>
              <w:pStyle w:val="a5"/>
              <w:widowControl w:val="0"/>
              <w:spacing w:after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 xml:space="preserve">4) </w:t>
            </w:r>
            <w:r w:rsidRPr="002F6B71">
              <w:rPr>
                <w:sz w:val="22"/>
                <w:szCs w:val="22"/>
              </w:rPr>
              <w:t xml:space="preserve">увеличить ассигнования министерства спорта </w:t>
            </w:r>
            <w:proofErr w:type="spellStart"/>
            <w:r w:rsidRPr="002F6B71">
              <w:rPr>
                <w:sz w:val="22"/>
                <w:szCs w:val="22"/>
              </w:rPr>
              <w:t>Архангель</w:t>
            </w:r>
            <w:r w:rsidR="005F4B80">
              <w:rPr>
                <w:sz w:val="22"/>
                <w:szCs w:val="22"/>
              </w:rPr>
              <w:t>-</w:t>
            </w:r>
            <w:r w:rsidRPr="002F6B71">
              <w:rPr>
                <w:sz w:val="22"/>
                <w:szCs w:val="22"/>
              </w:rPr>
              <w:t>ской</w:t>
            </w:r>
            <w:proofErr w:type="spellEnd"/>
            <w:r w:rsidRPr="002F6B71">
              <w:rPr>
                <w:sz w:val="22"/>
                <w:szCs w:val="22"/>
              </w:rPr>
              <w:t xml:space="preserve"> области: на 2024 год – на 128,1 млн. рублей, на 2025 год – на 42,8 млн. рублей, на 2026 год – </w:t>
            </w:r>
            <w:proofErr w:type="gramStart"/>
            <w:r w:rsidRPr="002F6B71">
              <w:rPr>
                <w:sz w:val="22"/>
                <w:szCs w:val="22"/>
              </w:rPr>
              <w:t>на</w:t>
            </w:r>
            <w:proofErr w:type="gramEnd"/>
            <w:r w:rsidRPr="002F6B71">
              <w:rPr>
                <w:sz w:val="22"/>
                <w:szCs w:val="22"/>
              </w:rPr>
              <w:t xml:space="preserve"> 12,0 млн. рублей.</w:t>
            </w:r>
          </w:p>
          <w:p w:rsidR="002F6B71" w:rsidRPr="002F6B71" w:rsidRDefault="002F6B71" w:rsidP="00C26583">
            <w:pPr>
              <w:widowControl w:val="0"/>
              <w:ind w:left="-57" w:right="-113" w:firstLine="176"/>
              <w:rPr>
                <w:color w:val="000000"/>
                <w:sz w:val="22"/>
                <w:szCs w:val="22"/>
              </w:rPr>
            </w:pPr>
            <w:proofErr w:type="gramStart"/>
            <w:r w:rsidRPr="002F6B71">
              <w:rPr>
                <w:sz w:val="22"/>
                <w:szCs w:val="22"/>
              </w:rPr>
              <w:t xml:space="preserve">Увеличение финансирования на 2024 год связано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>с получением федеральных средств на с</w:t>
            </w:r>
            <w:r w:rsidRPr="002F6B71">
              <w:rPr>
                <w:color w:val="000000"/>
                <w:sz w:val="22"/>
                <w:szCs w:val="22"/>
              </w:rPr>
              <w:t xml:space="preserve">оздание модульных некапитальных средств размещения при реализации инвестиционных проектов (в спортивно-туристическом комплексе «Малиновка» </w:t>
            </w:r>
            <w:proofErr w:type="spellStart"/>
            <w:r w:rsidRPr="002F6B71">
              <w:rPr>
                <w:color w:val="000000"/>
                <w:sz w:val="22"/>
                <w:szCs w:val="22"/>
              </w:rPr>
              <w:t>Устьянского</w:t>
            </w:r>
            <w:proofErr w:type="spellEnd"/>
            <w:r w:rsidRPr="002F6B71">
              <w:rPr>
                <w:color w:val="000000"/>
                <w:sz w:val="22"/>
                <w:szCs w:val="22"/>
              </w:rPr>
              <w:t xml:space="preserve"> района) в размере </w:t>
            </w:r>
            <w:r w:rsidRPr="002F6B71">
              <w:rPr>
                <w:color w:val="000000"/>
                <w:sz w:val="22"/>
                <w:szCs w:val="22"/>
              </w:rPr>
              <w:br/>
              <w:t xml:space="preserve">120,0 млн. рублей и переносе средств областного бюджета, запланированных ранее министерству культуры </w:t>
            </w:r>
            <w:proofErr w:type="spellStart"/>
            <w:r w:rsidRPr="002F6B71">
              <w:rPr>
                <w:color w:val="000000"/>
                <w:sz w:val="22"/>
                <w:szCs w:val="22"/>
              </w:rPr>
              <w:t>Архангель</w:t>
            </w:r>
            <w:r w:rsidR="005F4B80">
              <w:rPr>
                <w:color w:val="000000"/>
                <w:sz w:val="22"/>
                <w:szCs w:val="22"/>
              </w:rPr>
              <w:t>-</w:t>
            </w:r>
            <w:r w:rsidRPr="002F6B71">
              <w:rPr>
                <w:color w:val="000000"/>
                <w:sz w:val="22"/>
                <w:szCs w:val="22"/>
              </w:rPr>
              <w:t>ской</w:t>
            </w:r>
            <w:proofErr w:type="spellEnd"/>
            <w:r w:rsidRPr="002F6B71">
              <w:rPr>
                <w:color w:val="000000"/>
                <w:sz w:val="22"/>
                <w:szCs w:val="22"/>
              </w:rPr>
              <w:t xml:space="preserve"> области, в размере 20,0 млн. рублей на </w:t>
            </w:r>
            <w:proofErr w:type="spellStart"/>
            <w:r w:rsidRPr="002F6B71">
              <w:rPr>
                <w:color w:val="000000"/>
                <w:sz w:val="22"/>
                <w:szCs w:val="22"/>
              </w:rPr>
              <w:t>софинансиро</w:t>
            </w:r>
            <w:r w:rsidR="00C26583">
              <w:rPr>
                <w:color w:val="000000"/>
                <w:sz w:val="22"/>
                <w:szCs w:val="22"/>
              </w:rPr>
              <w:t>-</w:t>
            </w:r>
            <w:r w:rsidRPr="002F6B71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2F6B71">
              <w:rPr>
                <w:color w:val="000000"/>
                <w:sz w:val="22"/>
                <w:szCs w:val="22"/>
              </w:rPr>
              <w:t xml:space="preserve"> указанного мероприятия.</w:t>
            </w:r>
            <w:proofErr w:type="gramEnd"/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color w:val="000000"/>
                <w:sz w:val="22"/>
                <w:szCs w:val="22"/>
              </w:rPr>
              <w:t xml:space="preserve">При этом </w:t>
            </w:r>
            <w:proofErr w:type="gramStart"/>
            <w:r w:rsidRPr="002F6B71">
              <w:rPr>
                <w:color w:val="000000"/>
                <w:sz w:val="22"/>
                <w:szCs w:val="22"/>
              </w:rPr>
              <w:t>значительно уменьшено</w:t>
            </w:r>
            <w:proofErr w:type="gramEnd"/>
            <w:r w:rsidRPr="002F6B71">
              <w:rPr>
                <w:color w:val="000000"/>
                <w:sz w:val="22"/>
                <w:szCs w:val="22"/>
              </w:rPr>
              <w:t xml:space="preserve"> федеральное финансирование на з</w:t>
            </w:r>
            <w:r w:rsidRPr="002F6B71">
              <w:rPr>
                <w:sz w:val="22"/>
                <w:szCs w:val="22"/>
              </w:rPr>
              <w:t>акупку и монтаж оборудования для создания «умных» спортивных площадок (20,0 млн. рублей).</w:t>
            </w:r>
          </w:p>
          <w:p w:rsidR="002F6B71" w:rsidRPr="002F6B71" w:rsidRDefault="002F6B71" w:rsidP="002F6B71">
            <w:pPr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Поправкой № 3 предлагается передать средства, </w:t>
            </w:r>
            <w:proofErr w:type="spellStart"/>
            <w:r w:rsidRPr="002F6B71">
              <w:rPr>
                <w:sz w:val="22"/>
                <w:szCs w:val="22"/>
              </w:rPr>
              <w:t>заплани</w:t>
            </w:r>
            <w:r w:rsidR="005F4B80">
              <w:rPr>
                <w:sz w:val="22"/>
                <w:szCs w:val="22"/>
              </w:rPr>
              <w:t>-</w:t>
            </w:r>
            <w:r w:rsidRPr="002F6B71">
              <w:rPr>
                <w:sz w:val="22"/>
                <w:szCs w:val="22"/>
              </w:rPr>
              <w:t>рованные</w:t>
            </w:r>
            <w:proofErr w:type="spellEnd"/>
            <w:r w:rsidRPr="002F6B71">
              <w:rPr>
                <w:sz w:val="22"/>
                <w:szCs w:val="22"/>
              </w:rPr>
              <w:t xml:space="preserve"> для  администрации Губернатора Архангельской области и Правительства Архангельской области, в </w:t>
            </w:r>
            <w:proofErr w:type="gramStart"/>
            <w:r w:rsidRPr="002F6B71">
              <w:rPr>
                <w:sz w:val="22"/>
                <w:szCs w:val="22"/>
              </w:rPr>
              <w:t>размере</w:t>
            </w:r>
            <w:proofErr w:type="gramEnd"/>
            <w:r w:rsidRPr="002F6B71">
              <w:rPr>
                <w:sz w:val="22"/>
                <w:szCs w:val="22"/>
              </w:rPr>
              <w:t xml:space="preserve"> 9,5 млн. рублей министерству образования Архангельской области </w:t>
            </w:r>
            <w:r w:rsidRPr="002F6B71">
              <w:rPr>
                <w:bCs/>
                <w:sz w:val="22"/>
                <w:szCs w:val="22"/>
              </w:rPr>
              <w:t xml:space="preserve">на </w:t>
            </w:r>
            <w:r w:rsidRPr="002F6B71">
              <w:rPr>
                <w:sz w:val="22"/>
                <w:szCs w:val="22"/>
              </w:rPr>
              <w:t xml:space="preserve">предоставление ИМБТ местным бюджетам </w:t>
            </w:r>
            <w:r w:rsidRPr="002F6B71">
              <w:rPr>
                <w:sz w:val="22"/>
                <w:szCs w:val="22"/>
              </w:rPr>
              <w:br/>
              <w:t xml:space="preserve">на реализацию мероприятий по модернизации школьных систем образования (вне рамок регионального проекта «Модернизация школьных систем образования </w:t>
            </w:r>
            <w:r w:rsidR="00C26583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в Архангельской области») </w:t>
            </w:r>
          </w:p>
          <w:p w:rsidR="002F6B71" w:rsidRPr="002F6B71" w:rsidRDefault="002F6B71" w:rsidP="002F6B71">
            <w:pPr>
              <w:pStyle w:val="a3"/>
              <w:widowControl w:val="0"/>
              <w:tabs>
                <w:tab w:val="left" w:pos="284"/>
              </w:tabs>
              <w:ind w:left="-57" w:right="-113" w:firstLine="176"/>
              <w:jc w:val="left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Поправкой 4 предусмотрено предоставление гранта АНО ДПО «Центр опережающей профессиональной подготовки» </w:t>
            </w:r>
            <w:r w:rsidRPr="002F6B71">
              <w:rPr>
                <w:color w:val="000000"/>
                <w:sz w:val="22"/>
                <w:szCs w:val="22"/>
              </w:rPr>
              <w:t xml:space="preserve">на </w:t>
            </w:r>
            <w:r w:rsidRPr="002F6B71">
              <w:rPr>
                <w:sz w:val="22"/>
                <w:szCs w:val="22"/>
              </w:rPr>
              <w:t>создание его структурного подразделения – отраслевого ЦОПП по направлению «судостроение».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bCs/>
                <w:sz w:val="22"/>
                <w:szCs w:val="22"/>
              </w:rPr>
            </w:pPr>
            <w:proofErr w:type="gramStart"/>
            <w:r w:rsidRPr="002F6B71">
              <w:rPr>
                <w:bCs/>
                <w:sz w:val="22"/>
                <w:szCs w:val="22"/>
              </w:rPr>
              <w:t>Поправкой 5</w:t>
            </w:r>
            <w:r w:rsidRPr="002F6B71">
              <w:rPr>
                <w:b/>
                <w:bCs/>
                <w:sz w:val="22"/>
                <w:szCs w:val="22"/>
              </w:rPr>
              <w:t xml:space="preserve"> </w:t>
            </w:r>
            <w:r w:rsidRPr="002F6B71">
              <w:rPr>
                <w:sz w:val="22"/>
                <w:szCs w:val="22"/>
              </w:rPr>
              <w:t xml:space="preserve">предлагается изменить наименование направления расходов «Премии лучшим учителям, воспитателям, педагогам дополнительного образования, тренерам-преподавателям образовательных организаций, </w:t>
            </w:r>
            <w:r w:rsidRPr="002F6B71">
              <w:rPr>
                <w:sz w:val="22"/>
                <w:szCs w:val="22"/>
              </w:rPr>
              <w:lastRenderedPageBreak/>
              <w:t>расположенных на территории Архангельской области, за достижения в педагогической деятельности» на наименование «Призвание – учить и воспитывать» (</w:t>
            </w:r>
            <w:r w:rsidRPr="002F6B71">
              <w:rPr>
                <w:bCs/>
                <w:sz w:val="22"/>
                <w:szCs w:val="22"/>
              </w:rPr>
              <w:t xml:space="preserve">в соответствии с </w:t>
            </w:r>
            <w:r w:rsidRPr="002F6B71">
              <w:rPr>
                <w:sz w:val="22"/>
                <w:szCs w:val="22"/>
              </w:rPr>
              <w:t>Указом Губернатора Архангельской области от 28 ноября 2023 года № 112-у «Об учреждении премии Архангельской области педагогическим работникам»).</w:t>
            </w:r>
            <w:proofErr w:type="gramEnd"/>
            <w:r w:rsidRPr="002F6B71">
              <w:rPr>
                <w:sz w:val="22"/>
                <w:szCs w:val="22"/>
              </w:rPr>
              <w:t xml:space="preserve"> Главный распорядитель – министерство образования Архангельской области.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sz w:val="22"/>
                <w:szCs w:val="22"/>
              </w:rPr>
            </w:pPr>
            <w:proofErr w:type="gramStart"/>
            <w:r w:rsidRPr="002F6B71">
              <w:rPr>
                <w:bCs/>
                <w:sz w:val="22"/>
                <w:szCs w:val="22"/>
              </w:rPr>
              <w:t>Поправкой 9</w:t>
            </w:r>
            <w:r w:rsidRPr="002F6B71">
              <w:rPr>
                <w:b/>
                <w:bCs/>
                <w:sz w:val="22"/>
                <w:szCs w:val="22"/>
              </w:rPr>
              <w:t xml:space="preserve"> </w:t>
            </w:r>
            <w:r w:rsidRPr="002F6B71">
              <w:rPr>
                <w:sz w:val="22"/>
                <w:szCs w:val="22"/>
              </w:rPr>
              <w:t xml:space="preserve">предлагается предусмотреть в случае обращения уполномоченных исполнительных органов государственной власти в министерство финансов Архангельской области возможность направить остатки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не использованных на 1 января 2024 года бюджетных ассигнований на соответствующие цели в 2024 году, в том числе местным бюджетам, на увеличение бюджетных ассигнований на оплату заключенных от имени </w:t>
            </w:r>
            <w:proofErr w:type="spellStart"/>
            <w:r w:rsidRPr="002F6B71">
              <w:rPr>
                <w:sz w:val="22"/>
                <w:szCs w:val="22"/>
              </w:rPr>
              <w:t>Архангель</w:t>
            </w:r>
            <w:r w:rsidR="005F4B80">
              <w:rPr>
                <w:sz w:val="22"/>
                <w:szCs w:val="22"/>
              </w:rPr>
              <w:t>-</w:t>
            </w:r>
            <w:r w:rsidRPr="002F6B71">
              <w:rPr>
                <w:sz w:val="22"/>
                <w:szCs w:val="22"/>
              </w:rPr>
              <w:t>ской</w:t>
            </w:r>
            <w:proofErr w:type="spellEnd"/>
            <w:r w:rsidRPr="002F6B71">
              <w:rPr>
                <w:sz w:val="22"/>
                <w:szCs w:val="22"/>
              </w:rPr>
              <w:t xml:space="preserve"> области государственных контрактов на поставку товаров, выполнение работ, оказание услуг</w:t>
            </w:r>
            <w:proofErr w:type="gramEnd"/>
            <w:r w:rsidRPr="002F6B71">
              <w:rPr>
                <w:sz w:val="22"/>
                <w:szCs w:val="22"/>
              </w:rPr>
              <w:t xml:space="preserve">, </w:t>
            </w:r>
            <w:proofErr w:type="gramStart"/>
            <w:r w:rsidRPr="002F6B71">
              <w:rPr>
                <w:sz w:val="22"/>
                <w:szCs w:val="22"/>
              </w:rPr>
              <w:t>подлежавших</w:t>
            </w:r>
            <w:proofErr w:type="gramEnd"/>
            <w:r w:rsidRPr="002F6B71">
              <w:rPr>
                <w:sz w:val="22"/>
                <w:szCs w:val="22"/>
              </w:rPr>
              <w:t xml:space="preserve"> оплате в 2023 году</w:t>
            </w:r>
            <w:r w:rsidR="005F4B80">
              <w:rPr>
                <w:sz w:val="22"/>
                <w:szCs w:val="22"/>
              </w:rPr>
              <w:t>.</w:t>
            </w:r>
          </w:p>
          <w:p w:rsidR="002F6B71" w:rsidRPr="002F6B71" w:rsidRDefault="002F6B71" w:rsidP="002F6B71">
            <w:pPr>
              <w:widowControl w:val="0"/>
              <w:ind w:left="-57" w:right="-113" w:firstLine="176"/>
              <w:rPr>
                <w:sz w:val="22"/>
                <w:szCs w:val="22"/>
              </w:rPr>
            </w:pPr>
            <w:r w:rsidRPr="002F6B71">
              <w:rPr>
                <w:bCs/>
                <w:sz w:val="22"/>
                <w:szCs w:val="22"/>
              </w:rPr>
              <w:t>Поправкой 14</w:t>
            </w:r>
            <w:r w:rsidRPr="002F6B71">
              <w:rPr>
                <w:sz w:val="22"/>
                <w:szCs w:val="22"/>
              </w:rPr>
              <w:t xml:space="preserve"> предлагается в </w:t>
            </w:r>
            <w:proofErr w:type="gramStart"/>
            <w:r w:rsidRPr="002F6B71">
              <w:rPr>
                <w:sz w:val="22"/>
                <w:szCs w:val="22"/>
              </w:rPr>
              <w:t>составе</w:t>
            </w:r>
            <w:proofErr w:type="gramEnd"/>
            <w:r w:rsidRPr="002F6B71">
              <w:rPr>
                <w:sz w:val="22"/>
                <w:szCs w:val="22"/>
              </w:rPr>
              <w:t xml:space="preserve"> ассигнований министерства культуры Архангельской области внести изменения в </w:t>
            </w:r>
            <w:r w:rsidRPr="002F6B71">
              <w:rPr>
                <w:bCs/>
                <w:color w:val="000000"/>
                <w:sz w:val="22"/>
                <w:szCs w:val="22"/>
              </w:rPr>
              <w:t xml:space="preserve">распределение субсидий местным бюджетам на комплектование книжных фондов библиотек муниципальных образований и подписку на периодическую печать на 2024 год и на плановый период 2025 и 2026 годов </w:t>
            </w:r>
            <w:r w:rsidRPr="002F6B71">
              <w:rPr>
                <w:sz w:val="22"/>
                <w:szCs w:val="22"/>
              </w:rPr>
              <w:t xml:space="preserve">в связи с уточнением количества библиотек по муниципальным образованиям. </w:t>
            </w:r>
          </w:p>
          <w:p w:rsidR="00352635" w:rsidRPr="002F6B71" w:rsidRDefault="002F6B71" w:rsidP="005F4B80">
            <w:pPr>
              <w:pStyle w:val="a3"/>
              <w:widowControl w:val="0"/>
              <w:ind w:left="-57" w:right="-113" w:firstLine="176"/>
              <w:jc w:val="left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>П</w:t>
            </w:r>
            <w:r w:rsidRPr="002F6B71">
              <w:rPr>
                <w:rFonts w:eastAsia="Calibri"/>
                <w:color w:val="000000"/>
                <w:sz w:val="22"/>
                <w:szCs w:val="22"/>
              </w:rPr>
              <w:t xml:space="preserve">оправками депутатов </w:t>
            </w:r>
            <w:r w:rsidRPr="002F6B71">
              <w:rPr>
                <w:sz w:val="22"/>
                <w:szCs w:val="22"/>
              </w:rPr>
              <w:t>Архангельского областного Собрания депутатов</w:t>
            </w:r>
            <w:r w:rsidRPr="002F6B71">
              <w:rPr>
                <w:rFonts w:eastAsia="Calibri"/>
                <w:color w:val="000000"/>
                <w:sz w:val="22"/>
                <w:szCs w:val="22"/>
              </w:rPr>
              <w:t xml:space="preserve"> фракции «Единая Россия» предлагается </w:t>
            </w:r>
            <w:r w:rsidRPr="002F6B71">
              <w:rPr>
                <w:sz w:val="22"/>
                <w:szCs w:val="22"/>
              </w:rPr>
              <w:t xml:space="preserve">увеличить на 20,0 млн. рублей ассигнования областного бюджета на 2024 год министерству культуры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по госпрограмме Архангельской области «Культура Русского Севера». </w:t>
            </w:r>
            <w:proofErr w:type="gramStart"/>
            <w:r w:rsidRPr="002F6B71">
              <w:rPr>
                <w:sz w:val="22"/>
                <w:szCs w:val="22"/>
              </w:rPr>
              <w:t xml:space="preserve">Средства будут предоставлены в виде иных межбюджетных трансфертов местным бюджетам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 xml:space="preserve">на реализацию мероприятий по модернизации учреждений отрасли культуры на создание модельных библиотек за счет уменьшения бюджетных ассигнований министерству связи </w:t>
            </w:r>
            <w:r w:rsidR="005F4B80"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>и информационных технологий по госпрограмме «Цифровое развитие Архангельской области» на информационно-техническое обеспечение деятельности исполнительных органов государственной власти Архангельской области.</w:t>
            </w:r>
            <w:proofErr w:type="gramEnd"/>
          </w:p>
        </w:tc>
        <w:tc>
          <w:tcPr>
            <w:tcW w:w="1985" w:type="dxa"/>
          </w:tcPr>
          <w:p w:rsidR="00352635" w:rsidRPr="005E7B30" w:rsidRDefault="00352635" w:rsidP="00633CA2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352635" w:rsidRPr="002F6B71" w:rsidRDefault="002F6B71" w:rsidP="002F6B71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F6B71">
              <w:rPr>
                <w:sz w:val="22"/>
                <w:szCs w:val="22"/>
              </w:rPr>
              <w:t xml:space="preserve">редложить поддержать поправки, внесенные Правительством Архангельской области и депутатами Архангельского областного Собрания депутатов, и принять проект областного закона № пз8/10 </w:t>
            </w:r>
            <w:r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>«</w:t>
            </w:r>
            <w:r w:rsidRPr="002F6B71">
              <w:rPr>
                <w:spacing w:val="-1"/>
                <w:sz w:val="22"/>
                <w:szCs w:val="22"/>
              </w:rPr>
              <w:t>Об областном бюджете на 2024 год и на плановый период 2025 и 2026 годов</w:t>
            </w:r>
            <w:r w:rsidRPr="002F6B7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lastRenderedPageBreak/>
              <w:t xml:space="preserve">во втором чтении </w:t>
            </w:r>
            <w:r>
              <w:rPr>
                <w:sz w:val="22"/>
                <w:szCs w:val="22"/>
              </w:rPr>
              <w:br/>
            </w:r>
            <w:r w:rsidRPr="002F6B71">
              <w:rPr>
                <w:sz w:val="22"/>
                <w:szCs w:val="22"/>
              </w:rPr>
              <w:t>на четвертой сессии Архангельского областного Собрания депутатов с учетом поправок</w:t>
            </w:r>
            <w:r>
              <w:rPr>
                <w:sz w:val="22"/>
                <w:szCs w:val="22"/>
              </w:rPr>
              <w:t>.</w:t>
            </w:r>
          </w:p>
        </w:tc>
      </w:tr>
      <w:tr w:rsidR="00352635" w:rsidRPr="005E7B30" w:rsidTr="004A7008">
        <w:tc>
          <w:tcPr>
            <w:tcW w:w="587" w:type="dxa"/>
          </w:tcPr>
          <w:p w:rsidR="00352635" w:rsidRPr="005E7B30" w:rsidRDefault="00352635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56" w:type="dxa"/>
          </w:tcPr>
          <w:p w:rsidR="00352635" w:rsidRPr="00352635" w:rsidRDefault="00352635" w:rsidP="005E7B30">
            <w:pPr>
              <w:ind w:left="-57" w:right="-57"/>
            </w:pPr>
            <w:r w:rsidRPr="0035263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Pr="00352635">
              <w:rPr>
                <w:sz w:val="22"/>
                <w:szCs w:val="22"/>
              </w:rPr>
              <w:t xml:space="preserve">поддержке </w:t>
            </w:r>
            <w:r w:rsidRPr="0035263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проекта </w:t>
            </w:r>
            <w:r w:rsidRPr="0035263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федерального закона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325561-8 «О внесении изменения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в статью 52 Закона Российской Федерации «Основы законодательства Российской Федерации о культуре» (в части дополнения перечня отдельных категорий граждан, которым организации культуры </w:t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>при организации платных мероприятий вправе устанавливать льготы</w:t>
            </w:r>
            <w:r w:rsidR="009827A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7" w:type="dxa"/>
          </w:tcPr>
          <w:p w:rsidR="00352635" w:rsidRPr="005E7B30" w:rsidRDefault="00352635" w:rsidP="002B3085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lastRenderedPageBreak/>
              <w:t xml:space="preserve">Председатель </w:t>
            </w:r>
            <w:r w:rsidRPr="005E7B30">
              <w:rPr>
                <w:sz w:val="22"/>
                <w:szCs w:val="22"/>
              </w:rPr>
              <w:lastRenderedPageBreak/>
              <w:t xml:space="preserve">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ED77E0" w:rsidRPr="00ED77E0" w:rsidRDefault="00ED77E0" w:rsidP="00ED77E0">
            <w:pPr>
              <w:autoSpaceDE w:val="0"/>
              <w:autoSpaceDN w:val="0"/>
              <w:adjustRightInd w:val="0"/>
              <w:ind w:firstLine="177"/>
              <w:rPr>
                <w:rFonts w:eastAsiaTheme="minorHAnsi"/>
                <w:lang w:eastAsia="en-US"/>
              </w:rPr>
            </w:pP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Статьей 52 Закона Российской Федерации </w:t>
            </w:r>
            <w:r w:rsidRPr="00ED77E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«Основы </w:t>
            </w:r>
            <w:r w:rsidRPr="00ED77E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законодательства Российской Федерации о культуре» 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организациям культуры предоставляется право для установления льгот той или иной категории лиц при посещении платных мероприятий. Порядок предоставления таких льгот определяется уполномоченным органом. </w:t>
            </w:r>
          </w:p>
          <w:p w:rsidR="00352635" w:rsidRPr="00ED77E0" w:rsidRDefault="00ED77E0" w:rsidP="00ED77E0">
            <w:pPr>
              <w:autoSpaceDE w:val="0"/>
              <w:autoSpaceDN w:val="0"/>
              <w:adjustRightInd w:val="0"/>
              <w:ind w:firstLine="177"/>
            </w:pPr>
            <w:proofErr w:type="gramStart"/>
            <w:r w:rsidRPr="00ED77E0">
              <w:rPr>
                <w:rFonts w:eastAsiaTheme="minorHAnsi"/>
                <w:sz w:val="22"/>
                <w:szCs w:val="22"/>
                <w:lang w:eastAsia="en-US"/>
              </w:rPr>
              <w:t xml:space="preserve">Законопроектом 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предлагается установить, что при организации платных мероприятий организации культуры могут устанавливать льготы для членов семей граждан, проходящих (проходивших) военную службу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Вооруженных Силах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РФ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контракту, членов семей граждан, проходящих (проходивших) военную службу (службу) в войсках национальной гвардии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РФ 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 имеющих специальные звания полиции, в воинских формированиях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органах, указанных в пункте 6 статьи 1 Федерального закона от 31</w:t>
            </w:r>
            <w:proofErr w:type="gramEnd"/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мая 1996 года № 61-ФЗ «Об обороне», членов семей граждан, призванных на военную службу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мобилизации в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</w:t>
            </w:r>
            <w:proofErr w:type="gramEnd"/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РФ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а также членов семей граждан, заключивших контракт о добровольном содействии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выполнении задач, возложенных на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РФ</w:t>
            </w:r>
            <w:r w:rsidRPr="00ED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при условии участия указанных граждан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1985" w:type="dxa"/>
          </w:tcPr>
          <w:p w:rsidR="00352635" w:rsidRPr="005E7B30" w:rsidRDefault="00352635" w:rsidP="00633CA2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352635" w:rsidRPr="005E7B30" w:rsidRDefault="00352635" w:rsidP="00EA6E7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27A28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27A28">
              <w:rPr>
                <w:sz w:val="22"/>
                <w:szCs w:val="22"/>
              </w:rPr>
              <w:t xml:space="preserve">омитет предлагает </w:t>
            </w:r>
            <w:r w:rsidRPr="00F27A28">
              <w:rPr>
                <w:sz w:val="22"/>
                <w:szCs w:val="22"/>
              </w:rPr>
              <w:lastRenderedPageBreak/>
              <w:t>депутатам областного Собрания поддержать законопроект на очередной сессии областного Собрания</w:t>
            </w:r>
          </w:p>
        </w:tc>
      </w:tr>
      <w:tr w:rsidR="00352635" w:rsidRPr="005E7B30" w:rsidTr="004A7008">
        <w:tc>
          <w:tcPr>
            <w:tcW w:w="587" w:type="dxa"/>
          </w:tcPr>
          <w:p w:rsidR="00352635" w:rsidRPr="005E7B30" w:rsidRDefault="00352635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56" w:type="dxa"/>
          </w:tcPr>
          <w:p w:rsidR="00352635" w:rsidRPr="00352635" w:rsidRDefault="00352635" w:rsidP="00352635">
            <w:pPr>
              <w:ind w:left="-57" w:right="-57"/>
            </w:pPr>
            <w:proofErr w:type="gramStart"/>
            <w:r w:rsidRPr="0035263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Pr="00352635">
              <w:rPr>
                <w:sz w:val="22"/>
                <w:szCs w:val="22"/>
              </w:rPr>
              <w:t xml:space="preserve">поддержке </w:t>
            </w:r>
            <w:r w:rsidRPr="00352635">
              <w:rPr>
                <w:rFonts w:eastAsiaTheme="minorHAnsi"/>
                <w:bCs/>
                <w:sz w:val="22"/>
                <w:szCs w:val="22"/>
                <w:lang w:eastAsia="en-US"/>
              </w:rPr>
              <w:t>проекта федерального закона</w:t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333901-8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«О внесении изменений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в Федеральный закон «Об основах системы профилактики безнадзорности и правонарушений несовершеннолетних» и Кодекс административного судопроизводства Российской Федерации» (в части расширения </w:t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полномочий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5263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 профилактической работе с несовершеннолетними и их родителями (законными представителями)</w:t>
            </w:r>
            <w:proofErr w:type="gramEnd"/>
          </w:p>
        </w:tc>
        <w:tc>
          <w:tcPr>
            <w:tcW w:w="2267" w:type="dxa"/>
          </w:tcPr>
          <w:p w:rsidR="00352635" w:rsidRPr="005E7B30" w:rsidRDefault="00352635" w:rsidP="00435048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9827A0" w:rsidRPr="009827A0" w:rsidRDefault="009827A0" w:rsidP="009827A0">
            <w:pPr>
              <w:autoSpaceDE w:val="0"/>
              <w:autoSpaceDN w:val="0"/>
              <w:adjustRightInd w:val="0"/>
              <w:ind w:right="-57" w:firstLine="177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</w:t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аконопроектом предлагается наделить действующие в системе МВД России центры временного содержания для несовершеннолетних правонарушителей полномочиями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проведению индивидуальной профилактической работы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этими несовершеннолетними, выявлению среди них лиц, причастных к совершению преступлений и общественно опасных деяний, фактов жестокого обращения с ними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(или) вовлечения их в совершение правонарушений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антиобщественных действий либо склонения их к суицидальным действиям или совершения по отношению</w:t>
            </w:r>
            <w:proofErr w:type="gramEnd"/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ним других противоправных деяний со стороны иных лиц, а также установлению обстоятельств, причин и условий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их совершения. В </w:t>
            </w:r>
            <w:proofErr w:type="gramStart"/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 этим сами учреждения предлагается переименовать в Центры органов внутренних дел по профилактике правонарушений несовершеннолетних.</w:t>
            </w:r>
          </w:p>
          <w:p w:rsidR="009827A0" w:rsidRPr="009827A0" w:rsidRDefault="009827A0" w:rsidP="009827A0">
            <w:pPr>
              <w:autoSpaceDE w:val="0"/>
              <w:autoSpaceDN w:val="0"/>
              <w:adjustRightInd w:val="0"/>
              <w:ind w:right="-57" w:firstLine="177"/>
              <w:rPr>
                <w:rFonts w:eastAsiaTheme="minorHAnsi"/>
                <w:color w:val="000000"/>
                <w:lang w:eastAsia="en-US"/>
              </w:rPr>
            </w:pP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Предусмотренные законопроектом нормы направлены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 обеспечение реализации комплекса мер индивидуальной </w:t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профилактической работы в условиях Центров, направленных на профилактику правонарушений.</w:t>
            </w:r>
          </w:p>
          <w:p w:rsidR="009827A0" w:rsidRPr="009827A0" w:rsidRDefault="009827A0" w:rsidP="009827A0">
            <w:pPr>
              <w:autoSpaceDE w:val="0"/>
              <w:autoSpaceDN w:val="0"/>
              <w:adjustRightInd w:val="0"/>
              <w:ind w:right="-57" w:firstLine="177"/>
              <w:rPr>
                <w:rFonts w:eastAsiaTheme="minorHAnsi"/>
                <w:color w:val="000000"/>
                <w:lang w:eastAsia="en-US"/>
              </w:rPr>
            </w:pP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законопроекта позволит реализовать комплекс мероприятий как с несовершеннолетними, так и с их </w:t>
            </w:r>
            <w:proofErr w:type="spellStart"/>
            <w:proofErr w:type="gramStart"/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родите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лями</w:t>
            </w:r>
            <w:proofErr w:type="spellEnd"/>
            <w:proofErr w:type="gramEnd"/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(или иными законными представителями), будет способствовать устранению причин и условий,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приводящих к </w:t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неоднократным противозаконным и антиобщественным действиям, восстановлению нарушенных пр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ав ребенка, налаживанию детско-</w:t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родительских отношений.</w:t>
            </w:r>
          </w:p>
          <w:p w:rsidR="00352635" w:rsidRPr="009827A0" w:rsidRDefault="009827A0" w:rsidP="009827A0">
            <w:pPr>
              <w:autoSpaceDE w:val="0"/>
              <w:autoSpaceDN w:val="0"/>
              <w:adjustRightInd w:val="0"/>
              <w:ind w:right="-57" w:firstLine="177"/>
              <w:rPr>
                <w:rFonts w:eastAsiaTheme="minorHAnsi"/>
                <w:lang w:eastAsia="en-US"/>
              </w:rPr>
            </w:pP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Внесение проектируемых изменений в законодательство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РФ</w:t>
            </w:r>
            <w:r w:rsidRPr="009827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будет способствовать повышению эффективности профилактики правонарушений несовершеннолетних, обеспечения их прав и законных интересов.</w:t>
            </w:r>
          </w:p>
        </w:tc>
        <w:tc>
          <w:tcPr>
            <w:tcW w:w="1985" w:type="dxa"/>
          </w:tcPr>
          <w:p w:rsidR="00352635" w:rsidRPr="005E7B30" w:rsidRDefault="00352635" w:rsidP="00633CA2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352635" w:rsidRPr="005E7B30" w:rsidRDefault="00352635" w:rsidP="00A861E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511A70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511A70">
              <w:rPr>
                <w:sz w:val="22"/>
                <w:szCs w:val="22"/>
              </w:rPr>
              <w:t>омитет предлагает депутатам областного Собрания поддержать законопроект на очередной сессии областного Собрания</w:t>
            </w:r>
          </w:p>
        </w:tc>
      </w:tr>
      <w:tr w:rsidR="00352635" w:rsidRPr="005E7B30" w:rsidTr="004A7008">
        <w:tc>
          <w:tcPr>
            <w:tcW w:w="587" w:type="dxa"/>
          </w:tcPr>
          <w:p w:rsidR="00352635" w:rsidRPr="005E7B30" w:rsidRDefault="00352635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56" w:type="dxa"/>
          </w:tcPr>
          <w:p w:rsidR="00352635" w:rsidRPr="00B9355F" w:rsidRDefault="00B9355F" w:rsidP="000A11C2">
            <w:pPr>
              <w:widowControl w:val="0"/>
              <w:ind w:left="-57" w:right="-57"/>
              <w:rPr>
                <w:color w:val="000000"/>
                <w:shd w:val="clear" w:color="auto" w:fill="FFFFFF"/>
              </w:rPr>
            </w:pPr>
            <w:proofErr w:type="gramStart"/>
            <w:r w:rsidRPr="00B9355F">
              <w:rPr>
                <w:sz w:val="22"/>
                <w:szCs w:val="22"/>
              </w:rPr>
              <w:t xml:space="preserve">О предложениях </w:t>
            </w:r>
            <w:r>
              <w:rPr>
                <w:sz w:val="22"/>
                <w:szCs w:val="22"/>
              </w:rPr>
              <w:br/>
            </w:r>
            <w:r w:rsidRPr="00B9355F">
              <w:rPr>
                <w:sz w:val="22"/>
                <w:szCs w:val="22"/>
              </w:rPr>
              <w:t xml:space="preserve">по проведению </w:t>
            </w:r>
            <w:r w:rsidRPr="00B9355F">
              <w:rPr>
                <w:rFonts w:eastAsiaTheme="minorHAnsi"/>
                <w:color w:val="000000"/>
                <w:sz w:val="22"/>
                <w:szCs w:val="22"/>
              </w:rPr>
              <w:t>депутатских слушаний, круглых столов, выездных заседаний комитета для включения</w:t>
            </w:r>
            <w:r w:rsidRPr="00B9355F">
              <w:rPr>
                <w:sz w:val="22"/>
                <w:szCs w:val="22"/>
              </w:rPr>
              <w:t xml:space="preserve"> в проект постановления </w:t>
            </w:r>
            <w:r w:rsidRPr="00B9355F">
              <w:rPr>
                <w:rFonts w:eastAsiaTheme="minorHAnsi"/>
                <w:color w:val="000000"/>
                <w:sz w:val="22"/>
                <w:szCs w:val="22"/>
              </w:rPr>
              <w:t xml:space="preserve">Архангельского областного Собрания депутатов «О </w:t>
            </w:r>
            <w:proofErr w:type="spellStart"/>
            <w:r w:rsidRPr="00B9355F">
              <w:rPr>
                <w:rFonts w:eastAsiaTheme="minorHAnsi"/>
                <w:color w:val="000000"/>
                <w:sz w:val="22"/>
                <w:szCs w:val="22"/>
              </w:rPr>
              <w:t>пример</w:t>
            </w:r>
            <w:r w:rsidR="000A11C2">
              <w:rPr>
                <w:rFonts w:eastAsiaTheme="minorHAnsi"/>
                <w:color w:val="000000"/>
                <w:sz w:val="22"/>
                <w:szCs w:val="22"/>
              </w:rPr>
              <w:t>-</w:t>
            </w:r>
            <w:r w:rsidRPr="00B9355F">
              <w:rPr>
                <w:rFonts w:eastAsiaTheme="minorHAnsi"/>
                <w:color w:val="000000"/>
                <w:sz w:val="22"/>
                <w:szCs w:val="22"/>
              </w:rPr>
              <w:t>ном</w:t>
            </w:r>
            <w:proofErr w:type="spellEnd"/>
            <w:r w:rsidRPr="00B9355F">
              <w:rPr>
                <w:rFonts w:eastAsiaTheme="minorHAnsi"/>
                <w:color w:val="000000"/>
                <w:sz w:val="22"/>
                <w:szCs w:val="22"/>
              </w:rPr>
              <w:t xml:space="preserve"> плане основных парламентских мероприятий Архангельского областного Собрания депутатов на первое полугодие 2024 года»</w:t>
            </w:r>
            <w:proofErr w:type="gramEnd"/>
          </w:p>
        </w:tc>
        <w:tc>
          <w:tcPr>
            <w:tcW w:w="2267" w:type="dxa"/>
          </w:tcPr>
          <w:p w:rsidR="00352635" w:rsidRPr="005E7B30" w:rsidRDefault="00352635" w:rsidP="00016B02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352635" w:rsidRPr="00114F77" w:rsidRDefault="00114F77" w:rsidP="00A9511F">
            <w:pPr>
              <w:widowControl w:val="0"/>
              <w:autoSpaceDE w:val="0"/>
              <w:autoSpaceDN w:val="0"/>
              <w:adjustRightInd w:val="0"/>
              <w:ind w:firstLine="177"/>
              <w:rPr>
                <w:color w:val="000000"/>
                <w:lang w:bidi="ru-RU"/>
              </w:rPr>
            </w:pPr>
            <w:proofErr w:type="gramStart"/>
            <w:r>
              <w:rPr>
                <w:sz w:val="22"/>
                <w:szCs w:val="22"/>
              </w:rPr>
              <w:t xml:space="preserve">Поступили предложения </w:t>
            </w:r>
            <w:r w:rsidRPr="00114F77">
              <w:rPr>
                <w:rFonts w:eastAsiaTheme="minorHAnsi"/>
                <w:color w:val="000000"/>
                <w:sz w:val="22"/>
                <w:szCs w:val="22"/>
              </w:rPr>
              <w:t>включить</w:t>
            </w:r>
            <w:r w:rsidRPr="00114F77">
              <w:rPr>
                <w:sz w:val="22"/>
                <w:szCs w:val="22"/>
              </w:rPr>
              <w:t xml:space="preserve"> в проект постановления </w:t>
            </w:r>
            <w:r w:rsidRPr="00114F77">
              <w:rPr>
                <w:rFonts w:eastAsiaTheme="minorHAnsi"/>
                <w:color w:val="000000"/>
                <w:sz w:val="22"/>
                <w:szCs w:val="22"/>
              </w:rPr>
              <w:t>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2024 года»</w:t>
            </w:r>
            <w:r w:rsidRPr="00114F77">
              <w:rPr>
                <w:color w:val="000000"/>
                <w:sz w:val="22"/>
                <w:szCs w:val="22"/>
              </w:rPr>
              <w:t xml:space="preserve"> не менее одного </w:t>
            </w:r>
            <w:r w:rsidRPr="00114F77">
              <w:rPr>
                <w:rFonts w:eastAsiaTheme="minorHAnsi"/>
                <w:color w:val="000000"/>
                <w:sz w:val="22"/>
                <w:szCs w:val="22"/>
              </w:rPr>
              <w:t xml:space="preserve">круглого стола </w:t>
            </w:r>
            <w:r w:rsidRPr="00114F77">
              <w:rPr>
                <w:sz w:val="22"/>
                <w:szCs w:val="22"/>
              </w:rPr>
              <w:t xml:space="preserve">в месяц, начиная с февраля, по актуальным </w:t>
            </w:r>
            <w:r w:rsidRPr="00114F77">
              <w:rPr>
                <w:color w:val="000000"/>
                <w:sz w:val="22"/>
                <w:szCs w:val="22"/>
              </w:rPr>
              <w:t>вопросам развития культуры, образования и спорта в муниципальных образованиях Архангельской области.</w:t>
            </w:r>
            <w:proofErr w:type="gramEnd"/>
            <w:r w:rsidRPr="00114F77">
              <w:rPr>
                <w:color w:val="000000"/>
                <w:sz w:val="22"/>
                <w:szCs w:val="22"/>
              </w:rPr>
              <w:t xml:space="preserve"> В</w:t>
            </w:r>
            <w:r w:rsidRPr="00114F77">
              <w:rPr>
                <w:rFonts w:eastAsiaTheme="minorHAnsi"/>
                <w:color w:val="000000"/>
                <w:sz w:val="22"/>
                <w:szCs w:val="22"/>
              </w:rPr>
              <w:t>ыездные заседания комитета</w:t>
            </w:r>
            <w:r w:rsidRPr="00114F77">
              <w:rPr>
                <w:sz w:val="22"/>
                <w:szCs w:val="22"/>
              </w:rPr>
              <w:t xml:space="preserve"> предложила запланировать </w:t>
            </w:r>
            <w:r>
              <w:rPr>
                <w:sz w:val="22"/>
                <w:szCs w:val="22"/>
              </w:rPr>
              <w:br/>
            </w:r>
            <w:r w:rsidRPr="00114F77">
              <w:rPr>
                <w:sz w:val="22"/>
                <w:szCs w:val="22"/>
              </w:rPr>
              <w:t>в Ленск</w:t>
            </w:r>
            <w:r w:rsidRPr="00114F77">
              <w:rPr>
                <w:color w:val="000000"/>
                <w:sz w:val="22"/>
                <w:szCs w:val="22"/>
              </w:rPr>
              <w:t xml:space="preserve">ом </w:t>
            </w:r>
            <w:proofErr w:type="gramStart"/>
            <w:r w:rsidRPr="00114F77">
              <w:rPr>
                <w:color w:val="000000"/>
                <w:sz w:val="22"/>
                <w:szCs w:val="22"/>
              </w:rPr>
              <w:t>районе</w:t>
            </w:r>
            <w:proofErr w:type="gramEnd"/>
            <w:r w:rsidRPr="00114F77">
              <w:rPr>
                <w:color w:val="000000"/>
                <w:sz w:val="22"/>
                <w:szCs w:val="22"/>
              </w:rPr>
              <w:t xml:space="preserve"> и Красноборском округе</w:t>
            </w:r>
            <w:r>
              <w:rPr>
                <w:color w:val="000000"/>
                <w:sz w:val="22"/>
                <w:szCs w:val="22"/>
              </w:rPr>
              <w:t xml:space="preserve">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114F77">
              <w:rPr>
                <w:sz w:val="22"/>
                <w:szCs w:val="22"/>
              </w:rPr>
              <w:t xml:space="preserve">в г. </w:t>
            </w:r>
            <w:proofErr w:type="spellStart"/>
            <w:r w:rsidRPr="00114F77">
              <w:rPr>
                <w:sz w:val="22"/>
                <w:szCs w:val="22"/>
              </w:rPr>
              <w:t>Новодвинске</w:t>
            </w:r>
            <w:proofErr w:type="spellEnd"/>
            <w:r w:rsidRPr="00114F77">
              <w:rPr>
                <w:sz w:val="22"/>
                <w:szCs w:val="22"/>
              </w:rPr>
              <w:t xml:space="preserve"> </w:t>
            </w:r>
            <w:r w:rsidR="00A9511F">
              <w:rPr>
                <w:sz w:val="22"/>
                <w:szCs w:val="22"/>
              </w:rPr>
              <w:t>(</w:t>
            </w:r>
            <w:r w:rsidRPr="00114F77">
              <w:rPr>
                <w:sz w:val="22"/>
                <w:szCs w:val="22"/>
              </w:rPr>
              <w:t>по вопросам культуры</w:t>
            </w:r>
            <w:r w:rsidR="00A9511F">
              <w:rPr>
                <w:sz w:val="22"/>
                <w:szCs w:val="22"/>
              </w:rPr>
              <w:t>)</w:t>
            </w:r>
            <w:r w:rsidRPr="00114F77">
              <w:rPr>
                <w:sz w:val="22"/>
                <w:szCs w:val="22"/>
              </w:rPr>
              <w:t xml:space="preserve">, </w:t>
            </w:r>
            <w:r w:rsidR="00A9511F">
              <w:rPr>
                <w:sz w:val="22"/>
                <w:szCs w:val="22"/>
              </w:rPr>
              <w:br/>
            </w:r>
            <w:r w:rsidRPr="00114F77">
              <w:rPr>
                <w:sz w:val="22"/>
                <w:szCs w:val="22"/>
              </w:rPr>
              <w:t>в г. Северодвинске</w:t>
            </w:r>
            <w:r w:rsidR="00A9511F" w:rsidRPr="00114F77">
              <w:rPr>
                <w:sz w:val="22"/>
                <w:szCs w:val="22"/>
              </w:rPr>
              <w:t xml:space="preserve"> </w:t>
            </w:r>
            <w:r w:rsidR="00A9511F">
              <w:rPr>
                <w:sz w:val="22"/>
                <w:szCs w:val="22"/>
              </w:rPr>
              <w:t xml:space="preserve">(по вопросам </w:t>
            </w:r>
            <w:r w:rsidR="00A9511F" w:rsidRPr="00114F77">
              <w:rPr>
                <w:sz w:val="22"/>
                <w:szCs w:val="22"/>
              </w:rPr>
              <w:t>образования</w:t>
            </w:r>
            <w:r w:rsidR="00A9511F">
              <w:rPr>
                <w:sz w:val="22"/>
                <w:szCs w:val="22"/>
              </w:rPr>
              <w:t>)</w:t>
            </w:r>
            <w:r w:rsidRPr="00114F77">
              <w:rPr>
                <w:sz w:val="22"/>
                <w:szCs w:val="22"/>
              </w:rPr>
              <w:t xml:space="preserve">, </w:t>
            </w:r>
            <w:r w:rsidR="00A9511F" w:rsidRPr="00114F77">
              <w:rPr>
                <w:sz w:val="22"/>
                <w:szCs w:val="22"/>
              </w:rPr>
              <w:t xml:space="preserve">в с. Ненокса </w:t>
            </w:r>
            <w:r w:rsidR="00A9511F">
              <w:rPr>
                <w:sz w:val="22"/>
                <w:szCs w:val="22"/>
              </w:rPr>
              <w:t xml:space="preserve">(по вопросам </w:t>
            </w:r>
            <w:r w:rsidRPr="00114F77">
              <w:rPr>
                <w:sz w:val="22"/>
                <w:szCs w:val="22"/>
              </w:rPr>
              <w:t>сохранения объектов культурного наследия</w:t>
            </w:r>
            <w:r w:rsidR="00A9511F">
              <w:rPr>
                <w:sz w:val="22"/>
                <w:szCs w:val="22"/>
              </w:rPr>
              <w:t>)</w:t>
            </w:r>
            <w:r w:rsidRPr="00114F7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352635" w:rsidRPr="005E7B30" w:rsidRDefault="00352635" w:rsidP="00D96A9E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352635" w:rsidRPr="00114F77" w:rsidRDefault="00114F77" w:rsidP="00114F77">
            <w:pPr>
              <w:autoSpaceDE w:val="0"/>
              <w:autoSpaceDN w:val="0"/>
              <w:adjustRightInd w:val="0"/>
              <w:ind w:left="-57" w:right="-57"/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114F77">
              <w:rPr>
                <w:sz w:val="22"/>
                <w:szCs w:val="22"/>
              </w:rPr>
              <w:t xml:space="preserve">редложить включить сформированный перечень круглых столов и выездных заседаний комитета </w:t>
            </w:r>
            <w:r>
              <w:rPr>
                <w:sz w:val="22"/>
                <w:szCs w:val="22"/>
              </w:rPr>
              <w:br/>
            </w:r>
            <w:r w:rsidRPr="00114F77">
              <w:rPr>
                <w:sz w:val="22"/>
                <w:szCs w:val="22"/>
              </w:rPr>
              <w:t xml:space="preserve">в проект постановления </w:t>
            </w:r>
            <w:r w:rsidRPr="00114F77">
              <w:rPr>
                <w:rFonts w:eastAsiaTheme="minorHAnsi"/>
                <w:color w:val="000000"/>
                <w:sz w:val="22"/>
                <w:szCs w:val="22"/>
              </w:rPr>
              <w:t xml:space="preserve">Архангельского областного Собрания депутатов </w:t>
            </w:r>
            <w:r>
              <w:rPr>
                <w:rFonts w:eastAsiaTheme="minorHAnsi"/>
                <w:color w:val="000000"/>
                <w:sz w:val="22"/>
                <w:szCs w:val="22"/>
              </w:rPr>
              <w:br/>
            </w:r>
            <w:r w:rsidRPr="00114F77">
              <w:rPr>
                <w:rFonts w:eastAsiaTheme="minorHAnsi"/>
                <w:color w:val="000000"/>
                <w:sz w:val="22"/>
                <w:szCs w:val="22"/>
              </w:rPr>
              <w:t>«О примерном плане основных парламентских мероприятий Архангельского областного Собрания депутатов на первое полугодие 2024 года»</w:t>
            </w:r>
            <w:r>
              <w:rPr>
                <w:rFonts w:eastAsiaTheme="minorHAns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352635" w:rsidRPr="000967F5" w:rsidTr="004A7008">
        <w:tc>
          <w:tcPr>
            <w:tcW w:w="587" w:type="dxa"/>
          </w:tcPr>
          <w:p w:rsidR="00352635" w:rsidRPr="000967F5" w:rsidRDefault="00352635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0967F5">
              <w:rPr>
                <w:sz w:val="22"/>
                <w:szCs w:val="22"/>
              </w:rPr>
              <w:t>8</w:t>
            </w:r>
          </w:p>
        </w:tc>
        <w:tc>
          <w:tcPr>
            <w:tcW w:w="2356" w:type="dxa"/>
          </w:tcPr>
          <w:p w:rsidR="00352635" w:rsidRPr="000967F5" w:rsidRDefault="00B9355F" w:rsidP="005E7B30">
            <w:pPr>
              <w:widowControl w:val="0"/>
              <w:ind w:left="-57" w:right="-57"/>
            </w:pPr>
            <w:r w:rsidRPr="000967F5">
              <w:rPr>
                <w:color w:val="000000"/>
                <w:sz w:val="22"/>
                <w:szCs w:val="22"/>
              </w:rPr>
              <w:t>Об избрании заместителя председателя комитета</w:t>
            </w:r>
          </w:p>
        </w:tc>
        <w:tc>
          <w:tcPr>
            <w:tcW w:w="2267" w:type="dxa"/>
          </w:tcPr>
          <w:p w:rsidR="00352635" w:rsidRPr="000967F5" w:rsidRDefault="00352635" w:rsidP="00C26583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67F5">
              <w:rPr>
                <w:sz w:val="22"/>
                <w:szCs w:val="22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352635" w:rsidRPr="000967F5" w:rsidRDefault="00253C7F" w:rsidP="00253C7F">
            <w:pPr>
              <w:pStyle w:val="1"/>
              <w:spacing w:before="0" w:after="0" w:line="240" w:lineRule="auto"/>
              <w:ind w:left="-57" w:right="-57" w:firstLine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7F5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комитета предложил избрать </w:t>
            </w:r>
            <w:r w:rsidRPr="000967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должность заместителя председателя комитета </w:t>
            </w:r>
            <w:r w:rsidRPr="000967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культурной политике, образованию, науке, туризму </w:t>
            </w:r>
            <w:r w:rsidRPr="000967F5">
              <w:rPr>
                <w:rFonts w:ascii="Times New Roman" w:hAnsi="Times New Roman" w:cs="Times New Roman"/>
                <w:sz w:val="22"/>
                <w:szCs w:val="22"/>
              </w:rPr>
              <w:br/>
              <w:t>и спорту Сидорук Елену Александровну.</w:t>
            </w:r>
          </w:p>
        </w:tc>
        <w:tc>
          <w:tcPr>
            <w:tcW w:w="1985" w:type="dxa"/>
          </w:tcPr>
          <w:p w:rsidR="00352635" w:rsidRPr="000967F5" w:rsidRDefault="00352635" w:rsidP="00D96A9E">
            <w:pPr>
              <w:widowControl w:val="0"/>
            </w:pPr>
            <w:r w:rsidRPr="000967F5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352635" w:rsidRPr="000967F5" w:rsidRDefault="00253C7F" w:rsidP="00511A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967F5">
              <w:rPr>
                <w:sz w:val="22"/>
                <w:szCs w:val="22"/>
              </w:rPr>
              <w:t>Избрать Сидорук Елену Александровну заместителем председателя комитета по культурной политике, образованию, науке, туризму и спорту.</w:t>
            </w:r>
          </w:p>
        </w:tc>
      </w:tr>
    </w:tbl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9C" w:rsidRDefault="00F1089C" w:rsidP="0030191D">
      <w:r>
        <w:separator/>
      </w:r>
    </w:p>
  </w:endnote>
  <w:endnote w:type="continuationSeparator" w:id="0">
    <w:p w:rsidR="00F1089C" w:rsidRDefault="00F1089C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9C" w:rsidRDefault="00F1089C" w:rsidP="0030191D">
      <w:r>
        <w:separator/>
      </w:r>
    </w:p>
  </w:footnote>
  <w:footnote w:type="continuationSeparator" w:id="0">
    <w:p w:rsidR="00F1089C" w:rsidRDefault="00F1089C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D96A9E" w:rsidRPr="006A4847" w:rsidRDefault="00A37F9F">
        <w:pPr>
          <w:pStyle w:val="a8"/>
          <w:jc w:val="center"/>
        </w:pPr>
        <w:fldSimple w:instr=" PAGE   \* MERGEFORMAT ">
          <w:r w:rsidR="00C26583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29F9"/>
    <w:rsid w:val="0000699D"/>
    <w:rsid w:val="00013AB0"/>
    <w:rsid w:val="00015AEE"/>
    <w:rsid w:val="00015C8E"/>
    <w:rsid w:val="000269C4"/>
    <w:rsid w:val="00032CEF"/>
    <w:rsid w:val="00040A00"/>
    <w:rsid w:val="00044866"/>
    <w:rsid w:val="00044BCC"/>
    <w:rsid w:val="000533D3"/>
    <w:rsid w:val="00065E6C"/>
    <w:rsid w:val="00075F97"/>
    <w:rsid w:val="00081962"/>
    <w:rsid w:val="0008673B"/>
    <w:rsid w:val="0009360E"/>
    <w:rsid w:val="00096455"/>
    <w:rsid w:val="000967F5"/>
    <w:rsid w:val="000A11C2"/>
    <w:rsid w:val="000A12AE"/>
    <w:rsid w:val="000B6255"/>
    <w:rsid w:val="000C398D"/>
    <w:rsid w:val="000C5F18"/>
    <w:rsid w:val="00103A8E"/>
    <w:rsid w:val="001051D7"/>
    <w:rsid w:val="00114F77"/>
    <w:rsid w:val="0012515B"/>
    <w:rsid w:val="00133B30"/>
    <w:rsid w:val="00155CA7"/>
    <w:rsid w:val="00162243"/>
    <w:rsid w:val="00163318"/>
    <w:rsid w:val="00164580"/>
    <w:rsid w:val="001717F0"/>
    <w:rsid w:val="00173010"/>
    <w:rsid w:val="00174A0D"/>
    <w:rsid w:val="00181DC0"/>
    <w:rsid w:val="00193F1E"/>
    <w:rsid w:val="001A1E73"/>
    <w:rsid w:val="001B2B84"/>
    <w:rsid w:val="001B4345"/>
    <w:rsid w:val="001B43BE"/>
    <w:rsid w:val="001B58DD"/>
    <w:rsid w:val="001D0DFD"/>
    <w:rsid w:val="001D1507"/>
    <w:rsid w:val="001D2C8D"/>
    <w:rsid w:val="001D69F7"/>
    <w:rsid w:val="001E21D0"/>
    <w:rsid w:val="001E2F4B"/>
    <w:rsid w:val="001E345B"/>
    <w:rsid w:val="001E76DE"/>
    <w:rsid w:val="001E7EE3"/>
    <w:rsid w:val="001F259B"/>
    <w:rsid w:val="00206117"/>
    <w:rsid w:val="00211588"/>
    <w:rsid w:val="002135A2"/>
    <w:rsid w:val="002242D2"/>
    <w:rsid w:val="00225A62"/>
    <w:rsid w:val="00230264"/>
    <w:rsid w:val="002303D3"/>
    <w:rsid w:val="002363EA"/>
    <w:rsid w:val="00237F67"/>
    <w:rsid w:val="00253C7F"/>
    <w:rsid w:val="00266706"/>
    <w:rsid w:val="002A1B3E"/>
    <w:rsid w:val="002A27DF"/>
    <w:rsid w:val="002B1AAB"/>
    <w:rsid w:val="002B34DB"/>
    <w:rsid w:val="002B5D00"/>
    <w:rsid w:val="002C3364"/>
    <w:rsid w:val="002D608C"/>
    <w:rsid w:val="002E28CB"/>
    <w:rsid w:val="002E2C46"/>
    <w:rsid w:val="002E4922"/>
    <w:rsid w:val="002E79E6"/>
    <w:rsid w:val="002F45A5"/>
    <w:rsid w:val="002F6201"/>
    <w:rsid w:val="002F6B71"/>
    <w:rsid w:val="00300257"/>
    <w:rsid w:val="003003F3"/>
    <w:rsid w:val="0030191D"/>
    <w:rsid w:val="003023CA"/>
    <w:rsid w:val="003115CD"/>
    <w:rsid w:val="00320CB7"/>
    <w:rsid w:val="00324BF7"/>
    <w:rsid w:val="00331711"/>
    <w:rsid w:val="003506B5"/>
    <w:rsid w:val="00352635"/>
    <w:rsid w:val="00360567"/>
    <w:rsid w:val="00376FE9"/>
    <w:rsid w:val="003976FF"/>
    <w:rsid w:val="003A1DD2"/>
    <w:rsid w:val="003A29FB"/>
    <w:rsid w:val="003C027C"/>
    <w:rsid w:val="003C46F5"/>
    <w:rsid w:val="003C5E94"/>
    <w:rsid w:val="003D1143"/>
    <w:rsid w:val="003D34C1"/>
    <w:rsid w:val="004042F3"/>
    <w:rsid w:val="00413C1E"/>
    <w:rsid w:val="00423EF8"/>
    <w:rsid w:val="00423FE0"/>
    <w:rsid w:val="0042521F"/>
    <w:rsid w:val="0042753C"/>
    <w:rsid w:val="00427DE1"/>
    <w:rsid w:val="0043495D"/>
    <w:rsid w:val="0044047A"/>
    <w:rsid w:val="00454993"/>
    <w:rsid w:val="00465166"/>
    <w:rsid w:val="00473FD8"/>
    <w:rsid w:val="0048076C"/>
    <w:rsid w:val="00481C4C"/>
    <w:rsid w:val="004A7008"/>
    <w:rsid w:val="004B4371"/>
    <w:rsid w:val="004C150F"/>
    <w:rsid w:val="004C4ADE"/>
    <w:rsid w:val="004D55CE"/>
    <w:rsid w:val="004F41A7"/>
    <w:rsid w:val="004F4AF4"/>
    <w:rsid w:val="005079EF"/>
    <w:rsid w:val="00511A70"/>
    <w:rsid w:val="00513170"/>
    <w:rsid w:val="005173F0"/>
    <w:rsid w:val="00532D5A"/>
    <w:rsid w:val="00533272"/>
    <w:rsid w:val="005532F3"/>
    <w:rsid w:val="00566C79"/>
    <w:rsid w:val="0056707C"/>
    <w:rsid w:val="0057593C"/>
    <w:rsid w:val="00581CE4"/>
    <w:rsid w:val="00582591"/>
    <w:rsid w:val="005845C2"/>
    <w:rsid w:val="00585EB3"/>
    <w:rsid w:val="005914F7"/>
    <w:rsid w:val="00591D05"/>
    <w:rsid w:val="00592821"/>
    <w:rsid w:val="00594763"/>
    <w:rsid w:val="005A61B4"/>
    <w:rsid w:val="005B3DA4"/>
    <w:rsid w:val="005B68E4"/>
    <w:rsid w:val="005C22F9"/>
    <w:rsid w:val="005E7B30"/>
    <w:rsid w:val="005F277B"/>
    <w:rsid w:val="005F4B80"/>
    <w:rsid w:val="005F6578"/>
    <w:rsid w:val="006036F3"/>
    <w:rsid w:val="00603866"/>
    <w:rsid w:val="00607AA6"/>
    <w:rsid w:val="006117F6"/>
    <w:rsid w:val="006161C2"/>
    <w:rsid w:val="0061655F"/>
    <w:rsid w:val="0063607F"/>
    <w:rsid w:val="006401E9"/>
    <w:rsid w:val="00666277"/>
    <w:rsid w:val="0068398B"/>
    <w:rsid w:val="00684300"/>
    <w:rsid w:val="00684EF0"/>
    <w:rsid w:val="006A0B0C"/>
    <w:rsid w:val="006A4847"/>
    <w:rsid w:val="006B2937"/>
    <w:rsid w:val="006B6B1D"/>
    <w:rsid w:val="006B7A9A"/>
    <w:rsid w:val="006D6559"/>
    <w:rsid w:val="006E312B"/>
    <w:rsid w:val="006E51B5"/>
    <w:rsid w:val="006F4D29"/>
    <w:rsid w:val="007008E5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4744E"/>
    <w:rsid w:val="0075470D"/>
    <w:rsid w:val="00757E19"/>
    <w:rsid w:val="00772DD0"/>
    <w:rsid w:val="00790B94"/>
    <w:rsid w:val="0079216F"/>
    <w:rsid w:val="007944B9"/>
    <w:rsid w:val="007C2164"/>
    <w:rsid w:val="007C6D4A"/>
    <w:rsid w:val="007D4903"/>
    <w:rsid w:val="007D6DD4"/>
    <w:rsid w:val="007E6DF8"/>
    <w:rsid w:val="007F01C5"/>
    <w:rsid w:val="007F0D3F"/>
    <w:rsid w:val="007F2D40"/>
    <w:rsid w:val="007F7C75"/>
    <w:rsid w:val="008055A9"/>
    <w:rsid w:val="008165BE"/>
    <w:rsid w:val="00826EEE"/>
    <w:rsid w:val="008305C0"/>
    <w:rsid w:val="008418DD"/>
    <w:rsid w:val="00852807"/>
    <w:rsid w:val="00873FC1"/>
    <w:rsid w:val="0087476D"/>
    <w:rsid w:val="00877118"/>
    <w:rsid w:val="00884198"/>
    <w:rsid w:val="008A50BF"/>
    <w:rsid w:val="008C155A"/>
    <w:rsid w:val="008C7F0D"/>
    <w:rsid w:val="008D0F81"/>
    <w:rsid w:val="008D1E53"/>
    <w:rsid w:val="008D274B"/>
    <w:rsid w:val="008E16F2"/>
    <w:rsid w:val="008E3D5B"/>
    <w:rsid w:val="008F0BFD"/>
    <w:rsid w:val="0090464F"/>
    <w:rsid w:val="00904D91"/>
    <w:rsid w:val="00907E26"/>
    <w:rsid w:val="0092154B"/>
    <w:rsid w:val="00930BDD"/>
    <w:rsid w:val="00934A02"/>
    <w:rsid w:val="0095440A"/>
    <w:rsid w:val="00967077"/>
    <w:rsid w:val="00971CDC"/>
    <w:rsid w:val="00975867"/>
    <w:rsid w:val="009827A0"/>
    <w:rsid w:val="0098560D"/>
    <w:rsid w:val="00986B43"/>
    <w:rsid w:val="009B4EEA"/>
    <w:rsid w:val="009B6905"/>
    <w:rsid w:val="009C3E27"/>
    <w:rsid w:val="009D2C89"/>
    <w:rsid w:val="009E055C"/>
    <w:rsid w:val="009E188A"/>
    <w:rsid w:val="009E5546"/>
    <w:rsid w:val="009F47BD"/>
    <w:rsid w:val="009F6B6F"/>
    <w:rsid w:val="00A00C24"/>
    <w:rsid w:val="00A075B8"/>
    <w:rsid w:val="00A1645B"/>
    <w:rsid w:val="00A24086"/>
    <w:rsid w:val="00A24117"/>
    <w:rsid w:val="00A25F0F"/>
    <w:rsid w:val="00A3148C"/>
    <w:rsid w:val="00A37F9F"/>
    <w:rsid w:val="00A60BB5"/>
    <w:rsid w:val="00A65D57"/>
    <w:rsid w:val="00A71AFB"/>
    <w:rsid w:val="00A77980"/>
    <w:rsid w:val="00A82A3E"/>
    <w:rsid w:val="00A9511F"/>
    <w:rsid w:val="00A95F6F"/>
    <w:rsid w:val="00AA6120"/>
    <w:rsid w:val="00AA62AB"/>
    <w:rsid w:val="00AA6F8D"/>
    <w:rsid w:val="00AA763C"/>
    <w:rsid w:val="00AA7C6F"/>
    <w:rsid w:val="00AB580B"/>
    <w:rsid w:val="00AC28A5"/>
    <w:rsid w:val="00AC3464"/>
    <w:rsid w:val="00AC34B0"/>
    <w:rsid w:val="00AC7A11"/>
    <w:rsid w:val="00AE246D"/>
    <w:rsid w:val="00AF09B4"/>
    <w:rsid w:val="00B05454"/>
    <w:rsid w:val="00B063F9"/>
    <w:rsid w:val="00B21687"/>
    <w:rsid w:val="00B2179B"/>
    <w:rsid w:val="00B362AA"/>
    <w:rsid w:val="00B46D5B"/>
    <w:rsid w:val="00B65521"/>
    <w:rsid w:val="00B656BA"/>
    <w:rsid w:val="00B70443"/>
    <w:rsid w:val="00B77211"/>
    <w:rsid w:val="00B77312"/>
    <w:rsid w:val="00B85703"/>
    <w:rsid w:val="00B9355F"/>
    <w:rsid w:val="00BA5FF8"/>
    <w:rsid w:val="00BD1C37"/>
    <w:rsid w:val="00BD55E2"/>
    <w:rsid w:val="00BE0FA5"/>
    <w:rsid w:val="00BE3134"/>
    <w:rsid w:val="00BE68C6"/>
    <w:rsid w:val="00BF676C"/>
    <w:rsid w:val="00C16AEA"/>
    <w:rsid w:val="00C26583"/>
    <w:rsid w:val="00C30344"/>
    <w:rsid w:val="00C464A6"/>
    <w:rsid w:val="00C61DFF"/>
    <w:rsid w:val="00C64141"/>
    <w:rsid w:val="00C73DA7"/>
    <w:rsid w:val="00C852C0"/>
    <w:rsid w:val="00CA0128"/>
    <w:rsid w:val="00CA6357"/>
    <w:rsid w:val="00CB0044"/>
    <w:rsid w:val="00CB3DAB"/>
    <w:rsid w:val="00CB709D"/>
    <w:rsid w:val="00CC4764"/>
    <w:rsid w:val="00CD1BDB"/>
    <w:rsid w:val="00CD4584"/>
    <w:rsid w:val="00D06381"/>
    <w:rsid w:val="00D067B0"/>
    <w:rsid w:val="00D11665"/>
    <w:rsid w:val="00D23F9F"/>
    <w:rsid w:val="00D324E6"/>
    <w:rsid w:val="00D34A44"/>
    <w:rsid w:val="00D36C08"/>
    <w:rsid w:val="00D40741"/>
    <w:rsid w:val="00D44EE0"/>
    <w:rsid w:val="00D50191"/>
    <w:rsid w:val="00D510DB"/>
    <w:rsid w:val="00D6031F"/>
    <w:rsid w:val="00D60545"/>
    <w:rsid w:val="00D64CDE"/>
    <w:rsid w:val="00D65248"/>
    <w:rsid w:val="00D71871"/>
    <w:rsid w:val="00D72C7A"/>
    <w:rsid w:val="00D72EE9"/>
    <w:rsid w:val="00D75CC8"/>
    <w:rsid w:val="00D85C10"/>
    <w:rsid w:val="00D96A9E"/>
    <w:rsid w:val="00D96F45"/>
    <w:rsid w:val="00DA2EF7"/>
    <w:rsid w:val="00DA5A55"/>
    <w:rsid w:val="00DA7779"/>
    <w:rsid w:val="00DC2B9B"/>
    <w:rsid w:val="00DE19E6"/>
    <w:rsid w:val="00E00924"/>
    <w:rsid w:val="00E038AC"/>
    <w:rsid w:val="00E0642E"/>
    <w:rsid w:val="00E127E5"/>
    <w:rsid w:val="00E20D8C"/>
    <w:rsid w:val="00E31FCC"/>
    <w:rsid w:val="00E43364"/>
    <w:rsid w:val="00E56AFC"/>
    <w:rsid w:val="00E85FF1"/>
    <w:rsid w:val="00E878F3"/>
    <w:rsid w:val="00E94782"/>
    <w:rsid w:val="00E95C2F"/>
    <w:rsid w:val="00EA350B"/>
    <w:rsid w:val="00EC0CC4"/>
    <w:rsid w:val="00EC0CDE"/>
    <w:rsid w:val="00EC6233"/>
    <w:rsid w:val="00ED1100"/>
    <w:rsid w:val="00ED77E0"/>
    <w:rsid w:val="00ED7974"/>
    <w:rsid w:val="00EE24AC"/>
    <w:rsid w:val="00EE5D97"/>
    <w:rsid w:val="00EF245D"/>
    <w:rsid w:val="00EF2833"/>
    <w:rsid w:val="00F075E7"/>
    <w:rsid w:val="00F1089C"/>
    <w:rsid w:val="00F13D68"/>
    <w:rsid w:val="00F20502"/>
    <w:rsid w:val="00F2061B"/>
    <w:rsid w:val="00F241BF"/>
    <w:rsid w:val="00F2541C"/>
    <w:rsid w:val="00F27A28"/>
    <w:rsid w:val="00F308A7"/>
    <w:rsid w:val="00F3379C"/>
    <w:rsid w:val="00F40AB4"/>
    <w:rsid w:val="00F51F0D"/>
    <w:rsid w:val="00F643EF"/>
    <w:rsid w:val="00F71B0A"/>
    <w:rsid w:val="00F75D74"/>
    <w:rsid w:val="00F80C32"/>
    <w:rsid w:val="00FA602D"/>
    <w:rsid w:val="00FB12CA"/>
    <w:rsid w:val="00FC1624"/>
    <w:rsid w:val="00FC343D"/>
    <w:rsid w:val="00FC5421"/>
    <w:rsid w:val="00FD7826"/>
    <w:rsid w:val="00FD7EDA"/>
    <w:rsid w:val="00FE15B6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fe-comment-author">
    <w:name w:val="fe-comment-author"/>
    <w:basedOn w:val="a0"/>
    <w:rsid w:val="0079216F"/>
  </w:style>
  <w:style w:type="character" w:customStyle="1" w:styleId="fe-comment-title">
    <w:name w:val="fe-comment-title"/>
    <w:basedOn w:val="a0"/>
    <w:rsid w:val="0079216F"/>
  </w:style>
  <w:style w:type="paragraph" w:styleId="23">
    <w:name w:val="Body Text Indent 2"/>
    <w:basedOn w:val="a"/>
    <w:link w:val="24"/>
    <w:uiPriority w:val="99"/>
    <w:semiHidden/>
    <w:unhideWhenUsed/>
    <w:rsid w:val="00D06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6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11">
    <w:name w:val="s111"/>
    <w:basedOn w:val="a0"/>
    <w:uiPriority w:val="99"/>
    <w:rsid w:val="00DC2B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C042-775E-4D3B-BA41-D5E6DA89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32</cp:revision>
  <dcterms:created xsi:type="dcterms:W3CDTF">2023-12-12T08:28:00Z</dcterms:created>
  <dcterms:modified xsi:type="dcterms:W3CDTF">2023-12-14T07:10:00Z</dcterms:modified>
</cp:coreProperties>
</file>