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464"/>
        <w:gridCol w:w="7464"/>
      </w:tblGrid>
      <w:tr w:rsidR="00607966" w:rsidRPr="0027787F" w:rsidTr="005E2806">
        <w:trPr>
          <w:trHeight w:val="1981"/>
        </w:trPr>
        <w:tc>
          <w:tcPr>
            <w:tcW w:w="7464" w:type="dxa"/>
            <w:shd w:val="clear" w:color="auto" w:fill="auto"/>
          </w:tcPr>
          <w:p w:rsidR="00607966" w:rsidRPr="0027787F" w:rsidRDefault="00607966" w:rsidP="00C10670">
            <w:pPr>
              <w:widowControl w:val="0"/>
              <w:autoSpaceDE w:val="0"/>
              <w:autoSpaceDN w:val="0"/>
              <w:ind w:left="-709" w:right="3704"/>
              <w:jc w:val="center"/>
              <w:rPr>
                <w:sz w:val="28"/>
                <w:szCs w:val="28"/>
                <w:lang w:eastAsia="en-US"/>
              </w:rPr>
            </w:pPr>
          </w:p>
        </w:tc>
        <w:tc>
          <w:tcPr>
            <w:tcW w:w="7464" w:type="dxa"/>
            <w:shd w:val="clear" w:color="auto" w:fill="auto"/>
          </w:tcPr>
          <w:p w:rsidR="00607966" w:rsidRPr="0027787F" w:rsidRDefault="00607966" w:rsidP="00C10670">
            <w:pPr>
              <w:widowControl w:val="0"/>
              <w:autoSpaceDE w:val="0"/>
              <w:autoSpaceDN w:val="0"/>
              <w:ind w:left="3168"/>
              <w:jc w:val="center"/>
              <w:rPr>
                <w:sz w:val="28"/>
                <w:szCs w:val="28"/>
                <w:lang w:eastAsia="en-US"/>
              </w:rPr>
            </w:pPr>
            <w:r w:rsidRPr="0027787F">
              <w:rPr>
                <w:sz w:val="28"/>
                <w:szCs w:val="28"/>
                <w:lang w:eastAsia="en-US"/>
              </w:rPr>
              <w:t>УТВЕРЖДЕН</w:t>
            </w:r>
          </w:p>
          <w:p w:rsidR="00607966" w:rsidRPr="0027787F" w:rsidRDefault="00607966" w:rsidP="00C10670">
            <w:pPr>
              <w:widowControl w:val="0"/>
              <w:autoSpaceDE w:val="0"/>
              <w:autoSpaceDN w:val="0"/>
              <w:ind w:left="3168"/>
              <w:jc w:val="center"/>
              <w:rPr>
                <w:sz w:val="28"/>
                <w:szCs w:val="28"/>
                <w:lang w:eastAsia="en-US"/>
              </w:rPr>
            </w:pPr>
            <w:r w:rsidRPr="0027787F">
              <w:rPr>
                <w:sz w:val="28"/>
                <w:szCs w:val="28"/>
                <w:lang w:eastAsia="en-US"/>
              </w:rPr>
              <w:t>протоколом проектного комитета</w:t>
            </w:r>
          </w:p>
          <w:p w:rsidR="00607966" w:rsidRPr="0027787F" w:rsidRDefault="00607966" w:rsidP="00C10670">
            <w:pPr>
              <w:widowControl w:val="0"/>
              <w:autoSpaceDE w:val="0"/>
              <w:autoSpaceDN w:val="0"/>
              <w:ind w:left="3168"/>
              <w:jc w:val="center"/>
              <w:rPr>
                <w:sz w:val="28"/>
                <w:szCs w:val="28"/>
                <w:lang w:eastAsia="en-US"/>
              </w:rPr>
            </w:pPr>
            <w:r w:rsidRPr="0027787F">
              <w:rPr>
                <w:sz w:val="28"/>
                <w:szCs w:val="28"/>
                <w:lang w:eastAsia="en-US"/>
              </w:rPr>
              <w:t>Архангельской области</w:t>
            </w:r>
          </w:p>
          <w:p w:rsidR="00830FE7" w:rsidRDefault="00830FE7" w:rsidP="00830FE7">
            <w:pPr>
              <w:widowControl w:val="0"/>
              <w:autoSpaceDE w:val="0"/>
              <w:autoSpaceDN w:val="0"/>
              <w:ind w:left="3168"/>
              <w:jc w:val="center"/>
              <w:rPr>
                <w:sz w:val="28"/>
                <w:szCs w:val="28"/>
              </w:rPr>
            </w:pPr>
            <w:r>
              <w:rPr>
                <w:sz w:val="28"/>
                <w:szCs w:val="28"/>
              </w:rPr>
              <w:t xml:space="preserve">от 12 декабря 2018 года № 8 </w:t>
            </w:r>
          </w:p>
          <w:p w:rsidR="00607966" w:rsidRPr="0027787F" w:rsidRDefault="00830FE7" w:rsidP="00830FE7">
            <w:pPr>
              <w:widowControl w:val="0"/>
              <w:autoSpaceDE w:val="0"/>
              <w:autoSpaceDN w:val="0"/>
              <w:ind w:left="3020"/>
              <w:jc w:val="center"/>
              <w:rPr>
                <w:sz w:val="28"/>
                <w:szCs w:val="28"/>
                <w:lang w:eastAsia="en-US"/>
              </w:rPr>
            </w:pPr>
            <w:r>
              <w:rPr>
                <w:sz w:val="28"/>
                <w:szCs w:val="28"/>
              </w:rPr>
              <w:t xml:space="preserve">(в ред. </w:t>
            </w:r>
            <w:r w:rsidRPr="0027787F">
              <w:rPr>
                <w:sz w:val="28"/>
                <w:szCs w:val="28"/>
              </w:rPr>
              <w:t xml:space="preserve">от </w:t>
            </w:r>
            <w:r>
              <w:rPr>
                <w:sz w:val="28"/>
                <w:szCs w:val="28"/>
              </w:rPr>
              <w:t xml:space="preserve">29 сентября 2023 г. </w:t>
            </w:r>
            <w:r w:rsidRPr="0027787F">
              <w:rPr>
                <w:sz w:val="28"/>
                <w:szCs w:val="28"/>
              </w:rPr>
              <w:t>№</w:t>
            </w:r>
            <w:r>
              <w:rPr>
                <w:sz w:val="28"/>
                <w:szCs w:val="28"/>
              </w:rPr>
              <w:t xml:space="preserve"> 6)</w:t>
            </w:r>
          </w:p>
        </w:tc>
      </w:tr>
    </w:tbl>
    <w:p w:rsidR="00702752" w:rsidRPr="00CE4C7F" w:rsidRDefault="00702752" w:rsidP="00DE77CD">
      <w:pPr>
        <w:widowControl w:val="0"/>
        <w:autoSpaceDE w:val="0"/>
        <w:autoSpaceDN w:val="0"/>
        <w:ind w:left="10206"/>
        <w:jc w:val="center"/>
        <w:rPr>
          <w:sz w:val="28"/>
          <w:szCs w:val="28"/>
          <w:lang w:eastAsia="en-US"/>
        </w:rPr>
      </w:pPr>
    </w:p>
    <w:p w:rsidR="005E2806" w:rsidRDefault="005E2806" w:rsidP="00702752">
      <w:pPr>
        <w:widowControl w:val="0"/>
        <w:autoSpaceDE w:val="0"/>
        <w:autoSpaceDN w:val="0"/>
        <w:jc w:val="center"/>
        <w:outlineLvl w:val="0"/>
        <w:rPr>
          <w:sz w:val="28"/>
          <w:szCs w:val="28"/>
        </w:rPr>
      </w:pPr>
    </w:p>
    <w:p w:rsidR="00702752" w:rsidRPr="00CE4C7F" w:rsidRDefault="00702752" w:rsidP="00702752">
      <w:pPr>
        <w:widowControl w:val="0"/>
        <w:autoSpaceDE w:val="0"/>
        <w:autoSpaceDN w:val="0"/>
        <w:jc w:val="center"/>
        <w:outlineLvl w:val="0"/>
        <w:rPr>
          <w:sz w:val="28"/>
          <w:szCs w:val="28"/>
        </w:rPr>
      </w:pPr>
      <w:r w:rsidRPr="00CE4C7F">
        <w:rPr>
          <w:sz w:val="28"/>
          <w:szCs w:val="28"/>
        </w:rPr>
        <w:t>П А С П О Р Т</w:t>
      </w:r>
    </w:p>
    <w:p w:rsidR="00702752" w:rsidRPr="00CE4C7F" w:rsidRDefault="00702752" w:rsidP="00702752">
      <w:pPr>
        <w:widowControl w:val="0"/>
        <w:autoSpaceDE w:val="0"/>
        <w:autoSpaceDN w:val="0"/>
        <w:jc w:val="center"/>
        <w:outlineLvl w:val="0"/>
        <w:rPr>
          <w:sz w:val="28"/>
          <w:szCs w:val="28"/>
        </w:rPr>
      </w:pPr>
      <w:r w:rsidRPr="00CE4C7F">
        <w:rPr>
          <w:sz w:val="28"/>
          <w:szCs w:val="28"/>
        </w:rPr>
        <w:t>регионального проекта</w:t>
      </w:r>
    </w:p>
    <w:p w:rsidR="00702752" w:rsidRPr="00CE4C7F" w:rsidRDefault="00062268" w:rsidP="00702752">
      <w:pPr>
        <w:spacing w:after="160" w:line="240" w:lineRule="atLeast"/>
        <w:jc w:val="center"/>
        <w:rPr>
          <w:i/>
          <w:sz w:val="28"/>
          <w:szCs w:val="28"/>
        </w:rPr>
      </w:pPr>
      <w:r>
        <w:rPr>
          <w:color w:val="000000"/>
          <w:spacing w:val="-2"/>
          <w:sz w:val="28"/>
        </w:rPr>
        <w:t>Чистая страна (Архангельская область)</w:t>
      </w:r>
    </w:p>
    <w:p w:rsidR="00702752" w:rsidRPr="00CE4C7F" w:rsidRDefault="006F24A9" w:rsidP="00702752">
      <w:pPr>
        <w:spacing w:after="160" w:line="240" w:lineRule="atLeast"/>
        <w:jc w:val="center"/>
        <w:rPr>
          <w:sz w:val="28"/>
          <w:szCs w:val="28"/>
        </w:rPr>
      </w:pPr>
      <w:r>
        <w:rPr>
          <w:sz w:val="28"/>
          <w:szCs w:val="28"/>
        </w:rPr>
        <w:t xml:space="preserve">1. </w:t>
      </w:r>
      <w:r w:rsidR="00702752" w:rsidRPr="00CE4C7F">
        <w:rPr>
          <w:sz w:val="28"/>
          <w:szCs w:val="28"/>
        </w:rPr>
        <w:t>Основные положения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653"/>
        <w:gridCol w:w="2909"/>
        <w:gridCol w:w="2271"/>
        <w:gridCol w:w="1842"/>
        <w:gridCol w:w="2058"/>
      </w:tblGrid>
      <w:tr w:rsidR="00702752" w:rsidRPr="00CE4C7F" w:rsidTr="004522CD">
        <w:trPr>
          <w:cantSplit/>
          <w:trHeight w:val="798"/>
        </w:trPr>
        <w:tc>
          <w:tcPr>
            <w:tcW w:w="1751" w:type="pct"/>
            <w:vAlign w:val="center"/>
          </w:tcPr>
          <w:p w:rsidR="00702752" w:rsidRPr="007C6A2C" w:rsidRDefault="00702752" w:rsidP="007C6A2C">
            <w:pPr>
              <w:rPr>
                <w:sz w:val="22"/>
                <w:szCs w:val="22"/>
              </w:rPr>
            </w:pPr>
            <w:r w:rsidRPr="007C6A2C">
              <w:rPr>
                <w:sz w:val="22"/>
                <w:szCs w:val="22"/>
              </w:rPr>
              <w:t>Краткое наименование регионального проекта</w:t>
            </w:r>
          </w:p>
        </w:tc>
        <w:tc>
          <w:tcPr>
            <w:tcW w:w="1189" w:type="pct"/>
            <w:gridSpan w:val="2"/>
            <w:vAlign w:val="center"/>
          </w:tcPr>
          <w:p w:rsidR="00702752" w:rsidRPr="007C6A2C" w:rsidRDefault="00062268" w:rsidP="007C6A2C">
            <w:pPr>
              <w:rPr>
                <w:sz w:val="22"/>
                <w:szCs w:val="22"/>
              </w:rPr>
            </w:pPr>
            <w:r w:rsidRPr="007C6A2C">
              <w:rPr>
                <w:sz w:val="22"/>
                <w:szCs w:val="22"/>
              </w:rPr>
              <w:t>Чистая страна (Архангельская область)</w:t>
            </w:r>
          </w:p>
        </w:tc>
        <w:tc>
          <w:tcPr>
            <w:tcW w:w="758" w:type="pct"/>
            <w:vAlign w:val="center"/>
          </w:tcPr>
          <w:p w:rsidR="00702752" w:rsidRPr="007C6A2C" w:rsidRDefault="00702752" w:rsidP="007C6A2C">
            <w:pPr>
              <w:rPr>
                <w:sz w:val="22"/>
                <w:szCs w:val="22"/>
              </w:rPr>
            </w:pPr>
            <w:r w:rsidRPr="007C6A2C">
              <w:rPr>
                <w:sz w:val="22"/>
                <w:szCs w:val="22"/>
              </w:rPr>
              <w:t>Срок реализации проекта</w:t>
            </w:r>
          </w:p>
        </w:tc>
        <w:tc>
          <w:tcPr>
            <w:tcW w:w="615" w:type="pct"/>
            <w:vAlign w:val="center"/>
          </w:tcPr>
          <w:p w:rsidR="00702752" w:rsidRPr="007C6A2C" w:rsidRDefault="00062268" w:rsidP="007C6A2C">
            <w:pPr>
              <w:rPr>
                <w:sz w:val="22"/>
                <w:szCs w:val="22"/>
              </w:rPr>
            </w:pPr>
            <w:r w:rsidRPr="007C6A2C">
              <w:rPr>
                <w:sz w:val="22"/>
                <w:szCs w:val="22"/>
              </w:rPr>
              <w:t>01.10.2018</w:t>
            </w:r>
          </w:p>
        </w:tc>
        <w:tc>
          <w:tcPr>
            <w:tcW w:w="687" w:type="pct"/>
            <w:vAlign w:val="center"/>
          </w:tcPr>
          <w:p w:rsidR="00702752" w:rsidRPr="007C6A2C" w:rsidRDefault="00062268" w:rsidP="007C6A2C">
            <w:pPr>
              <w:rPr>
                <w:sz w:val="22"/>
                <w:szCs w:val="22"/>
              </w:rPr>
            </w:pPr>
            <w:r w:rsidRPr="007C6A2C">
              <w:rPr>
                <w:sz w:val="22"/>
                <w:szCs w:val="22"/>
              </w:rPr>
              <w:t>31.12.2024</w:t>
            </w:r>
          </w:p>
        </w:tc>
      </w:tr>
      <w:tr w:rsidR="00062268" w:rsidRPr="00CE4C7F" w:rsidTr="004522CD">
        <w:trPr>
          <w:cantSplit/>
          <w:trHeight w:val="399"/>
        </w:trPr>
        <w:tc>
          <w:tcPr>
            <w:tcW w:w="1751" w:type="pct"/>
            <w:vAlign w:val="center"/>
          </w:tcPr>
          <w:p w:rsidR="00062268" w:rsidRPr="007C6A2C" w:rsidRDefault="00062268" w:rsidP="007C6A2C">
            <w:pPr>
              <w:rPr>
                <w:sz w:val="22"/>
                <w:szCs w:val="22"/>
              </w:rPr>
            </w:pPr>
            <w:r w:rsidRPr="007C6A2C">
              <w:rPr>
                <w:sz w:val="22"/>
                <w:szCs w:val="22"/>
              </w:rPr>
              <w:t>Куратор регионального проекта</w:t>
            </w:r>
          </w:p>
        </w:tc>
        <w:tc>
          <w:tcPr>
            <w:tcW w:w="1189" w:type="pct"/>
            <w:gridSpan w:val="2"/>
            <w:vAlign w:val="center"/>
          </w:tcPr>
          <w:p w:rsidR="00062268" w:rsidRPr="007C6A2C" w:rsidRDefault="00062268" w:rsidP="007C6A2C">
            <w:pPr>
              <w:rPr>
                <w:sz w:val="22"/>
                <w:szCs w:val="22"/>
              </w:rPr>
            </w:pPr>
            <w:r w:rsidRPr="007C6A2C">
              <w:rPr>
                <w:sz w:val="22"/>
                <w:szCs w:val="22"/>
              </w:rPr>
              <w:t>Автушенко Е.В.</w:t>
            </w:r>
          </w:p>
        </w:tc>
        <w:tc>
          <w:tcPr>
            <w:tcW w:w="2060" w:type="pct"/>
            <w:gridSpan w:val="3"/>
            <w:vAlign w:val="center"/>
          </w:tcPr>
          <w:p w:rsidR="00062268" w:rsidRPr="007C6A2C" w:rsidRDefault="00062268" w:rsidP="007C6A2C">
            <w:pPr>
              <w:rPr>
                <w:sz w:val="22"/>
                <w:szCs w:val="22"/>
              </w:rPr>
            </w:pPr>
            <w:r w:rsidRPr="007C6A2C">
              <w:rPr>
                <w:sz w:val="22"/>
                <w:szCs w:val="22"/>
              </w:rPr>
              <w:t>Заместитель Председателя Правительства Архангельской области</w:t>
            </w:r>
          </w:p>
        </w:tc>
      </w:tr>
      <w:tr w:rsidR="00062268" w:rsidRPr="00CE4C7F" w:rsidTr="004522CD">
        <w:trPr>
          <w:cantSplit/>
          <w:trHeight w:val="399"/>
        </w:trPr>
        <w:tc>
          <w:tcPr>
            <w:tcW w:w="1751" w:type="pct"/>
            <w:vAlign w:val="center"/>
          </w:tcPr>
          <w:p w:rsidR="00062268" w:rsidRPr="007C6A2C" w:rsidRDefault="00062268" w:rsidP="007C6A2C">
            <w:pPr>
              <w:rPr>
                <w:sz w:val="22"/>
                <w:szCs w:val="22"/>
              </w:rPr>
            </w:pPr>
            <w:r w:rsidRPr="007C6A2C">
              <w:rPr>
                <w:sz w:val="22"/>
                <w:szCs w:val="22"/>
              </w:rPr>
              <w:t>Руководитель регионального проекта</w:t>
            </w:r>
          </w:p>
        </w:tc>
        <w:tc>
          <w:tcPr>
            <w:tcW w:w="1189" w:type="pct"/>
            <w:gridSpan w:val="2"/>
            <w:vAlign w:val="center"/>
          </w:tcPr>
          <w:p w:rsidR="00062268" w:rsidRPr="007C6A2C" w:rsidRDefault="00062268" w:rsidP="007C6A2C">
            <w:pPr>
              <w:rPr>
                <w:sz w:val="22"/>
                <w:szCs w:val="22"/>
              </w:rPr>
            </w:pPr>
            <w:r w:rsidRPr="007C6A2C">
              <w:rPr>
                <w:sz w:val="22"/>
                <w:szCs w:val="22"/>
              </w:rPr>
              <w:t>Мураев И.Г.</w:t>
            </w:r>
          </w:p>
        </w:tc>
        <w:tc>
          <w:tcPr>
            <w:tcW w:w="2060" w:type="pct"/>
            <w:gridSpan w:val="3"/>
            <w:vAlign w:val="center"/>
          </w:tcPr>
          <w:p w:rsidR="00062268" w:rsidRPr="007C6A2C" w:rsidRDefault="00062268" w:rsidP="007C6A2C">
            <w:pPr>
              <w:rPr>
                <w:sz w:val="22"/>
                <w:szCs w:val="22"/>
              </w:rPr>
            </w:pPr>
            <w:r w:rsidRPr="007C6A2C">
              <w:rPr>
                <w:sz w:val="22"/>
                <w:szCs w:val="22"/>
              </w:rPr>
              <w:t>Министр</w:t>
            </w:r>
            <w:r w:rsidR="007A1745">
              <w:rPr>
                <w:sz w:val="22"/>
                <w:szCs w:val="22"/>
              </w:rPr>
              <w:t xml:space="preserve"> природных ресурсов и лесопромышленного комплекса Архангельской области</w:t>
            </w:r>
          </w:p>
        </w:tc>
      </w:tr>
      <w:tr w:rsidR="00062268" w:rsidRPr="00CE4C7F" w:rsidTr="004522CD">
        <w:trPr>
          <w:cantSplit/>
          <w:trHeight w:val="399"/>
        </w:trPr>
        <w:tc>
          <w:tcPr>
            <w:tcW w:w="1751" w:type="pct"/>
            <w:vAlign w:val="center"/>
          </w:tcPr>
          <w:p w:rsidR="00062268" w:rsidRPr="007C6A2C" w:rsidRDefault="00062268" w:rsidP="007C6A2C">
            <w:pPr>
              <w:rPr>
                <w:sz w:val="22"/>
                <w:szCs w:val="22"/>
              </w:rPr>
            </w:pPr>
            <w:r w:rsidRPr="007C6A2C">
              <w:rPr>
                <w:sz w:val="22"/>
                <w:szCs w:val="22"/>
              </w:rPr>
              <w:t>Администратор регионального проекта</w:t>
            </w:r>
          </w:p>
        </w:tc>
        <w:tc>
          <w:tcPr>
            <w:tcW w:w="1189" w:type="pct"/>
            <w:gridSpan w:val="2"/>
            <w:vAlign w:val="center"/>
          </w:tcPr>
          <w:p w:rsidR="00062268" w:rsidRPr="007C6A2C" w:rsidRDefault="00062268" w:rsidP="007C6A2C">
            <w:pPr>
              <w:rPr>
                <w:sz w:val="22"/>
                <w:szCs w:val="22"/>
              </w:rPr>
            </w:pPr>
            <w:r w:rsidRPr="007C6A2C">
              <w:rPr>
                <w:sz w:val="22"/>
                <w:szCs w:val="22"/>
              </w:rPr>
              <w:t>Мураев И.Г.</w:t>
            </w:r>
          </w:p>
        </w:tc>
        <w:tc>
          <w:tcPr>
            <w:tcW w:w="2060" w:type="pct"/>
            <w:gridSpan w:val="3"/>
            <w:vAlign w:val="center"/>
          </w:tcPr>
          <w:p w:rsidR="00062268" w:rsidRPr="007C6A2C" w:rsidRDefault="00062268" w:rsidP="007C6A2C">
            <w:pPr>
              <w:rPr>
                <w:sz w:val="22"/>
                <w:szCs w:val="22"/>
              </w:rPr>
            </w:pPr>
            <w:r w:rsidRPr="007C6A2C">
              <w:rPr>
                <w:sz w:val="22"/>
                <w:szCs w:val="22"/>
              </w:rPr>
              <w:t>Министр</w:t>
            </w:r>
            <w:r w:rsidR="007A1745">
              <w:rPr>
                <w:sz w:val="22"/>
                <w:szCs w:val="22"/>
              </w:rPr>
              <w:t xml:space="preserve"> природных ресурсов и лесопромышленного комплекса Архангельской области</w:t>
            </w:r>
          </w:p>
        </w:tc>
      </w:tr>
      <w:tr w:rsidR="00062268" w:rsidRPr="00CE4C7F" w:rsidTr="004522CD">
        <w:trPr>
          <w:cantSplit/>
          <w:trHeight w:val="198"/>
        </w:trPr>
        <w:tc>
          <w:tcPr>
            <w:tcW w:w="1751" w:type="pct"/>
            <w:vMerge w:val="restart"/>
          </w:tcPr>
          <w:p w:rsidR="00062268" w:rsidRPr="007C6A2C" w:rsidRDefault="00062268" w:rsidP="007C6A2C">
            <w:pPr>
              <w:rPr>
                <w:sz w:val="22"/>
                <w:szCs w:val="22"/>
              </w:rPr>
            </w:pPr>
            <w:r w:rsidRPr="007C6A2C">
              <w:rPr>
                <w:sz w:val="22"/>
                <w:szCs w:val="22"/>
              </w:rPr>
              <w:t>Связь с государственными программами (комплексными программами) Российской Федерации и (или) с государственными программами Архангельской области (далее - государственные программы)</w:t>
            </w:r>
          </w:p>
        </w:tc>
        <w:tc>
          <w:tcPr>
            <w:tcW w:w="218" w:type="pct"/>
          </w:tcPr>
          <w:p w:rsidR="00062268" w:rsidRPr="007C6A2C" w:rsidRDefault="00062268" w:rsidP="007C6A2C">
            <w:pPr>
              <w:rPr>
                <w:sz w:val="22"/>
                <w:szCs w:val="22"/>
              </w:rPr>
            </w:pPr>
            <w:r w:rsidRPr="007C6A2C">
              <w:rPr>
                <w:sz w:val="22"/>
                <w:szCs w:val="22"/>
              </w:rPr>
              <w:t>1.</w:t>
            </w:r>
          </w:p>
        </w:tc>
        <w:tc>
          <w:tcPr>
            <w:tcW w:w="971" w:type="pct"/>
            <w:vAlign w:val="center"/>
          </w:tcPr>
          <w:p w:rsidR="00062268" w:rsidRPr="007C6A2C" w:rsidRDefault="00062268" w:rsidP="007C6A2C">
            <w:pPr>
              <w:rPr>
                <w:sz w:val="22"/>
                <w:szCs w:val="22"/>
              </w:rPr>
            </w:pPr>
            <w:r w:rsidRPr="007C6A2C">
              <w:rPr>
                <w:sz w:val="22"/>
                <w:szCs w:val="22"/>
              </w:rPr>
              <w:t>Государственная программа</w:t>
            </w:r>
          </w:p>
        </w:tc>
        <w:tc>
          <w:tcPr>
            <w:tcW w:w="2060" w:type="pct"/>
            <w:gridSpan w:val="3"/>
          </w:tcPr>
          <w:p w:rsidR="00062268" w:rsidRPr="007C6A2C" w:rsidRDefault="00062268" w:rsidP="007C6A2C">
            <w:pPr>
              <w:rPr>
                <w:sz w:val="22"/>
                <w:szCs w:val="22"/>
              </w:rPr>
            </w:pPr>
            <w:r w:rsidRPr="007C6A2C">
              <w:rPr>
                <w:sz w:val="22"/>
                <w:szCs w:val="22"/>
              </w:rPr>
              <w:t>Охрана окружающей среды, воспроизводство и использование природных</w:t>
            </w:r>
            <w:r w:rsidR="00D448BF" w:rsidRPr="007C6A2C">
              <w:rPr>
                <w:sz w:val="22"/>
                <w:szCs w:val="22"/>
              </w:rPr>
              <w:t xml:space="preserve"> ресурсов Архангельской области</w:t>
            </w:r>
          </w:p>
        </w:tc>
      </w:tr>
      <w:tr w:rsidR="00062268" w:rsidRPr="00CE4C7F" w:rsidTr="004B4445">
        <w:trPr>
          <w:cantSplit/>
          <w:trHeight w:val="1120"/>
        </w:trPr>
        <w:tc>
          <w:tcPr>
            <w:tcW w:w="1751" w:type="pct"/>
            <w:vMerge/>
          </w:tcPr>
          <w:p w:rsidR="00062268" w:rsidRPr="007C6A2C" w:rsidRDefault="00062268" w:rsidP="007C6A2C">
            <w:pPr>
              <w:rPr>
                <w:sz w:val="22"/>
                <w:szCs w:val="22"/>
              </w:rPr>
            </w:pPr>
          </w:p>
        </w:tc>
        <w:tc>
          <w:tcPr>
            <w:tcW w:w="218" w:type="pct"/>
          </w:tcPr>
          <w:p w:rsidR="00062268" w:rsidRPr="007C6A2C" w:rsidRDefault="00062268" w:rsidP="007C6A2C">
            <w:pPr>
              <w:rPr>
                <w:sz w:val="22"/>
                <w:szCs w:val="22"/>
              </w:rPr>
            </w:pPr>
            <w:r w:rsidRPr="007C6A2C">
              <w:rPr>
                <w:sz w:val="22"/>
                <w:szCs w:val="22"/>
              </w:rPr>
              <w:t>1.</w:t>
            </w:r>
            <w:r w:rsidR="00D448BF" w:rsidRPr="007C6A2C">
              <w:rPr>
                <w:sz w:val="22"/>
                <w:szCs w:val="22"/>
              </w:rPr>
              <w:t>1</w:t>
            </w:r>
            <w:r w:rsidRPr="007C6A2C">
              <w:rPr>
                <w:sz w:val="22"/>
                <w:szCs w:val="22"/>
              </w:rPr>
              <w:t>.</w:t>
            </w:r>
          </w:p>
        </w:tc>
        <w:tc>
          <w:tcPr>
            <w:tcW w:w="971" w:type="pct"/>
            <w:vAlign w:val="center"/>
          </w:tcPr>
          <w:p w:rsidR="00062268" w:rsidRPr="007C6A2C" w:rsidRDefault="00062268" w:rsidP="007C6A2C">
            <w:pPr>
              <w:rPr>
                <w:sz w:val="22"/>
                <w:szCs w:val="22"/>
              </w:rPr>
            </w:pPr>
            <w:r w:rsidRPr="007C6A2C">
              <w:rPr>
                <w:sz w:val="22"/>
                <w:szCs w:val="22"/>
              </w:rPr>
              <w:t>Государственная программа (комплексная программа) Российской Федерации</w:t>
            </w:r>
          </w:p>
        </w:tc>
        <w:tc>
          <w:tcPr>
            <w:tcW w:w="2060" w:type="pct"/>
            <w:gridSpan w:val="3"/>
            <w:vAlign w:val="center"/>
          </w:tcPr>
          <w:p w:rsidR="00062268" w:rsidRPr="007C6A2C" w:rsidRDefault="00D448BF" w:rsidP="007C6A2C">
            <w:pPr>
              <w:rPr>
                <w:sz w:val="22"/>
                <w:szCs w:val="22"/>
              </w:rPr>
            </w:pPr>
            <w:r w:rsidRPr="007C6A2C">
              <w:rPr>
                <w:sz w:val="22"/>
                <w:szCs w:val="22"/>
              </w:rPr>
              <w:t>Охрана окружающей среды</w:t>
            </w:r>
          </w:p>
        </w:tc>
      </w:tr>
    </w:tbl>
    <w:p w:rsidR="00702752" w:rsidRDefault="00702752" w:rsidP="00702752">
      <w:pPr>
        <w:spacing w:after="160" w:line="120" w:lineRule="exact"/>
        <w:jc w:val="center"/>
        <w:rPr>
          <w:sz w:val="16"/>
          <w:szCs w:val="16"/>
        </w:rPr>
      </w:pPr>
    </w:p>
    <w:p w:rsidR="007C6A2C" w:rsidRDefault="007C6A2C" w:rsidP="00702752">
      <w:pPr>
        <w:spacing w:after="160" w:line="120" w:lineRule="exact"/>
        <w:jc w:val="center"/>
        <w:rPr>
          <w:sz w:val="16"/>
          <w:szCs w:val="16"/>
        </w:rPr>
      </w:pPr>
    </w:p>
    <w:p w:rsidR="007C6A2C" w:rsidRDefault="007C6A2C" w:rsidP="00702752">
      <w:pPr>
        <w:spacing w:after="160" w:line="120" w:lineRule="exact"/>
        <w:jc w:val="center"/>
        <w:rPr>
          <w:sz w:val="16"/>
          <w:szCs w:val="16"/>
        </w:rPr>
      </w:pPr>
    </w:p>
    <w:p w:rsidR="007C6A2C" w:rsidRDefault="007C6A2C" w:rsidP="00702752">
      <w:pPr>
        <w:spacing w:after="160" w:line="120" w:lineRule="exact"/>
        <w:jc w:val="center"/>
        <w:rPr>
          <w:sz w:val="16"/>
          <w:szCs w:val="16"/>
          <w:lang w:val="en-US"/>
        </w:rPr>
      </w:pPr>
    </w:p>
    <w:p w:rsidR="007C6A2C" w:rsidRDefault="007C6A2C" w:rsidP="00702752">
      <w:pPr>
        <w:spacing w:after="160" w:line="120" w:lineRule="exact"/>
        <w:jc w:val="center"/>
        <w:rPr>
          <w:sz w:val="16"/>
          <w:szCs w:val="16"/>
          <w:lang w:val="en-US"/>
        </w:rPr>
      </w:pPr>
    </w:p>
    <w:p w:rsidR="004867C7" w:rsidRPr="00CE4C7F" w:rsidRDefault="00702752" w:rsidP="004867C7">
      <w:pPr>
        <w:spacing w:after="160" w:line="259" w:lineRule="auto"/>
        <w:jc w:val="center"/>
        <w:rPr>
          <w:sz w:val="28"/>
          <w:szCs w:val="28"/>
        </w:rPr>
      </w:pPr>
      <w:r w:rsidRPr="00CE4C7F">
        <w:rPr>
          <w:sz w:val="28"/>
          <w:szCs w:val="28"/>
        </w:rPr>
        <w:lastRenderedPageBreak/>
        <w:t>2. Показатели регионального проекта</w:t>
      </w:r>
      <w:r w:rsidRPr="00CE4C7F" w:rsidDel="001703C4">
        <w:rPr>
          <w:sz w:val="28"/>
          <w:szCs w:val="28"/>
        </w:rPr>
        <w:t xml:space="preserve"> </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1820"/>
        <w:gridCol w:w="1276"/>
        <w:gridCol w:w="959"/>
        <w:gridCol w:w="851"/>
        <w:gridCol w:w="709"/>
        <w:gridCol w:w="1308"/>
        <w:gridCol w:w="1134"/>
        <w:gridCol w:w="1243"/>
        <w:gridCol w:w="1701"/>
        <w:gridCol w:w="1276"/>
        <w:gridCol w:w="1134"/>
        <w:gridCol w:w="1450"/>
      </w:tblGrid>
      <w:tr w:rsidR="00702752" w:rsidRPr="00CE4C7F" w:rsidTr="004522CD">
        <w:trPr>
          <w:trHeight w:val="491"/>
          <w:tblHeader/>
        </w:trPr>
        <w:tc>
          <w:tcPr>
            <w:tcW w:w="476" w:type="dxa"/>
            <w:vMerge w:val="restart"/>
            <w:vAlign w:val="center"/>
          </w:tcPr>
          <w:p w:rsidR="00702752" w:rsidRPr="007C6A2C" w:rsidRDefault="00702752" w:rsidP="00702752">
            <w:pPr>
              <w:spacing w:before="60" w:after="60" w:line="240" w:lineRule="atLeast"/>
              <w:jc w:val="center"/>
              <w:rPr>
                <w:sz w:val="22"/>
                <w:szCs w:val="22"/>
              </w:rPr>
            </w:pPr>
            <w:r w:rsidRPr="007C6A2C">
              <w:rPr>
                <w:sz w:val="22"/>
                <w:szCs w:val="22"/>
              </w:rPr>
              <w:t>№ п/п</w:t>
            </w:r>
          </w:p>
        </w:tc>
        <w:tc>
          <w:tcPr>
            <w:tcW w:w="1820" w:type="dxa"/>
            <w:vMerge w:val="restart"/>
            <w:vAlign w:val="center"/>
          </w:tcPr>
          <w:p w:rsidR="00702752" w:rsidRPr="007C6A2C" w:rsidRDefault="00702752" w:rsidP="007C6A2C">
            <w:pPr>
              <w:spacing w:after="160" w:line="240" w:lineRule="atLeast"/>
              <w:jc w:val="center"/>
              <w:rPr>
                <w:sz w:val="22"/>
                <w:szCs w:val="22"/>
              </w:rPr>
            </w:pPr>
            <w:r w:rsidRPr="007C6A2C">
              <w:rPr>
                <w:sz w:val="22"/>
                <w:szCs w:val="22"/>
              </w:rPr>
              <w:t>Показатели</w:t>
            </w:r>
            <w:r w:rsidRPr="007C6A2C">
              <w:rPr>
                <w:sz w:val="22"/>
                <w:szCs w:val="22"/>
                <w:lang w:val="en-US"/>
              </w:rPr>
              <w:t xml:space="preserve"> </w:t>
            </w:r>
            <w:r w:rsidRPr="007C6A2C">
              <w:rPr>
                <w:sz w:val="22"/>
                <w:szCs w:val="22"/>
              </w:rPr>
              <w:t>регионального проекта</w:t>
            </w:r>
          </w:p>
        </w:tc>
        <w:tc>
          <w:tcPr>
            <w:tcW w:w="1276" w:type="dxa"/>
            <w:vMerge w:val="restart"/>
            <w:vAlign w:val="center"/>
          </w:tcPr>
          <w:p w:rsidR="00702752" w:rsidRPr="007C6A2C" w:rsidRDefault="00702752" w:rsidP="007C6A2C">
            <w:pPr>
              <w:spacing w:after="160" w:line="240" w:lineRule="atLeast"/>
              <w:jc w:val="center"/>
              <w:rPr>
                <w:sz w:val="22"/>
                <w:szCs w:val="22"/>
              </w:rPr>
            </w:pPr>
            <w:r w:rsidRPr="007C6A2C">
              <w:rPr>
                <w:sz w:val="22"/>
                <w:szCs w:val="22"/>
              </w:rPr>
              <w:t>Уровень показателя</w:t>
            </w:r>
          </w:p>
        </w:tc>
        <w:tc>
          <w:tcPr>
            <w:tcW w:w="959" w:type="dxa"/>
            <w:vMerge w:val="restart"/>
            <w:vAlign w:val="center"/>
          </w:tcPr>
          <w:p w:rsidR="00702752" w:rsidRPr="007C6A2C" w:rsidRDefault="00702752" w:rsidP="00702752">
            <w:pPr>
              <w:spacing w:line="240" w:lineRule="atLeast"/>
              <w:jc w:val="center"/>
              <w:rPr>
                <w:sz w:val="22"/>
                <w:szCs w:val="22"/>
              </w:rPr>
            </w:pPr>
            <w:r w:rsidRPr="007C6A2C">
              <w:rPr>
                <w:sz w:val="22"/>
                <w:szCs w:val="22"/>
              </w:rPr>
              <w:t>Единица измерения</w:t>
            </w:r>
          </w:p>
          <w:p w:rsidR="00702752" w:rsidRPr="007C6A2C" w:rsidRDefault="00702752" w:rsidP="00702752">
            <w:pPr>
              <w:spacing w:line="240" w:lineRule="atLeast"/>
              <w:jc w:val="center"/>
              <w:rPr>
                <w:sz w:val="22"/>
                <w:szCs w:val="22"/>
              </w:rPr>
            </w:pPr>
            <w:r w:rsidRPr="007C6A2C">
              <w:rPr>
                <w:sz w:val="22"/>
                <w:szCs w:val="22"/>
              </w:rPr>
              <w:t>(по ОКЕИ)</w:t>
            </w:r>
          </w:p>
        </w:tc>
        <w:tc>
          <w:tcPr>
            <w:tcW w:w="1560" w:type="dxa"/>
            <w:gridSpan w:val="2"/>
            <w:vAlign w:val="center"/>
          </w:tcPr>
          <w:p w:rsidR="00702752" w:rsidRPr="007C6A2C" w:rsidRDefault="00702752" w:rsidP="007C6A2C">
            <w:pPr>
              <w:spacing w:before="60" w:after="60" w:line="240" w:lineRule="atLeast"/>
              <w:jc w:val="center"/>
              <w:rPr>
                <w:sz w:val="22"/>
                <w:szCs w:val="22"/>
              </w:rPr>
            </w:pPr>
            <w:r w:rsidRPr="007C6A2C">
              <w:rPr>
                <w:sz w:val="22"/>
                <w:szCs w:val="22"/>
              </w:rPr>
              <w:t>Базовое значение</w:t>
            </w:r>
          </w:p>
        </w:tc>
        <w:tc>
          <w:tcPr>
            <w:tcW w:w="3685" w:type="dxa"/>
            <w:gridSpan w:val="3"/>
            <w:vAlign w:val="center"/>
          </w:tcPr>
          <w:p w:rsidR="00702752" w:rsidRPr="007C6A2C" w:rsidRDefault="00702752" w:rsidP="00702752">
            <w:pPr>
              <w:spacing w:before="60" w:after="60" w:line="240" w:lineRule="atLeast"/>
              <w:jc w:val="center"/>
              <w:rPr>
                <w:sz w:val="22"/>
                <w:szCs w:val="22"/>
              </w:rPr>
            </w:pPr>
            <w:r w:rsidRPr="007C6A2C">
              <w:rPr>
                <w:sz w:val="22"/>
                <w:szCs w:val="22"/>
              </w:rPr>
              <w:t>Период, год</w:t>
            </w:r>
          </w:p>
        </w:tc>
        <w:tc>
          <w:tcPr>
            <w:tcW w:w="1701" w:type="dxa"/>
            <w:vMerge w:val="restart"/>
            <w:vAlign w:val="center"/>
          </w:tcPr>
          <w:p w:rsidR="00702752" w:rsidRPr="007C6A2C" w:rsidRDefault="00702752" w:rsidP="00702752">
            <w:pPr>
              <w:spacing w:after="160" w:line="240" w:lineRule="atLeast"/>
              <w:jc w:val="center"/>
              <w:rPr>
                <w:sz w:val="22"/>
                <w:szCs w:val="22"/>
                <w:vertAlign w:val="superscript"/>
              </w:rPr>
            </w:pPr>
            <w:r w:rsidRPr="007C6A2C">
              <w:rPr>
                <w:sz w:val="22"/>
                <w:szCs w:val="22"/>
              </w:rPr>
              <w:t>Признак возрастания/убывания</w:t>
            </w:r>
            <w:r w:rsidRPr="007C6A2C" w:rsidDel="00893B0D">
              <w:rPr>
                <w:sz w:val="22"/>
                <w:szCs w:val="22"/>
              </w:rPr>
              <w:t xml:space="preserve"> </w:t>
            </w:r>
          </w:p>
        </w:tc>
        <w:tc>
          <w:tcPr>
            <w:tcW w:w="1276" w:type="dxa"/>
            <w:vMerge w:val="restart"/>
            <w:vAlign w:val="center"/>
          </w:tcPr>
          <w:p w:rsidR="00702752" w:rsidRPr="007C6A2C" w:rsidRDefault="00702752" w:rsidP="00702752">
            <w:pPr>
              <w:spacing w:after="160" w:line="240" w:lineRule="atLeast"/>
              <w:jc w:val="center"/>
              <w:rPr>
                <w:sz w:val="22"/>
                <w:szCs w:val="22"/>
                <w:vertAlign w:val="superscript"/>
              </w:rPr>
            </w:pPr>
            <w:r w:rsidRPr="007C6A2C">
              <w:rPr>
                <w:sz w:val="22"/>
                <w:szCs w:val="22"/>
              </w:rPr>
              <w:t>Нарастающий итог</w:t>
            </w:r>
          </w:p>
        </w:tc>
        <w:tc>
          <w:tcPr>
            <w:tcW w:w="1134" w:type="dxa"/>
            <w:vMerge w:val="restart"/>
            <w:vAlign w:val="center"/>
          </w:tcPr>
          <w:p w:rsidR="00702752" w:rsidRPr="007C6A2C" w:rsidRDefault="00702752" w:rsidP="00702752">
            <w:pPr>
              <w:spacing w:after="160" w:line="240" w:lineRule="atLeast"/>
              <w:jc w:val="center"/>
              <w:rPr>
                <w:sz w:val="22"/>
                <w:szCs w:val="22"/>
                <w:vertAlign w:val="superscript"/>
              </w:rPr>
            </w:pPr>
            <w:r w:rsidRPr="007C6A2C">
              <w:rPr>
                <w:sz w:val="22"/>
                <w:szCs w:val="22"/>
              </w:rPr>
              <w:t>Декомпозиция на муни-ципальные образования Архангельской области</w:t>
            </w:r>
          </w:p>
        </w:tc>
        <w:tc>
          <w:tcPr>
            <w:tcW w:w="1450" w:type="dxa"/>
            <w:vMerge w:val="restart"/>
            <w:vAlign w:val="center"/>
          </w:tcPr>
          <w:p w:rsidR="00702752" w:rsidRPr="007C6A2C" w:rsidRDefault="00702752" w:rsidP="007C6A2C">
            <w:pPr>
              <w:spacing w:after="160" w:line="240" w:lineRule="atLeast"/>
              <w:jc w:val="center"/>
              <w:rPr>
                <w:sz w:val="22"/>
                <w:szCs w:val="22"/>
              </w:rPr>
            </w:pPr>
            <w:r w:rsidRPr="007C6A2C">
              <w:rPr>
                <w:sz w:val="22"/>
                <w:szCs w:val="22"/>
              </w:rPr>
              <w:t>Информационная система (источник данных)</w:t>
            </w:r>
          </w:p>
        </w:tc>
      </w:tr>
      <w:tr w:rsidR="001572C9" w:rsidRPr="00CE4C7F" w:rsidTr="00157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p>
        </w:tc>
        <w:tc>
          <w:tcPr>
            <w:tcW w:w="1820" w:type="dxa"/>
            <w:vMerge/>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p>
        </w:tc>
        <w:tc>
          <w:tcPr>
            <w:tcW w:w="959" w:type="dxa"/>
            <w:vMerge/>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r w:rsidRPr="007C6A2C">
              <w:rPr>
                <w:sz w:val="22"/>
                <w:szCs w:val="22"/>
              </w:rPr>
              <w:t>значение</w:t>
            </w:r>
          </w:p>
        </w:tc>
        <w:tc>
          <w:tcPr>
            <w:tcW w:w="709" w:type="dxa"/>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r w:rsidRPr="007C6A2C">
              <w:rPr>
                <w:sz w:val="22"/>
                <w:szCs w:val="22"/>
              </w:rPr>
              <w:t>год</w:t>
            </w:r>
          </w:p>
        </w:tc>
        <w:tc>
          <w:tcPr>
            <w:tcW w:w="1308" w:type="dxa"/>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r w:rsidRPr="007C6A2C">
              <w:rPr>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r w:rsidRPr="007C6A2C">
              <w:rPr>
                <w:sz w:val="22"/>
                <w:szCs w:val="22"/>
              </w:rPr>
              <w:t>2025</w:t>
            </w:r>
          </w:p>
        </w:tc>
        <w:tc>
          <w:tcPr>
            <w:tcW w:w="1243" w:type="dxa"/>
            <w:tcBorders>
              <w:top w:val="single" w:sz="4" w:space="0" w:color="auto"/>
              <w:left w:val="single" w:sz="4" w:space="0" w:color="auto"/>
              <w:bottom w:val="single" w:sz="4" w:space="0" w:color="auto"/>
              <w:right w:val="single" w:sz="4" w:space="0" w:color="auto"/>
            </w:tcBorders>
          </w:tcPr>
          <w:p w:rsidR="001572C9" w:rsidRPr="007C6A2C" w:rsidRDefault="001572C9" w:rsidP="001572C9">
            <w:pPr>
              <w:spacing w:before="60" w:after="60" w:line="240" w:lineRule="atLeast"/>
              <w:jc w:val="center"/>
              <w:rPr>
                <w:sz w:val="22"/>
                <w:szCs w:val="22"/>
              </w:rPr>
            </w:pPr>
            <w:r w:rsidRPr="007C6A2C">
              <w:rPr>
                <w:sz w:val="22"/>
                <w:szCs w:val="22"/>
              </w:rPr>
              <w:t>2026</w:t>
            </w:r>
          </w:p>
        </w:tc>
        <w:tc>
          <w:tcPr>
            <w:tcW w:w="1701" w:type="dxa"/>
            <w:vMerge/>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p>
        </w:tc>
        <w:tc>
          <w:tcPr>
            <w:tcW w:w="1450" w:type="dxa"/>
            <w:vMerge/>
            <w:tcBorders>
              <w:top w:val="single" w:sz="4" w:space="0" w:color="auto"/>
              <w:left w:val="single" w:sz="4" w:space="0" w:color="auto"/>
              <w:bottom w:val="single" w:sz="4" w:space="0" w:color="auto"/>
              <w:right w:val="single" w:sz="4" w:space="0" w:color="auto"/>
            </w:tcBorders>
          </w:tcPr>
          <w:p w:rsidR="001572C9" w:rsidRPr="007C6A2C" w:rsidRDefault="001572C9" w:rsidP="00702752">
            <w:pPr>
              <w:spacing w:before="60" w:after="60" w:line="240" w:lineRule="atLeast"/>
              <w:jc w:val="center"/>
              <w:rPr>
                <w:sz w:val="22"/>
                <w:szCs w:val="22"/>
              </w:rPr>
            </w:pPr>
          </w:p>
        </w:tc>
      </w:tr>
      <w:tr w:rsidR="001572C9" w:rsidRPr="00CE4C7F" w:rsidTr="004B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1</w:t>
            </w:r>
          </w:p>
        </w:tc>
        <w:tc>
          <w:tcPr>
            <w:tcW w:w="1820"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3</w:t>
            </w:r>
          </w:p>
        </w:tc>
        <w:tc>
          <w:tcPr>
            <w:tcW w:w="959"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6</w:t>
            </w:r>
          </w:p>
        </w:tc>
        <w:tc>
          <w:tcPr>
            <w:tcW w:w="1308"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8</w:t>
            </w:r>
          </w:p>
        </w:tc>
        <w:tc>
          <w:tcPr>
            <w:tcW w:w="1243"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1572C9">
            <w:pPr>
              <w:jc w:val="center"/>
              <w:rPr>
                <w:sz w:val="22"/>
                <w:szCs w:val="22"/>
              </w:rPr>
            </w:pPr>
            <w:r w:rsidRPr="007C6A2C">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11</w:t>
            </w:r>
          </w:p>
        </w:tc>
        <w:tc>
          <w:tcPr>
            <w:tcW w:w="1134"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12</w:t>
            </w:r>
          </w:p>
        </w:tc>
        <w:tc>
          <w:tcPr>
            <w:tcW w:w="1450" w:type="dxa"/>
            <w:tcBorders>
              <w:top w:val="single" w:sz="4" w:space="0" w:color="auto"/>
              <w:left w:val="single" w:sz="4" w:space="0" w:color="auto"/>
              <w:bottom w:val="single" w:sz="4" w:space="0" w:color="auto"/>
              <w:right w:val="single" w:sz="4" w:space="0" w:color="auto"/>
            </w:tcBorders>
            <w:vAlign w:val="center"/>
          </w:tcPr>
          <w:p w:rsidR="001572C9" w:rsidRPr="007C6A2C" w:rsidRDefault="001572C9" w:rsidP="00702752">
            <w:pPr>
              <w:jc w:val="center"/>
              <w:rPr>
                <w:sz w:val="22"/>
                <w:szCs w:val="22"/>
              </w:rPr>
            </w:pPr>
            <w:r w:rsidRPr="007C6A2C">
              <w:rPr>
                <w:sz w:val="22"/>
                <w:szCs w:val="22"/>
              </w:rPr>
              <w:t>13</w:t>
            </w:r>
          </w:p>
        </w:tc>
      </w:tr>
      <w:tr w:rsidR="00702752" w:rsidRPr="00CE4C7F" w:rsidTr="004522CD">
        <w:trPr>
          <w:trHeight w:val="218"/>
        </w:trPr>
        <w:tc>
          <w:tcPr>
            <w:tcW w:w="476" w:type="dxa"/>
            <w:vAlign w:val="center"/>
          </w:tcPr>
          <w:p w:rsidR="00702752" w:rsidRPr="007C6A2C" w:rsidRDefault="00702752" w:rsidP="00702752">
            <w:pPr>
              <w:spacing w:after="160" w:line="240" w:lineRule="atLeast"/>
              <w:jc w:val="center"/>
              <w:rPr>
                <w:sz w:val="22"/>
                <w:szCs w:val="22"/>
              </w:rPr>
            </w:pPr>
            <w:r w:rsidRPr="007C6A2C">
              <w:rPr>
                <w:sz w:val="22"/>
                <w:szCs w:val="22"/>
              </w:rPr>
              <w:t>1.</w:t>
            </w:r>
          </w:p>
        </w:tc>
        <w:tc>
          <w:tcPr>
            <w:tcW w:w="14861" w:type="dxa"/>
            <w:gridSpan w:val="12"/>
            <w:vAlign w:val="center"/>
          </w:tcPr>
          <w:p w:rsidR="00702752" w:rsidRPr="007C6A2C" w:rsidRDefault="002E7750" w:rsidP="00702752">
            <w:pPr>
              <w:spacing w:after="160" w:line="240" w:lineRule="atLeast"/>
              <w:rPr>
                <w:sz w:val="22"/>
                <w:szCs w:val="22"/>
              </w:rPr>
            </w:pPr>
            <w:r w:rsidRPr="007C6A2C">
              <w:rPr>
                <w:color w:val="000000"/>
                <w:spacing w:val="-2"/>
                <w:sz w:val="22"/>
                <w:szCs w:val="22"/>
              </w:rPr>
              <w:t>Ликвидация несанкционированных свалок в границах городов</w:t>
            </w:r>
          </w:p>
        </w:tc>
      </w:tr>
      <w:tr w:rsidR="001572C9" w:rsidRPr="00CE4C7F" w:rsidTr="004B4445">
        <w:trPr>
          <w:trHeight w:val="819"/>
        </w:trPr>
        <w:tc>
          <w:tcPr>
            <w:tcW w:w="476" w:type="dxa"/>
            <w:vAlign w:val="center"/>
          </w:tcPr>
          <w:p w:rsidR="001572C9" w:rsidRPr="007C6A2C" w:rsidRDefault="001572C9" w:rsidP="001572C9">
            <w:pPr>
              <w:spacing w:line="240" w:lineRule="atLeast"/>
              <w:jc w:val="center"/>
              <w:rPr>
                <w:sz w:val="22"/>
                <w:szCs w:val="22"/>
              </w:rPr>
            </w:pPr>
            <w:r w:rsidRPr="007C6A2C">
              <w:rPr>
                <w:sz w:val="22"/>
                <w:szCs w:val="22"/>
              </w:rPr>
              <w:t>1.1.</w:t>
            </w:r>
          </w:p>
        </w:tc>
        <w:tc>
          <w:tcPr>
            <w:tcW w:w="1820" w:type="dxa"/>
          </w:tcPr>
          <w:p w:rsidR="001572C9" w:rsidRPr="007C6A2C" w:rsidRDefault="001572C9" w:rsidP="001572C9">
            <w:pPr>
              <w:spacing w:line="230" w:lineRule="auto"/>
              <w:rPr>
                <w:color w:val="000000"/>
                <w:spacing w:val="-2"/>
                <w:sz w:val="22"/>
                <w:szCs w:val="22"/>
              </w:rPr>
            </w:pPr>
            <w:r w:rsidRPr="007C6A2C">
              <w:rPr>
                <w:color w:val="000000"/>
                <w:spacing w:val="-2"/>
                <w:sz w:val="22"/>
                <w:szCs w:val="22"/>
              </w:rPr>
              <w:t xml:space="preserve">Количество ликвидированных несанкционированных свалок </w:t>
            </w:r>
            <w:r w:rsidR="00A01AF4" w:rsidRPr="007C6A2C">
              <w:rPr>
                <w:color w:val="000000"/>
                <w:spacing w:val="-2"/>
                <w:sz w:val="22"/>
                <w:szCs w:val="22"/>
              </w:rPr>
              <w:br/>
            </w:r>
            <w:r w:rsidRPr="007C6A2C">
              <w:rPr>
                <w:color w:val="000000"/>
                <w:spacing w:val="-2"/>
                <w:sz w:val="22"/>
                <w:szCs w:val="22"/>
              </w:rPr>
              <w:t>в границах городов</w:t>
            </w:r>
          </w:p>
        </w:tc>
        <w:tc>
          <w:tcPr>
            <w:tcW w:w="1276" w:type="dxa"/>
          </w:tcPr>
          <w:p w:rsidR="001572C9" w:rsidRPr="007C6A2C" w:rsidRDefault="001572C9" w:rsidP="001572C9">
            <w:pPr>
              <w:spacing w:line="230" w:lineRule="auto"/>
              <w:jc w:val="center"/>
              <w:rPr>
                <w:color w:val="000000"/>
                <w:spacing w:val="-2"/>
                <w:sz w:val="22"/>
                <w:szCs w:val="22"/>
              </w:rPr>
            </w:pPr>
            <w:r w:rsidRPr="007C6A2C">
              <w:rPr>
                <w:color w:val="000000"/>
                <w:spacing w:val="-2"/>
                <w:sz w:val="22"/>
                <w:szCs w:val="22"/>
              </w:rPr>
              <w:t>ФП</w:t>
            </w:r>
          </w:p>
        </w:tc>
        <w:tc>
          <w:tcPr>
            <w:tcW w:w="959" w:type="dxa"/>
          </w:tcPr>
          <w:p w:rsidR="001572C9" w:rsidRPr="007C6A2C" w:rsidRDefault="001572C9" w:rsidP="001572C9">
            <w:pPr>
              <w:spacing w:line="230" w:lineRule="auto"/>
              <w:jc w:val="center"/>
              <w:rPr>
                <w:color w:val="000000"/>
                <w:spacing w:val="-2"/>
                <w:sz w:val="22"/>
                <w:szCs w:val="22"/>
              </w:rPr>
            </w:pPr>
            <w:r w:rsidRPr="007C6A2C">
              <w:rPr>
                <w:color w:val="000000"/>
                <w:spacing w:val="-2"/>
                <w:sz w:val="22"/>
                <w:szCs w:val="22"/>
              </w:rPr>
              <w:t>Штука</w:t>
            </w:r>
          </w:p>
        </w:tc>
        <w:tc>
          <w:tcPr>
            <w:tcW w:w="851" w:type="dxa"/>
          </w:tcPr>
          <w:p w:rsidR="001572C9" w:rsidRPr="007C6A2C" w:rsidRDefault="001572C9" w:rsidP="001572C9">
            <w:pPr>
              <w:spacing w:line="230" w:lineRule="auto"/>
              <w:jc w:val="center"/>
              <w:rPr>
                <w:color w:val="000000"/>
                <w:spacing w:val="-2"/>
                <w:sz w:val="22"/>
                <w:szCs w:val="22"/>
              </w:rPr>
            </w:pPr>
            <w:r w:rsidRPr="007C6A2C">
              <w:rPr>
                <w:color w:val="000000"/>
                <w:spacing w:val="-2"/>
                <w:sz w:val="22"/>
                <w:szCs w:val="22"/>
              </w:rPr>
              <w:t>0,0000</w:t>
            </w:r>
          </w:p>
        </w:tc>
        <w:tc>
          <w:tcPr>
            <w:tcW w:w="709" w:type="dxa"/>
          </w:tcPr>
          <w:p w:rsidR="001572C9" w:rsidRPr="007C6A2C" w:rsidRDefault="006F24A9" w:rsidP="001572C9">
            <w:pPr>
              <w:spacing w:line="230" w:lineRule="auto"/>
              <w:jc w:val="center"/>
              <w:rPr>
                <w:color w:val="000000"/>
                <w:spacing w:val="-2"/>
                <w:sz w:val="22"/>
                <w:szCs w:val="22"/>
              </w:rPr>
            </w:pPr>
            <w:r w:rsidRPr="007C6A2C">
              <w:rPr>
                <w:color w:val="000000"/>
                <w:spacing w:val="-2"/>
                <w:sz w:val="22"/>
                <w:szCs w:val="22"/>
              </w:rPr>
              <w:t>2018</w:t>
            </w:r>
          </w:p>
        </w:tc>
        <w:tc>
          <w:tcPr>
            <w:tcW w:w="1308" w:type="dxa"/>
          </w:tcPr>
          <w:p w:rsidR="001572C9" w:rsidRPr="007C6A2C" w:rsidRDefault="001572C9" w:rsidP="001572C9">
            <w:pPr>
              <w:spacing w:line="230" w:lineRule="auto"/>
              <w:jc w:val="center"/>
              <w:rPr>
                <w:color w:val="000000"/>
                <w:spacing w:val="-2"/>
                <w:sz w:val="22"/>
                <w:szCs w:val="22"/>
              </w:rPr>
            </w:pPr>
            <w:r w:rsidRPr="007C6A2C">
              <w:rPr>
                <w:color w:val="000000"/>
                <w:spacing w:val="-2"/>
                <w:sz w:val="22"/>
                <w:szCs w:val="22"/>
              </w:rPr>
              <w:t>5,0000</w:t>
            </w:r>
          </w:p>
          <w:p w:rsidR="001572C9" w:rsidRPr="007C6A2C" w:rsidRDefault="001572C9" w:rsidP="001572C9">
            <w:pPr>
              <w:jc w:val="center"/>
              <w:rPr>
                <w:sz w:val="22"/>
                <w:szCs w:val="22"/>
              </w:rPr>
            </w:pPr>
          </w:p>
        </w:tc>
        <w:tc>
          <w:tcPr>
            <w:tcW w:w="1134" w:type="dxa"/>
            <w:vAlign w:val="center"/>
          </w:tcPr>
          <w:p w:rsidR="001572C9" w:rsidRPr="007C6A2C" w:rsidRDefault="001572C9" w:rsidP="001572C9">
            <w:pPr>
              <w:spacing w:line="240" w:lineRule="atLeast"/>
              <w:jc w:val="center"/>
              <w:rPr>
                <w:sz w:val="22"/>
                <w:szCs w:val="22"/>
              </w:rPr>
            </w:pPr>
            <w:r w:rsidRPr="007C6A2C">
              <w:rPr>
                <w:sz w:val="22"/>
                <w:szCs w:val="22"/>
              </w:rPr>
              <w:t>-</w:t>
            </w:r>
          </w:p>
        </w:tc>
        <w:tc>
          <w:tcPr>
            <w:tcW w:w="1243" w:type="dxa"/>
            <w:vAlign w:val="center"/>
          </w:tcPr>
          <w:p w:rsidR="001572C9" w:rsidRPr="007C6A2C" w:rsidRDefault="001572C9" w:rsidP="001572C9">
            <w:pPr>
              <w:spacing w:line="240" w:lineRule="atLeast"/>
              <w:jc w:val="center"/>
              <w:rPr>
                <w:sz w:val="22"/>
                <w:szCs w:val="22"/>
              </w:rPr>
            </w:pPr>
            <w:r w:rsidRPr="007C6A2C">
              <w:rPr>
                <w:sz w:val="22"/>
                <w:szCs w:val="22"/>
              </w:rPr>
              <w:t>-</w:t>
            </w:r>
          </w:p>
        </w:tc>
        <w:tc>
          <w:tcPr>
            <w:tcW w:w="1701" w:type="dxa"/>
            <w:vAlign w:val="center"/>
          </w:tcPr>
          <w:p w:rsidR="001572C9" w:rsidRPr="003132C6" w:rsidRDefault="001572C9" w:rsidP="001572C9">
            <w:pPr>
              <w:spacing w:line="240" w:lineRule="atLeast"/>
              <w:jc w:val="center"/>
              <w:rPr>
                <w:iCs/>
                <w:sz w:val="22"/>
                <w:szCs w:val="22"/>
              </w:rPr>
            </w:pPr>
            <w:r w:rsidRPr="003132C6">
              <w:rPr>
                <w:iCs/>
                <w:sz w:val="22"/>
                <w:szCs w:val="22"/>
              </w:rPr>
              <w:t xml:space="preserve">Возрастающий </w:t>
            </w:r>
          </w:p>
        </w:tc>
        <w:tc>
          <w:tcPr>
            <w:tcW w:w="1276" w:type="dxa"/>
            <w:vAlign w:val="center"/>
          </w:tcPr>
          <w:p w:rsidR="001572C9" w:rsidRPr="003132C6" w:rsidRDefault="001572C9" w:rsidP="001572C9">
            <w:pPr>
              <w:spacing w:line="240" w:lineRule="atLeast"/>
              <w:jc w:val="center"/>
              <w:rPr>
                <w:iCs/>
                <w:sz w:val="22"/>
                <w:szCs w:val="22"/>
              </w:rPr>
            </w:pPr>
            <w:r w:rsidRPr="003132C6">
              <w:rPr>
                <w:iCs/>
                <w:sz w:val="22"/>
                <w:szCs w:val="22"/>
              </w:rPr>
              <w:t>Да</w:t>
            </w:r>
          </w:p>
        </w:tc>
        <w:tc>
          <w:tcPr>
            <w:tcW w:w="1134" w:type="dxa"/>
            <w:vAlign w:val="center"/>
          </w:tcPr>
          <w:p w:rsidR="001572C9" w:rsidRPr="003132C6" w:rsidRDefault="001572C9" w:rsidP="001572C9">
            <w:pPr>
              <w:spacing w:line="240" w:lineRule="atLeast"/>
              <w:jc w:val="center"/>
              <w:rPr>
                <w:iCs/>
                <w:sz w:val="22"/>
                <w:szCs w:val="22"/>
              </w:rPr>
            </w:pPr>
            <w:r w:rsidRPr="003132C6">
              <w:rPr>
                <w:iCs/>
                <w:sz w:val="22"/>
                <w:szCs w:val="22"/>
              </w:rPr>
              <w:t>Нет</w:t>
            </w:r>
          </w:p>
        </w:tc>
        <w:tc>
          <w:tcPr>
            <w:tcW w:w="1450" w:type="dxa"/>
            <w:vAlign w:val="center"/>
          </w:tcPr>
          <w:p w:rsidR="001572C9" w:rsidRPr="007C6A2C" w:rsidRDefault="006F24A9" w:rsidP="001572C9">
            <w:pPr>
              <w:spacing w:line="240" w:lineRule="atLeast"/>
              <w:jc w:val="center"/>
              <w:rPr>
                <w:sz w:val="22"/>
                <w:szCs w:val="22"/>
              </w:rPr>
            </w:pPr>
            <w:r w:rsidRPr="007C6A2C">
              <w:rPr>
                <w:sz w:val="22"/>
                <w:szCs w:val="22"/>
              </w:rPr>
              <w:t>-</w:t>
            </w:r>
          </w:p>
        </w:tc>
      </w:tr>
      <w:tr w:rsidR="001572C9" w:rsidRPr="00CE4C7F" w:rsidTr="004B4445">
        <w:trPr>
          <w:trHeight w:val="819"/>
        </w:trPr>
        <w:tc>
          <w:tcPr>
            <w:tcW w:w="476" w:type="dxa"/>
            <w:vAlign w:val="center"/>
          </w:tcPr>
          <w:p w:rsidR="001572C9" w:rsidRPr="007C6A2C" w:rsidRDefault="001572C9" w:rsidP="001572C9">
            <w:pPr>
              <w:spacing w:line="240" w:lineRule="atLeast"/>
              <w:jc w:val="center"/>
              <w:rPr>
                <w:sz w:val="22"/>
                <w:szCs w:val="22"/>
              </w:rPr>
            </w:pPr>
            <w:r w:rsidRPr="007C6A2C">
              <w:rPr>
                <w:sz w:val="22"/>
                <w:szCs w:val="22"/>
              </w:rPr>
              <w:t xml:space="preserve">1.2 </w:t>
            </w:r>
          </w:p>
        </w:tc>
        <w:tc>
          <w:tcPr>
            <w:tcW w:w="1820" w:type="dxa"/>
          </w:tcPr>
          <w:p w:rsidR="001572C9" w:rsidRPr="007C6A2C" w:rsidRDefault="001572C9" w:rsidP="001572C9">
            <w:pPr>
              <w:spacing w:line="230" w:lineRule="auto"/>
              <w:rPr>
                <w:color w:val="000000"/>
                <w:spacing w:val="-2"/>
                <w:sz w:val="22"/>
                <w:szCs w:val="22"/>
              </w:rPr>
            </w:pPr>
            <w:r w:rsidRPr="007C6A2C">
              <w:rPr>
                <w:color w:val="000000"/>
                <w:spacing w:val="-2"/>
                <w:sz w:val="22"/>
                <w:szCs w:val="22"/>
              </w:rPr>
              <w:t xml:space="preserve">Численность населения, качество жизни которого улучшится в связи </w:t>
            </w:r>
            <w:r w:rsidR="00A01AF4" w:rsidRPr="007C6A2C">
              <w:rPr>
                <w:color w:val="000000"/>
                <w:spacing w:val="-2"/>
                <w:sz w:val="22"/>
                <w:szCs w:val="22"/>
              </w:rPr>
              <w:br/>
            </w:r>
            <w:r w:rsidRPr="007C6A2C">
              <w:rPr>
                <w:color w:val="000000"/>
                <w:spacing w:val="-2"/>
                <w:sz w:val="22"/>
                <w:szCs w:val="22"/>
              </w:rPr>
              <w:t xml:space="preserve">с ликвидацией несанкционированных свалок </w:t>
            </w:r>
            <w:r w:rsidR="00A01AF4" w:rsidRPr="007C6A2C">
              <w:rPr>
                <w:color w:val="000000"/>
                <w:spacing w:val="-2"/>
                <w:sz w:val="22"/>
                <w:szCs w:val="22"/>
              </w:rPr>
              <w:br/>
            </w:r>
            <w:r w:rsidRPr="007C6A2C">
              <w:rPr>
                <w:color w:val="000000"/>
                <w:spacing w:val="-2"/>
                <w:sz w:val="22"/>
                <w:szCs w:val="22"/>
              </w:rPr>
              <w:t>в границах городов</w:t>
            </w:r>
          </w:p>
        </w:tc>
        <w:tc>
          <w:tcPr>
            <w:tcW w:w="1276" w:type="dxa"/>
          </w:tcPr>
          <w:p w:rsidR="001572C9" w:rsidRPr="007C6A2C" w:rsidRDefault="001572C9" w:rsidP="001572C9">
            <w:pPr>
              <w:spacing w:line="230" w:lineRule="auto"/>
              <w:jc w:val="center"/>
              <w:rPr>
                <w:color w:val="000000"/>
                <w:spacing w:val="-2"/>
                <w:sz w:val="22"/>
                <w:szCs w:val="22"/>
              </w:rPr>
            </w:pPr>
            <w:r w:rsidRPr="007C6A2C">
              <w:rPr>
                <w:color w:val="000000"/>
                <w:spacing w:val="-2"/>
                <w:sz w:val="22"/>
                <w:szCs w:val="22"/>
              </w:rPr>
              <w:t>ФП</w:t>
            </w:r>
          </w:p>
        </w:tc>
        <w:tc>
          <w:tcPr>
            <w:tcW w:w="959" w:type="dxa"/>
          </w:tcPr>
          <w:p w:rsidR="001572C9" w:rsidRPr="007C6A2C" w:rsidRDefault="001572C9" w:rsidP="001572C9">
            <w:pPr>
              <w:spacing w:line="230" w:lineRule="auto"/>
              <w:jc w:val="center"/>
              <w:rPr>
                <w:color w:val="000000"/>
                <w:spacing w:val="-2"/>
                <w:sz w:val="22"/>
                <w:szCs w:val="22"/>
              </w:rPr>
            </w:pPr>
            <w:r w:rsidRPr="007C6A2C">
              <w:rPr>
                <w:color w:val="000000"/>
                <w:spacing w:val="-2"/>
                <w:sz w:val="22"/>
                <w:szCs w:val="22"/>
              </w:rPr>
              <w:t>Тысяча человек</w:t>
            </w:r>
          </w:p>
        </w:tc>
        <w:tc>
          <w:tcPr>
            <w:tcW w:w="851" w:type="dxa"/>
          </w:tcPr>
          <w:p w:rsidR="001572C9" w:rsidRPr="007C6A2C" w:rsidRDefault="001572C9" w:rsidP="001572C9">
            <w:pPr>
              <w:spacing w:line="230" w:lineRule="auto"/>
              <w:jc w:val="center"/>
              <w:rPr>
                <w:color w:val="000000"/>
                <w:spacing w:val="-2"/>
                <w:sz w:val="22"/>
                <w:szCs w:val="22"/>
              </w:rPr>
            </w:pPr>
            <w:r w:rsidRPr="007C6A2C">
              <w:rPr>
                <w:color w:val="000000"/>
                <w:spacing w:val="-2"/>
                <w:sz w:val="22"/>
                <w:szCs w:val="22"/>
              </w:rPr>
              <w:t>0,0000</w:t>
            </w:r>
          </w:p>
        </w:tc>
        <w:tc>
          <w:tcPr>
            <w:tcW w:w="709" w:type="dxa"/>
          </w:tcPr>
          <w:p w:rsidR="001572C9" w:rsidRPr="007C6A2C" w:rsidRDefault="006F24A9" w:rsidP="001572C9">
            <w:pPr>
              <w:spacing w:line="230" w:lineRule="auto"/>
              <w:jc w:val="center"/>
              <w:rPr>
                <w:color w:val="000000"/>
                <w:spacing w:val="-2"/>
                <w:sz w:val="22"/>
                <w:szCs w:val="22"/>
              </w:rPr>
            </w:pPr>
            <w:r w:rsidRPr="007C6A2C">
              <w:rPr>
                <w:color w:val="000000"/>
                <w:spacing w:val="-2"/>
                <w:sz w:val="22"/>
                <w:szCs w:val="22"/>
              </w:rPr>
              <w:t>2018</w:t>
            </w:r>
          </w:p>
        </w:tc>
        <w:tc>
          <w:tcPr>
            <w:tcW w:w="1308" w:type="dxa"/>
          </w:tcPr>
          <w:p w:rsidR="001572C9" w:rsidRPr="007C6A2C" w:rsidRDefault="001572C9" w:rsidP="001572C9">
            <w:pPr>
              <w:jc w:val="center"/>
              <w:rPr>
                <w:sz w:val="22"/>
                <w:szCs w:val="22"/>
              </w:rPr>
            </w:pPr>
            <w:r w:rsidRPr="007C6A2C">
              <w:rPr>
                <w:color w:val="000000"/>
                <w:spacing w:val="-2"/>
                <w:sz w:val="22"/>
                <w:szCs w:val="22"/>
              </w:rPr>
              <w:t>360,8200</w:t>
            </w:r>
          </w:p>
        </w:tc>
        <w:tc>
          <w:tcPr>
            <w:tcW w:w="1134" w:type="dxa"/>
            <w:vAlign w:val="center"/>
          </w:tcPr>
          <w:p w:rsidR="001572C9" w:rsidRPr="007C6A2C" w:rsidRDefault="001572C9" w:rsidP="001572C9">
            <w:pPr>
              <w:spacing w:line="240" w:lineRule="atLeast"/>
              <w:jc w:val="center"/>
              <w:rPr>
                <w:sz w:val="22"/>
                <w:szCs w:val="22"/>
              </w:rPr>
            </w:pPr>
            <w:r w:rsidRPr="007C6A2C">
              <w:rPr>
                <w:sz w:val="22"/>
                <w:szCs w:val="22"/>
              </w:rPr>
              <w:t>-</w:t>
            </w:r>
          </w:p>
        </w:tc>
        <w:tc>
          <w:tcPr>
            <w:tcW w:w="1243" w:type="dxa"/>
            <w:vAlign w:val="center"/>
          </w:tcPr>
          <w:p w:rsidR="001572C9" w:rsidRPr="007C6A2C" w:rsidRDefault="001572C9" w:rsidP="001572C9">
            <w:pPr>
              <w:spacing w:line="240" w:lineRule="atLeast"/>
              <w:jc w:val="center"/>
              <w:rPr>
                <w:sz w:val="22"/>
                <w:szCs w:val="22"/>
              </w:rPr>
            </w:pPr>
            <w:r w:rsidRPr="007C6A2C">
              <w:rPr>
                <w:sz w:val="22"/>
                <w:szCs w:val="22"/>
              </w:rPr>
              <w:t>-</w:t>
            </w:r>
          </w:p>
        </w:tc>
        <w:tc>
          <w:tcPr>
            <w:tcW w:w="1701" w:type="dxa"/>
            <w:vAlign w:val="center"/>
          </w:tcPr>
          <w:p w:rsidR="001572C9" w:rsidRPr="003132C6" w:rsidRDefault="001572C9" w:rsidP="001572C9">
            <w:pPr>
              <w:spacing w:line="240" w:lineRule="atLeast"/>
              <w:jc w:val="center"/>
              <w:rPr>
                <w:iCs/>
                <w:sz w:val="22"/>
                <w:szCs w:val="22"/>
              </w:rPr>
            </w:pPr>
            <w:r w:rsidRPr="003132C6">
              <w:rPr>
                <w:iCs/>
                <w:sz w:val="22"/>
                <w:szCs w:val="22"/>
              </w:rPr>
              <w:t xml:space="preserve">Возрастающий </w:t>
            </w:r>
          </w:p>
        </w:tc>
        <w:tc>
          <w:tcPr>
            <w:tcW w:w="1276" w:type="dxa"/>
            <w:vAlign w:val="center"/>
          </w:tcPr>
          <w:p w:rsidR="001572C9" w:rsidRPr="003132C6" w:rsidRDefault="001572C9" w:rsidP="001572C9">
            <w:pPr>
              <w:spacing w:line="240" w:lineRule="atLeast"/>
              <w:jc w:val="center"/>
              <w:rPr>
                <w:iCs/>
                <w:sz w:val="22"/>
                <w:szCs w:val="22"/>
              </w:rPr>
            </w:pPr>
            <w:r w:rsidRPr="003132C6">
              <w:rPr>
                <w:iCs/>
                <w:sz w:val="22"/>
                <w:szCs w:val="22"/>
              </w:rPr>
              <w:t>Да</w:t>
            </w:r>
          </w:p>
        </w:tc>
        <w:tc>
          <w:tcPr>
            <w:tcW w:w="1134" w:type="dxa"/>
            <w:vAlign w:val="center"/>
          </w:tcPr>
          <w:p w:rsidR="001572C9" w:rsidRPr="003132C6" w:rsidRDefault="001572C9" w:rsidP="001572C9">
            <w:pPr>
              <w:spacing w:line="240" w:lineRule="atLeast"/>
              <w:jc w:val="center"/>
              <w:rPr>
                <w:iCs/>
                <w:sz w:val="22"/>
                <w:szCs w:val="22"/>
              </w:rPr>
            </w:pPr>
            <w:r w:rsidRPr="003132C6">
              <w:rPr>
                <w:iCs/>
                <w:sz w:val="22"/>
                <w:szCs w:val="22"/>
              </w:rPr>
              <w:t>Нет</w:t>
            </w:r>
          </w:p>
        </w:tc>
        <w:tc>
          <w:tcPr>
            <w:tcW w:w="1450" w:type="dxa"/>
            <w:vAlign w:val="center"/>
          </w:tcPr>
          <w:p w:rsidR="001572C9" w:rsidRPr="007C6A2C" w:rsidRDefault="006F24A9" w:rsidP="001572C9">
            <w:pPr>
              <w:spacing w:line="240" w:lineRule="atLeast"/>
              <w:jc w:val="center"/>
              <w:rPr>
                <w:sz w:val="22"/>
                <w:szCs w:val="22"/>
              </w:rPr>
            </w:pPr>
            <w:r w:rsidRPr="007C6A2C">
              <w:rPr>
                <w:sz w:val="22"/>
                <w:szCs w:val="22"/>
              </w:rPr>
              <w:t>-</w:t>
            </w:r>
          </w:p>
        </w:tc>
      </w:tr>
      <w:tr w:rsidR="00702752" w:rsidRPr="00CE4C7F" w:rsidTr="004522CD">
        <w:trPr>
          <w:trHeight w:val="313"/>
        </w:trPr>
        <w:tc>
          <w:tcPr>
            <w:tcW w:w="476" w:type="dxa"/>
            <w:vAlign w:val="center"/>
          </w:tcPr>
          <w:p w:rsidR="00702752" w:rsidRPr="007C6A2C" w:rsidRDefault="00702752" w:rsidP="00702752">
            <w:pPr>
              <w:spacing w:after="160" w:line="240" w:lineRule="atLeast"/>
              <w:jc w:val="center"/>
              <w:rPr>
                <w:sz w:val="22"/>
                <w:szCs w:val="22"/>
              </w:rPr>
            </w:pPr>
            <w:r w:rsidRPr="007C6A2C">
              <w:rPr>
                <w:sz w:val="22"/>
                <w:szCs w:val="22"/>
              </w:rPr>
              <w:t>2</w:t>
            </w:r>
          </w:p>
        </w:tc>
        <w:tc>
          <w:tcPr>
            <w:tcW w:w="14861" w:type="dxa"/>
            <w:gridSpan w:val="12"/>
            <w:vAlign w:val="center"/>
          </w:tcPr>
          <w:p w:rsidR="00702752" w:rsidRPr="007C6A2C" w:rsidRDefault="002E7750" w:rsidP="00702752">
            <w:pPr>
              <w:spacing w:after="160" w:line="240" w:lineRule="atLeast"/>
              <w:rPr>
                <w:sz w:val="22"/>
                <w:szCs w:val="22"/>
              </w:rPr>
            </w:pPr>
            <w:r w:rsidRPr="007C6A2C">
              <w:rPr>
                <w:color w:val="000000"/>
                <w:spacing w:val="-2"/>
                <w:sz w:val="22"/>
                <w:szCs w:val="22"/>
              </w:rPr>
              <w:t>Ликвидация наиболее опасных объектов накопленного вреда окружающей среде</w:t>
            </w:r>
          </w:p>
        </w:tc>
      </w:tr>
      <w:tr w:rsidR="001572C9" w:rsidRPr="008D654E" w:rsidTr="004B4445">
        <w:trPr>
          <w:trHeight w:val="819"/>
        </w:trPr>
        <w:tc>
          <w:tcPr>
            <w:tcW w:w="476" w:type="dxa"/>
            <w:vAlign w:val="center"/>
          </w:tcPr>
          <w:p w:rsidR="001572C9" w:rsidRPr="007C6A2C" w:rsidRDefault="001572C9" w:rsidP="00B616EF">
            <w:pPr>
              <w:spacing w:line="240" w:lineRule="atLeast"/>
              <w:jc w:val="center"/>
              <w:rPr>
                <w:sz w:val="22"/>
                <w:szCs w:val="22"/>
              </w:rPr>
            </w:pPr>
            <w:r w:rsidRPr="007C6A2C">
              <w:rPr>
                <w:sz w:val="22"/>
                <w:szCs w:val="22"/>
              </w:rPr>
              <w:t>2.1</w:t>
            </w:r>
          </w:p>
        </w:tc>
        <w:tc>
          <w:tcPr>
            <w:tcW w:w="1820" w:type="dxa"/>
          </w:tcPr>
          <w:p w:rsidR="001572C9" w:rsidRPr="007C6A2C" w:rsidRDefault="001572C9" w:rsidP="00B616EF">
            <w:pPr>
              <w:spacing w:line="230" w:lineRule="auto"/>
              <w:rPr>
                <w:color w:val="000000"/>
                <w:spacing w:val="-2"/>
                <w:sz w:val="22"/>
                <w:szCs w:val="22"/>
              </w:rPr>
            </w:pPr>
            <w:r w:rsidRPr="007C6A2C">
              <w:rPr>
                <w:color w:val="000000"/>
                <w:spacing w:val="-2"/>
                <w:sz w:val="22"/>
                <w:szCs w:val="22"/>
              </w:rPr>
              <w:t xml:space="preserve">Численность населения, качество жизни которого улучшится в связи </w:t>
            </w:r>
            <w:r w:rsidR="00A01AF4" w:rsidRPr="007C6A2C">
              <w:rPr>
                <w:color w:val="000000"/>
                <w:spacing w:val="-2"/>
                <w:sz w:val="22"/>
                <w:szCs w:val="22"/>
              </w:rPr>
              <w:br/>
            </w:r>
            <w:r w:rsidRPr="007C6A2C">
              <w:rPr>
                <w:color w:val="000000"/>
                <w:spacing w:val="-2"/>
                <w:sz w:val="22"/>
                <w:szCs w:val="22"/>
              </w:rPr>
              <w:t xml:space="preserve">с ликвидацией наиболее опасных </w:t>
            </w:r>
            <w:r w:rsidRPr="007C6A2C">
              <w:rPr>
                <w:color w:val="000000"/>
                <w:spacing w:val="-2"/>
                <w:sz w:val="22"/>
                <w:szCs w:val="22"/>
              </w:rPr>
              <w:lastRenderedPageBreak/>
              <w:t xml:space="preserve">объектов накопленного вреда окружающей среде, в том числе находящихся </w:t>
            </w:r>
            <w:r w:rsidR="00A01AF4" w:rsidRPr="007C6A2C">
              <w:rPr>
                <w:color w:val="000000"/>
                <w:spacing w:val="-2"/>
                <w:sz w:val="22"/>
                <w:szCs w:val="22"/>
              </w:rPr>
              <w:br/>
            </w:r>
            <w:r w:rsidRPr="007C6A2C">
              <w:rPr>
                <w:color w:val="000000"/>
                <w:spacing w:val="-2"/>
                <w:sz w:val="22"/>
                <w:szCs w:val="22"/>
              </w:rPr>
              <w:t>в собственности Российской Федерации</w:t>
            </w:r>
          </w:p>
        </w:tc>
        <w:tc>
          <w:tcPr>
            <w:tcW w:w="1276" w:type="dxa"/>
          </w:tcPr>
          <w:p w:rsidR="001572C9" w:rsidRPr="007C6A2C" w:rsidRDefault="001572C9" w:rsidP="00B616EF">
            <w:pPr>
              <w:spacing w:line="230" w:lineRule="auto"/>
              <w:jc w:val="center"/>
              <w:rPr>
                <w:color w:val="000000"/>
                <w:spacing w:val="-2"/>
                <w:sz w:val="22"/>
                <w:szCs w:val="22"/>
              </w:rPr>
            </w:pPr>
            <w:r w:rsidRPr="007C6A2C">
              <w:rPr>
                <w:color w:val="000000"/>
                <w:spacing w:val="-2"/>
                <w:sz w:val="22"/>
                <w:szCs w:val="22"/>
              </w:rPr>
              <w:lastRenderedPageBreak/>
              <w:t>ФП</w:t>
            </w:r>
          </w:p>
        </w:tc>
        <w:tc>
          <w:tcPr>
            <w:tcW w:w="959" w:type="dxa"/>
          </w:tcPr>
          <w:p w:rsidR="001572C9" w:rsidRPr="007C6A2C" w:rsidRDefault="001572C9" w:rsidP="00B616EF">
            <w:pPr>
              <w:spacing w:line="230" w:lineRule="auto"/>
              <w:jc w:val="center"/>
              <w:rPr>
                <w:color w:val="000000"/>
                <w:spacing w:val="-2"/>
                <w:sz w:val="22"/>
                <w:szCs w:val="22"/>
              </w:rPr>
            </w:pPr>
            <w:r w:rsidRPr="007C6A2C">
              <w:rPr>
                <w:color w:val="000000"/>
                <w:spacing w:val="-2"/>
                <w:sz w:val="22"/>
                <w:szCs w:val="22"/>
              </w:rPr>
              <w:t>Тысяча человек</w:t>
            </w:r>
          </w:p>
        </w:tc>
        <w:tc>
          <w:tcPr>
            <w:tcW w:w="851" w:type="dxa"/>
          </w:tcPr>
          <w:p w:rsidR="001572C9" w:rsidRPr="007C6A2C" w:rsidRDefault="001572C9" w:rsidP="00B616EF">
            <w:pPr>
              <w:spacing w:line="230" w:lineRule="auto"/>
              <w:jc w:val="center"/>
              <w:rPr>
                <w:color w:val="000000"/>
                <w:spacing w:val="-2"/>
                <w:sz w:val="22"/>
                <w:szCs w:val="22"/>
              </w:rPr>
            </w:pPr>
            <w:r w:rsidRPr="007C6A2C">
              <w:rPr>
                <w:color w:val="000000"/>
                <w:spacing w:val="-2"/>
                <w:sz w:val="22"/>
                <w:szCs w:val="22"/>
              </w:rPr>
              <w:t>3,5000</w:t>
            </w:r>
          </w:p>
        </w:tc>
        <w:tc>
          <w:tcPr>
            <w:tcW w:w="709" w:type="dxa"/>
          </w:tcPr>
          <w:p w:rsidR="001572C9" w:rsidRPr="007C6A2C" w:rsidRDefault="006F24A9" w:rsidP="00B616EF">
            <w:pPr>
              <w:spacing w:line="230" w:lineRule="auto"/>
              <w:jc w:val="center"/>
              <w:rPr>
                <w:color w:val="000000"/>
                <w:spacing w:val="-2"/>
                <w:sz w:val="22"/>
                <w:szCs w:val="22"/>
              </w:rPr>
            </w:pPr>
            <w:r w:rsidRPr="007C6A2C">
              <w:rPr>
                <w:color w:val="000000"/>
                <w:spacing w:val="-2"/>
                <w:sz w:val="22"/>
                <w:szCs w:val="22"/>
              </w:rPr>
              <w:t>2018</w:t>
            </w:r>
          </w:p>
        </w:tc>
        <w:tc>
          <w:tcPr>
            <w:tcW w:w="1308" w:type="dxa"/>
          </w:tcPr>
          <w:p w:rsidR="001572C9" w:rsidRPr="007C6A2C" w:rsidRDefault="001572C9" w:rsidP="00B616EF">
            <w:pPr>
              <w:spacing w:line="230" w:lineRule="auto"/>
              <w:jc w:val="center"/>
              <w:rPr>
                <w:color w:val="000000"/>
                <w:spacing w:val="-2"/>
                <w:sz w:val="22"/>
                <w:szCs w:val="22"/>
              </w:rPr>
            </w:pPr>
            <w:r w:rsidRPr="007C6A2C">
              <w:rPr>
                <w:color w:val="000000"/>
                <w:spacing w:val="-2"/>
                <w:sz w:val="22"/>
                <w:szCs w:val="22"/>
              </w:rPr>
              <w:t>3,5000</w:t>
            </w:r>
          </w:p>
        </w:tc>
        <w:tc>
          <w:tcPr>
            <w:tcW w:w="1134" w:type="dxa"/>
            <w:vAlign w:val="center"/>
          </w:tcPr>
          <w:p w:rsidR="001572C9" w:rsidRPr="007C6A2C" w:rsidRDefault="001572C9" w:rsidP="00B616EF">
            <w:pPr>
              <w:spacing w:line="240" w:lineRule="atLeast"/>
              <w:jc w:val="center"/>
              <w:rPr>
                <w:sz w:val="22"/>
                <w:szCs w:val="22"/>
              </w:rPr>
            </w:pPr>
          </w:p>
        </w:tc>
        <w:tc>
          <w:tcPr>
            <w:tcW w:w="1243" w:type="dxa"/>
            <w:vAlign w:val="center"/>
          </w:tcPr>
          <w:p w:rsidR="001572C9" w:rsidRPr="007C6A2C" w:rsidRDefault="001572C9" w:rsidP="00B616EF">
            <w:pPr>
              <w:spacing w:line="240" w:lineRule="atLeast"/>
              <w:jc w:val="center"/>
              <w:rPr>
                <w:sz w:val="22"/>
                <w:szCs w:val="22"/>
              </w:rPr>
            </w:pPr>
          </w:p>
        </w:tc>
        <w:tc>
          <w:tcPr>
            <w:tcW w:w="1701" w:type="dxa"/>
            <w:vAlign w:val="center"/>
          </w:tcPr>
          <w:p w:rsidR="001572C9" w:rsidRPr="007C6A2C" w:rsidRDefault="001572C9" w:rsidP="00B616EF">
            <w:pPr>
              <w:spacing w:line="240" w:lineRule="atLeast"/>
              <w:jc w:val="center"/>
              <w:rPr>
                <w:i/>
                <w:sz w:val="22"/>
                <w:szCs w:val="22"/>
              </w:rPr>
            </w:pPr>
            <w:r w:rsidRPr="007C6A2C">
              <w:rPr>
                <w:i/>
                <w:sz w:val="22"/>
                <w:szCs w:val="22"/>
              </w:rPr>
              <w:t xml:space="preserve">Возрастающий </w:t>
            </w:r>
          </w:p>
        </w:tc>
        <w:tc>
          <w:tcPr>
            <w:tcW w:w="1276" w:type="dxa"/>
            <w:vAlign w:val="center"/>
          </w:tcPr>
          <w:p w:rsidR="001572C9" w:rsidRPr="007C6A2C" w:rsidRDefault="001572C9" w:rsidP="00B616EF">
            <w:pPr>
              <w:spacing w:line="240" w:lineRule="atLeast"/>
              <w:jc w:val="center"/>
              <w:rPr>
                <w:sz w:val="22"/>
                <w:szCs w:val="22"/>
              </w:rPr>
            </w:pPr>
            <w:r w:rsidRPr="007C6A2C">
              <w:rPr>
                <w:i/>
                <w:sz w:val="22"/>
                <w:szCs w:val="22"/>
              </w:rPr>
              <w:t>Да</w:t>
            </w:r>
          </w:p>
        </w:tc>
        <w:tc>
          <w:tcPr>
            <w:tcW w:w="1134" w:type="dxa"/>
            <w:vAlign w:val="center"/>
          </w:tcPr>
          <w:p w:rsidR="001572C9" w:rsidRPr="007C6A2C" w:rsidRDefault="001572C9" w:rsidP="00B616EF">
            <w:pPr>
              <w:spacing w:line="240" w:lineRule="atLeast"/>
              <w:jc w:val="center"/>
              <w:rPr>
                <w:i/>
                <w:sz w:val="22"/>
                <w:szCs w:val="22"/>
              </w:rPr>
            </w:pPr>
            <w:r w:rsidRPr="007C6A2C">
              <w:rPr>
                <w:i/>
                <w:sz w:val="22"/>
                <w:szCs w:val="22"/>
              </w:rPr>
              <w:t>Нет</w:t>
            </w:r>
          </w:p>
        </w:tc>
        <w:tc>
          <w:tcPr>
            <w:tcW w:w="1450" w:type="dxa"/>
            <w:vAlign w:val="center"/>
          </w:tcPr>
          <w:p w:rsidR="001572C9" w:rsidRPr="007C6A2C" w:rsidRDefault="006F24A9" w:rsidP="00B616EF">
            <w:pPr>
              <w:spacing w:line="240" w:lineRule="atLeast"/>
              <w:jc w:val="center"/>
              <w:rPr>
                <w:sz w:val="22"/>
                <w:szCs w:val="22"/>
              </w:rPr>
            </w:pPr>
            <w:r w:rsidRPr="007C6A2C">
              <w:rPr>
                <w:sz w:val="22"/>
                <w:szCs w:val="22"/>
              </w:rPr>
              <w:t>-</w:t>
            </w:r>
          </w:p>
        </w:tc>
      </w:tr>
      <w:tr w:rsidR="00205713" w:rsidRPr="00CE4C7F" w:rsidTr="00345118">
        <w:trPr>
          <w:trHeight w:val="819"/>
        </w:trPr>
        <w:tc>
          <w:tcPr>
            <w:tcW w:w="476" w:type="dxa"/>
            <w:vAlign w:val="center"/>
          </w:tcPr>
          <w:p w:rsidR="00205713" w:rsidRPr="007C6A2C" w:rsidRDefault="00205713" w:rsidP="00205713">
            <w:pPr>
              <w:spacing w:line="240" w:lineRule="atLeast"/>
              <w:jc w:val="center"/>
              <w:rPr>
                <w:sz w:val="22"/>
                <w:szCs w:val="22"/>
              </w:rPr>
            </w:pPr>
            <w:r w:rsidRPr="007C6A2C">
              <w:rPr>
                <w:sz w:val="22"/>
                <w:szCs w:val="22"/>
              </w:rPr>
              <w:lastRenderedPageBreak/>
              <w:t>2.2</w:t>
            </w:r>
          </w:p>
        </w:tc>
        <w:tc>
          <w:tcPr>
            <w:tcW w:w="1820" w:type="dxa"/>
          </w:tcPr>
          <w:p w:rsidR="00205713" w:rsidRPr="007C6A2C" w:rsidRDefault="00205713" w:rsidP="00205713">
            <w:pPr>
              <w:spacing w:line="230" w:lineRule="auto"/>
              <w:rPr>
                <w:color w:val="000000"/>
                <w:spacing w:val="-2"/>
                <w:sz w:val="22"/>
                <w:szCs w:val="22"/>
              </w:rPr>
            </w:pPr>
            <w:r w:rsidRPr="007C6A2C">
              <w:rPr>
                <w:color w:val="000000"/>
                <w:spacing w:val="-2"/>
                <w:sz w:val="22"/>
                <w:szCs w:val="22"/>
              </w:rPr>
              <w:t>Количество ликвидированных наиболее опасных объектов накопленного вреда окружающей среде</w:t>
            </w:r>
          </w:p>
        </w:tc>
        <w:tc>
          <w:tcPr>
            <w:tcW w:w="1276" w:type="dxa"/>
          </w:tcPr>
          <w:p w:rsidR="00205713" w:rsidRPr="007C6A2C" w:rsidRDefault="00205713" w:rsidP="00205713">
            <w:pPr>
              <w:spacing w:line="230" w:lineRule="auto"/>
              <w:jc w:val="center"/>
              <w:rPr>
                <w:color w:val="000000"/>
                <w:spacing w:val="-2"/>
                <w:sz w:val="22"/>
                <w:szCs w:val="22"/>
              </w:rPr>
            </w:pPr>
            <w:r w:rsidRPr="007C6A2C">
              <w:rPr>
                <w:color w:val="000000"/>
                <w:spacing w:val="-2"/>
                <w:sz w:val="22"/>
                <w:szCs w:val="22"/>
              </w:rPr>
              <w:t>ФП</w:t>
            </w:r>
          </w:p>
        </w:tc>
        <w:tc>
          <w:tcPr>
            <w:tcW w:w="959" w:type="dxa"/>
          </w:tcPr>
          <w:p w:rsidR="00205713" w:rsidRPr="007C6A2C" w:rsidRDefault="00205713" w:rsidP="00205713">
            <w:pPr>
              <w:spacing w:line="230" w:lineRule="auto"/>
              <w:jc w:val="center"/>
              <w:rPr>
                <w:color w:val="000000"/>
                <w:spacing w:val="-2"/>
                <w:sz w:val="22"/>
                <w:szCs w:val="22"/>
              </w:rPr>
            </w:pPr>
            <w:r w:rsidRPr="007C6A2C">
              <w:rPr>
                <w:color w:val="000000"/>
                <w:spacing w:val="-2"/>
                <w:sz w:val="22"/>
                <w:szCs w:val="22"/>
              </w:rPr>
              <w:t>Штука</w:t>
            </w:r>
          </w:p>
        </w:tc>
        <w:tc>
          <w:tcPr>
            <w:tcW w:w="851" w:type="dxa"/>
          </w:tcPr>
          <w:p w:rsidR="00205713" w:rsidRPr="007C6A2C" w:rsidRDefault="00205713" w:rsidP="00205713">
            <w:pPr>
              <w:spacing w:line="230" w:lineRule="auto"/>
              <w:jc w:val="center"/>
              <w:rPr>
                <w:color w:val="000000"/>
                <w:spacing w:val="-2"/>
                <w:sz w:val="22"/>
                <w:szCs w:val="22"/>
              </w:rPr>
            </w:pPr>
            <w:r w:rsidRPr="007C6A2C">
              <w:rPr>
                <w:color w:val="000000"/>
                <w:spacing w:val="-2"/>
                <w:sz w:val="22"/>
                <w:szCs w:val="22"/>
              </w:rPr>
              <w:t>1,0000</w:t>
            </w:r>
          </w:p>
        </w:tc>
        <w:tc>
          <w:tcPr>
            <w:tcW w:w="709" w:type="dxa"/>
          </w:tcPr>
          <w:p w:rsidR="00205713" w:rsidRPr="007C6A2C" w:rsidRDefault="00205713" w:rsidP="00205713">
            <w:pPr>
              <w:spacing w:line="230" w:lineRule="auto"/>
              <w:jc w:val="center"/>
              <w:rPr>
                <w:color w:val="000000"/>
                <w:spacing w:val="-2"/>
                <w:sz w:val="22"/>
                <w:szCs w:val="22"/>
              </w:rPr>
            </w:pPr>
            <w:r w:rsidRPr="007C6A2C">
              <w:rPr>
                <w:color w:val="000000"/>
                <w:spacing w:val="-2"/>
                <w:sz w:val="22"/>
                <w:szCs w:val="22"/>
              </w:rPr>
              <w:t>2018</w:t>
            </w:r>
          </w:p>
        </w:tc>
        <w:tc>
          <w:tcPr>
            <w:tcW w:w="1308" w:type="dxa"/>
          </w:tcPr>
          <w:p w:rsidR="00205713" w:rsidRPr="007C6A2C" w:rsidRDefault="00205713" w:rsidP="00205713">
            <w:pPr>
              <w:spacing w:line="230" w:lineRule="auto"/>
              <w:jc w:val="center"/>
              <w:rPr>
                <w:color w:val="000000"/>
                <w:spacing w:val="-2"/>
                <w:sz w:val="22"/>
                <w:szCs w:val="22"/>
              </w:rPr>
            </w:pPr>
            <w:r w:rsidRPr="007C6A2C">
              <w:rPr>
                <w:color w:val="000000"/>
                <w:spacing w:val="-2"/>
                <w:sz w:val="22"/>
                <w:szCs w:val="22"/>
              </w:rPr>
              <w:t>1,0000</w:t>
            </w:r>
          </w:p>
        </w:tc>
        <w:tc>
          <w:tcPr>
            <w:tcW w:w="1134" w:type="dxa"/>
          </w:tcPr>
          <w:p w:rsidR="00205713" w:rsidRPr="007C6A2C" w:rsidRDefault="00205713" w:rsidP="00345118">
            <w:pPr>
              <w:spacing w:line="240" w:lineRule="atLeast"/>
              <w:jc w:val="center"/>
              <w:rPr>
                <w:sz w:val="22"/>
                <w:szCs w:val="22"/>
              </w:rPr>
            </w:pPr>
            <w:r w:rsidRPr="007C6A2C">
              <w:rPr>
                <w:sz w:val="22"/>
                <w:szCs w:val="22"/>
              </w:rPr>
              <w:t>-</w:t>
            </w:r>
          </w:p>
        </w:tc>
        <w:tc>
          <w:tcPr>
            <w:tcW w:w="1243" w:type="dxa"/>
          </w:tcPr>
          <w:p w:rsidR="00205713" w:rsidRPr="007C6A2C" w:rsidRDefault="00205713" w:rsidP="00345118">
            <w:pPr>
              <w:spacing w:line="240" w:lineRule="atLeast"/>
              <w:jc w:val="center"/>
              <w:rPr>
                <w:sz w:val="22"/>
                <w:szCs w:val="22"/>
              </w:rPr>
            </w:pPr>
            <w:r w:rsidRPr="007C6A2C">
              <w:rPr>
                <w:sz w:val="22"/>
                <w:szCs w:val="22"/>
              </w:rPr>
              <w:t>-</w:t>
            </w:r>
          </w:p>
        </w:tc>
        <w:tc>
          <w:tcPr>
            <w:tcW w:w="1701" w:type="dxa"/>
          </w:tcPr>
          <w:p w:rsidR="00205713" w:rsidRPr="007C6A2C" w:rsidRDefault="00205713" w:rsidP="00345118">
            <w:pPr>
              <w:spacing w:line="240" w:lineRule="atLeast"/>
              <w:jc w:val="center"/>
              <w:rPr>
                <w:i/>
                <w:sz w:val="22"/>
                <w:szCs w:val="22"/>
              </w:rPr>
            </w:pPr>
            <w:r w:rsidRPr="007C6A2C">
              <w:rPr>
                <w:i/>
                <w:sz w:val="22"/>
                <w:szCs w:val="22"/>
              </w:rPr>
              <w:t>Возрастающий</w:t>
            </w:r>
          </w:p>
        </w:tc>
        <w:tc>
          <w:tcPr>
            <w:tcW w:w="1276" w:type="dxa"/>
          </w:tcPr>
          <w:p w:rsidR="00205713" w:rsidRPr="007C6A2C" w:rsidRDefault="00205713" w:rsidP="00345118">
            <w:pPr>
              <w:spacing w:line="240" w:lineRule="atLeast"/>
              <w:jc w:val="center"/>
              <w:rPr>
                <w:sz w:val="22"/>
                <w:szCs w:val="22"/>
              </w:rPr>
            </w:pPr>
            <w:r w:rsidRPr="007C6A2C">
              <w:rPr>
                <w:i/>
                <w:sz w:val="22"/>
                <w:szCs w:val="22"/>
              </w:rPr>
              <w:t>Да</w:t>
            </w:r>
          </w:p>
        </w:tc>
        <w:tc>
          <w:tcPr>
            <w:tcW w:w="1134" w:type="dxa"/>
          </w:tcPr>
          <w:p w:rsidR="00205713" w:rsidRPr="007C6A2C" w:rsidRDefault="00205713" w:rsidP="00345118">
            <w:pPr>
              <w:spacing w:line="240" w:lineRule="atLeast"/>
              <w:jc w:val="center"/>
              <w:rPr>
                <w:i/>
                <w:sz w:val="22"/>
                <w:szCs w:val="22"/>
              </w:rPr>
            </w:pPr>
            <w:r w:rsidRPr="007C6A2C">
              <w:rPr>
                <w:i/>
                <w:sz w:val="22"/>
                <w:szCs w:val="22"/>
              </w:rPr>
              <w:t>Нет</w:t>
            </w:r>
          </w:p>
        </w:tc>
        <w:tc>
          <w:tcPr>
            <w:tcW w:w="1450" w:type="dxa"/>
          </w:tcPr>
          <w:p w:rsidR="00205713" w:rsidRPr="007C6A2C" w:rsidRDefault="00205713" w:rsidP="00345118">
            <w:pPr>
              <w:spacing w:line="240" w:lineRule="atLeast"/>
              <w:jc w:val="center"/>
              <w:rPr>
                <w:sz w:val="22"/>
                <w:szCs w:val="22"/>
              </w:rPr>
            </w:pPr>
            <w:r w:rsidRPr="007C6A2C">
              <w:rPr>
                <w:sz w:val="22"/>
                <w:szCs w:val="22"/>
              </w:rPr>
              <w:t>-</w:t>
            </w:r>
          </w:p>
        </w:tc>
      </w:tr>
    </w:tbl>
    <w:p w:rsidR="00702752" w:rsidRDefault="00702752" w:rsidP="00702752">
      <w:pPr>
        <w:jc w:val="center"/>
        <w:rPr>
          <w:sz w:val="16"/>
          <w:szCs w:val="16"/>
        </w:rPr>
      </w:pPr>
    </w:p>
    <w:p w:rsidR="002E7750" w:rsidRDefault="002E7750" w:rsidP="00702752">
      <w:pPr>
        <w:jc w:val="center"/>
        <w:rPr>
          <w:sz w:val="16"/>
          <w:szCs w:val="16"/>
        </w:rPr>
      </w:pPr>
    </w:p>
    <w:p w:rsidR="002E7750" w:rsidRDefault="002E7750" w:rsidP="00702752">
      <w:pPr>
        <w:jc w:val="center"/>
        <w:rPr>
          <w:sz w:val="16"/>
          <w:szCs w:val="16"/>
        </w:rPr>
      </w:pPr>
    </w:p>
    <w:p w:rsidR="001572C9" w:rsidRDefault="001572C9" w:rsidP="00702752">
      <w:pPr>
        <w:jc w:val="center"/>
        <w:rPr>
          <w:sz w:val="16"/>
          <w:szCs w:val="16"/>
        </w:rPr>
      </w:pPr>
    </w:p>
    <w:p w:rsidR="001572C9" w:rsidRDefault="001572C9" w:rsidP="00702752">
      <w:pPr>
        <w:jc w:val="center"/>
        <w:rPr>
          <w:sz w:val="16"/>
          <w:szCs w:val="16"/>
        </w:rPr>
      </w:pPr>
    </w:p>
    <w:p w:rsidR="001572C9" w:rsidRDefault="001572C9" w:rsidP="00702752">
      <w:pPr>
        <w:jc w:val="center"/>
        <w:rPr>
          <w:sz w:val="16"/>
          <w:szCs w:val="16"/>
        </w:rPr>
      </w:pPr>
    </w:p>
    <w:p w:rsidR="001572C9" w:rsidRDefault="001572C9" w:rsidP="00702752">
      <w:pPr>
        <w:jc w:val="center"/>
        <w:rPr>
          <w:sz w:val="16"/>
          <w:szCs w:val="16"/>
        </w:rPr>
      </w:pPr>
    </w:p>
    <w:p w:rsidR="001572C9" w:rsidRDefault="001572C9" w:rsidP="00702752">
      <w:pPr>
        <w:jc w:val="center"/>
        <w:rPr>
          <w:sz w:val="16"/>
          <w:szCs w:val="16"/>
        </w:rPr>
      </w:pPr>
    </w:p>
    <w:p w:rsidR="001572C9" w:rsidRDefault="001572C9" w:rsidP="00702752">
      <w:pPr>
        <w:jc w:val="center"/>
        <w:rPr>
          <w:sz w:val="16"/>
          <w:szCs w:val="16"/>
        </w:rPr>
      </w:pPr>
    </w:p>
    <w:p w:rsidR="001572C9" w:rsidRDefault="001572C9" w:rsidP="00702752">
      <w:pPr>
        <w:jc w:val="center"/>
        <w:rPr>
          <w:sz w:val="16"/>
          <w:szCs w:val="16"/>
        </w:rPr>
      </w:pPr>
    </w:p>
    <w:p w:rsidR="001572C9" w:rsidRDefault="001572C9" w:rsidP="00702752">
      <w:pPr>
        <w:jc w:val="center"/>
        <w:rPr>
          <w:sz w:val="16"/>
          <w:szCs w:val="16"/>
        </w:rPr>
      </w:pPr>
    </w:p>
    <w:p w:rsidR="001572C9" w:rsidRPr="00CE4C7F" w:rsidRDefault="001572C9" w:rsidP="00702752">
      <w:pPr>
        <w:jc w:val="center"/>
        <w:rPr>
          <w:sz w:val="16"/>
          <w:szCs w:val="16"/>
        </w:rPr>
      </w:pPr>
    </w:p>
    <w:p w:rsidR="004867C7" w:rsidRPr="00CE4C7F" w:rsidRDefault="00702752" w:rsidP="00B144ED">
      <w:pPr>
        <w:spacing w:after="160" w:line="259" w:lineRule="auto"/>
        <w:jc w:val="center"/>
        <w:rPr>
          <w:sz w:val="28"/>
          <w:szCs w:val="28"/>
        </w:rPr>
      </w:pPr>
      <w:r w:rsidRPr="00CE4C7F">
        <w:rPr>
          <w:sz w:val="20"/>
          <w:szCs w:val="20"/>
        </w:rPr>
        <w:br w:type="page"/>
      </w:r>
      <w:r w:rsidRPr="00CE4C7F">
        <w:rPr>
          <w:sz w:val="28"/>
          <w:szCs w:val="28"/>
        </w:rPr>
        <w:lastRenderedPageBreak/>
        <w:t xml:space="preserve">3. План достижения показателей регионального проекта в </w:t>
      </w:r>
      <w:r w:rsidR="006F24A9">
        <w:rPr>
          <w:sz w:val="28"/>
          <w:szCs w:val="28"/>
        </w:rPr>
        <w:t>2024</w:t>
      </w:r>
      <w:r w:rsidRPr="00CE4C7F">
        <w:rPr>
          <w:sz w:val="28"/>
          <w:szCs w:val="28"/>
        </w:rPr>
        <w:t xml:space="preserve"> году</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464"/>
        <w:gridCol w:w="3890"/>
        <w:gridCol w:w="1034"/>
        <w:gridCol w:w="1244"/>
        <w:gridCol w:w="631"/>
        <w:gridCol w:w="760"/>
        <w:gridCol w:w="449"/>
        <w:gridCol w:w="634"/>
        <w:gridCol w:w="449"/>
        <w:gridCol w:w="505"/>
        <w:gridCol w:w="497"/>
        <w:gridCol w:w="596"/>
        <w:gridCol w:w="829"/>
        <w:gridCol w:w="735"/>
        <w:gridCol w:w="652"/>
        <w:gridCol w:w="1311"/>
      </w:tblGrid>
      <w:tr w:rsidR="00702752" w:rsidRPr="00CE4C7F" w:rsidTr="00A66AAC">
        <w:trPr>
          <w:trHeight w:val="349"/>
          <w:tblHeader/>
        </w:trPr>
        <w:tc>
          <w:tcPr>
            <w:tcW w:w="194" w:type="pct"/>
            <w:vMerge w:val="restart"/>
            <w:vAlign w:val="center"/>
          </w:tcPr>
          <w:p w:rsidR="00702752" w:rsidRPr="007C6A2C" w:rsidRDefault="00702752" w:rsidP="00702752">
            <w:pPr>
              <w:spacing w:before="60" w:after="60" w:line="240" w:lineRule="atLeast"/>
              <w:jc w:val="center"/>
              <w:rPr>
                <w:sz w:val="22"/>
                <w:szCs w:val="22"/>
              </w:rPr>
            </w:pPr>
            <w:r w:rsidRPr="007C6A2C">
              <w:rPr>
                <w:sz w:val="22"/>
                <w:szCs w:val="22"/>
              </w:rPr>
              <w:t>№ п/п</w:t>
            </w:r>
          </w:p>
        </w:tc>
        <w:tc>
          <w:tcPr>
            <w:tcW w:w="1361" w:type="pct"/>
            <w:vMerge w:val="restart"/>
            <w:vAlign w:val="center"/>
          </w:tcPr>
          <w:p w:rsidR="00702752" w:rsidRPr="007C6A2C" w:rsidRDefault="00702752" w:rsidP="00702752">
            <w:pPr>
              <w:spacing w:after="160" w:line="240" w:lineRule="atLeast"/>
              <w:jc w:val="center"/>
              <w:rPr>
                <w:sz w:val="22"/>
                <w:szCs w:val="22"/>
              </w:rPr>
            </w:pPr>
            <w:r w:rsidRPr="007C6A2C">
              <w:rPr>
                <w:sz w:val="22"/>
                <w:szCs w:val="22"/>
              </w:rPr>
              <w:t>Показатели регионального проекта</w:t>
            </w:r>
          </w:p>
        </w:tc>
        <w:tc>
          <w:tcPr>
            <w:tcW w:w="377" w:type="pct"/>
            <w:vMerge w:val="restart"/>
            <w:vAlign w:val="center"/>
          </w:tcPr>
          <w:p w:rsidR="00702752" w:rsidRPr="007C6A2C" w:rsidRDefault="00702752" w:rsidP="007C6A2C">
            <w:pPr>
              <w:spacing w:after="160" w:line="240" w:lineRule="atLeast"/>
              <w:jc w:val="center"/>
              <w:rPr>
                <w:sz w:val="22"/>
                <w:szCs w:val="22"/>
              </w:rPr>
            </w:pPr>
            <w:r w:rsidRPr="007C6A2C">
              <w:rPr>
                <w:sz w:val="22"/>
                <w:szCs w:val="22"/>
              </w:rPr>
              <w:t>Уровень показателя</w:t>
            </w:r>
          </w:p>
        </w:tc>
        <w:tc>
          <w:tcPr>
            <w:tcW w:w="471" w:type="pct"/>
            <w:vMerge w:val="restart"/>
            <w:vAlign w:val="center"/>
          </w:tcPr>
          <w:p w:rsidR="00702752" w:rsidRPr="007C6A2C" w:rsidRDefault="00702752" w:rsidP="00702752">
            <w:pPr>
              <w:spacing w:after="160" w:line="240" w:lineRule="atLeast"/>
              <w:jc w:val="center"/>
              <w:rPr>
                <w:sz w:val="22"/>
                <w:szCs w:val="22"/>
              </w:rPr>
            </w:pPr>
            <w:r w:rsidRPr="007C6A2C">
              <w:rPr>
                <w:sz w:val="22"/>
                <w:szCs w:val="22"/>
              </w:rPr>
              <w:t>Единица измерения</w:t>
            </w:r>
          </w:p>
          <w:p w:rsidR="00702752" w:rsidRPr="007C6A2C" w:rsidRDefault="00702752" w:rsidP="00702752">
            <w:pPr>
              <w:spacing w:after="160" w:line="240" w:lineRule="atLeast"/>
              <w:jc w:val="center"/>
              <w:rPr>
                <w:sz w:val="22"/>
                <w:szCs w:val="22"/>
              </w:rPr>
            </w:pPr>
            <w:r w:rsidRPr="007C6A2C">
              <w:rPr>
                <w:sz w:val="22"/>
                <w:szCs w:val="22"/>
              </w:rPr>
              <w:t>(по ОКЕИ)</w:t>
            </w:r>
          </w:p>
        </w:tc>
        <w:tc>
          <w:tcPr>
            <w:tcW w:w="2079" w:type="pct"/>
            <w:gridSpan w:val="11"/>
            <w:vAlign w:val="center"/>
          </w:tcPr>
          <w:p w:rsidR="00702752" w:rsidRPr="007C6A2C" w:rsidRDefault="00702752" w:rsidP="00702752">
            <w:pPr>
              <w:spacing w:before="60" w:after="60" w:line="240" w:lineRule="atLeast"/>
              <w:jc w:val="center"/>
              <w:rPr>
                <w:sz w:val="22"/>
                <w:szCs w:val="22"/>
              </w:rPr>
            </w:pPr>
            <w:r w:rsidRPr="007C6A2C">
              <w:rPr>
                <w:sz w:val="22"/>
                <w:szCs w:val="22"/>
              </w:rPr>
              <w:t>Плановые значения по месяцам</w:t>
            </w:r>
          </w:p>
        </w:tc>
        <w:tc>
          <w:tcPr>
            <w:tcW w:w="518" w:type="pct"/>
            <w:vMerge w:val="restart"/>
            <w:vAlign w:val="center"/>
          </w:tcPr>
          <w:p w:rsidR="00702752" w:rsidRPr="007C6A2C" w:rsidRDefault="00702752" w:rsidP="00070104">
            <w:pPr>
              <w:spacing w:after="160" w:line="240" w:lineRule="atLeast"/>
              <w:jc w:val="center"/>
              <w:rPr>
                <w:b/>
                <w:sz w:val="22"/>
                <w:szCs w:val="22"/>
              </w:rPr>
            </w:pPr>
            <w:r w:rsidRPr="007C6A2C">
              <w:rPr>
                <w:b/>
                <w:sz w:val="22"/>
                <w:szCs w:val="22"/>
              </w:rPr>
              <w:t xml:space="preserve">На конец </w:t>
            </w:r>
            <w:r w:rsidRPr="007C6A2C">
              <w:rPr>
                <w:b/>
                <w:i/>
                <w:sz w:val="22"/>
                <w:szCs w:val="22"/>
              </w:rPr>
              <w:t>(</w:t>
            </w:r>
            <w:r w:rsidR="00070104" w:rsidRPr="007C6A2C">
              <w:rPr>
                <w:b/>
                <w:i/>
                <w:sz w:val="22"/>
                <w:szCs w:val="22"/>
              </w:rPr>
              <w:t>2024</w:t>
            </w:r>
            <w:r w:rsidRPr="007C6A2C">
              <w:rPr>
                <w:b/>
                <w:i/>
                <w:sz w:val="22"/>
                <w:szCs w:val="22"/>
              </w:rPr>
              <w:t>)</w:t>
            </w:r>
            <w:r w:rsidRPr="007C6A2C">
              <w:rPr>
                <w:b/>
                <w:sz w:val="22"/>
                <w:szCs w:val="22"/>
              </w:rPr>
              <w:t xml:space="preserve"> года</w:t>
            </w:r>
          </w:p>
        </w:tc>
      </w:tr>
      <w:tr w:rsidR="007C6A2C" w:rsidRPr="00CE4C7F" w:rsidTr="004522CD">
        <w:trPr>
          <w:trHeight w:val="661"/>
          <w:tblHeader/>
        </w:trPr>
        <w:tc>
          <w:tcPr>
            <w:tcW w:w="194" w:type="pct"/>
            <w:vMerge/>
            <w:vAlign w:val="center"/>
          </w:tcPr>
          <w:p w:rsidR="007C6A2C" w:rsidRPr="007C6A2C" w:rsidRDefault="007C6A2C" w:rsidP="007C6A2C">
            <w:pPr>
              <w:spacing w:before="60" w:after="60" w:line="240" w:lineRule="atLeast"/>
              <w:jc w:val="center"/>
              <w:rPr>
                <w:sz w:val="22"/>
                <w:szCs w:val="22"/>
              </w:rPr>
            </w:pPr>
          </w:p>
        </w:tc>
        <w:tc>
          <w:tcPr>
            <w:tcW w:w="1361" w:type="pct"/>
            <w:vMerge/>
            <w:vAlign w:val="center"/>
          </w:tcPr>
          <w:p w:rsidR="007C6A2C" w:rsidRPr="007C6A2C" w:rsidRDefault="007C6A2C" w:rsidP="007C6A2C">
            <w:pPr>
              <w:spacing w:before="60" w:after="60" w:line="240" w:lineRule="atLeast"/>
              <w:jc w:val="center"/>
              <w:rPr>
                <w:sz w:val="22"/>
                <w:szCs w:val="22"/>
              </w:rPr>
            </w:pPr>
          </w:p>
        </w:tc>
        <w:tc>
          <w:tcPr>
            <w:tcW w:w="377" w:type="pct"/>
            <w:vMerge/>
            <w:vAlign w:val="center"/>
          </w:tcPr>
          <w:p w:rsidR="007C6A2C" w:rsidRPr="007C6A2C" w:rsidRDefault="007C6A2C" w:rsidP="007C6A2C">
            <w:pPr>
              <w:spacing w:before="60" w:after="60" w:line="240" w:lineRule="atLeast"/>
              <w:jc w:val="center"/>
              <w:rPr>
                <w:sz w:val="22"/>
                <w:szCs w:val="22"/>
              </w:rPr>
            </w:pPr>
          </w:p>
        </w:tc>
        <w:tc>
          <w:tcPr>
            <w:tcW w:w="471" w:type="pct"/>
            <w:vMerge/>
            <w:vAlign w:val="center"/>
          </w:tcPr>
          <w:p w:rsidR="007C6A2C" w:rsidRPr="007C6A2C" w:rsidRDefault="007C6A2C" w:rsidP="007C6A2C">
            <w:pPr>
              <w:spacing w:before="60" w:after="60" w:line="240" w:lineRule="atLeast"/>
              <w:jc w:val="center"/>
              <w:rPr>
                <w:sz w:val="22"/>
                <w:szCs w:val="22"/>
              </w:rPr>
            </w:pP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январь</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февраль</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март</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апрель</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май</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июнь</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июль</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август</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сентябрь</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октябрь</w:t>
            </w:r>
          </w:p>
        </w:tc>
        <w:tc>
          <w:tcPr>
            <w:tcW w:w="189" w:type="pct"/>
            <w:vAlign w:val="center"/>
          </w:tcPr>
          <w:p w:rsidR="007C6A2C" w:rsidRPr="00C65B25" w:rsidRDefault="007C6A2C" w:rsidP="007C6A2C">
            <w:pPr>
              <w:spacing w:line="230" w:lineRule="auto"/>
              <w:jc w:val="center"/>
              <w:rPr>
                <w:color w:val="000000"/>
                <w:spacing w:val="-2"/>
                <w:sz w:val="22"/>
              </w:rPr>
            </w:pPr>
            <w:r w:rsidRPr="00C65B25">
              <w:rPr>
                <w:color w:val="000000"/>
                <w:spacing w:val="-2"/>
                <w:sz w:val="22"/>
              </w:rPr>
              <w:t>ноябрь</w:t>
            </w:r>
          </w:p>
        </w:tc>
        <w:tc>
          <w:tcPr>
            <w:tcW w:w="518" w:type="pct"/>
            <w:vMerge/>
            <w:vAlign w:val="center"/>
          </w:tcPr>
          <w:p w:rsidR="007C6A2C" w:rsidRPr="007C6A2C" w:rsidRDefault="007C6A2C" w:rsidP="007C6A2C">
            <w:pPr>
              <w:spacing w:before="60" w:after="60" w:line="240" w:lineRule="atLeast"/>
              <w:jc w:val="center"/>
              <w:rPr>
                <w:sz w:val="22"/>
                <w:szCs w:val="22"/>
              </w:rPr>
            </w:pPr>
          </w:p>
        </w:tc>
      </w:tr>
      <w:tr w:rsidR="00702752" w:rsidRPr="00CE4C7F" w:rsidTr="004522CD">
        <w:trPr>
          <w:trHeight w:val="386"/>
        </w:trPr>
        <w:tc>
          <w:tcPr>
            <w:tcW w:w="194" w:type="pct"/>
            <w:vAlign w:val="center"/>
          </w:tcPr>
          <w:p w:rsidR="00702752" w:rsidRPr="007C6A2C" w:rsidRDefault="00702752" w:rsidP="00702752">
            <w:pPr>
              <w:spacing w:before="60" w:after="60" w:line="240" w:lineRule="atLeast"/>
              <w:jc w:val="center"/>
              <w:rPr>
                <w:sz w:val="22"/>
                <w:szCs w:val="22"/>
              </w:rPr>
            </w:pPr>
            <w:r w:rsidRPr="007C6A2C">
              <w:rPr>
                <w:sz w:val="22"/>
                <w:szCs w:val="22"/>
              </w:rPr>
              <w:t>1.</w:t>
            </w:r>
          </w:p>
        </w:tc>
        <w:tc>
          <w:tcPr>
            <w:tcW w:w="4806" w:type="pct"/>
            <w:gridSpan w:val="15"/>
            <w:vAlign w:val="center"/>
          </w:tcPr>
          <w:p w:rsidR="00702752" w:rsidRPr="00C65B25" w:rsidRDefault="00A66AAC" w:rsidP="00702752">
            <w:pPr>
              <w:spacing w:after="160" w:line="240" w:lineRule="atLeast"/>
              <w:rPr>
                <w:sz w:val="22"/>
                <w:szCs w:val="22"/>
              </w:rPr>
            </w:pPr>
            <w:r w:rsidRPr="00C65B25">
              <w:rPr>
                <w:color w:val="000000"/>
                <w:spacing w:val="-2"/>
                <w:sz w:val="22"/>
                <w:szCs w:val="22"/>
              </w:rPr>
              <w:t>Ликвидация несанкционированных свалок в границах городов</w:t>
            </w:r>
          </w:p>
        </w:tc>
      </w:tr>
      <w:tr w:rsidR="00A30737" w:rsidRPr="00CE4C7F" w:rsidTr="004B4445">
        <w:trPr>
          <w:trHeight w:val="386"/>
        </w:trPr>
        <w:tc>
          <w:tcPr>
            <w:tcW w:w="194" w:type="pct"/>
            <w:vAlign w:val="center"/>
          </w:tcPr>
          <w:p w:rsidR="00A30737" w:rsidRPr="007C6A2C" w:rsidRDefault="00A30737" w:rsidP="00A30737">
            <w:pPr>
              <w:spacing w:after="160" w:line="240" w:lineRule="atLeast"/>
              <w:jc w:val="center"/>
              <w:rPr>
                <w:sz w:val="22"/>
                <w:szCs w:val="22"/>
              </w:rPr>
            </w:pPr>
            <w:r w:rsidRPr="007C6A2C">
              <w:rPr>
                <w:sz w:val="22"/>
                <w:szCs w:val="22"/>
              </w:rPr>
              <w:t>1.1.</w:t>
            </w:r>
          </w:p>
        </w:tc>
        <w:tc>
          <w:tcPr>
            <w:tcW w:w="1361" w:type="pct"/>
          </w:tcPr>
          <w:p w:rsidR="00A30737" w:rsidRPr="007C6A2C" w:rsidRDefault="00A30737" w:rsidP="00A30737">
            <w:pPr>
              <w:spacing w:line="230" w:lineRule="auto"/>
              <w:rPr>
                <w:color w:val="000000"/>
                <w:spacing w:val="-2"/>
                <w:sz w:val="22"/>
                <w:szCs w:val="22"/>
              </w:rPr>
            </w:pPr>
            <w:r w:rsidRPr="007C6A2C">
              <w:rPr>
                <w:color w:val="000000"/>
                <w:spacing w:val="-2"/>
                <w:sz w:val="22"/>
                <w:szCs w:val="22"/>
              </w:rPr>
              <w:t>Количество ликвидированных несанкционированных свалок в границах городов</w:t>
            </w:r>
          </w:p>
        </w:tc>
        <w:tc>
          <w:tcPr>
            <w:tcW w:w="377" w:type="pct"/>
          </w:tcPr>
          <w:p w:rsidR="00A30737" w:rsidRPr="007C6A2C" w:rsidRDefault="00A30737" w:rsidP="00A30737">
            <w:pPr>
              <w:spacing w:line="230" w:lineRule="auto"/>
              <w:jc w:val="center"/>
              <w:rPr>
                <w:color w:val="000000"/>
                <w:spacing w:val="-2"/>
                <w:sz w:val="22"/>
                <w:szCs w:val="22"/>
              </w:rPr>
            </w:pPr>
            <w:r w:rsidRPr="007C6A2C">
              <w:rPr>
                <w:color w:val="000000"/>
                <w:spacing w:val="-2"/>
                <w:sz w:val="22"/>
                <w:szCs w:val="22"/>
              </w:rPr>
              <w:t>ФП</w:t>
            </w:r>
          </w:p>
        </w:tc>
        <w:tc>
          <w:tcPr>
            <w:tcW w:w="471" w:type="pct"/>
          </w:tcPr>
          <w:p w:rsidR="00A30737" w:rsidRPr="007C6A2C" w:rsidRDefault="00A30737" w:rsidP="00A30737">
            <w:pPr>
              <w:spacing w:line="230" w:lineRule="auto"/>
              <w:jc w:val="center"/>
              <w:rPr>
                <w:color w:val="000000"/>
                <w:spacing w:val="-2"/>
                <w:sz w:val="22"/>
                <w:szCs w:val="22"/>
              </w:rPr>
            </w:pPr>
            <w:r w:rsidRPr="007C6A2C">
              <w:rPr>
                <w:color w:val="000000"/>
                <w:spacing w:val="-2"/>
                <w:sz w:val="22"/>
                <w:szCs w:val="22"/>
              </w:rPr>
              <w:t>Штука</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A30737" w:rsidRPr="00C65B25" w:rsidRDefault="007C6A2C" w:rsidP="00A30737">
            <w:pPr>
              <w:spacing w:line="230" w:lineRule="auto"/>
              <w:jc w:val="center"/>
              <w:rPr>
                <w:color w:val="000000"/>
                <w:spacing w:val="-2"/>
                <w:sz w:val="22"/>
                <w:szCs w:val="22"/>
                <w:lang w:val="en-US"/>
              </w:rPr>
            </w:pPr>
            <w:r w:rsidRPr="00C65B25">
              <w:rPr>
                <w:color w:val="000000"/>
                <w:spacing w:val="-2"/>
                <w:sz w:val="22"/>
                <w:szCs w:val="22"/>
                <w:lang w:val="en-US"/>
              </w:rPr>
              <w:t>-</w:t>
            </w:r>
          </w:p>
        </w:tc>
        <w:tc>
          <w:tcPr>
            <w:tcW w:w="518" w:type="pct"/>
          </w:tcPr>
          <w:p w:rsidR="00A30737" w:rsidRPr="007C6A2C" w:rsidRDefault="00A30737" w:rsidP="00A30737">
            <w:pPr>
              <w:spacing w:line="230" w:lineRule="auto"/>
              <w:jc w:val="center"/>
              <w:rPr>
                <w:color w:val="000000"/>
                <w:spacing w:val="-2"/>
                <w:sz w:val="22"/>
                <w:szCs w:val="22"/>
              </w:rPr>
            </w:pPr>
            <w:r w:rsidRPr="007C6A2C">
              <w:rPr>
                <w:color w:val="000000"/>
                <w:spacing w:val="-2"/>
                <w:sz w:val="22"/>
                <w:szCs w:val="22"/>
              </w:rPr>
              <w:t>5,0000</w:t>
            </w:r>
          </w:p>
          <w:p w:rsidR="00A30737" w:rsidRPr="007C6A2C" w:rsidRDefault="00A30737" w:rsidP="00A30737">
            <w:pPr>
              <w:rPr>
                <w:color w:val="000000"/>
                <w:spacing w:val="-2"/>
                <w:sz w:val="22"/>
                <w:szCs w:val="22"/>
              </w:rPr>
            </w:pPr>
          </w:p>
        </w:tc>
      </w:tr>
      <w:tr w:rsidR="007C6A2C" w:rsidRPr="00CE4C7F" w:rsidTr="004B4445">
        <w:trPr>
          <w:trHeight w:val="386"/>
        </w:trPr>
        <w:tc>
          <w:tcPr>
            <w:tcW w:w="194" w:type="pct"/>
            <w:vAlign w:val="center"/>
          </w:tcPr>
          <w:p w:rsidR="007C6A2C" w:rsidRPr="007C6A2C" w:rsidRDefault="007C6A2C" w:rsidP="007C6A2C">
            <w:pPr>
              <w:spacing w:after="160" w:line="240" w:lineRule="atLeast"/>
              <w:jc w:val="center"/>
              <w:rPr>
                <w:sz w:val="22"/>
                <w:szCs w:val="22"/>
              </w:rPr>
            </w:pPr>
            <w:r w:rsidRPr="007C6A2C">
              <w:rPr>
                <w:sz w:val="22"/>
                <w:szCs w:val="22"/>
              </w:rPr>
              <w:t>1.2</w:t>
            </w:r>
          </w:p>
        </w:tc>
        <w:tc>
          <w:tcPr>
            <w:tcW w:w="1361" w:type="pct"/>
          </w:tcPr>
          <w:p w:rsidR="007C6A2C" w:rsidRPr="007C6A2C" w:rsidRDefault="007C6A2C" w:rsidP="007C6A2C">
            <w:pPr>
              <w:spacing w:line="230" w:lineRule="auto"/>
              <w:rPr>
                <w:color w:val="000000"/>
                <w:spacing w:val="-2"/>
                <w:sz w:val="22"/>
                <w:szCs w:val="22"/>
              </w:rPr>
            </w:pPr>
            <w:r w:rsidRPr="007C6A2C">
              <w:rPr>
                <w:color w:val="000000"/>
                <w:spacing w:val="-2"/>
                <w:sz w:val="22"/>
                <w:szCs w:val="22"/>
              </w:rPr>
              <w:t>Численность населения, качество жизни которого улучшится в связи с ликвидацией несанкционированных свалок в границах городов</w:t>
            </w:r>
          </w:p>
        </w:tc>
        <w:tc>
          <w:tcPr>
            <w:tcW w:w="377" w:type="pct"/>
          </w:tcPr>
          <w:p w:rsidR="007C6A2C" w:rsidRPr="007C6A2C" w:rsidRDefault="007C6A2C" w:rsidP="007C6A2C">
            <w:pPr>
              <w:spacing w:line="230" w:lineRule="auto"/>
              <w:jc w:val="center"/>
              <w:rPr>
                <w:color w:val="000000"/>
                <w:spacing w:val="-2"/>
                <w:sz w:val="22"/>
                <w:szCs w:val="22"/>
              </w:rPr>
            </w:pPr>
            <w:r w:rsidRPr="007C6A2C">
              <w:rPr>
                <w:color w:val="000000"/>
                <w:spacing w:val="-2"/>
                <w:sz w:val="22"/>
                <w:szCs w:val="22"/>
              </w:rPr>
              <w:t>ФП</w:t>
            </w:r>
          </w:p>
        </w:tc>
        <w:tc>
          <w:tcPr>
            <w:tcW w:w="471" w:type="pct"/>
          </w:tcPr>
          <w:p w:rsidR="007C6A2C" w:rsidRPr="007C6A2C" w:rsidRDefault="007C6A2C" w:rsidP="007C6A2C">
            <w:pPr>
              <w:spacing w:line="230" w:lineRule="auto"/>
              <w:jc w:val="center"/>
              <w:rPr>
                <w:color w:val="000000"/>
                <w:spacing w:val="-2"/>
                <w:sz w:val="22"/>
                <w:szCs w:val="22"/>
              </w:rPr>
            </w:pPr>
            <w:r w:rsidRPr="007C6A2C">
              <w:rPr>
                <w:color w:val="000000"/>
                <w:spacing w:val="-2"/>
                <w:sz w:val="22"/>
                <w:szCs w:val="22"/>
              </w:rPr>
              <w:t>Тысяча человек</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518" w:type="pct"/>
          </w:tcPr>
          <w:p w:rsidR="007C6A2C" w:rsidRPr="007C6A2C" w:rsidRDefault="007C6A2C" w:rsidP="007C6A2C">
            <w:pPr>
              <w:spacing w:line="230" w:lineRule="auto"/>
              <w:jc w:val="center"/>
              <w:rPr>
                <w:sz w:val="22"/>
                <w:szCs w:val="22"/>
              </w:rPr>
            </w:pPr>
            <w:r w:rsidRPr="007C6A2C">
              <w:rPr>
                <w:color w:val="000000"/>
                <w:spacing w:val="-2"/>
                <w:sz w:val="22"/>
                <w:szCs w:val="22"/>
              </w:rPr>
              <w:t>360,8200</w:t>
            </w:r>
          </w:p>
        </w:tc>
      </w:tr>
      <w:tr w:rsidR="00702752" w:rsidRPr="00CE4C7F" w:rsidTr="004522CD">
        <w:trPr>
          <w:trHeight w:val="386"/>
        </w:trPr>
        <w:tc>
          <w:tcPr>
            <w:tcW w:w="194" w:type="pct"/>
            <w:vAlign w:val="center"/>
          </w:tcPr>
          <w:p w:rsidR="00702752" w:rsidRPr="007C6A2C" w:rsidRDefault="00A66AAC" w:rsidP="00702752">
            <w:pPr>
              <w:spacing w:after="160" w:line="240" w:lineRule="atLeast"/>
              <w:jc w:val="center"/>
              <w:rPr>
                <w:sz w:val="22"/>
                <w:szCs w:val="22"/>
              </w:rPr>
            </w:pPr>
            <w:r w:rsidRPr="007C6A2C">
              <w:rPr>
                <w:sz w:val="22"/>
                <w:szCs w:val="22"/>
              </w:rPr>
              <w:t>2.</w:t>
            </w:r>
          </w:p>
        </w:tc>
        <w:tc>
          <w:tcPr>
            <w:tcW w:w="4806" w:type="pct"/>
            <w:gridSpan w:val="15"/>
            <w:vAlign w:val="center"/>
          </w:tcPr>
          <w:p w:rsidR="00702752" w:rsidRPr="00C65B25" w:rsidRDefault="00A66AAC" w:rsidP="00702752">
            <w:pPr>
              <w:spacing w:after="160" w:line="240" w:lineRule="atLeast"/>
              <w:rPr>
                <w:sz w:val="22"/>
                <w:szCs w:val="22"/>
              </w:rPr>
            </w:pPr>
            <w:r w:rsidRPr="00C65B25">
              <w:rPr>
                <w:color w:val="000000"/>
                <w:spacing w:val="-2"/>
                <w:sz w:val="22"/>
                <w:szCs w:val="22"/>
              </w:rPr>
              <w:t>Ликвидация наиболее опасных объектов накопленного вреда окружающей среде</w:t>
            </w:r>
          </w:p>
        </w:tc>
      </w:tr>
      <w:tr w:rsidR="007C6A2C" w:rsidRPr="00CE4C7F" w:rsidTr="004B4445">
        <w:trPr>
          <w:trHeight w:val="386"/>
        </w:trPr>
        <w:tc>
          <w:tcPr>
            <w:tcW w:w="194" w:type="pct"/>
            <w:vAlign w:val="center"/>
          </w:tcPr>
          <w:p w:rsidR="007C6A2C" w:rsidRPr="007C6A2C" w:rsidRDefault="007C6A2C" w:rsidP="007C6A2C">
            <w:pPr>
              <w:spacing w:after="160" w:line="240" w:lineRule="atLeast"/>
              <w:jc w:val="center"/>
              <w:rPr>
                <w:sz w:val="22"/>
                <w:szCs w:val="22"/>
              </w:rPr>
            </w:pPr>
            <w:r w:rsidRPr="007C6A2C">
              <w:rPr>
                <w:sz w:val="22"/>
                <w:szCs w:val="22"/>
                <w:lang w:val="en-US"/>
              </w:rPr>
              <w:t>2</w:t>
            </w:r>
            <w:r w:rsidRPr="007C6A2C">
              <w:rPr>
                <w:sz w:val="22"/>
                <w:szCs w:val="22"/>
              </w:rPr>
              <w:t>.1.</w:t>
            </w:r>
          </w:p>
        </w:tc>
        <w:tc>
          <w:tcPr>
            <w:tcW w:w="1361" w:type="pct"/>
          </w:tcPr>
          <w:p w:rsidR="007C6A2C" w:rsidRPr="007C6A2C" w:rsidRDefault="007C6A2C" w:rsidP="007C6A2C">
            <w:pPr>
              <w:spacing w:line="230" w:lineRule="auto"/>
              <w:rPr>
                <w:color w:val="000000"/>
                <w:spacing w:val="-2"/>
                <w:sz w:val="22"/>
                <w:szCs w:val="22"/>
              </w:rPr>
            </w:pPr>
            <w:r w:rsidRPr="007C6A2C">
              <w:rPr>
                <w:color w:val="000000"/>
                <w:spacing w:val="-2"/>
                <w:sz w:val="22"/>
                <w:szCs w:val="22"/>
              </w:rPr>
              <w:t xml:space="preserve">Численность населения, качество жизни которого улучшится в связи с ликвидацией наиболее опасных объектов накопленного вреда окружающей среде, </w:t>
            </w:r>
            <w:r w:rsidRPr="007C6A2C">
              <w:rPr>
                <w:color w:val="000000"/>
                <w:spacing w:val="-2"/>
                <w:sz w:val="22"/>
                <w:szCs w:val="22"/>
              </w:rPr>
              <w:br/>
              <w:t>в том числе находящихся в собственности Российской Федерации</w:t>
            </w:r>
          </w:p>
        </w:tc>
        <w:tc>
          <w:tcPr>
            <w:tcW w:w="377" w:type="pct"/>
          </w:tcPr>
          <w:p w:rsidR="007C6A2C" w:rsidRPr="007C6A2C" w:rsidRDefault="007C6A2C" w:rsidP="007C6A2C">
            <w:pPr>
              <w:spacing w:line="230" w:lineRule="auto"/>
              <w:jc w:val="center"/>
              <w:rPr>
                <w:color w:val="000000"/>
                <w:spacing w:val="-2"/>
                <w:sz w:val="22"/>
                <w:szCs w:val="22"/>
              </w:rPr>
            </w:pPr>
            <w:r w:rsidRPr="007C6A2C">
              <w:rPr>
                <w:color w:val="000000"/>
                <w:spacing w:val="-2"/>
                <w:sz w:val="22"/>
                <w:szCs w:val="22"/>
              </w:rPr>
              <w:t>ФП</w:t>
            </w:r>
          </w:p>
        </w:tc>
        <w:tc>
          <w:tcPr>
            <w:tcW w:w="471" w:type="pct"/>
          </w:tcPr>
          <w:p w:rsidR="007C6A2C" w:rsidRPr="007C6A2C" w:rsidRDefault="007C6A2C" w:rsidP="007C6A2C">
            <w:pPr>
              <w:spacing w:line="230" w:lineRule="auto"/>
              <w:jc w:val="center"/>
              <w:rPr>
                <w:color w:val="000000"/>
                <w:spacing w:val="-2"/>
                <w:sz w:val="22"/>
                <w:szCs w:val="22"/>
              </w:rPr>
            </w:pPr>
            <w:r w:rsidRPr="007C6A2C">
              <w:rPr>
                <w:color w:val="000000"/>
                <w:spacing w:val="-2"/>
                <w:sz w:val="22"/>
                <w:szCs w:val="22"/>
              </w:rPr>
              <w:t>Тысяча человек</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518" w:type="pct"/>
          </w:tcPr>
          <w:p w:rsidR="007C6A2C" w:rsidRPr="007C6A2C" w:rsidRDefault="007C6A2C" w:rsidP="007C6A2C">
            <w:pPr>
              <w:spacing w:line="230" w:lineRule="auto"/>
              <w:jc w:val="center"/>
              <w:rPr>
                <w:color w:val="000000"/>
                <w:spacing w:val="-2"/>
                <w:sz w:val="22"/>
                <w:szCs w:val="22"/>
              </w:rPr>
            </w:pPr>
            <w:r w:rsidRPr="007C6A2C">
              <w:rPr>
                <w:color w:val="000000"/>
                <w:spacing w:val="-2"/>
                <w:sz w:val="22"/>
                <w:szCs w:val="22"/>
              </w:rPr>
              <w:t>3,5000</w:t>
            </w:r>
          </w:p>
        </w:tc>
      </w:tr>
      <w:tr w:rsidR="007C6A2C" w:rsidRPr="00CE4C7F" w:rsidTr="004B4445">
        <w:trPr>
          <w:trHeight w:val="386"/>
        </w:trPr>
        <w:tc>
          <w:tcPr>
            <w:tcW w:w="194" w:type="pct"/>
            <w:vAlign w:val="center"/>
          </w:tcPr>
          <w:p w:rsidR="007C6A2C" w:rsidRPr="007C6A2C" w:rsidRDefault="007C6A2C" w:rsidP="007C6A2C">
            <w:pPr>
              <w:spacing w:after="160" w:line="240" w:lineRule="atLeast"/>
              <w:jc w:val="center"/>
              <w:rPr>
                <w:sz w:val="22"/>
                <w:szCs w:val="22"/>
              </w:rPr>
            </w:pPr>
            <w:r w:rsidRPr="007C6A2C">
              <w:rPr>
                <w:sz w:val="22"/>
                <w:szCs w:val="22"/>
              </w:rPr>
              <w:t>2.2.</w:t>
            </w:r>
          </w:p>
        </w:tc>
        <w:tc>
          <w:tcPr>
            <w:tcW w:w="1361" w:type="pct"/>
          </w:tcPr>
          <w:p w:rsidR="007C6A2C" w:rsidRPr="007C6A2C" w:rsidRDefault="007C6A2C" w:rsidP="007C6A2C">
            <w:pPr>
              <w:spacing w:line="230" w:lineRule="auto"/>
              <w:rPr>
                <w:color w:val="000000"/>
                <w:spacing w:val="-2"/>
                <w:sz w:val="22"/>
                <w:szCs w:val="22"/>
              </w:rPr>
            </w:pPr>
            <w:r w:rsidRPr="007C6A2C">
              <w:rPr>
                <w:color w:val="000000"/>
                <w:spacing w:val="-2"/>
                <w:sz w:val="22"/>
                <w:szCs w:val="22"/>
              </w:rPr>
              <w:t>Количество ликвидированных наиболее опасных объектов накопленного вреда окружающей среде</w:t>
            </w:r>
          </w:p>
        </w:tc>
        <w:tc>
          <w:tcPr>
            <w:tcW w:w="377" w:type="pct"/>
          </w:tcPr>
          <w:p w:rsidR="007C6A2C" w:rsidRPr="007C6A2C" w:rsidRDefault="007C6A2C" w:rsidP="007C6A2C">
            <w:pPr>
              <w:spacing w:line="230" w:lineRule="auto"/>
              <w:jc w:val="center"/>
              <w:rPr>
                <w:color w:val="000000"/>
                <w:spacing w:val="-2"/>
                <w:sz w:val="22"/>
                <w:szCs w:val="22"/>
              </w:rPr>
            </w:pPr>
            <w:r w:rsidRPr="007C6A2C">
              <w:rPr>
                <w:color w:val="000000"/>
                <w:spacing w:val="-2"/>
                <w:sz w:val="22"/>
                <w:szCs w:val="22"/>
              </w:rPr>
              <w:t>ФП</w:t>
            </w:r>
          </w:p>
        </w:tc>
        <w:tc>
          <w:tcPr>
            <w:tcW w:w="471" w:type="pct"/>
          </w:tcPr>
          <w:p w:rsidR="007C6A2C" w:rsidRPr="007C6A2C" w:rsidRDefault="007C6A2C" w:rsidP="007C6A2C">
            <w:pPr>
              <w:spacing w:line="230" w:lineRule="auto"/>
              <w:jc w:val="center"/>
              <w:rPr>
                <w:color w:val="000000"/>
                <w:spacing w:val="-2"/>
                <w:sz w:val="22"/>
                <w:szCs w:val="22"/>
              </w:rPr>
            </w:pPr>
            <w:r w:rsidRPr="007C6A2C">
              <w:rPr>
                <w:color w:val="000000"/>
                <w:spacing w:val="-2"/>
                <w:sz w:val="22"/>
                <w:szCs w:val="22"/>
              </w:rPr>
              <w:t>Штука</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189" w:type="pct"/>
          </w:tcPr>
          <w:p w:rsidR="007C6A2C" w:rsidRPr="00C65B25" w:rsidRDefault="007C6A2C" w:rsidP="007C6A2C">
            <w:pPr>
              <w:spacing w:line="230" w:lineRule="auto"/>
              <w:jc w:val="center"/>
              <w:rPr>
                <w:color w:val="000000"/>
                <w:spacing w:val="-2"/>
                <w:sz w:val="22"/>
                <w:szCs w:val="22"/>
                <w:lang w:val="en-US"/>
              </w:rPr>
            </w:pPr>
            <w:r w:rsidRPr="00C65B25">
              <w:rPr>
                <w:color w:val="000000"/>
                <w:spacing w:val="-2"/>
                <w:sz w:val="22"/>
                <w:szCs w:val="22"/>
                <w:lang w:val="en-US"/>
              </w:rPr>
              <w:t>-</w:t>
            </w:r>
          </w:p>
        </w:tc>
        <w:tc>
          <w:tcPr>
            <w:tcW w:w="518" w:type="pct"/>
          </w:tcPr>
          <w:p w:rsidR="007C6A2C" w:rsidRPr="007C6A2C" w:rsidRDefault="007C6A2C" w:rsidP="007C6A2C">
            <w:pPr>
              <w:spacing w:line="230" w:lineRule="auto"/>
              <w:jc w:val="center"/>
              <w:rPr>
                <w:color w:val="000000"/>
                <w:spacing w:val="-2"/>
                <w:sz w:val="22"/>
                <w:szCs w:val="22"/>
              </w:rPr>
            </w:pPr>
            <w:r w:rsidRPr="007C6A2C">
              <w:rPr>
                <w:color w:val="000000"/>
                <w:spacing w:val="-2"/>
                <w:sz w:val="22"/>
                <w:szCs w:val="22"/>
              </w:rPr>
              <w:t>1,0000</w:t>
            </w:r>
          </w:p>
        </w:tc>
      </w:tr>
    </w:tbl>
    <w:p w:rsidR="00702752" w:rsidRPr="00CE4C7F" w:rsidRDefault="00702752" w:rsidP="004867C7">
      <w:pPr>
        <w:spacing w:after="160" w:line="240" w:lineRule="atLeast"/>
        <w:jc w:val="center"/>
        <w:rPr>
          <w:sz w:val="28"/>
          <w:szCs w:val="28"/>
        </w:rPr>
      </w:pPr>
      <w:r w:rsidRPr="00CE4C7F">
        <w:rPr>
          <w:sz w:val="16"/>
          <w:szCs w:val="16"/>
        </w:rPr>
        <w:br w:type="page"/>
      </w:r>
      <w:r w:rsidRPr="00CE4C7F">
        <w:rPr>
          <w:sz w:val="28"/>
          <w:szCs w:val="28"/>
        </w:rPr>
        <w:lastRenderedPageBreak/>
        <w:t>4. Мероприятия (результаты) регионального проекта</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81"/>
        <w:gridCol w:w="2431"/>
        <w:gridCol w:w="833"/>
        <w:gridCol w:w="918"/>
        <w:gridCol w:w="881"/>
        <w:gridCol w:w="848"/>
        <w:gridCol w:w="712"/>
        <w:gridCol w:w="718"/>
        <w:gridCol w:w="6"/>
        <w:gridCol w:w="18"/>
        <w:gridCol w:w="3526"/>
        <w:gridCol w:w="1796"/>
        <w:gridCol w:w="48"/>
        <w:gridCol w:w="1965"/>
        <w:gridCol w:w="12"/>
      </w:tblGrid>
      <w:tr w:rsidR="00327020" w:rsidRPr="00CE4C7F" w:rsidTr="00327020">
        <w:trPr>
          <w:gridAfter w:val="1"/>
          <w:wAfter w:w="4" w:type="pct"/>
          <w:cantSplit/>
          <w:trHeight w:val="390"/>
          <w:tblHeader/>
        </w:trPr>
        <w:tc>
          <w:tcPr>
            <w:tcW w:w="126" w:type="pct"/>
            <w:vMerge w:val="restart"/>
            <w:vAlign w:val="center"/>
          </w:tcPr>
          <w:p w:rsidR="00327020" w:rsidRPr="0098030E" w:rsidRDefault="00327020" w:rsidP="00702752">
            <w:pPr>
              <w:spacing w:after="60" w:line="240" w:lineRule="atLeast"/>
              <w:jc w:val="center"/>
              <w:rPr>
                <w:sz w:val="22"/>
                <w:szCs w:val="22"/>
              </w:rPr>
            </w:pPr>
            <w:r w:rsidRPr="0098030E">
              <w:rPr>
                <w:sz w:val="22"/>
                <w:szCs w:val="22"/>
              </w:rPr>
              <w:t>№ п/п</w:t>
            </w:r>
          </w:p>
        </w:tc>
        <w:tc>
          <w:tcPr>
            <w:tcW w:w="805" w:type="pct"/>
            <w:vMerge w:val="restart"/>
            <w:vAlign w:val="center"/>
          </w:tcPr>
          <w:p w:rsidR="00327020" w:rsidRPr="0098030E" w:rsidRDefault="00327020" w:rsidP="008D654E">
            <w:pPr>
              <w:spacing w:line="240" w:lineRule="atLeast"/>
              <w:jc w:val="center"/>
              <w:rPr>
                <w:sz w:val="22"/>
                <w:szCs w:val="22"/>
              </w:rPr>
            </w:pPr>
            <w:r w:rsidRPr="0098030E">
              <w:rPr>
                <w:sz w:val="22"/>
                <w:szCs w:val="22"/>
              </w:rPr>
              <w:t>Наименование мероприятия (результата)</w:t>
            </w:r>
          </w:p>
        </w:tc>
        <w:tc>
          <w:tcPr>
            <w:tcW w:w="276" w:type="pct"/>
            <w:vMerge w:val="restart"/>
            <w:vAlign w:val="center"/>
          </w:tcPr>
          <w:p w:rsidR="00327020" w:rsidRPr="0098030E" w:rsidRDefault="00327020" w:rsidP="008D654E">
            <w:pPr>
              <w:spacing w:line="240" w:lineRule="atLeast"/>
              <w:jc w:val="center"/>
              <w:rPr>
                <w:sz w:val="22"/>
                <w:szCs w:val="22"/>
              </w:rPr>
            </w:pPr>
            <w:r w:rsidRPr="0098030E">
              <w:rPr>
                <w:sz w:val="22"/>
                <w:szCs w:val="22"/>
              </w:rPr>
              <w:t>Единица измерения</w:t>
            </w:r>
            <w:r w:rsidRPr="0098030E">
              <w:rPr>
                <w:sz w:val="22"/>
                <w:szCs w:val="22"/>
              </w:rPr>
              <w:br/>
              <w:t>(по ОКЕИ)</w:t>
            </w:r>
          </w:p>
        </w:tc>
        <w:tc>
          <w:tcPr>
            <w:tcW w:w="596" w:type="pct"/>
            <w:gridSpan w:val="2"/>
            <w:vMerge w:val="restart"/>
            <w:vAlign w:val="center"/>
          </w:tcPr>
          <w:p w:rsidR="00327020" w:rsidRPr="0098030E" w:rsidRDefault="00327020" w:rsidP="007C6A2C">
            <w:pPr>
              <w:spacing w:after="60" w:line="240" w:lineRule="atLeast"/>
              <w:jc w:val="center"/>
              <w:rPr>
                <w:sz w:val="22"/>
                <w:szCs w:val="22"/>
              </w:rPr>
            </w:pPr>
            <w:r w:rsidRPr="0098030E">
              <w:rPr>
                <w:sz w:val="22"/>
                <w:szCs w:val="22"/>
              </w:rPr>
              <w:t>Базовое значение</w:t>
            </w:r>
          </w:p>
        </w:tc>
        <w:tc>
          <w:tcPr>
            <w:tcW w:w="757" w:type="pct"/>
            <w:gridSpan w:val="4"/>
            <w:vAlign w:val="center"/>
          </w:tcPr>
          <w:p w:rsidR="00327020" w:rsidRPr="0098030E" w:rsidRDefault="00327020" w:rsidP="00702752">
            <w:pPr>
              <w:spacing w:after="60" w:line="240" w:lineRule="atLeast"/>
              <w:jc w:val="center"/>
              <w:rPr>
                <w:sz w:val="22"/>
                <w:szCs w:val="22"/>
              </w:rPr>
            </w:pPr>
            <w:r w:rsidRPr="0098030E">
              <w:rPr>
                <w:sz w:val="22"/>
                <w:szCs w:val="22"/>
              </w:rPr>
              <w:t>Период, год</w:t>
            </w:r>
          </w:p>
        </w:tc>
        <w:tc>
          <w:tcPr>
            <w:tcW w:w="1174" w:type="pct"/>
            <w:gridSpan w:val="2"/>
            <w:vMerge w:val="restart"/>
            <w:vAlign w:val="center"/>
          </w:tcPr>
          <w:p w:rsidR="00327020" w:rsidRPr="0098030E" w:rsidRDefault="00327020" w:rsidP="007C6A2C">
            <w:pPr>
              <w:spacing w:after="60" w:line="240" w:lineRule="atLeast"/>
              <w:jc w:val="center"/>
              <w:rPr>
                <w:sz w:val="22"/>
                <w:szCs w:val="22"/>
              </w:rPr>
            </w:pPr>
            <w:r w:rsidRPr="0098030E">
              <w:rPr>
                <w:sz w:val="22"/>
                <w:szCs w:val="22"/>
              </w:rPr>
              <w:t>Характеристика мероприятия (результата)</w:t>
            </w:r>
          </w:p>
        </w:tc>
        <w:tc>
          <w:tcPr>
            <w:tcW w:w="611" w:type="pct"/>
            <w:gridSpan w:val="2"/>
            <w:vMerge w:val="restart"/>
            <w:vAlign w:val="center"/>
          </w:tcPr>
          <w:p w:rsidR="00327020" w:rsidRPr="0098030E" w:rsidRDefault="00327020" w:rsidP="00702752">
            <w:pPr>
              <w:spacing w:after="60" w:line="240" w:lineRule="atLeast"/>
              <w:jc w:val="center"/>
              <w:rPr>
                <w:sz w:val="22"/>
                <w:szCs w:val="22"/>
              </w:rPr>
            </w:pPr>
            <w:r w:rsidRPr="0098030E">
              <w:rPr>
                <w:sz w:val="22"/>
                <w:szCs w:val="22"/>
              </w:rPr>
              <w:t>Тип мероприятия (результата)</w:t>
            </w:r>
          </w:p>
        </w:tc>
        <w:tc>
          <w:tcPr>
            <w:tcW w:w="651" w:type="pct"/>
            <w:vMerge w:val="restart"/>
            <w:vAlign w:val="center"/>
          </w:tcPr>
          <w:p w:rsidR="00327020" w:rsidRPr="0098030E" w:rsidRDefault="00327020" w:rsidP="00702752">
            <w:pPr>
              <w:spacing w:after="60" w:line="240" w:lineRule="atLeast"/>
              <w:jc w:val="center"/>
              <w:rPr>
                <w:sz w:val="22"/>
                <w:szCs w:val="22"/>
              </w:rPr>
            </w:pPr>
            <w:r w:rsidRPr="0098030E">
              <w:rPr>
                <w:sz w:val="22"/>
                <w:szCs w:val="22"/>
              </w:rPr>
              <w:t xml:space="preserve">Декомпозиция </w:t>
            </w:r>
            <w:r w:rsidRPr="0098030E">
              <w:rPr>
                <w:sz w:val="22"/>
                <w:szCs w:val="22"/>
              </w:rPr>
              <w:br/>
              <w:t>на муниципальные образования Архангельской области</w:t>
            </w:r>
          </w:p>
        </w:tc>
      </w:tr>
      <w:tr w:rsidR="00327020" w:rsidRPr="00CE4C7F" w:rsidTr="00327020">
        <w:tblPrEx>
          <w:tblCellMar>
            <w:left w:w="108" w:type="dxa"/>
            <w:right w:w="108" w:type="dxa"/>
          </w:tblCellMar>
        </w:tblPrEx>
        <w:trPr>
          <w:gridAfter w:val="1"/>
          <w:wAfter w:w="4" w:type="pct"/>
          <w:trHeight w:val="313"/>
          <w:tblHeader/>
        </w:trPr>
        <w:tc>
          <w:tcPr>
            <w:tcW w:w="126" w:type="pct"/>
            <w:vMerge/>
          </w:tcPr>
          <w:p w:rsidR="00327020" w:rsidRPr="0098030E" w:rsidRDefault="00327020" w:rsidP="00702752">
            <w:pPr>
              <w:spacing w:after="60" w:line="240" w:lineRule="atLeast"/>
              <w:jc w:val="center"/>
              <w:rPr>
                <w:sz w:val="22"/>
                <w:szCs w:val="22"/>
              </w:rPr>
            </w:pPr>
          </w:p>
        </w:tc>
        <w:tc>
          <w:tcPr>
            <w:tcW w:w="805" w:type="pct"/>
            <w:vMerge/>
          </w:tcPr>
          <w:p w:rsidR="00327020" w:rsidRPr="0098030E" w:rsidRDefault="00327020" w:rsidP="00702752">
            <w:pPr>
              <w:spacing w:after="60" w:line="240" w:lineRule="atLeast"/>
              <w:jc w:val="center"/>
              <w:rPr>
                <w:sz w:val="22"/>
                <w:szCs w:val="22"/>
              </w:rPr>
            </w:pPr>
          </w:p>
        </w:tc>
        <w:tc>
          <w:tcPr>
            <w:tcW w:w="276" w:type="pct"/>
            <w:vMerge/>
          </w:tcPr>
          <w:p w:rsidR="00327020" w:rsidRPr="0098030E" w:rsidRDefault="00327020" w:rsidP="00702752">
            <w:pPr>
              <w:spacing w:after="60" w:line="240" w:lineRule="atLeast"/>
              <w:jc w:val="center"/>
              <w:rPr>
                <w:sz w:val="22"/>
                <w:szCs w:val="22"/>
              </w:rPr>
            </w:pPr>
          </w:p>
        </w:tc>
        <w:tc>
          <w:tcPr>
            <w:tcW w:w="596" w:type="pct"/>
            <w:gridSpan w:val="2"/>
            <w:vMerge/>
          </w:tcPr>
          <w:p w:rsidR="00327020" w:rsidRPr="0098030E" w:rsidRDefault="00327020" w:rsidP="00702752">
            <w:pPr>
              <w:spacing w:after="60" w:line="240" w:lineRule="atLeast"/>
              <w:jc w:val="center"/>
              <w:rPr>
                <w:sz w:val="22"/>
                <w:szCs w:val="22"/>
              </w:rPr>
            </w:pPr>
          </w:p>
        </w:tc>
        <w:tc>
          <w:tcPr>
            <w:tcW w:w="281" w:type="pct"/>
            <w:vMerge w:val="restart"/>
            <w:vAlign w:val="center"/>
          </w:tcPr>
          <w:p w:rsidR="00327020" w:rsidRPr="0098030E" w:rsidRDefault="00327020" w:rsidP="005449D9">
            <w:pPr>
              <w:spacing w:after="60" w:line="240" w:lineRule="atLeast"/>
              <w:jc w:val="center"/>
              <w:rPr>
                <w:sz w:val="22"/>
                <w:szCs w:val="22"/>
              </w:rPr>
            </w:pPr>
            <w:r w:rsidRPr="0098030E">
              <w:rPr>
                <w:sz w:val="22"/>
                <w:szCs w:val="22"/>
                <w:lang w:val="en-US"/>
              </w:rPr>
              <w:t>2024</w:t>
            </w:r>
          </w:p>
        </w:tc>
        <w:tc>
          <w:tcPr>
            <w:tcW w:w="236" w:type="pct"/>
            <w:vMerge w:val="restart"/>
            <w:vAlign w:val="center"/>
          </w:tcPr>
          <w:p w:rsidR="00327020" w:rsidRPr="0098030E" w:rsidRDefault="00327020" w:rsidP="00702752">
            <w:pPr>
              <w:spacing w:after="60" w:line="240" w:lineRule="atLeast"/>
              <w:jc w:val="center"/>
              <w:rPr>
                <w:sz w:val="22"/>
                <w:szCs w:val="22"/>
              </w:rPr>
            </w:pPr>
            <w:r w:rsidRPr="0098030E">
              <w:rPr>
                <w:sz w:val="22"/>
                <w:szCs w:val="22"/>
              </w:rPr>
              <w:t>2025</w:t>
            </w:r>
          </w:p>
        </w:tc>
        <w:tc>
          <w:tcPr>
            <w:tcW w:w="240" w:type="pct"/>
            <w:gridSpan w:val="2"/>
            <w:vMerge w:val="restart"/>
            <w:vAlign w:val="center"/>
          </w:tcPr>
          <w:p w:rsidR="00327020" w:rsidRPr="0098030E" w:rsidRDefault="00327020" w:rsidP="001572C9">
            <w:pPr>
              <w:spacing w:after="60" w:line="240" w:lineRule="atLeast"/>
              <w:jc w:val="center"/>
              <w:rPr>
                <w:sz w:val="22"/>
                <w:szCs w:val="22"/>
              </w:rPr>
            </w:pPr>
            <w:r w:rsidRPr="0098030E">
              <w:rPr>
                <w:sz w:val="22"/>
                <w:szCs w:val="22"/>
              </w:rPr>
              <w:t>2026</w:t>
            </w:r>
          </w:p>
        </w:tc>
        <w:tc>
          <w:tcPr>
            <w:tcW w:w="1174" w:type="pct"/>
            <w:gridSpan w:val="2"/>
            <w:vMerge/>
            <w:shd w:val="clear" w:color="auto" w:fill="FFFF00"/>
          </w:tcPr>
          <w:p w:rsidR="00327020" w:rsidRPr="0098030E" w:rsidRDefault="00327020" w:rsidP="00702752">
            <w:pPr>
              <w:spacing w:after="60" w:line="240" w:lineRule="atLeast"/>
              <w:jc w:val="center"/>
              <w:rPr>
                <w:sz w:val="22"/>
                <w:szCs w:val="22"/>
              </w:rPr>
            </w:pPr>
          </w:p>
        </w:tc>
        <w:tc>
          <w:tcPr>
            <w:tcW w:w="611" w:type="pct"/>
            <w:gridSpan w:val="2"/>
            <w:vMerge/>
            <w:shd w:val="clear" w:color="auto" w:fill="FFFF00"/>
          </w:tcPr>
          <w:p w:rsidR="00327020" w:rsidRPr="0098030E" w:rsidRDefault="00327020" w:rsidP="00702752">
            <w:pPr>
              <w:spacing w:after="60" w:line="240" w:lineRule="atLeast"/>
              <w:jc w:val="center"/>
              <w:rPr>
                <w:sz w:val="22"/>
                <w:szCs w:val="22"/>
              </w:rPr>
            </w:pPr>
          </w:p>
        </w:tc>
        <w:tc>
          <w:tcPr>
            <w:tcW w:w="651" w:type="pct"/>
            <w:vMerge/>
            <w:shd w:val="clear" w:color="auto" w:fill="FFFF00"/>
          </w:tcPr>
          <w:p w:rsidR="00327020" w:rsidRPr="0098030E" w:rsidRDefault="00327020" w:rsidP="00702752">
            <w:pPr>
              <w:spacing w:after="60" w:line="240" w:lineRule="atLeast"/>
              <w:jc w:val="center"/>
              <w:rPr>
                <w:sz w:val="22"/>
                <w:szCs w:val="22"/>
              </w:rPr>
            </w:pPr>
          </w:p>
        </w:tc>
      </w:tr>
      <w:tr w:rsidR="00327020" w:rsidRPr="00CE4C7F" w:rsidTr="00327020">
        <w:tblPrEx>
          <w:tblCellMar>
            <w:left w:w="108" w:type="dxa"/>
            <w:right w:w="108" w:type="dxa"/>
          </w:tblCellMar>
        </w:tblPrEx>
        <w:trPr>
          <w:gridAfter w:val="1"/>
          <w:wAfter w:w="4" w:type="pct"/>
          <w:trHeight w:val="751"/>
          <w:tblHeader/>
        </w:trPr>
        <w:tc>
          <w:tcPr>
            <w:tcW w:w="126" w:type="pct"/>
            <w:vMerge/>
          </w:tcPr>
          <w:p w:rsidR="00327020" w:rsidRPr="0098030E" w:rsidRDefault="00327020" w:rsidP="00702752">
            <w:pPr>
              <w:spacing w:after="60" w:line="240" w:lineRule="atLeast"/>
              <w:jc w:val="center"/>
              <w:rPr>
                <w:sz w:val="22"/>
                <w:szCs w:val="22"/>
              </w:rPr>
            </w:pPr>
          </w:p>
        </w:tc>
        <w:tc>
          <w:tcPr>
            <w:tcW w:w="805" w:type="pct"/>
            <w:vMerge/>
          </w:tcPr>
          <w:p w:rsidR="00327020" w:rsidRPr="0098030E" w:rsidRDefault="00327020" w:rsidP="00702752">
            <w:pPr>
              <w:spacing w:after="60" w:line="240" w:lineRule="atLeast"/>
              <w:jc w:val="center"/>
              <w:rPr>
                <w:sz w:val="22"/>
                <w:szCs w:val="22"/>
              </w:rPr>
            </w:pPr>
          </w:p>
        </w:tc>
        <w:tc>
          <w:tcPr>
            <w:tcW w:w="276" w:type="pct"/>
            <w:vMerge/>
          </w:tcPr>
          <w:p w:rsidR="00327020" w:rsidRPr="0098030E" w:rsidRDefault="00327020" w:rsidP="00702752">
            <w:pPr>
              <w:spacing w:after="60" w:line="240" w:lineRule="atLeast"/>
              <w:jc w:val="center"/>
              <w:rPr>
                <w:sz w:val="22"/>
                <w:szCs w:val="22"/>
              </w:rPr>
            </w:pPr>
          </w:p>
        </w:tc>
        <w:tc>
          <w:tcPr>
            <w:tcW w:w="304" w:type="pct"/>
          </w:tcPr>
          <w:p w:rsidR="00327020" w:rsidRPr="0098030E" w:rsidRDefault="00327020" w:rsidP="00702752">
            <w:pPr>
              <w:spacing w:after="60" w:line="240" w:lineRule="atLeast"/>
              <w:jc w:val="center"/>
              <w:rPr>
                <w:sz w:val="22"/>
                <w:szCs w:val="22"/>
              </w:rPr>
            </w:pPr>
            <w:r w:rsidRPr="0098030E">
              <w:rPr>
                <w:sz w:val="22"/>
                <w:szCs w:val="22"/>
              </w:rPr>
              <w:t>значение</w:t>
            </w:r>
          </w:p>
        </w:tc>
        <w:tc>
          <w:tcPr>
            <w:tcW w:w="292" w:type="pct"/>
          </w:tcPr>
          <w:p w:rsidR="00327020" w:rsidRPr="0098030E" w:rsidRDefault="00327020" w:rsidP="00702752">
            <w:pPr>
              <w:spacing w:after="60" w:line="240" w:lineRule="atLeast"/>
              <w:jc w:val="center"/>
              <w:rPr>
                <w:sz w:val="22"/>
                <w:szCs w:val="22"/>
              </w:rPr>
            </w:pPr>
            <w:r w:rsidRPr="0098030E">
              <w:rPr>
                <w:sz w:val="22"/>
                <w:szCs w:val="22"/>
              </w:rPr>
              <w:t>год</w:t>
            </w:r>
          </w:p>
        </w:tc>
        <w:tc>
          <w:tcPr>
            <w:tcW w:w="281" w:type="pct"/>
            <w:vMerge/>
          </w:tcPr>
          <w:p w:rsidR="00327020" w:rsidRPr="0098030E" w:rsidRDefault="00327020" w:rsidP="00702752">
            <w:pPr>
              <w:spacing w:after="60" w:line="240" w:lineRule="atLeast"/>
              <w:jc w:val="center"/>
              <w:rPr>
                <w:sz w:val="22"/>
                <w:szCs w:val="22"/>
              </w:rPr>
            </w:pPr>
          </w:p>
        </w:tc>
        <w:tc>
          <w:tcPr>
            <w:tcW w:w="236" w:type="pct"/>
            <w:vMerge/>
          </w:tcPr>
          <w:p w:rsidR="00327020" w:rsidRPr="0098030E" w:rsidRDefault="00327020" w:rsidP="00702752">
            <w:pPr>
              <w:spacing w:after="60" w:line="240" w:lineRule="atLeast"/>
              <w:jc w:val="center"/>
              <w:rPr>
                <w:sz w:val="22"/>
                <w:szCs w:val="22"/>
              </w:rPr>
            </w:pPr>
          </w:p>
        </w:tc>
        <w:tc>
          <w:tcPr>
            <w:tcW w:w="240" w:type="pct"/>
            <w:gridSpan w:val="2"/>
            <w:vMerge/>
          </w:tcPr>
          <w:p w:rsidR="00327020" w:rsidRPr="0098030E" w:rsidRDefault="00327020" w:rsidP="00702752">
            <w:pPr>
              <w:spacing w:after="60" w:line="240" w:lineRule="atLeast"/>
              <w:jc w:val="center"/>
              <w:rPr>
                <w:sz w:val="22"/>
                <w:szCs w:val="22"/>
              </w:rPr>
            </w:pPr>
          </w:p>
        </w:tc>
        <w:tc>
          <w:tcPr>
            <w:tcW w:w="1174" w:type="pct"/>
            <w:gridSpan w:val="2"/>
            <w:vMerge/>
            <w:shd w:val="clear" w:color="auto" w:fill="FFFF00"/>
          </w:tcPr>
          <w:p w:rsidR="00327020" w:rsidRPr="0098030E" w:rsidRDefault="00327020" w:rsidP="00702752">
            <w:pPr>
              <w:spacing w:after="60" w:line="240" w:lineRule="atLeast"/>
              <w:jc w:val="center"/>
              <w:rPr>
                <w:sz w:val="22"/>
                <w:szCs w:val="22"/>
              </w:rPr>
            </w:pPr>
          </w:p>
        </w:tc>
        <w:tc>
          <w:tcPr>
            <w:tcW w:w="611" w:type="pct"/>
            <w:gridSpan w:val="2"/>
            <w:vMerge/>
            <w:shd w:val="clear" w:color="auto" w:fill="FFFF00"/>
          </w:tcPr>
          <w:p w:rsidR="00327020" w:rsidRPr="0098030E" w:rsidRDefault="00327020" w:rsidP="00702752">
            <w:pPr>
              <w:spacing w:after="60" w:line="240" w:lineRule="atLeast"/>
              <w:jc w:val="center"/>
              <w:rPr>
                <w:sz w:val="22"/>
                <w:szCs w:val="22"/>
              </w:rPr>
            </w:pPr>
          </w:p>
        </w:tc>
        <w:tc>
          <w:tcPr>
            <w:tcW w:w="651" w:type="pct"/>
            <w:vMerge/>
            <w:shd w:val="clear" w:color="auto" w:fill="FFFF00"/>
          </w:tcPr>
          <w:p w:rsidR="00327020" w:rsidRPr="0098030E" w:rsidRDefault="00327020" w:rsidP="00702752">
            <w:pPr>
              <w:spacing w:after="60" w:line="240" w:lineRule="atLeast"/>
              <w:jc w:val="center"/>
              <w:rPr>
                <w:sz w:val="22"/>
                <w:szCs w:val="22"/>
              </w:rPr>
            </w:pPr>
          </w:p>
        </w:tc>
      </w:tr>
      <w:tr w:rsidR="00702752" w:rsidRPr="00CE4C7F" w:rsidTr="00327020">
        <w:trPr>
          <w:cantSplit/>
          <w:trHeight w:val="52"/>
        </w:trPr>
        <w:tc>
          <w:tcPr>
            <w:tcW w:w="126" w:type="pct"/>
          </w:tcPr>
          <w:p w:rsidR="00702752" w:rsidRPr="0098030E" w:rsidRDefault="00702752" w:rsidP="00702752">
            <w:pPr>
              <w:spacing w:after="160" w:line="240" w:lineRule="atLeast"/>
              <w:jc w:val="center"/>
              <w:rPr>
                <w:sz w:val="22"/>
                <w:szCs w:val="22"/>
              </w:rPr>
            </w:pPr>
            <w:r w:rsidRPr="0098030E">
              <w:rPr>
                <w:sz w:val="22"/>
                <w:szCs w:val="22"/>
              </w:rPr>
              <w:t>1.</w:t>
            </w:r>
          </w:p>
        </w:tc>
        <w:tc>
          <w:tcPr>
            <w:tcW w:w="4874" w:type="pct"/>
            <w:gridSpan w:val="14"/>
          </w:tcPr>
          <w:p w:rsidR="00702752" w:rsidRPr="0098030E" w:rsidRDefault="00702752" w:rsidP="00702752">
            <w:pPr>
              <w:spacing w:after="160" w:line="240" w:lineRule="atLeast"/>
              <w:contextualSpacing/>
              <w:rPr>
                <w:bCs/>
                <w:i/>
                <w:color w:val="000000"/>
                <w:sz w:val="22"/>
                <w:szCs w:val="22"/>
                <w:u w:color="000000"/>
              </w:rPr>
            </w:pPr>
            <w:r w:rsidRPr="0098030E">
              <w:rPr>
                <w:bCs/>
                <w:i/>
                <w:color w:val="000000"/>
                <w:sz w:val="22"/>
                <w:szCs w:val="22"/>
                <w:u w:color="000000"/>
              </w:rPr>
              <w:t xml:space="preserve"> </w:t>
            </w:r>
            <w:r w:rsidR="00A66AAC" w:rsidRPr="0098030E">
              <w:rPr>
                <w:color w:val="000000"/>
                <w:spacing w:val="-2"/>
                <w:sz w:val="22"/>
                <w:szCs w:val="22"/>
              </w:rPr>
              <w:t>Ликвидация несанкционированных свалок в границах городов</w:t>
            </w:r>
          </w:p>
        </w:tc>
      </w:tr>
      <w:tr w:rsidR="001572C9" w:rsidRPr="00CE4C7F" w:rsidTr="00327020">
        <w:trPr>
          <w:gridAfter w:val="1"/>
          <w:wAfter w:w="4" w:type="pct"/>
          <w:cantSplit/>
          <w:trHeight w:val="2573"/>
        </w:trPr>
        <w:tc>
          <w:tcPr>
            <w:tcW w:w="126" w:type="pct"/>
          </w:tcPr>
          <w:p w:rsidR="001572C9" w:rsidRPr="0098030E" w:rsidRDefault="00327020" w:rsidP="001572C9">
            <w:pPr>
              <w:spacing w:after="160" w:line="240" w:lineRule="atLeast"/>
              <w:jc w:val="center"/>
              <w:rPr>
                <w:sz w:val="22"/>
                <w:szCs w:val="22"/>
              </w:rPr>
            </w:pPr>
            <w:r>
              <w:rPr>
                <w:sz w:val="22"/>
                <w:szCs w:val="22"/>
              </w:rPr>
              <w:t>1</w:t>
            </w:r>
            <w:r w:rsidR="001572C9" w:rsidRPr="0098030E">
              <w:rPr>
                <w:sz w:val="22"/>
                <w:szCs w:val="22"/>
              </w:rPr>
              <w:t>.1.</w:t>
            </w:r>
          </w:p>
        </w:tc>
        <w:tc>
          <w:tcPr>
            <w:tcW w:w="805" w:type="pct"/>
          </w:tcPr>
          <w:p w:rsidR="001572C9" w:rsidRPr="0098030E" w:rsidRDefault="001572C9" w:rsidP="00327020">
            <w:pPr>
              <w:spacing w:line="230" w:lineRule="auto"/>
              <w:jc w:val="center"/>
              <w:rPr>
                <w:color w:val="000000"/>
                <w:spacing w:val="-2"/>
                <w:sz w:val="22"/>
                <w:szCs w:val="22"/>
              </w:rPr>
            </w:pPr>
            <w:r w:rsidRPr="0098030E">
              <w:rPr>
                <w:color w:val="000000"/>
                <w:spacing w:val="-2"/>
                <w:sz w:val="22"/>
                <w:szCs w:val="22"/>
              </w:rPr>
              <w:t xml:space="preserve">Ликвидированы несанкционированные свалки </w:t>
            </w:r>
            <w:r w:rsidR="00A01AF4" w:rsidRPr="0098030E">
              <w:rPr>
                <w:color w:val="000000"/>
                <w:spacing w:val="-2"/>
                <w:sz w:val="22"/>
                <w:szCs w:val="22"/>
              </w:rPr>
              <w:br/>
            </w:r>
            <w:r w:rsidRPr="0098030E">
              <w:rPr>
                <w:color w:val="000000"/>
                <w:spacing w:val="-2"/>
                <w:sz w:val="22"/>
                <w:szCs w:val="22"/>
              </w:rPr>
              <w:t>в границах го</w:t>
            </w:r>
            <w:r w:rsidR="00A01AF4" w:rsidRPr="0098030E">
              <w:rPr>
                <w:color w:val="000000"/>
                <w:spacing w:val="-2"/>
                <w:sz w:val="22"/>
                <w:szCs w:val="22"/>
              </w:rPr>
              <w:t xml:space="preserve">родов, нарастающим итогом, шт. </w:t>
            </w:r>
            <w:r w:rsidRPr="0098030E">
              <w:rPr>
                <w:color w:val="000000"/>
                <w:spacing w:val="-2"/>
                <w:sz w:val="22"/>
                <w:szCs w:val="22"/>
              </w:rPr>
              <w:t>Нарастающий итог</w:t>
            </w:r>
          </w:p>
        </w:tc>
        <w:tc>
          <w:tcPr>
            <w:tcW w:w="276" w:type="pct"/>
          </w:tcPr>
          <w:p w:rsidR="001572C9" w:rsidRPr="0098030E" w:rsidRDefault="001572C9" w:rsidP="001572C9">
            <w:pPr>
              <w:spacing w:line="230" w:lineRule="auto"/>
              <w:jc w:val="center"/>
              <w:rPr>
                <w:color w:val="000000"/>
                <w:spacing w:val="-2"/>
                <w:sz w:val="22"/>
                <w:szCs w:val="22"/>
              </w:rPr>
            </w:pPr>
            <w:r w:rsidRPr="0098030E">
              <w:rPr>
                <w:color w:val="000000"/>
                <w:spacing w:val="-2"/>
                <w:sz w:val="22"/>
                <w:szCs w:val="22"/>
              </w:rPr>
              <w:t>Штука</w:t>
            </w:r>
          </w:p>
        </w:tc>
        <w:tc>
          <w:tcPr>
            <w:tcW w:w="304" w:type="pct"/>
          </w:tcPr>
          <w:p w:rsidR="001572C9" w:rsidRPr="0098030E" w:rsidRDefault="00AC458A" w:rsidP="001572C9">
            <w:pPr>
              <w:spacing w:line="230" w:lineRule="auto"/>
              <w:jc w:val="center"/>
              <w:rPr>
                <w:color w:val="000000"/>
                <w:spacing w:val="-2"/>
                <w:sz w:val="22"/>
                <w:szCs w:val="22"/>
              </w:rPr>
            </w:pPr>
            <w:r w:rsidRPr="0098030E">
              <w:rPr>
                <w:color w:val="000000"/>
                <w:spacing w:val="-2"/>
                <w:sz w:val="22"/>
                <w:szCs w:val="22"/>
              </w:rPr>
              <w:t>0</w:t>
            </w:r>
            <w:r w:rsidR="001572C9" w:rsidRPr="0098030E">
              <w:rPr>
                <w:color w:val="000000"/>
                <w:spacing w:val="-2"/>
                <w:sz w:val="22"/>
                <w:szCs w:val="22"/>
              </w:rPr>
              <w:t>,0000</w:t>
            </w:r>
          </w:p>
        </w:tc>
        <w:tc>
          <w:tcPr>
            <w:tcW w:w="292" w:type="pct"/>
          </w:tcPr>
          <w:p w:rsidR="001572C9" w:rsidRPr="0098030E" w:rsidRDefault="00AC458A" w:rsidP="001572C9">
            <w:pPr>
              <w:spacing w:line="230" w:lineRule="auto"/>
              <w:jc w:val="center"/>
              <w:rPr>
                <w:color w:val="000000"/>
                <w:spacing w:val="-2"/>
                <w:sz w:val="22"/>
                <w:szCs w:val="22"/>
              </w:rPr>
            </w:pPr>
            <w:r w:rsidRPr="0098030E">
              <w:rPr>
                <w:color w:val="000000"/>
                <w:spacing w:val="-2"/>
                <w:sz w:val="22"/>
                <w:szCs w:val="22"/>
              </w:rPr>
              <w:t>2018</w:t>
            </w:r>
          </w:p>
        </w:tc>
        <w:tc>
          <w:tcPr>
            <w:tcW w:w="281" w:type="pct"/>
          </w:tcPr>
          <w:p w:rsidR="001572C9" w:rsidRPr="0098030E" w:rsidRDefault="001572C9" w:rsidP="001572C9">
            <w:pPr>
              <w:spacing w:line="230" w:lineRule="auto"/>
              <w:jc w:val="center"/>
              <w:rPr>
                <w:color w:val="000000"/>
                <w:spacing w:val="-2"/>
                <w:sz w:val="22"/>
                <w:szCs w:val="22"/>
              </w:rPr>
            </w:pPr>
            <w:r w:rsidRPr="0098030E">
              <w:rPr>
                <w:color w:val="000000"/>
                <w:spacing w:val="-2"/>
                <w:sz w:val="22"/>
                <w:szCs w:val="22"/>
              </w:rPr>
              <w:t>5,0000</w:t>
            </w:r>
          </w:p>
        </w:tc>
        <w:tc>
          <w:tcPr>
            <w:tcW w:w="236" w:type="pct"/>
          </w:tcPr>
          <w:p w:rsidR="001572C9" w:rsidRPr="0098030E" w:rsidRDefault="001572C9" w:rsidP="001572C9">
            <w:pPr>
              <w:spacing w:line="230" w:lineRule="auto"/>
              <w:jc w:val="center"/>
              <w:rPr>
                <w:color w:val="000000"/>
                <w:spacing w:val="-2"/>
                <w:sz w:val="22"/>
                <w:szCs w:val="22"/>
              </w:rPr>
            </w:pPr>
            <w:r w:rsidRPr="0098030E">
              <w:rPr>
                <w:color w:val="000000"/>
                <w:spacing w:val="-2"/>
                <w:sz w:val="22"/>
                <w:szCs w:val="22"/>
              </w:rPr>
              <w:t>-</w:t>
            </w:r>
          </w:p>
        </w:tc>
        <w:tc>
          <w:tcPr>
            <w:tcW w:w="246" w:type="pct"/>
            <w:gridSpan w:val="3"/>
          </w:tcPr>
          <w:p w:rsidR="001572C9" w:rsidRPr="0098030E" w:rsidRDefault="001572C9" w:rsidP="001572C9">
            <w:pPr>
              <w:spacing w:after="160" w:line="240" w:lineRule="atLeast"/>
              <w:rPr>
                <w:i/>
                <w:sz w:val="22"/>
                <w:szCs w:val="22"/>
              </w:rPr>
            </w:pPr>
            <w:r w:rsidRPr="0098030E">
              <w:rPr>
                <w:color w:val="000000"/>
                <w:spacing w:val="-2"/>
                <w:sz w:val="22"/>
                <w:szCs w:val="22"/>
              </w:rPr>
              <w:t>-</w:t>
            </w:r>
          </w:p>
        </w:tc>
        <w:tc>
          <w:tcPr>
            <w:tcW w:w="1168" w:type="pct"/>
            <w:shd w:val="clear" w:color="auto" w:fill="auto"/>
          </w:tcPr>
          <w:p w:rsidR="001572C9" w:rsidRPr="00C71D68" w:rsidRDefault="001572C9" w:rsidP="00F80437">
            <w:pPr>
              <w:numPr>
                <w:ilvl w:val="0"/>
                <w:numId w:val="25"/>
              </w:numPr>
              <w:spacing w:after="160" w:line="240" w:lineRule="atLeast"/>
              <w:ind w:left="78" w:firstLine="0"/>
              <w:rPr>
                <w:b/>
                <w:iCs/>
                <w:sz w:val="22"/>
                <w:szCs w:val="22"/>
              </w:rPr>
            </w:pPr>
            <w:r w:rsidRPr="00C71D68">
              <w:rPr>
                <w:b/>
                <w:iCs/>
                <w:sz w:val="22"/>
                <w:szCs w:val="22"/>
              </w:rPr>
              <w:t>Реализация за счет средств федерального бюджета – да</w:t>
            </w:r>
          </w:p>
          <w:p w:rsidR="001572C9" w:rsidRPr="00C71D68" w:rsidRDefault="001572C9" w:rsidP="00F80437">
            <w:pPr>
              <w:numPr>
                <w:ilvl w:val="0"/>
                <w:numId w:val="25"/>
              </w:numPr>
              <w:spacing w:line="230" w:lineRule="auto"/>
              <w:ind w:left="78" w:firstLine="0"/>
              <w:rPr>
                <w:b/>
                <w:iCs/>
                <w:sz w:val="22"/>
                <w:szCs w:val="22"/>
              </w:rPr>
            </w:pPr>
            <w:r w:rsidRPr="00C71D68">
              <w:rPr>
                <w:b/>
                <w:iCs/>
                <w:sz w:val="22"/>
                <w:szCs w:val="22"/>
              </w:rPr>
              <w:t>Механизм реализации мероприятия (результата)</w:t>
            </w:r>
            <w:r w:rsidR="000A6827" w:rsidRPr="00C71D68">
              <w:rPr>
                <w:b/>
                <w:iCs/>
                <w:sz w:val="22"/>
                <w:szCs w:val="22"/>
              </w:rPr>
              <w:t>:</w:t>
            </w:r>
          </w:p>
          <w:p w:rsidR="001572C9" w:rsidRPr="0098030E" w:rsidRDefault="00F71612" w:rsidP="007E73A8">
            <w:pPr>
              <w:ind w:left="58"/>
              <w:rPr>
                <w:spacing w:val="-2"/>
                <w:sz w:val="22"/>
                <w:szCs w:val="22"/>
              </w:rPr>
            </w:pPr>
            <w:r w:rsidRPr="00AC2598">
              <w:rPr>
                <w:sz w:val="22"/>
                <w:szCs w:val="22"/>
              </w:rPr>
              <w:t xml:space="preserve">реализуется путем предоставления субсидии на иные цели </w:t>
            </w:r>
            <w:r w:rsidRPr="00AC2598">
              <w:rPr>
                <w:sz w:val="22"/>
                <w:szCs w:val="22"/>
              </w:rPr>
              <w:br/>
              <w:t xml:space="preserve">ГБУ «Центр природопользования и охраны окружающей среды»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w:t>
            </w:r>
            <w:r w:rsidRPr="00AC2598">
              <w:rPr>
                <w:sz w:val="22"/>
                <w:szCs w:val="22"/>
              </w:rPr>
              <w:br/>
              <w:t>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w:t>
            </w:r>
            <w:r w:rsidR="007E73A8">
              <w:rPr>
                <w:sz w:val="22"/>
                <w:szCs w:val="22"/>
              </w:rPr>
              <w:t xml:space="preserve"> </w:t>
            </w:r>
            <w:r w:rsidR="00327020">
              <w:rPr>
                <w:sz w:val="22"/>
                <w:szCs w:val="22"/>
              </w:rPr>
              <w:t xml:space="preserve"> </w:t>
            </w:r>
          </w:p>
        </w:tc>
        <w:tc>
          <w:tcPr>
            <w:tcW w:w="611" w:type="pct"/>
            <w:gridSpan w:val="2"/>
            <w:shd w:val="clear" w:color="auto" w:fill="auto"/>
          </w:tcPr>
          <w:p w:rsidR="001572C9" w:rsidRPr="0098030E" w:rsidRDefault="001572C9" w:rsidP="001572C9">
            <w:pPr>
              <w:spacing w:line="230" w:lineRule="auto"/>
              <w:jc w:val="center"/>
              <w:rPr>
                <w:color w:val="000000"/>
                <w:spacing w:val="-2"/>
                <w:sz w:val="22"/>
                <w:szCs w:val="22"/>
              </w:rPr>
            </w:pPr>
            <w:r w:rsidRPr="0098030E">
              <w:rPr>
                <w:spacing w:val="-2"/>
                <w:sz w:val="22"/>
                <w:szCs w:val="22"/>
              </w:rPr>
              <w:t>Приобретение товаров, работ, услуг</w:t>
            </w:r>
          </w:p>
          <w:p w:rsidR="001572C9" w:rsidRPr="0098030E" w:rsidRDefault="001572C9" w:rsidP="008D654E">
            <w:pPr>
              <w:spacing w:after="160" w:line="240" w:lineRule="atLeast"/>
              <w:ind w:left="720"/>
              <w:rPr>
                <w:i/>
                <w:sz w:val="22"/>
                <w:szCs w:val="22"/>
                <w:highlight w:val="yellow"/>
              </w:rPr>
            </w:pPr>
          </w:p>
        </w:tc>
        <w:tc>
          <w:tcPr>
            <w:tcW w:w="651" w:type="pct"/>
            <w:shd w:val="clear" w:color="auto" w:fill="auto"/>
          </w:tcPr>
          <w:p w:rsidR="001572C9" w:rsidRPr="0098030E" w:rsidRDefault="007C6A2C" w:rsidP="007C6A2C">
            <w:pPr>
              <w:spacing w:after="160" w:line="240" w:lineRule="atLeast"/>
              <w:contextualSpacing/>
              <w:jc w:val="center"/>
              <w:rPr>
                <w:bCs/>
                <w:color w:val="000000"/>
                <w:sz w:val="22"/>
                <w:szCs w:val="22"/>
                <w:u w:color="000000"/>
                <w:lang w:val="en-US"/>
              </w:rPr>
            </w:pPr>
            <w:r w:rsidRPr="00327020">
              <w:rPr>
                <w:bCs/>
                <w:i/>
                <w:color w:val="000000"/>
                <w:sz w:val="22"/>
                <w:szCs w:val="22"/>
                <w:u w:color="000000"/>
                <w:lang w:val="en-US"/>
              </w:rPr>
              <w:t>-</w:t>
            </w:r>
          </w:p>
        </w:tc>
      </w:tr>
      <w:tr w:rsidR="001572C9" w:rsidRPr="00CE4C7F" w:rsidTr="00327020">
        <w:trPr>
          <w:cantSplit/>
        </w:trPr>
        <w:tc>
          <w:tcPr>
            <w:tcW w:w="126" w:type="pct"/>
          </w:tcPr>
          <w:p w:rsidR="001572C9" w:rsidRPr="0098030E" w:rsidRDefault="001572C9" w:rsidP="001572C9">
            <w:pPr>
              <w:spacing w:after="160" w:line="240" w:lineRule="atLeast"/>
              <w:jc w:val="center"/>
              <w:rPr>
                <w:sz w:val="22"/>
                <w:szCs w:val="22"/>
              </w:rPr>
            </w:pPr>
            <w:r w:rsidRPr="0098030E">
              <w:rPr>
                <w:sz w:val="22"/>
                <w:szCs w:val="22"/>
              </w:rPr>
              <w:t>2.</w:t>
            </w:r>
          </w:p>
        </w:tc>
        <w:tc>
          <w:tcPr>
            <w:tcW w:w="4874" w:type="pct"/>
            <w:gridSpan w:val="14"/>
            <w:vAlign w:val="center"/>
          </w:tcPr>
          <w:p w:rsidR="001572C9" w:rsidRPr="0098030E" w:rsidRDefault="001572C9" w:rsidP="001572C9">
            <w:pPr>
              <w:spacing w:after="160" w:line="240" w:lineRule="atLeast"/>
              <w:rPr>
                <w:sz w:val="22"/>
                <w:szCs w:val="22"/>
              </w:rPr>
            </w:pPr>
            <w:r w:rsidRPr="0098030E">
              <w:rPr>
                <w:color w:val="000000"/>
                <w:spacing w:val="-2"/>
                <w:sz w:val="22"/>
                <w:szCs w:val="22"/>
              </w:rPr>
              <w:t>Ликвидация наиболее опасных объектов накопленного вреда окружающей среде</w:t>
            </w:r>
          </w:p>
        </w:tc>
      </w:tr>
      <w:tr w:rsidR="001572C9" w:rsidRPr="00CE4C7F" w:rsidTr="00911BA2">
        <w:trPr>
          <w:gridAfter w:val="1"/>
          <w:wAfter w:w="4" w:type="pct"/>
          <w:cantSplit/>
        </w:trPr>
        <w:tc>
          <w:tcPr>
            <w:tcW w:w="126" w:type="pct"/>
          </w:tcPr>
          <w:p w:rsidR="001572C9" w:rsidRPr="0098030E" w:rsidRDefault="001572C9" w:rsidP="001572C9">
            <w:pPr>
              <w:spacing w:after="160" w:line="240" w:lineRule="atLeast"/>
              <w:jc w:val="center"/>
              <w:rPr>
                <w:sz w:val="22"/>
                <w:szCs w:val="22"/>
              </w:rPr>
            </w:pPr>
            <w:r w:rsidRPr="0098030E">
              <w:rPr>
                <w:sz w:val="22"/>
                <w:szCs w:val="22"/>
              </w:rPr>
              <w:lastRenderedPageBreak/>
              <w:t>2.1</w:t>
            </w:r>
          </w:p>
        </w:tc>
        <w:tc>
          <w:tcPr>
            <w:tcW w:w="805" w:type="pct"/>
          </w:tcPr>
          <w:p w:rsidR="001572C9" w:rsidRPr="0098030E" w:rsidRDefault="001572C9" w:rsidP="001572C9">
            <w:pPr>
              <w:spacing w:line="230" w:lineRule="auto"/>
              <w:jc w:val="center"/>
              <w:rPr>
                <w:color w:val="000000"/>
                <w:spacing w:val="-2"/>
                <w:sz w:val="22"/>
                <w:szCs w:val="22"/>
              </w:rPr>
            </w:pPr>
            <w:r w:rsidRPr="0098030E">
              <w:rPr>
                <w:color w:val="000000"/>
                <w:spacing w:val="-2"/>
                <w:sz w:val="22"/>
                <w:szCs w:val="22"/>
              </w:rPr>
              <w:t>Ликвидированы наиболее опасные объекты накопленного вреда окружающей среде, нарастающим итогом, шт.. Нарастающий итог</w:t>
            </w:r>
          </w:p>
        </w:tc>
        <w:tc>
          <w:tcPr>
            <w:tcW w:w="276" w:type="pct"/>
          </w:tcPr>
          <w:p w:rsidR="001572C9" w:rsidRPr="0098030E" w:rsidRDefault="001572C9" w:rsidP="001572C9">
            <w:pPr>
              <w:spacing w:line="230" w:lineRule="auto"/>
              <w:jc w:val="center"/>
              <w:rPr>
                <w:color w:val="000000"/>
                <w:spacing w:val="-2"/>
                <w:sz w:val="22"/>
                <w:szCs w:val="22"/>
              </w:rPr>
            </w:pPr>
            <w:r w:rsidRPr="0098030E">
              <w:rPr>
                <w:color w:val="000000"/>
                <w:spacing w:val="-2"/>
                <w:sz w:val="22"/>
                <w:szCs w:val="22"/>
              </w:rPr>
              <w:t>Штука</w:t>
            </w:r>
          </w:p>
        </w:tc>
        <w:tc>
          <w:tcPr>
            <w:tcW w:w="304" w:type="pct"/>
          </w:tcPr>
          <w:p w:rsidR="001572C9" w:rsidRPr="0098030E" w:rsidRDefault="00AC458A" w:rsidP="001572C9">
            <w:pPr>
              <w:spacing w:line="230" w:lineRule="auto"/>
              <w:jc w:val="center"/>
              <w:rPr>
                <w:color w:val="000000"/>
                <w:spacing w:val="-2"/>
                <w:sz w:val="22"/>
                <w:szCs w:val="22"/>
              </w:rPr>
            </w:pPr>
            <w:r w:rsidRPr="0098030E">
              <w:rPr>
                <w:color w:val="000000"/>
                <w:spacing w:val="-2"/>
                <w:sz w:val="22"/>
                <w:szCs w:val="22"/>
              </w:rPr>
              <w:t>1</w:t>
            </w:r>
            <w:r w:rsidR="001572C9" w:rsidRPr="0098030E">
              <w:rPr>
                <w:color w:val="000000"/>
                <w:spacing w:val="-2"/>
                <w:sz w:val="22"/>
                <w:szCs w:val="22"/>
              </w:rPr>
              <w:t>,0000</w:t>
            </w:r>
          </w:p>
        </w:tc>
        <w:tc>
          <w:tcPr>
            <w:tcW w:w="292" w:type="pct"/>
          </w:tcPr>
          <w:p w:rsidR="001572C9" w:rsidRPr="0098030E" w:rsidRDefault="001572C9" w:rsidP="00AC458A">
            <w:pPr>
              <w:spacing w:line="230" w:lineRule="auto"/>
              <w:jc w:val="center"/>
              <w:rPr>
                <w:color w:val="000000"/>
                <w:spacing w:val="-2"/>
                <w:sz w:val="22"/>
                <w:szCs w:val="22"/>
              </w:rPr>
            </w:pPr>
            <w:r w:rsidRPr="0098030E">
              <w:rPr>
                <w:color w:val="000000"/>
                <w:spacing w:val="-2"/>
                <w:sz w:val="22"/>
                <w:szCs w:val="22"/>
              </w:rPr>
              <w:t>20</w:t>
            </w:r>
            <w:r w:rsidR="00AC458A" w:rsidRPr="0098030E">
              <w:rPr>
                <w:color w:val="000000"/>
                <w:spacing w:val="-2"/>
                <w:sz w:val="22"/>
                <w:szCs w:val="22"/>
              </w:rPr>
              <w:t>18</w:t>
            </w:r>
          </w:p>
        </w:tc>
        <w:tc>
          <w:tcPr>
            <w:tcW w:w="281" w:type="pct"/>
          </w:tcPr>
          <w:p w:rsidR="001572C9" w:rsidRPr="0098030E" w:rsidRDefault="00AC458A" w:rsidP="001572C9">
            <w:pPr>
              <w:spacing w:line="230" w:lineRule="auto"/>
              <w:jc w:val="center"/>
              <w:rPr>
                <w:color w:val="000000"/>
                <w:spacing w:val="-2"/>
                <w:sz w:val="22"/>
                <w:szCs w:val="22"/>
              </w:rPr>
            </w:pPr>
            <w:r w:rsidRPr="0098030E">
              <w:rPr>
                <w:color w:val="000000"/>
                <w:spacing w:val="-2"/>
                <w:sz w:val="22"/>
                <w:szCs w:val="22"/>
              </w:rPr>
              <w:t>1</w:t>
            </w:r>
            <w:r w:rsidR="001572C9" w:rsidRPr="0098030E">
              <w:rPr>
                <w:color w:val="000000"/>
                <w:spacing w:val="-2"/>
                <w:sz w:val="22"/>
                <w:szCs w:val="22"/>
              </w:rPr>
              <w:t>,0000</w:t>
            </w:r>
          </w:p>
        </w:tc>
        <w:tc>
          <w:tcPr>
            <w:tcW w:w="236" w:type="pct"/>
          </w:tcPr>
          <w:p w:rsidR="001572C9" w:rsidRPr="0098030E" w:rsidRDefault="001572C9" w:rsidP="001572C9">
            <w:pPr>
              <w:spacing w:line="230" w:lineRule="auto"/>
              <w:jc w:val="center"/>
              <w:rPr>
                <w:color w:val="000000"/>
                <w:spacing w:val="-2"/>
                <w:sz w:val="22"/>
                <w:szCs w:val="22"/>
              </w:rPr>
            </w:pPr>
            <w:r w:rsidRPr="0098030E">
              <w:rPr>
                <w:color w:val="000000"/>
                <w:spacing w:val="-2"/>
                <w:sz w:val="22"/>
                <w:szCs w:val="22"/>
              </w:rPr>
              <w:t>-</w:t>
            </w:r>
          </w:p>
        </w:tc>
        <w:tc>
          <w:tcPr>
            <w:tcW w:w="238" w:type="pct"/>
          </w:tcPr>
          <w:p w:rsidR="001572C9" w:rsidRPr="0098030E" w:rsidRDefault="001572C9" w:rsidP="001572C9">
            <w:pPr>
              <w:spacing w:after="160" w:line="240" w:lineRule="atLeast"/>
              <w:rPr>
                <w:i/>
                <w:sz w:val="22"/>
                <w:szCs w:val="22"/>
              </w:rPr>
            </w:pPr>
            <w:r w:rsidRPr="0098030E">
              <w:rPr>
                <w:color w:val="000000"/>
                <w:spacing w:val="-2"/>
                <w:sz w:val="22"/>
                <w:szCs w:val="22"/>
              </w:rPr>
              <w:t>-</w:t>
            </w:r>
          </w:p>
        </w:tc>
        <w:tc>
          <w:tcPr>
            <w:tcW w:w="1176" w:type="pct"/>
            <w:gridSpan w:val="3"/>
          </w:tcPr>
          <w:p w:rsidR="008D654E" w:rsidRPr="00C71D68" w:rsidRDefault="00C71D68" w:rsidP="00C71D68">
            <w:pPr>
              <w:ind w:left="58"/>
              <w:rPr>
                <w:b/>
                <w:sz w:val="22"/>
                <w:szCs w:val="22"/>
              </w:rPr>
            </w:pPr>
            <w:r w:rsidRPr="00C71D68">
              <w:rPr>
                <w:b/>
                <w:sz w:val="22"/>
                <w:szCs w:val="22"/>
              </w:rPr>
              <w:t xml:space="preserve">1. </w:t>
            </w:r>
            <w:r w:rsidR="008D654E" w:rsidRPr="00C71D68">
              <w:rPr>
                <w:b/>
                <w:sz w:val="22"/>
                <w:szCs w:val="22"/>
              </w:rPr>
              <w:t>Реализация за счет средств федерального бюджета – нет</w:t>
            </w:r>
          </w:p>
          <w:p w:rsidR="008D654E" w:rsidRPr="00C71D68" w:rsidRDefault="00C71D68" w:rsidP="00C71D68">
            <w:pPr>
              <w:ind w:left="58"/>
              <w:rPr>
                <w:b/>
                <w:sz w:val="22"/>
                <w:szCs w:val="22"/>
              </w:rPr>
            </w:pPr>
            <w:r w:rsidRPr="00C71D68">
              <w:rPr>
                <w:b/>
                <w:sz w:val="22"/>
                <w:szCs w:val="22"/>
              </w:rPr>
              <w:t xml:space="preserve">2. </w:t>
            </w:r>
            <w:r w:rsidR="008D654E" w:rsidRPr="00C71D68">
              <w:rPr>
                <w:b/>
                <w:sz w:val="22"/>
                <w:szCs w:val="22"/>
              </w:rPr>
              <w:t>Механизм реализации мероприятия (результата)</w:t>
            </w:r>
            <w:r w:rsidR="000A6827" w:rsidRPr="00C71D68">
              <w:rPr>
                <w:b/>
                <w:sz w:val="22"/>
                <w:szCs w:val="22"/>
              </w:rPr>
              <w:t>:</w:t>
            </w:r>
          </w:p>
          <w:p w:rsidR="001572C9" w:rsidRPr="00C71D68" w:rsidRDefault="00C65B25" w:rsidP="00C71D68">
            <w:pPr>
              <w:ind w:left="58"/>
              <w:rPr>
                <w:sz w:val="22"/>
                <w:szCs w:val="22"/>
              </w:rPr>
            </w:pPr>
            <w:r w:rsidRPr="00C71D68">
              <w:rPr>
                <w:sz w:val="22"/>
                <w:szCs w:val="22"/>
              </w:rPr>
              <w:t>результат реализации мероприятия достигнут в 20</w:t>
            </w:r>
            <w:r w:rsidR="00716930" w:rsidRPr="00C71D68">
              <w:rPr>
                <w:sz w:val="22"/>
                <w:szCs w:val="22"/>
              </w:rPr>
              <w:t>17</w:t>
            </w:r>
            <w:r w:rsidRPr="00C71D68">
              <w:rPr>
                <w:sz w:val="22"/>
                <w:szCs w:val="22"/>
              </w:rPr>
              <w:t xml:space="preserve"> году (ликвидировано </w:t>
            </w:r>
            <w:r w:rsidR="00716930" w:rsidRPr="00C71D68">
              <w:rPr>
                <w:sz w:val="22"/>
                <w:szCs w:val="22"/>
              </w:rPr>
              <w:t>нефтяное загрязнение в водоохранной зоне ручья Кузнецов (Мезенский район. Архангельская область)</w:t>
            </w:r>
          </w:p>
        </w:tc>
        <w:tc>
          <w:tcPr>
            <w:tcW w:w="595" w:type="pct"/>
          </w:tcPr>
          <w:p w:rsidR="001572C9" w:rsidRPr="0098030E" w:rsidRDefault="001572C9" w:rsidP="001572C9">
            <w:pPr>
              <w:spacing w:line="230" w:lineRule="auto"/>
              <w:jc w:val="center"/>
              <w:rPr>
                <w:color w:val="000000"/>
                <w:spacing w:val="-2"/>
                <w:sz w:val="22"/>
                <w:szCs w:val="22"/>
              </w:rPr>
            </w:pPr>
            <w:r w:rsidRPr="0098030E">
              <w:rPr>
                <w:spacing w:val="-2"/>
                <w:sz w:val="22"/>
                <w:szCs w:val="22"/>
              </w:rPr>
              <w:t>Приобретение товаров, работ, услуг</w:t>
            </w:r>
          </w:p>
          <w:p w:rsidR="001572C9" w:rsidRPr="0098030E" w:rsidRDefault="001572C9" w:rsidP="001572C9">
            <w:pPr>
              <w:rPr>
                <w:sz w:val="22"/>
                <w:szCs w:val="22"/>
              </w:rPr>
            </w:pPr>
          </w:p>
        </w:tc>
        <w:tc>
          <w:tcPr>
            <w:tcW w:w="667" w:type="pct"/>
            <w:gridSpan w:val="2"/>
            <w:vAlign w:val="center"/>
          </w:tcPr>
          <w:p w:rsidR="001572C9" w:rsidRPr="0098030E" w:rsidRDefault="007C6A2C" w:rsidP="007C6A2C">
            <w:pPr>
              <w:spacing w:after="160" w:line="240" w:lineRule="atLeast"/>
              <w:jc w:val="center"/>
              <w:rPr>
                <w:bCs/>
                <w:color w:val="000000"/>
                <w:sz w:val="22"/>
                <w:szCs w:val="22"/>
                <w:u w:color="000000"/>
              </w:rPr>
            </w:pPr>
            <w:r w:rsidRPr="00716930">
              <w:rPr>
                <w:bCs/>
                <w:i/>
                <w:color w:val="000000"/>
                <w:sz w:val="22"/>
                <w:szCs w:val="22"/>
                <w:u w:color="000000"/>
              </w:rPr>
              <w:t>-</w:t>
            </w:r>
          </w:p>
        </w:tc>
      </w:tr>
    </w:tbl>
    <w:p w:rsidR="00702752" w:rsidRPr="00CE4C7F" w:rsidRDefault="00702752" w:rsidP="00702752">
      <w:pPr>
        <w:spacing w:after="160" w:line="240" w:lineRule="atLeast"/>
        <w:jc w:val="center"/>
        <w:rPr>
          <w:sz w:val="16"/>
          <w:szCs w:val="16"/>
        </w:rPr>
      </w:pPr>
    </w:p>
    <w:p w:rsidR="00702752" w:rsidRPr="00CE4C7F" w:rsidRDefault="00702752" w:rsidP="004867C7">
      <w:pPr>
        <w:spacing w:after="160" w:line="240" w:lineRule="atLeast"/>
        <w:jc w:val="center"/>
        <w:rPr>
          <w:sz w:val="28"/>
          <w:szCs w:val="28"/>
        </w:rPr>
      </w:pPr>
      <w:r w:rsidRPr="00CE4C7F">
        <w:rPr>
          <w:sz w:val="16"/>
          <w:szCs w:val="16"/>
        </w:rPr>
        <w:br w:type="page"/>
      </w:r>
      <w:r w:rsidRPr="00CE4C7F">
        <w:rPr>
          <w:sz w:val="28"/>
          <w:szCs w:val="28"/>
        </w:rPr>
        <w:lastRenderedPageBreak/>
        <w:t>5. Финансовое обеспечение реализации регионального проекта</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72"/>
        <w:gridCol w:w="7118"/>
        <w:gridCol w:w="1171"/>
        <w:gridCol w:w="1048"/>
        <w:gridCol w:w="1150"/>
        <w:gridCol w:w="1292"/>
        <w:gridCol w:w="2303"/>
      </w:tblGrid>
      <w:tr w:rsidR="00702752" w:rsidRPr="00CE4C7F" w:rsidTr="00E15863">
        <w:trPr>
          <w:cantSplit/>
          <w:trHeight w:val="472"/>
          <w:tblHeader/>
        </w:trPr>
        <w:tc>
          <w:tcPr>
            <w:tcW w:w="323" w:type="pct"/>
            <w:vMerge w:val="restart"/>
            <w:vAlign w:val="center"/>
          </w:tcPr>
          <w:p w:rsidR="00702752" w:rsidRPr="007C6A2C" w:rsidRDefault="00702752" w:rsidP="00702752">
            <w:pPr>
              <w:spacing w:after="60" w:line="240" w:lineRule="atLeast"/>
              <w:jc w:val="center"/>
              <w:rPr>
                <w:b/>
                <w:sz w:val="22"/>
                <w:szCs w:val="22"/>
              </w:rPr>
            </w:pPr>
            <w:r w:rsidRPr="007C6A2C">
              <w:rPr>
                <w:b/>
                <w:sz w:val="22"/>
                <w:szCs w:val="22"/>
              </w:rPr>
              <w:t xml:space="preserve">№ </w:t>
            </w:r>
            <w:r w:rsidRPr="007C6A2C">
              <w:rPr>
                <w:b/>
                <w:sz w:val="22"/>
                <w:szCs w:val="22"/>
              </w:rPr>
              <w:br/>
              <w:t>п/п</w:t>
            </w:r>
          </w:p>
        </w:tc>
        <w:tc>
          <w:tcPr>
            <w:tcW w:w="2364" w:type="pct"/>
            <w:vMerge w:val="restart"/>
            <w:vAlign w:val="center"/>
          </w:tcPr>
          <w:p w:rsidR="00702752" w:rsidRPr="007C6A2C" w:rsidRDefault="00702752" w:rsidP="00702752">
            <w:pPr>
              <w:spacing w:after="60" w:line="240" w:lineRule="atLeast"/>
              <w:jc w:val="center"/>
              <w:rPr>
                <w:b/>
                <w:sz w:val="22"/>
                <w:szCs w:val="22"/>
              </w:rPr>
            </w:pPr>
            <w:r w:rsidRPr="007C6A2C">
              <w:rPr>
                <w:b/>
                <w:sz w:val="22"/>
                <w:szCs w:val="22"/>
              </w:rPr>
              <w:t>Наименование мероприятия (результата) и источники финансового обеспечения</w:t>
            </w:r>
          </w:p>
        </w:tc>
        <w:tc>
          <w:tcPr>
            <w:tcW w:w="1119" w:type="pct"/>
            <w:gridSpan w:val="3"/>
            <w:vAlign w:val="center"/>
          </w:tcPr>
          <w:p w:rsidR="00702752" w:rsidRPr="007C6A2C" w:rsidRDefault="00702752" w:rsidP="00702752">
            <w:pPr>
              <w:spacing w:after="60" w:line="240" w:lineRule="atLeast"/>
              <w:jc w:val="center"/>
              <w:rPr>
                <w:b/>
                <w:sz w:val="22"/>
                <w:szCs w:val="22"/>
              </w:rPr>
            </w:pPr>
            <w:r w:rsidRPr="007C6A2C">
              <w:rPr>
                <w:b/>
                <w:sz w:val="22"/>
                <w:szCs w:val="22"/>
              </w:rPr>
              <w:t>Объем финансового обеспечения по годам реализации (тыс. рублей)</w:t>
            </w:r>
          </w:p>
        </w:tc>
        <w:tc>
          <w:tcPr>
            <w:tcW w:w="429" w:type="pct"/>
            <w:vMerge w:val="restart"/>
            <w:vAlign w:val="center"/>
          </w:tcPr>
          <w:p w:rsidR="00702752" w:rsidRPr="007C6A2C" w:rsidRDefault="00702752" w:rsidP="00702752">
            <w:pPr>
              <w:spacing w:after="60" w:line="240" w:lineRule="atLeast"/>
              <w:jc w:val="center"/>
              <w:rPr>
                <w:b/>
                <w:sz w:val="22"/>
                <w:szCs w:val="22"/>
              </w:rPr>
            </w:pPr>
            <w:r w:rsidRPr="007C6A2C">
              <w:rPr>
                <w:b/>
                <w:sz w:val="22"/>
                <w:szCs w:val="22"/>
              </w:rPr>
              <w:t>Всего</w:t>
            </w:r>
            <w:r w:rsidRPr="007C6A2C">
              <w:rPr>
                <w:b/>
                <w:sz w:val="22"/>
                <w:szCs w:val="22"/>
              </w:rPr>
              <w:br/>
              <w:t>(тыс. рублей)</w:t>
            </w:r>
          </w:p>
        </w:tc>
        <w:tc>
          <w:tcPr>
            <w:tcW w:w="765" w:type="pct"/>
            <w:vMerge w:val="restart"/>
          </w:tcPr>
          <w:p w:rsidR="00702752" w:rsidRPr="00101001" w:rsidRDefault="00702752" w:rsidP="00702752">
            <w:pPr>
              <w:spacing w:after="60" w:line="240" w:lineRule="atLeast"/>
              <w:jc w:val="center"/>
              <w:rPr>
                <w:b/>
                <w:sz w:val="22"/>
                <w:szCs w:val="22"/>
              </w:rPr>
            </w:pPr>
            <w:r w:rsidRPr="00101001">
              <w:rPr>
                <w:b/>
                <w:sz w:val="22"/>
                <w:szCs w:val="22"/>
              </w:rPr>
              <w:t>Участник государственной программы</w:t>
            </w:r>
          </w:p>
        </w:tc>
      </w:tr>
      <w:tr w:rsidR="001572C9" w:rsidRPr="00CE4C7F" w:rsidTr="00E15863">
        <w:trPr>
          <w:cantSplit/>
          <w:trHeight w:val="246"/>
          <w:tblHeader/>
        </w:trPr>
        <w:tc>
          <w:tcPr>
            <w:tcW w:w="323" w:type="pct"/>
            <w:vMerge/>
            <w:vAlign w:val="center"/>
          </w:tcPr>
          <w:p w:rsidR="001572C9" w:rsidRPr="007C6A2C" w:rsidRDefault="001572C9" w:rsidP="00702752">
            <w:pPr>
              <w:spacing w:after="60" w:line="240" w:lineRule="atLeast"/>
              <w:jc w:val="center"/>
              <w:rPr>
                <w:sz w:val="22"/>
                <w:szCs w:val="22"/>
              </w:rPr>
            </w:pPr>
          </w:p>
        </w:tc>
        <w:tc>
          <w:tcPr>
            <w:tcW w:w="2364" w:type="pct"/>
            <w:vMerge/>
            <w:vAlign w:val="center"/>
          </w:tcPr>
          <w:p w:rsidR="001572C9" w:rsidRPr="007C6A2C" w:rsidRDefault="001572C9" w:rsidP="00702752">
            <w:pPr>
              <w:spacing w:after="60" w:line="240" w:lineRule="atLeast"/>
              <w:jc w:val="center"/>
              <w:rPr>
                <w:sz w:val="22"/>
                <w:szCs w:val="22"/>
              </w:rPr>
            </w:pPr>
          </w:p>
        </w:tc>
        <w:tc>
          <w:tcPr>
            <w:tcW w:w="389" w:type="pct"/>
            <w:vAlign w:val="center"/>
          </w:tcPr>
          <w:p w:rsidR="001572C9" w:rsidRPr="007C6A2C" w:rsidRDefault="001572C9" w:rsidP="00702752">
            <w:pPr>
              <w:spacing w:after="60" w:line="240" w:lineRule="atLeast"/>
              <w:jc w:val="center"/>
              <w:rPr>
                <w:b/>
                <w:sz w:val="22"/>
                <w:szCs w:val="22"/>
              </w:rPr>
            </w:pPr>
            <w:r w:rsidRPr="007C6A2C">
              <w:rPr>
                <w:b/>
                <w:sz w:val="22"/>
                <w:szCs w:val="22"/>
              </w:rPr>
              <w:t>2024</w:t>
            </w:r>
          </w:p>
        </w:tc>
        <w:tc>
          <w:tcPr>
            <w:tcW w:w="348" w:type="pct"/>
            <w:vAlign w:val="center"/>
          </w:tcPr>
          <w:p w:rsidR="001572C9" w:rsidRPr="007C6A2C" w:rsidRDefault="001572C9" w:rsidP="00702752">
            <w:pPr>
              <w:spacing w:after="60" w:line="240" w:lineRule="atLeast"/>
              <w:jc w:val="center"/>
              <w:rPr>
                <w:b/>
                <w:sz w:val="22"/>
                <w:szCs w:val="22"/>
              </w:rPr>
            </w:pPr>
            <w:r w:rsidRPr="007C6A2C">
              <w:rPr>
                <w:b/>
                <w:sz w:val="22"/>
                <w:szCs w:val="22"/>
              </w:rPr>
              <w:t>2025</w:t>
            </w:r>
          </w:p>
        </w:tc>
        <w:tc>
          <w:tcPr>
            <w:tcW w:w="382" w:type="pct"/>
            <w:vAlign w:val="center"/>
          </w:tcPr>
          <w:p w:rsidR="001572C9" w:rsidRPr="007C6A2C" w:rsidRDefault="001572C9" w:rsidP="001572C9">
            <w:pPr>
              <w:spacing w:after="60" w:line="240" w:lineRule="atLeast"/>
              <w:jc w:val="center"/>
              <w:rPr>
                <w:b/>
                <w:sz w:val="22"/>
                <w:szCs w:val="22"/>
              </w:rPr>
            </w:pPr>
            <w:r w:rsidRPr="007C6A2C">
              <w:rPr>
                <w:b/>
                <w:sz w:val="22"/>
                <w:szCs w:val="22"/>
              </w:rPr>
              <w:t>2026</w:t>
            </w:r>
          </w:p>
        </w:tc>
        <w:tc>
          <w:tcPr>
            <w:tcW w:w="429" w:type="pct"/>
            <w:vMerge/>
            <w:vAlign w:val="center"/>
          </w:tcPr>
          <w:p w:rsidR="001572C9" w:rsidRPr="007C6A2C" w:rsidRDefault="001572C9" w:rsidP="00702752">
            <w:pPr>
              <w:spacing w:after="60" w:line="240" w:lineRule="atLeast"/>
              <w:jc w:val="center"/>
              <w:rPr>
                <w:sz w:val="22"/>
                <w:szCs w:val="22"/>
              </w:rPr>
            </w:pPr>
          </w:p>
        </w:tc>
        <w:tc>
          <w:tcPr>
            <w:tcW w:w="765" w:type="pct"/>
            <w:vMerge/>
          </w:tcPr>
          <w:p w:rsidR="001572C9" w:rsidRPr="00101001" w:rsidRDefault="001572C9" w:rsidP="00702752">
            <w:pPr>
              <w:spacing w:after="60" w:line="240" w:lineRule="atLeast"/>
              <w:jc w:val="center"/>
              <w:rPr>
                <w:sz w:val="22"/>
                <w:szCs w:val="22"/>
              </w:rPr>
            </w:pPr>
          </w:p>
        </w:tc>
      </w:tr>
      <w:tr w:rsidR="00D07382" w:rsidRPr="00CE4C7F" w:rsidTr="00E15863">
        <w:trPr>
          <w:cantSplit/>
          <w:trHeight w:val="487"/>
        </w:trPr>
        <w:tc>
          <w:tcPr>
            <w:tcW w:w="323" w:type="pct"/>
          </w:tcPr>
          <w:p w:rsidR="00D07382" w:rsidRPr="007C6A2C" w:rsidRDefault="00D07382" w:rsidP="00702752">
            <w:pPr>
              <w:spacing w:after="60" w:line="240" w:lineRule="atLeast"/>
              <w:jc w:val="center"/>
              <w:rPr>
                <w:sz w:val="22"/>
                <w:szCs w:val="22"/>
              </w:rPr>
            </w:pPr>
            <w:r w:rsidRPr="007C6A2C">
              <w:rPr>
                <w:sz w:val="22"/>
                <w:szCs w:val="22"/>
              </w:rPr>
              <w:t>1.</w:t>
            </w:r>
          </w:p>
        </w:tc>
        <w:tc>
          <w:tcPr>
            <w:tcW w:w="4677" w:type="pct"/>
            <w:gridSpan w:val="6"/>
          </w:tcPr>
          <w:p w:rsidR="00D07382" w:rsidRPr="00101001" w:rsidRDefault="00D07382" w:rsidP="00070104">
            <w:pPr>
              <w:spacing w:line="230" w:lineRule="auto"/>
              <w:jc w:val="center"/>
              <w:rPr>
                <w:color w:val="000000"/>
                <w:spacing w:val="-2"/>
                <w:sz w:val="22"/>
                <w:szCs w:val="22"/>
              </w:rPr>
            </w:pPr>
            <w:r w:rsidRPr="00101001">
              <w:rPr>
                <w:color w:val="000000"/>
                <w:spacing w:val="-2"/>
                <w:sz w:val="22"/>
                <w:szCs w:val="22"/>
              </w:rPr>
              <w:t>Ликвидация несанкционированных свалок в границах городов0</w:t>
            </w:r>
          </w:p>
        </w:tc>
      </w:tr>
      <w:tr w:rsidR="00E15863" w:rsidRPr="00CE4C7F" w:rsidTr="00E15863">
        <w:trPr>
          <w:cantSplit/>
          <w:trHeight w:val="332"/>
        </w:trPr>
        <w:tc>
          <w:tcPr>
            <w:tcW w:w="323" w:type="pct"/>
          </w:tcPr>
          <w:p w:rsidR="00E15863" w:rsidRPr="007C6A2C" w:rsidRDefault="00E15863" w:rsidP="00070104">
            <w:pPr>
              <w:spacing w:after="60" w:line="240" w:lineRule="atLeast"/>
              <w:jc w:val="center"/>
              <w:rPr>
                <w:sz w:val="22"/>
                <w:szCs w:val="22"/>
              </w:rPr>
            </w:pPr>
            <w:r w:rsidRPr="007C6A2C">
              <w:rPr>
                <w:sz w:val="22"/>
                <w:szCs w:val="22"/>
              </w:rPr>
              <w:t>1.1.</w:t>
            </w:r>
          </w:p>
        </w:tc>
        <w:tc>
          <w:tcPr>
            <w:tcW w:w="2364" w:type="pct"/>
          </w:tcPr>
          <w:p w:rsidR="00E15863" w:rsidRPr="007C6A2C" w:rsidRDefault="00E15863" w:rsidP="00101001">
            <w:pPr>
              <w:spacing w:after="60" w:line="240" w:lineRule="atLeast"/>
              <w:rPr>
                <w:iCs/>
                <w:color w:val="000000"/>
                <w:sz w:val="22"/>
                <w:szCs w:val="22"/>
              </w:rPr>
            </w:pPr>
            <w:r w:rsidRPr="007C6A2C">
              <w:rPr>
                <w:iCs/>
                <w:color w:val="000000"/>
                <w:sz w:val="22"/>
                <w:szCs w:val="22"/>
              </w:rPr>
              <w:t xml:space="preserve">Ликвидированы несанкционированные свалки в границах городов, нарастающим итогом, </w:t>
            </w:r>
            <w:r w:rsidR="00F80437" w:rsidRPr="00101001">
              <w:rPr>
                <w:iCs/>
                <w:color w:val="000000"/>
                <w:sz w:val="22"/>
                <w:szCs w:val="22"/>
              </w:rPr>
              <w:t>всего</w:t>
            </w:r>
          </w:p>
        </w:tc>
        <w:tc>
          <w:tcPr>
            <w:tcW w:w="389" w:type="pct"/>
          </w:tcPr>
          <w:p w:rsidR="00E15863" w:rsidRPr="007C6A2C" w:rsidRDefault="00E15863" w:rsidP="00345118">
            <w:pPr>
              <w:spacing w:line="230" w:lineRule="auto"/>
              <w:jc w:val="center"/>
              <w:rPr>
                <w:color w:val="000000"/>
                <w:spacing w:val="-2"/>
                <w:sz w:val="22"/>
                <w:szCs w:val="22"/>
              </w:rPr>
            </w:pPr>
            <w:r w:rsidRPr="007C6A2C">
              <w:rPr>
                <w:color w:val="000000"/>
                <w:spacing w:val="-2"/>
                <w:sz w:val="22"/>
                <w:szCs w:val="22"/>
              </w:rPr>
              <w:t>456 128,2</w:t>
            </w:r>
          </w:p>
        </w:tc>
        <w:tc>
          <w:tcPr>
            <w:tcW w:w="348" w:type="pct"/>
          </w:tcPr>
          <w:p w:rsidR="00E15863" w:rsidRPr="00101001" w:rsidRDefault="00E15863" w:rsidP="00070104">
            <w:pPr>
              <w:spacing w:line="230" w:lineRule="auto"/>
              <w:jc w:val="center"/>
              <w:rPr>
                <w:color w:val="000000"/>
                <w:spacing w:val="-2"/>
                <w:sz w:val="22"/>
                <w:szCs w:val="22"/>
                <w:lang w:val="en-US"/>
              </w:rPr>
            </w:pPr>
            <w:r w:rsidRPr="00101001">
              <w:rPr>
                <w:color w:val="000000"/>
                <w:spacing w:val="-2"/>
                <w:sz w:val="22"/>
                <w:szCs w:val="22"/>
                <w:lang w:val="en-US"/>
              </w:rPr>
              <w:t>-</w:t>
            </w:r>
          </w:p>
        </w:tc>
        <w:tc>
          <w:tcPr>
            <w:tcW w:w="382" w:type="pct"/>
          </w:tcPr>
          <w:p w:rsidR="00E15863" w:rsidRPr="00101001" w:rsidRDefault="00E15863" w:rsidP="001572C9">
            <w:pPr>
              <w:spacing w:line="230" w:lineRule="auto"/>
              <w:jc w:val="center"/>
              <w:rPr>
                <w:color w:val="000000"/>
                <w:spacing w:val="-2"/>
                <w:sz w:val="22"/>
                <w:szCs w:val="22"/>
                <w:lang w:val="en-US"/>
              </w:rPr>
            </w:pPr>
            <w:r w:rsidRPr="00101001">
              <w:rPr>
                <w:color w:val="000000"/>
                <w:spacing w:val="-2"/>
                <w:sz w:val="22"/>
                <w:szCs w:val="22"/>
                <w:lang w:val="en-US"/>
              </w:rPr>
              <w:t>-</w:t>
            </w:r>
          </w:p>
        </w:tc>
        <w:tc>
          <w:tcPr>
            <w:tcW w:w="429" w:type="pct"/>
          </w:tcPr>
          <w:p w:rsidR="00E15863" w:rsidRPr="007C6A2C" w:rsidRDefault="00E15863" w:rsidP="00070104">
            <w:pPr>
              <w:spacing w:line="230" w:lineRule="auto"/>
              <w:jc w:val="center"/>
              <w:rPr>
                <w:color w:val="000000"/>
                <w:spacing w:val="-2"/>
                <w:sz w:val="22"/>
                <w:szCs w:val="22"/>
              </w:rPr>
            </w:pPr>
            <w:r>
              <w:rPr>
                <w:color w:val="000000"/>
                <w:spacing w:val="-2"/>
                <w:sz w:val="22"/>
                <w:szCs w:val="22"/>
              </w:rPr>
              <w:t>456 128,2</w:t>
            </w:r>
          </w:p>
        </w:tc>
        <w:tc>
          <w:tcPr>
            <w:tcW w:w="765" w:type="pct"/>
            <w:vMerge w:val="restart"/>
          </w:tcPr>
          <w:p w:rsidR="00E15863" w:rsidRPr="00101001" w:rsidRDefault="00E15863" w:rsidP="00E15863">
            <w:pPr>
              <w:spacing w:after="60" w:line="240" w:lineRule="atLeast"/>
              <w:jc w:val="center"/>
              <w:rPr>
                <w:iCs/>
                <w:color w:val="000000"/>
                <w:sz w:val="22"/>
                <w:szCs w:val="22"/>
              </w:rPr>
            </w:pPr>
            <w:r w:rsidRPr="00101001">
              <w:rPr>
                <w:iCs/>
                <w:color w:val="000000"/>
                <w:sz w:val="22"/>
                <w:szCs w:val="22"/>
              </w:rPr>
              <w:t>Министерство природных ресурсов и лесопромышленного комплекса Архангельской области</w:t>
            </w:r>
          </w:p>
        </w:tc>
      </w:tr>
      <w:tr w:rsidR="00E15863" w:rsidRPr="00CE4C7F" w:rsidTr="00E15863">
        <w:trPr>
          <w:cantSplit/>
          <w:trHeight w:val="287"/>
        </w:trPr>
        <w:tc>
          <w:tcPr>
            <w:tcW w:w="323" w:type="pct"/>
          </w:tcPr>
          <w:p w:rsidR="00E15863" w:rsidRPr="007C6A2C" w:rsidRDefault="00E15863" w:rsidP="00E15863">
            <w:pPr>
              <w:spacing w:after="60" w:line="240" w:lineRule="atLeast"/>
              <w:jc w:val="center"/>
              <w:rPr>
                <w:sz w:val="22"/>
                <w:szCs w:val="22"/>
              </w:rPr>
            </w:pPr>
            <w:r w:rsidRPr="007C6A2C">
              <w:rPr>
                <w:sz w:val="22"/>
                <w:szCs w:val="22"/>
                <w:lang w:val="en-US"/>
              </w:rPr>
              <w:t>1</w:t>
            </w:r>
            <w:r w:rsidRPr="007C6A2C">
              <w:rPr>
                <w:sz w:val="22"/>
                <w:szCs w:val="22"/>
              </w:rPr>
              <w:t>.1.1.</w:t>
            </w:r>
          </w:p>
        </w:tc>
        <w:tc>
          <w:tcPr>
            <w:tcW w:w="2364" w:type="pct"/>
          </w:tcPr>
          <w:p w:rsidR="00E15863" w:rsidRPr="007C6A2C" w:rsidRDefault="00E15863" w:rsidP="00E15863">
            <w:pPr>
              <w:spacing w:after="160" w:line="240" w:lineRule="atLeast"/>
              <w:rPr>
                <w:iCs/>
                <w:color w:val="000000"/>
                <w:sz w:val="22"/>
                <w:szCs w:val="22"/>
              </w:rPr>
            </w:pPr>
            <w:r w:rsidRPr="007C6A2C">
              <w:rPr>
                <w:i/>
                <w:iCs/>
                <w:color w:val="000000"/>
                <w:sz w:val="22"/>
                <w:szCs w:val="22"/>
              </w:rPr>
              <w:t>областной бюджет</w:t>
            </w:r>
          </w:p>
        </w:tc>
        <w:tc>
          <w:tcPr>
            <w:tcW w:w="389" w:type="pct"/>
          </w:tcPr>
          <w:p w:rsidR="00E15863" w:rsidRPr="007C6A2C" w:rsidRDefault="00E15863" w:rsidP="00E15863">
            <w:pPr>
              <w:spacing w:line="230" w:lineRule="auto"/>
              <w:jc w:val="center"/>
              <w:rPr>
                <w:color w:val="000000"/>
                <w:spacing w:val="-2"/>
                <w:sz w:val="22"/>
                <w:szCs w:val="22"/>
              </w:rPr>
            </w:pPr>
            <w:r>
              <w:rPr>
                <w:color w:val="000000"/>
                <w:spacing w:val="-2"/>
                <w:sz w:val="22"/>
                <w:szCs w:val="22"/>
              </w:rPr>
              <w:t>456 128,2</w:t>
            </w:r>
          </w:p>
        </w:tc>
        <w:tc>
          <w:tcPr>
            <w:tcW w:w="348" w:type="pct"/>
          </w:tcPr>
          <w:p w:rsidR="00E15863" w:rsidRPr="00101001" w:rsidRDefault="00E15863" w:rsidP="00E15863">
            <w:pPr>
              <w:spacing w:line="230" w:lineRule="auto"/>
              <w:jc w:val="center"/>
              <w:rPr>
                <w:color w:val="000000"/>
                <w:spacing w:val="-2"/>
                <w:sz w:val="22"/>
                <w:szCs w:val="22"/>
                <w:lang w:val="en-US"/>
              </w:rPr>
            </w:pPr>
            <w:r w:rsidRPr="00101001">
              <w:rPr>
                <w:color w:val="000000"/>
                <w:spacing w:val="-2"/>
                <w:sz w:val="22"/>
                <w:szCs w:val="22"/>
                <w:lang w:val="en-US"/>
              </w:rPr>
              <w:t>-</w:t>
            </w:r>
          </w:p>
        </w:tc>
        <w:tc>
          <w:tcPr>
            <w:tcW w:w="382" w:type="pct"/>
          </w:tcPr>
          <w:p w:rsidR="00E15863" w:rsidRPr="00101001" w:rsidRDefault="00E15863" w:rsidP="00E15863">
            <w:pPr>
              <w:spacing w:line="230" w:lineRule="auto"/>
              <w:jc w:val="center"/>
              <w:rPr>
                <w:color w:val="000000"/>
                <w:spacing w:val="-2"/>
                <w:sz w:val="22"/>
                <w:szCs w:val="22"/>
                <w:lang w:val="en-US"/>
              </w:rPr>
            </w:pPr>
            <w:r w:rsidRPr="00101001">
              <w:rPr>
                <w:color w:val="000000"/>
                <w:spacing w:val="-2"/>
                <w:sz w:val="22"/>
                <w:szCs w:val="22"/>
                <w:lang w:val="en-US"/>
              </w:rPr>
              <w:t>-</w:t>
            </w:r>
          </w:p>
        </w:tc>
        <w:tc>
          <w:tcPr>
            <w:tcW w:w="429" w:type="pct"/>
          </w:tcPr>
          <w:p w:rsidR="00E15863" w:rsidRPr="007C6A2C" w:rsidRDefault="00E15863" w:rsidP="00E15863">
            <w:pPr>
              <w:spacing w:line="230" w:lineRule="auto"/>
              <w:jc w:val="center"/>
              <w:rPr>
                <w:color w:val="000000"/>
                <w:spacing w:val="-2"/>
                <w:sz w:val="22"/>
                <w:szCs w:val="22"/>
              </w:rPr>
            </w:pPr>
            <w:r>
              <w:rPr>
                <w:color w:val="000000"/>
                <w:spacing w:val="-2"/>
                <w:sz w:val="22"/>
                <w:szCs w:val="22"/>
              </w:rPr>
              <w:t>456 128,2</w:t>
            </w:r>
          </w:p>
        </w:tc>
        <w:tc>
          <w:tcPr>
            <w:tcW w:w="765" w:type="pct"/>
            <w:vMerge/>
          </w:tcPr>
          <w:p w:rsidR="00E15863" w:rsidRPr="007C6A2C" w:rsidRDefault="00E15863" w:rsidP="00E15863">
            <w:pPr>
              <w:spacing w:after="60" w:line="240" w:lineRule="atLeast"/>
              <w:jc w:val="center"/>
              <w:rPr>
                <w:iCs/>
                <w:color w:val="000000"/>
                <w:sz w:val="22"/>
                <w:szCs w:val="22"/>
              </w:rPr>
            </w:pPr>
          </w:p>
        </w:tc>
      </w:tr>
      <w:tr w:rsidR="00E15863" w:rsidRPr="00CE4C7F" w:rsidTr="00E15863">
        <w:trPr>
          <w:cantSplit/>
          <w:trHeight w:val="332"/>
        </w:trPr>
        <w:tc>
          <w:tcPr>
            <w:tcW w:w="2687" w:type="pct"/>
            <w:gridSpan w:val="2"/>
            <w:vAlign w:val="center"/>
          </w:tcPr>
          <w:p w:rsidR="00E15863" w:rsidRPr="007C6A2C" w:rsidRDefault="00E15863" w:rsidP="00E15863">
            <w:pPr>
              <w:spacing w:after="60" w:line="240" w:lineRule="atLeast"/>
              <w:rPr>
                <w:sz w:val="22"/>
                <w:szCs w:val="22"/>
              </w:rPr>
            </w:pPr>
            <w:r w:rsidRPr="007C6A2C">
              <w:rPr>
                <w:sz w:val="22"/>
                <w:szCs w:val="22"/>
              </w:rPr>
              <w:t>Итого по региональному проекту:</w:t>
            </w:r>
          </w:p>
        </w:tc>
        <w:tc>
          <w:tcPr>
            <w:tcW w:w="389" w:type="pct"/>
          </w:tcPr>
          <w:p w:rsidR="00E15863" w:rsidRPr="007C6A2C" w:rsidRDefault="00E15863" w:rsidP="00E15863">
            <w:pPr>
              <w:spacing w:line="230" w:lineRule="auto"/>
              <w:jc w:val="center"/>
              <w:rPr>
                <w:color w:val="000000"/>
                <w:spacing w:val="-2"/>
                <w:sz w:val="22"/>
                <w:szCs w:val="22"/>
              </w:rPr>
            </w:pPr>
            <w:r>
              <w:rPr>
                <w:color w:val="000000"/>
                <w:spacing w:val="-2"/>
                <w:sz w:val="22"/>
                <w:szCs w:val="22"/>
              </w:rPr>
              <w:t>456 128,2</w:t>
            </w:r>
          </w:p>
        </w:tc>
        <w:tc>
          <w:tcPr>
            <w:tcW w:w="348" w:type="pct"/>
          </w:tcPr>
          <w:p w:rsidR="00E15863" w:rsidRPr="00101001" w:rsidRDefault="00E15863" w:rsidP="00E15863">
            <w:pPr>
              <w:spacing w:line="230" w:lineRule="auto"/>
              <w:jc w:val="center"/>
              <w:rPr>
                <w:color w:val="000000"/>
                <w:spacing w:val="-2"/>
                <w:sz w:val="22"/>
                <w:szCs w:val="22"/>
                <w:lang w:val="en-US"/>
              </w:rPr>
            </w:pPr>
            <w:r w:rsidRPr="00101001">
              <w:rPr>
                <w:color w:val="000000"/>
                <w:spacing w:val="-2"/>
                <w:sz w:val="22"/>
                <w:szCs w:val="22"/>
                <w:lang w:val="en-US"/>
              </w:rPr>
              <w:t>-</w:t>
            </w:r>
          </w:p>
        </w:tc>
        <w:tc>
          <w:tcPr>
            <w:tcW w:w="382" w:type="pct"/>
          </w:tcPr>
          <w:p w:rsidR="00E15863" w:rsidRPr="00101001" w:rsidRDefault="00E15863" w:rsidP="00E15863">
            <w:pPr>
              <w:spacing w:line="230" w:lineRule="auto"/>
              <w:jc w:val="center"/>
              <w:rPr>
                <w:color w:val="000000"/>
                <w:spacing w:val="-2"/>
                <w:sz w:val="22"/>
                <w:szCs w:val="22"/>
                <w:lang w:val="en-US"/>
              </w:rPr>
            </w:pPr>
            <w:r w:rsidRPr="00101001">
              <w:rPr>
                <w:color w:val="000000"/>
                <w:spacing w:val="-2"/>
                <w:sz w:val="22"/>
                <w:szCs w:val="22"/>
                <w:lang w:val="en-US"/>
              </w:rPr>
              <w:t>-</w:t>
            </w:r>
          </w:p>
        </w:tc>
        <w:tc>
          <w:tcPr>
            <w:tcW w:w="429" w:type="pct"/>
          </w:tcPr>
          <w:p w:rsidR="00E15863" w:rsidRPr="007C6A2C" w:rsidRDefault="00E15863" w:rsidP="00E15863">
            <w:pPr>
              <w:spacing w:after="60" w:line="240" w:lineRule="atLeast"/>
              <w:jc w:val="center"/>
              <w:rPr>
                <w:sz w:val="22"/>
                <w:szCs w:val="22"/>
              </w:rPr>
            </w:pPr>
            <w:r>
              <w:rPr>
                <w:sz w:val="22"/>
                <w:szCs w:val="22"/>
              </w:rPr>
              <w:t>456 128,2</w:t>
            </w:r>
          </w:p>
        </w:tc>
        <w:tc>
          <w:tcPr>
            <w:tcW w:w="765" w:type="pct"/>
          </w:tcPr>
          <w:p w:rsidR="00E15863" w:rsidRPr="007C6A2C" w:rsidRDefault="00E15863" w:rsidP="00E15863">
            <w:pPr>
              <w:spacing w:after="60" w:line="240" w:lineRule="atLeast"/>
              <w:jc w:val="center"/>
              <w:rPr>
                <w:sz w:val="22"/>
                <w:szCs w:val="22"/>
              </w:rPr>
            </w:pPr>
            <w:r w:rsidRPr="007C6A2C">
              <w:rPr>
                <w:sz w:val="22"/>
                <w:szCs w:val="22"/>
              </w:rPr>
              <w:t>-</w:t>
            </w:r>
          </w:p>
        </w:tc>
      </w:tr>
      <w:tr w:rsidR="00E15863" w:rsidRPr="00CE4C7F" w:rsidTr="00E15863">
        <w:trPr>
          <w:cantSplit/>
          <w:trHeight w:val="291"/>
        </w:trPr>
        <w:tc>
          <w:tcPr>
            <w:tcW w:w="2687" w:type="pct"/>
            <w:gridSpan w:val="2"/>
          </w:tcPr>
          <w:p w:rsidR="00E15863" w:rsidRPr="007C6A2C" w:rsidRDefault="00E15863" w:rsidP="00E15863">
            <w:pPr>
              <w:spacing w:line="230" w:lineRule="auto"/>
              <w:rPr>
                <w:iCs/>
                <w:color w:val="000000"/>
                <w:sz w:val="22"/>
                <w:szCs w:val="22"/>
              </w:rPr>
            </w:pPr>
            <w:r w:rsidRPr="007C6A2C">
              <w:rPr>
                <w:i/>
                <w:iCs/>
                <w:color w:val="000000"/>
                <w:sz w:val="22"/>
                <w:szCs w:val="22"/>
              </w:rPr>
              <w:t>областной бюджет</w:t>
            </w:r>
          </w:p>
        </w:tc>
        <w:tc>
          <w:tcPr>
            <w:tcW w:w="389" w:type="pct"/>
          </w:tcPr>
          <w:p w:rsidR="00E15863" w:rsidRPr="007C6A2C" w:rsidRDefault="00E15863" w:rsidP="00E15863">
            <w:pPr>
              <w:spacing w:after="60" w:line="240" w:lineRule="atLeast"/>
              <w:jc w:val="center"/>
              <w:rPr>
                <w:color w:val="000000"/>
                <w:spacing w:val="-2"/>
                <w:sz w:val="22"/>
                <w:szCs w:val="22"/>
              </w:rPr>
            </w:pPr>
            <w:r>
              <w:rPr>
                <w:color w:val="000000"/>
                <w:spacing w:val="-2"/>
                <w:sz w:val="22"/>
                <w:szCs w:val="22"/>
              </w:rPr>
              <w:t>456 128,2</w:t>
            </w:r>
          </w:p>
        </w:tc>
        <w:tc>
          <w:tcPr>
            <w:tcW w:w="348" w:type="pct"/>
          </w:tcPr>
          <w:p w:rsidR="00E15863" w:rsidRPr="00101001" w:rsidRDefault="00E15863" w:rsidP="00E15863">
            <w:pPr>
              <w:spacing w:line="230" w:lineRule="auto"/>
              <w:jc w:val="center"/>
              <w:rPr>
                <w:color w:val="000000"/>
                <w:spacing w:val="-2"/>
                <w:sz w:val="22"/>
                <w:szCs w:val="22"/>
                <w:lang w:val="en-US"/>
              </w:rPr>
            </w:pPr>
            <w:r w:rsidRPr="00101001">
              <w:rPr>
                <w:color w:val="000000"/>
                <w:spacing w:val="-2"/>
                <w:sz w:val="22"/>
                <w:szCs w:val="22"/>
                <w:lang w:val="en-US"/>
              </w:rPr>
              <w:t>-</w:t>
            </w:r>
          </w:p>
        </w:tc>
        <w:tc>
          <w:tcPr>
            <w:tcW w:w="382" w:type="pct"/>
          </w:tcPr>
          <w:p w:rsidR="00E15863" w:rsidRPr="00101001" w:rsidRDefault="00E15863" w:rsidP="00E15863">
            <w:pPr>
              <w:spacing w:line="230" w:lineRule="auto"/>
              <w:jc w:val="center"/>
              <w:rPr>
                <w:color w:val="000000"/>
                <w:spacing w:val="-2"/>
                <w:sz w:val="22"/>
                <w:szCs w:val="22"/>
                <w:lang w:val="en-US"/>
              </w:rPr>
            </w:pPr>
            <w:r w:rsidRPr="00101001">
              <w:rPr>
                <w:color w:val="000000"/>
                <w:spacing w:val="-2"/>
                <w:sz w:val="22"/>
                <w:szCs w:val="22"/>
                <w:lang w:val="en-US"/>
              </w:rPr>
              <w:t>-</w:t>
            </w:r>
          </w:p>
        </w:tc>
        <w:tc>
          <w:tcPr>
            <w:tcW w:w="429" w:type="pct"/>
          </w:tcPr>
          <w:p w:rsidR="00E15863" w:rsidRPr="007C6A2C" w:rsidRDefault="00E15863" w:rsidP="00E15863">
            <w:pPr>
              <w:spacing w:after="60" w:line="240" w:lineRule="atLeast"/>
              <w:jc w:val="center"/>
              <w:rPr>
                <w:sz w:val="22"/>
                <w:szCs w:val="22"/>
              </w:rPr>
            </w:pPr>
            <w:r w:rsidRPr="007C6A2C">
              <w:rPr>
                <w:sz w:val="22"/>
                <w:szCs w:val="22"/>
              </w:rPr>
              <w:t>456</w:t>
            </w:r>
            <w:r>
              <w:rPr>
                <w:sz w:val="22"/>
                <w:szCs w:val="22"/>
              </w:rPr>
              <w:t> 128,2</w:t>
            </w:r>
          </w:p>
        </w:tc>
        <w:tc>
          <w:tcPr>
            <w:tcW w:w="765" w:type="pct"/>
          </w:tcPr>
          <w:p w:rsidR="00E15863" w:rsidRPr="007C6A2C" w:rsidRDefault="00E15863" w:rsidP="00E15863">
            <w:pPr>
              <w:spacing w:after="60" w:line="240" w:lineRule="atLeast"/>
              <w:jc w:val="center"/>
              <w:rPr>
                <w:sz w:val="22"/>
                <w:szCs w:val="22"/>
              </w:rPr>
            </w:pPr>
            <w:r w:rsidRPr="007C6A2C">
              <w:rPr>
                <w:sz w:val="22"/>
                <w:szCs w:val="22"/>
              </w:rPr>
              <w:t>-</w:t>
            </w:r>
          </w:p>
        </w:tc>
      </w:tr>
    </w:tbl>
    <w:p w:rsidR="00702752" w:rsidRPr="00CE4C7F" w:rsidRDefault="00702752" w:rsidP="00702752">
      <w:pPr>
        <w:spacing w:after="160"/>
        <w:ind w:firstLine="708"/>
        <w:rPr>
          <w:sz w:val="20"/>
          <w:szCs w:val="20"/>
          <w:vertAlign w:val="superscript"/>
        </w:rPr>
      </w:pPr>
    </w:p>
    <w:p w:rsidR="00702752" w:rsidRPr="00CE4C7F" w:rsidRDefault="00702752" w:rsidP="00702752">
      <w:pPr>
        <w:spacing w:after="160"/>
        <w:jc w:val="center"/>
        <w:rPr>
          <w:sz w:val="28"/>
          <w:szCs w:val="28"/>
        </w:rPr>
      </w:pPr>
      <w:r w:rsidRPr="00CE4C7F">
        <w:rPr>
          <w:sz w:val="20"/>
          <w:szCs w:val="20"/>
        </w:rPr>
        <w:br w:type="page"/>
      </w:r>
      <w:r w:rsidRPr="00CE4C7F">
        <w:rPr>
          <w:sz w:val="28"/>
          <w:szCs w:val="28"/>
        </w:rPr>
        <w:lastRenderedPageBreak/>
        <w:t>6. План исполнения областного бюджета в части бюджетных ассигнований, предусмотренных на финансовое обеспечение реализации регионального проекта в</w:t>
      </w:r>
      <w:r w:rsidR="00573E65">
        <w:rPr>
          <w:sz w:val="28"/>
          <w:szCs w:val="28"/>
        </w:rPr>
        <w:t xml:space="preserve"> 2024</w:t>
      </w:r>
      <w:r w:rsidR="00A3494C">
        <w:rPr>
          <w:sz w:val="28"/>
          <w:szCs w:val="28"/>
        </w:rPr>
        <w:t xml:space="preserve"> </w:t>
      </w:r>
      <w:r w:rsidRPr="00CE4C7F">
        <w:rPr>
          <w:sz w:val="28"/>
          <w:szCs w:val="28"/>
        </w:rPr>
        <w:t>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80"/>
        <w:gridCol w:w="4514"/>
        <w:gridCol w:w="675"/>
        <w:gridCol w:w="804"/>
        <w:gridCol w:w="637"/>
        <w:gridCol w:w="678"/>
        <w:gridCol w:w="634"/>
        <w:gridCol w:w="656"/>
        <w:gridCol w:w="656"/>
        <w:gridCol w:w="657"/>
        <w:gridCol w:w="873"/>
        <w:gridCol w:w="779"/>
        <w:gridCol w:w="923"/>
        <w:gridCol w:w="1602"/>
      </w:tblGrid>
      <w:tr w:rsidR="00702752" w:rsidRPr="00CE4C7F" w:rsidTr="00101001">
        <w:trPr>
          <w:cantSplit/>
          <w:trHeight w:val="458"/>
          <w:tblHeader/>
        </w:trPr>
        <w:tc>
          <w:tcPr>
            <w:tcW w:w="242" w:type="pct"/>
            <w:vMerge w:val="restart"/>
            <w:vAlign w:val="center"/>
          </w:tcPr>
          <w:p w:rsidR="00702752" w:rsidRPr="00E15863" w:rsidRDefault="00702752" w:rsidP="00702752">
            <w:pPr>
              <w:spacing w:before="60" w:after="60" w:line="240" w:lineRule="atLeast"/>
              <w:jc w:val="center"/>
              <w:rPr>
                <w:sz w:val="22"/>
                <w:szCs w:val="22"/>
              </w:rPr>
            </w:pPr>
            <w:r w:rsidRPr="00E15863">
              <w:rPr>
                <w:sz w:val="22"/>
                <w:szCs w:val="22"/>
              </w:rPr>
              <w:t xml:space="preserve">№ </w:t>
            </w:r>
            <w:r w:rsidRPr="00E15863">
              <w:rPr>
                <w:sz w:val="22"/>
                <w:szCs w:val="22"/>
              </w:rPr>
              <w:br/>
              <w:t>п/п</w:t>
            </w:r>
          </w:p>
        </w:tc>
        <w:tc>
          <w:tcPr>
            <w:tcW w:w="1539" w:type="pct"/>
            <w:vMerge w:val="restart"/>
            <w:vAlign w:val="center"/>
          </w:tcPr>
          <w:p w:rsidR="00702752" w:rsidRPr="00E15863" w:rsidRDefault="00702752" w:rsidP="00702752">
            <w:pPr>
              <w:spacing w:before="60" w:after="60" w:line="240" w:lineRule="atLeast"/>
              <w:jc w:val="center"/>
              <w:rPr>
                <w:sz w:val="22"/>
                <w:szCs w:val="22"/>
              </w:rPr>
            </w:pPr>
            <w:r w:rsidRPr="00E15863">
              <w:rPr>
                <w:sz w:val="22"/>
                <w:szCs w:val="22"/>
              </w:rPr>
              <w:t>Наименование мероприятия (результата)</w:t>
            </w:r>
          </w:p>
        </w:tc>
        <w:tc>
          <w:tcPr>
            <w:tcW w:w="2664" w:type="pct"/>
            <w:gridSpan w:val="11"/>
            <w:shd w:val="clear" w:color="auto" w:fill="auto"/>
            <w:vAlign w:val="center"/>
          </w:tcPr>
          <w:p w:rsidR="00702752" w:rsidRPr="00101001" w:rsidRDefault="00702752" w:rsidP="00702752">
            <w:pPr>
              <w:spacing w:after="160"/>
              <w:jc w:val="center"/>
              <w:rPr>
                <w:sz w:val="22"/>
                <w:szCs w:val="22"/>
                <w:vertAlign w:val="superscript"/>
              </w:rPr>
            </w:pPr>
            <w:r w:rsidRPr="00101001">
              <w:rPr>
                <w:sz w:val="22"/>
                <w:szCs w:val="22"/>
              </w:rPr>
              <w:t>План исполнения нарастающим итогом (тыс. рублей)</w:t>
            </w:r>
          </w:p>
        </w:tc>
        <w:tc>
          <w:tcPr>
            <w:tcW w:w="555" w:type="pct"/>
            <w:vMerge w:val="restart"/>
            <w:shd w:val="clear" w:color="auto" w:fill="auto"/>
            <w:vAlign w:val="center"/>
          </w:tcPr>
          <w:p w:rsidR="00702752" w:rsidRPr="00101001" w:rsidRDefault="00D46CCA" w:rsidP="00D46CCA">
            <w:pPr>
              <w:spacing w:before="60" w:after="60"/>
              <w:jc w:val="center"/>
              <w:rPr>
                <w:sz w:val="22"/>
                <w:szCs w:val="22"/>
              </w:rPr>
            </w:pPr>
            <w:r w:rsidRPr="00101001">
              <w:rPr>
                <w:sz w:val="22"/>
                <w:szCs w:val="22"/>
              </w:rPr>
              <w:t>Всего</w:t>
            </w:r>
            <w:r w:rsidRPr="00101001">
              <w:rPr>
                <w:color w:val="000000"/>
                <w:spacing w:val="-2"/>
                <w:sz w:val="22"/>
              </w:rPr>
              <w:t xml:space="preserve"> н</w:t>
            </w:r>
            <w:r w:rsidR="00E15863" w:rsidRPr="00101001">
              <w:rPr>
                <w:color w:val="000000"/>
                <w:spacing w:val="-2"/>
                <w:sz w:val="22"/>
              </w:rPr>
              <w:t>а конец 2024 года (тыс. рублей)</w:t>
            </w:r>
          </w:p>
        </w:tc>
      </w:tr>
      <w:tr w:rsidR="00E15863" w:rsidRPr="00CE4C7F" w:rsidTr="00101001">
        <w:trPr>
          <w:cantSplit/>
          <w:tblHeader/>
        </w:trPr>
        <w:tc>
          <w:tcPr>
            <w:tcW w:w="242" w:type="pct"/>
            <w:vMerge/>
            <w:vAlign w:val="center"/>
          </w:tcPr>
          <w:p w:rsidR="00E15863" w:rsidRPr="00E15863" w:rsidRDefault="00E15863" w:rsidP="00E15863">
            <w:pPr>
              <w:spacing w:before="60" w:after="60" w:line="240" w:lineRule="atLeast"/>
              <w:jc w:val="center"/>
              <w:rPr>
                <w:sz w:val="22"/>
                <w:szCs w:val="22"/>
              </w:rPr>
            </w:pPr>
          </w:p>
        </w:tc>
        <w:tc>
          <w:tcPr>
            <w:tcW w:w="1539" w:type="pct"/>
            <w:vMerge/>
            <w:vAlign w:val="center"/>
          </w:tcPr>
          <w:p w:rsidR="00E15863" w:rsidRPr="00E15863" w:rsidRDefault="00E15863" w:rsidP="00E15863">
            <w:pPr>
              <w:spacing w:before="60" w:after="60" w:line="240" w:lineRule="atLeast"/>
              <w:jc w:val="center"/>
              <w:rPr>
                <w:sz w:val="22"/>
                <w:szCs w:val="22"/>
              </w:rPr>
            </w:pP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январь</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февраль</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март</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апрель</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май</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июнь</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июль</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август</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сентябрь</w:t>
            </w:r>
          </w:p>
        </w:tc>
        <w:tc>
          <w:tcPr>
            <w:tcW w:w="23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октябрь</w:t>
            </w:r>
          </w:p>
        </w:tc>
        <w:tc>
          <w:tcPr>
            <w:tcW w:w="324" w:type="pct"/>
            <w:shd w:val="clear" w:color="auto" w:fill="auto"/>
            <w:vAlign w:val="center"/>
          </w:tcPr>
          <w:p w:rsidR="00E15863" w:rsidRPr="00101001" w:rsidRDefault="00E15863" w:rsidP="00E15863">
            <w:pPr>
              <w:spacing w:line="230" w:lineRule="auto"/>
              <w:jc w:val="center"/>
              <w:rPr>
                <w:color w:val="000000"/>
                <w:spacing w:val="-2"/>
                <w:sz w:val="22"/>
              </w:rPr>
            </w:pPr>
            <w:r w:rsidRPr="00101001">
              <w:rPr>
                <w:color w:val="000000"/>
                <w:spacing w:val="-2"/>
                <w:sz w:val="22"/>
              </w:rPr>
              <w:t>ноябрь</w:t>
            </w:r>
          </w:p>
        </w:tc>
        <w:tc>
          <w:tcPr>
            <w:tcW w:w="555" w:type="pct"/>
            <w:vMerge/>
            <w:shd w:val="clear" w:color="auto" w:fill="auto"/>
            <w:vAlign w:val="center"/>
          </w:tcPr>
          <w:p w:rsidR="00E15863" w:rsidRPr="00101001" w:rsidRDefault="00E15863" w:rsidP="00E15863">
            <w:pPr>
              <w:spacing w:before="60" w:after="60" w:line="240" w:lineRule="atLeast"/>
              <w:jc w:val="center"/>
              <w:rPr>
                <w:sz w:val="22"/>
                <w:szCs w:val="22"/>
              </w:rPr>
            </w:pPr>
          </w:p>
        </w:tc>
      </w:tr>
      <w:tr w:rsidR="00702752" w:rsidRPr="00CE4C7F" w:rsidTr="00101001">
        <w:trPr>
          <w:cantSplit/>
        </w:trPr>
        <w:tc>
          <w:tcPr>
            <w:tcW w:w="242" w:type="pct"/>
            <w:vAlign w:val="center"/>
          </w:tcPr>
          <w:p w:rsidR="00702752" w:rsidRPr="00E15863" w:rsidRDefault="00702752" w:rsidP="00702752">
            <w:pPr>
              <w:spacing w:before="60" w:after="60" w:line="240" w:lineRule="atLeast"/>
              <w:jc w:val="center"/>
              <w:rPr>
                <w:sz w:val="22"/>
                <w:szCs w:val="22"/>
              </w:rPr>
            </w:pPr>
            <w:r w:rsidRPr="00E15863">
              <w:rPr>
                <w:sz w:val="22"/>
                <w:szCs w:val="22"/>
              </w:rPr>
              <w:t>1.</w:t>
            </w:r>
          </w:p>
        </w:tc>
        <w:tc>
          <w:tcPr>
            <w:tcW w:w="4758" w:type="pct"/>
            <w:gridSpan w:val="13"/>
            <w:shd w:val="clear" w:color="auto" w:fill="auto"/>
            <w:vAlign w:val="center"/>
          </w:tcPr>
          <w:p w:rsidR="00702752" w:rsidRPr="00101001" w:rsidRDefault="00D07382" w:rsidP="00702752">
            <w:pPr>
              <w:spacing w:before="60" w:after="60" w:line="240" w:lineRule="atLeast"/>
              <w:rPr>
                <w:sz w:val="22"/>
                <w:szCs w:val="22"/>
              </w:rPr>
            </w:pPr>
            <w:r w:rsidRPr="00101001">
              <w:rPr>
                <w:color w:val="000000"/>
                <w:spacing w:val="-2"/>
                <w:sz w:val="22"/>
                <w:szCs w:val="22"/>
              </w:rPr>
              <w:t>Ликвидация несанкционированных свалок в границах городов</w:t>
            </w:r>
          </w:p>
        </w:tc>
      </w:tr>
      <w:tr w:rsidR="00E15863" w:rsidRPr="00CE4C7F" w:rsidTr="00101001">
        <w:trPr>
          <w:cantSplit/>
          <w:trHeight w:val="519"/>
        </w:trPr>
        <w:tc>
          <w:tcPr>
            <w:tcW w:w="242" w:type="pct"/>
            <w:vAlign w:val="center"/>
          </w:tcPr>
          <w:p w:rsidR="00E15863" w:rsidRPr="00E15863" w:rsidRDefault="00E15863" w:rsidP="00E15863">
            <w:pPr>
              <w:spacing w:after="60" w:line="240" w:lineRule="atLeast"/>
              <w:jc w:val="center"/>
              <w:rPr>
                <w:sz w:val="22"/>
                <w:szCs w:val="22"/>
              </w:rPr>
            </w:pPr>
            <w:r w:rsidRPr="00E15863">
              <w:rPr>
                <w:sz w:val="22"/>
                <w:szCs w:val="22"/>
              </w:rPr>
              <w:t>1.1.</w:t>
            </w:r>
          </w:p>
        </w:tc>
        <w:tc>
          <w:tcPr>
            <w:tcW w:w="1539" w:type="pct"/>
            <w:vAlign w:val="center"/>
          </w:tcPr>
          <w:p w:rsidR="00E15863" w:rsidRPr="00E15863" w:rsidRDefault="00E15863" w:rsidP="00E15863">
            <w:pPr>
              <w:spacing w:after="160" w:line="240" w:lineRule="atLeast"/>
              <w:rPr>
                <w:sz w:val="22"/>
                <w:szCs w:val="22"/>
              </w:rPr>
            </w:pPr>
            <w:r w:rsidRPr="00E15863">
              <w:rPr>
                <w:color w:val="000000"/>
                <w:spacing w:val="-2"/>
                <w:sz w:val="22"/>
                <w:szCs w:val="22"/>
              </w:rPr>
              <w:t xml:space="preserve">Ликвидированы несанкционированные свалки </w:t>
            </w:r>
            <w:r w:rsidRPr="00E15863">
              <w:rPr>
                <w:color w:val="000000"/>
                <w:spacing w:val="-2"/>
                <w:sz w:val="22"/>
                <w:szCs w:val="22"/>
              </w:rPr>
              <w:br/>
              <w:t>в границах городов, нарастающим итогом, шт.</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32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555" w:type="pct"/>
            <w:shd w:val="clear" w:color="auto" w:fill="auto"/>
          </w:tcPr>
          <w:p w:rsidR="00E15863" w:rsidRPr="00101001" w:rsidRDefault="00E15863" w:rsidP="00E15863">
            <w:pPr>
              <w:spacing w:line="230" w:lineRule="auto"/>
              <w:jc w:val="center"/>
              <w:rPr>
                <w:color w:val="000000"/>
                <w:spacing w:val="-2"/>
                <w:sz w:val="22"/>
                <w:szCs w:val="22"/>
              </w:rPr>
            </w:pPr>
            <w:r w:rsidRPr="00101001">
              <w:rPr>
                <w:sz w:val="22"/>
                <w:szCs w:val="22"/>
              </w:rPr>
              <w:t>456 128,21</w:t>
            </w:r>
          </w:p>
        </w:tc>
      </w:tr>
      <w:tr w:rsidR="00E15863" w:rsidRPr="00CE4C7F" w:rsidTr="00101001">
        <w:trPr>
          <w:cantSplit/>
          <w:trHeight w:val="411"/>
        </w:trPr>
        <w:tc>
          <w:tcPr>
            <w:tcW w:w="1782" w:type="pct"/>
            <w:gridSpan w:val="2"/>
            <w:vAlign w:val="center"/>
          </w:tcPr>
          <w:p w:rsidR="00E15863" w:rsidRPr="00E15863" w:rsidRDefault="00E15863" w:rsidP="00E15863">
            <w:pPr>
              <w:spacing w:after="60" w:line="240" w:lineRule="atLeast"/>
              <w:rPr>
                <w:sz w:val="22"/>
                <w:szCs w:val="22"/>
              </w:rPr>
            </w:pPr>
            <w:r w:rsidRPr="00E15863">
              <w:rPr>
                <w:sz w:val="22"/>
                <w:szCs w:val="22"/>
              </w:rPr>
              <w:t>ИТОГО:</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23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324" w:type="pct"/>
            <w:shd w:val="clear" w:color="auto" w:fill="auto"/>
          </w:tcPr>
          <w:p w:rsidR="00E15863" w:rsidRPr="00101001" w:rsidRDefault="00E15863" w:rsidP="00E15863">
            <w:pPr>
              <w:jc w:val="center"/>
              <w:rPr>
                <w:sz w:val="22"/>
                <w:szCs w:val="22"/>
              </w:rPr>
            </w:pPr>
            <w:r w:rsidRPr="00101001">
              <w:rPr>
                <w:color w:val="000000"/>
                <w:spacing w:val="-2"/>
                <w:sz w:val="22"/>
                <w:szCs w:val="22"/>
                <w:lang w:val="en-US"/>
              </w:rPr>
              <w:t>-</w:t>
            </w:r>
          </w:p>
        </w:tc>
        <w:tc>
          <w:tcPr>
            <w:tcW w:w="555" w:type="pct"/>
            <w:shd w:val="clear" w:color="auto" w:fill="auto"/>
          </w:tcPr>
          <w:p w:rsidR="00E15863" w:rsidRPr="00101001" w:rsidRDefault="00E15863" w:rsidP="00E15863">
            <w:pPr>
              <w:spacing w:line="230" w:lineRule="auto"/>
              <w:jc w:val="center"/>
              <w:rPr>
                <w:color w:val="000000"/>
                <w:spacing w:val="-2"/>
                <w:sz w:val="22"/>
                <w:szCs w:val="22"/>
              </w:rPr>
            </w:pPr>
            <w:r w:rsidRPr="00101001">
              <w:rPr>
                <w:sz w:val="22"/>
                <w:szCs w:val="22"/>
              </w:rPr>
              <w:t>456 128,21</w:t>
            </w:r>
          </w:p>
        </w:tc>
      </w:tr>
    </w:tbl>
    <w:p w:rsidR="00702752" w:rsidRPr="00CE4C7F" w:rsidRDefault="00702752" w:rsidP="00A30737">
      <w:pPr>
        <w:widowControl w:val="0"/>
        <w:autoSpaceDE w:val="0"/>
        <w:autoSpaceDN w:val="0"/>
        <w:rPr>
          <w:rFonts w:ascii="Calibri" w:hAnsi="Calibri"/>
          <w:sz w:val="22"/>
          <w:szCs w:val="22"/>
        </w:rPr>
      </w:pPr>
    </w:p>
    <w:p w:rsidR="00B616EF" w:rsidRDefault="00B616EF"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345118" w:rsidRDefault="00345118" w:rsidP="00F16972">
      <w:pPr>
        <w:spacing w:after="160" w:line="259" w:lineRule="auto"/>
        <w:jc w:val="center"/>
        <w:rPr>
          <w:sz w:val="28"/>
          <w:szCs w:val="28"/>
        </w:rPr>
      </w:pPr>
    </w:p>
    <w:p w:rsidR="00345118" w:rsidRDefault="00345118"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B616EF" w:rsidRDefault="00B616EF" w:rsidP="00F16972">
      <w:pPr>
        <w:spacing w:after="160" w:line="259" w:lineRule="auto"/>
        <w:jc w:val="center"/>
        <w:rPr>
          <w:sz w:val="28"/>
          <w:szCs w:val="28"/>
        </w:rPr>
      </w:pPr>
    </w:p>
    <w:p w:rsidR="00F16972" w:rsidRPr="00CE4C7F" w:rsidRDefault="00F16972" w:rsidP="00F16972">
      <w:pPr>
        <w:spacing w:after="160" w:line="259" w:lineRule="auto"/>
        <w:jc w:val="center"/>
        <w:rPr>
          <w:sz w:val="28"/>
          <w:szCs w:val="28"/>
        </w:rPr>
      </w:pPr>
      <w:r w:rsidRPr="00CE4C7F">
        <w:rPr>
          <w:sz w:val="28"/>
          <w:szCs w:val="28"/>
        </w:rPr>
        <w:lastRenderedPageBreak/>
        <w:t>7. План реализации регионального проекта</w:t>
      </w:r>
    </w:p>
    <w:tbl>
      <w:tblPr>
        <w:tblW w:w="15729" w:type="dxa"/>
        <w:tblLayout w:type="fixed"/>
        <w:tblCellMar>
          <w:left w:w="0" w:type="dxa"/>
          <w:right w:w="0" w:type="dxa"/>
        </w:tblCellMar>
        <w:tblLook w:val="04A0"/>
      </w:tblPr>
      <w:tblGrid>
        <w:gridCol w:w="860"/>
        <w:gridCol w:w="3541"/>
        <w:gridCol w:w="1187"/>
        <w:gridCol w:w="1081"/>
        <w:gridCol w:w="1134"/>
        <w:gridCol w:w="1417"/>
        <w:gridCol w:w="1559"/>
        <w:gridCol w:w="1560"/>
        <w:gridCol w:w="1701"/>
        <w:gridCol w:w="1689"/>
      </w:tblGrid>
      <w:tr w:rsidR="00E15863" w:rsidRPr="00743CBA" w:rsidTr="00F06434">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5863" w:rsidRPr="00716930" w:rsidRDefault="00E15863" w:rsidP="008D18AC">
            <w:pPr>
              <w:spacing w:line="230" w:lineRule="auto"/>
              <w:jc w:val="center"/>
              <w:rPr>
                <w:color w:val="000000"/>
                <w:spacing w:val="-2"/>
                <w:sz w:val="22"/>
              </w:rPr>
            </w:pPr>
            <w:r w:rsidRPr="00716930">
              <w:rPr>
                <w:color w:val="000000"/>
                <w:spacing w:val="-2"/>
                <w:sz w:val="22"/>
              </w:rPr>
              <w:t>№ п/п</w:t>
            </w:r>
          </w:p>
        </w:tc>
        <w:tc>
          <w:tcPr>
            <w:tcW w:w="354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5863" w:rsidRPr="00716930" w:rsidRDefault="00E15863" w:rsidP="008D18AC">
            <w:pPr>
              <w:spacing w:line="230" w:lineRule="auto"/>
              <w:jc w:val="center"/>
              <w:rPr>
                <w:color w:val="000000"/>
                <w:spacing w:val="-2"/>
                <w:sz w:val="22"/>
              </w:rPr>
            </w:pPr>
            <w:r w:rsidRPr="00716930">
              <w:rPr>
                <w:color w:val="000000"/>
                <w:spacing w:val="-2"/>
                <w:sz w:val="22"/>
              </w:rPr>
              <w:t>Наименование мероприятия (результата),</w:t>
            </w:r>
          </w:p>
          <w:p w:rsidR="00E15863" w:rsidRPr="00716930" w:rsidRDefault="00E15863" w:rsidP="008D18AC">
            <w:pPr>
              <w:spacing w:line="230" w:lineRule="auto"/>
              <w:jc w:val="center"/>
              <w:rPr>
                <w:color w:val="000000"/>
                <w:spacing w:val="-2"/>
                <w:sz w:val="22"/>
              </w:rPr>
            </w:pPr>
            <w:r w:rsidRPr="00716930">
              <w:rPr>
                <w:color w:val="000000"/>
                <w:spacing w:val="-2"/>
                <w:sz w:val="22"/>
              </w:rPr>
              <w:t>контрольной точки</w:t>
            </w:r>
          </w:p>
        </w:tc>
        <w:tc>
          <w:tcPr>
            <w:tcW w:w="226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15863" w:rsidRPr="00716930" w:rsidRDefault="00E15863" w:rsidP="008D18AC">
            <w:pPr>
              <w:spacing w:line="230" w:lineRule="auto"/>
              <w:jc w:val="center"/>
              <w:rPr>
                <w:color w:val="000000"/>
                <w:spacing w:val="-2"/>
                <w:sz w:val="22"/>
              </w:rPr>
            </w:pPr>
            <w:r w:rsidRPr="00716930">
              <w:rPr>
                <w:color w:val="000000"/>
                <w:spacing w:val="-2"/>
                <w:sz w:val="22"/>
              </w:rPr>
              <w:t>Сроки реализации</w:t>
            </w:r>
          </w:p>
        </w:tc>
        <w:tc>
          <w:tcPr>
            <w:tcW w:w="255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15863" w:rsidRPr="00716930" w:rsidRDefault="00E15863" w:rsidP="008D18AC">
            <w:pPr>
              <w:spacing w:line="230" w:lineRule="auto"/>
              <w:jc w:val="center"/>
              <w:rPr>
                <w:color w:val="000000"/>
                <w:spacing w:val="-2"/>
                <w:sz w:val="22"/>
              </w:rPr>
            </w:pPr>
            <w:r w:rsidRPr="00716930">
              <w:rPr>
                <w:color w:val="000000"/>
                <w:spacing w:val="-2"/>
                <w:sz w:val="22"/>
              </w:rPr>
              <w:t>Взаимосвязь</w:t>
            </w:r>
          </w:p>
        </w:tc>
        <w:tc>
          <w:tcPr>
            <w:tcW w:w="155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5863" w:rsidRPr="00716930" w:rsidRDefault="00E15863" w:rsidP="008D18AC">
            <w:pPr>
              <w:spacing w:line="230" w:lineRule="auto"/>
              <w:jc w:val="center"/>
              <w:rPr>
                <w:color w:val="000000"/>
                <w:spacing w:val="-2"/>
                <w:sz w:val="22"/>
              </w:rPr>
            </w:pPr>
            <w:r w:rsidRPr="00716930">
              <w:rPr>
                <w:color w:val="000000"/>
                <w:spacing w:val="-2"/>
                <w:sz w:val="22"/>
              </w:rPr>
              <w:t>Ответственный исполнитель</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5863" w:rsidRPr="00716930" w:rsidRDefault="00E15863" w:rsidP="008D18AC">
            <w:pPr>
              <w:spacing w:line="230" w:lineRule="auto"/>
              <w:jc w:val="center"/>
              <w:rPr>
                <w:color w:val="000000"/>
                <w:spacing w:val="-2"/>
                <w:sz w:val="22"/>
              </w:rPr>
            </w:pPr>
            <w:r w:rsidRPr="00716930">
              <w:rPr>
                <w:color w:val="000000"/>
                <w:spacing w:val="-2"/>
                <w:sz w:val="22"/>
              </w:rPr>
              <w:t>Вид документа и характеристика результата</w:t>
            </w:r>
          </w:p>
        </w:tc>
        <w:tc>
          <w:tcPr>
            <w:tcW w:w="170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5863" w:rsidRPr="00716930" w:rsidRDefault="00E15863" w:rsidP="008D18AC">
            <w:pPr>
              <w:spacing w:line="230" w:lineRule="auto"/>
              <w:jc w:val="center"/>
              <w:rPr>
                <w:color w:val="000000"/>
                <w:spacing w:val="-2"/>
                <w:sz w:val="22"/>
              </w:rPr>
            </w:pPr>
            <w:r w:rsidRPr="00716930">
              <w:rPr>
                <w:color w:val="000000"/>
                <w:spacing w:val="-2"/>
                <w:sz w:val="22"/>
              </w:rPr>
              <w:t>Реализуется муниципальными образованиями Архангельской области (да/нет)</w:t>
            </w:r>
          </w:p>
        </w:tc>
        <w:tc>
          <w:tcPr>
            <w:tcW w:w="168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5863" w:rsidRPr="00E96AE8" w:rsidRDefault="00E15863" w:rsidP="008D18AC">
            <w:pPr>
              <w:spacing w:line="230" w:lineRule="auto"/>
              <w:jc w:val="center"/>
              <w:rPr>
                <w:color w:val="000000"/>
                <w:spacing w:val="-2"/>
                <w:sz w:val="22"/>
              </w:rPr>
            </w:pPr>
            <w:r w:rsidRPr="00716930">
              <w:rPr>
                <w:color w:val="000000"/>
                <w:spacing w:val="-2"/>
                <w:sz w:val="22"/>
              </w:rPr>
              <w:t>Информационная система (источник данных)</w:t>
            </w:r>
          </w:p>
        </w:tc>
      </w:tr>
      <w:tr w:rsidR="00E15863" w:rsidRPr="00C962C5" w:rsidTr="00F06434">
        <w:trPr>
          <w:trHeight w:hRule="exact" w:val="717"/>
        </w:trPr>
        <w:tc>
          <w:tcPr>
            <w:tcW w:w="860"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rPr>
                <w:sz w:val="22"/>
              </w:rPr>
            </w:pPr>
          </w:p>
        </w:tc>
        <w:tc>
          <w:tcPr>
            <w:tcW w:w="3541"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rPr>
                <w:sz w:val="22"/>
              </w:rPr>
            </w:pPr>
          </w:p>
        </w:tc>
        <w:tc>
          <w:tcPr>
            <w:tcW w:w="1187" w:type="dxa"/>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spacing w:line="230" w:lineRule="auto"/>
              <w:jc w:val="center"/>
              <w:rPr>
                <w:color w:val="000000"/>
                <w:spacing w:val="-2"/>
                <w:sz w:val="22"/>
              </w:rPr>
            </w:pPr>
            <w:r w:rsidRPr="00E96AE8">
              <w:rPr>
                <w:color w:val="000000"/>
                <w:spacing w:val="-2"/>
                <w:sz w:val="22"/>
              </w:rPr>
              <w:t>Начало</w:t>
            </w:r>
          </w:p>
        </w:tc>
        <w:tc>
          <w:tcPr>
            <w:tcW w:w="1081" w:type="dxa"/>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spacing w:line="230" w:lineRule="auto"/>
              <w:jc w:val="center"/>
              <w:rPr>
                <w:color w:val="000000"/>
                <w:spacing w:val="-2"/>
                <w:sz w:val="22"/>
              </w:rPr>
            </w:pPr>
            <w:r w:rsidRPr="00E96AE8">
              <w:rPr>
                <w:color w:val="000000"/>
                <w:spacing w:val="-2"/>
                <w:sz w:val="22"/>
              </w:rPr>
              <w:t>Окончание</w:t>
            </w:r>
          </w:p>
        </w:tc>
        <w:tc>
          <w:tcPr>
            <w:tcW w:w="1134" w:type="dxa"/>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spacing w:line="230" w:lineRule="auto"/>
              <w:jc w:val="center"/>
              <w:rPr>
                <w:color w:val="000000"/>
                <w:spacing w:val="-2"/>
                <w:sz w:val="22"/>
              </w:rPr>
            </w:pPr>
            <w:r w:rsidRPr="00E96AE8">
              <w:rPr>
                <w:color w:val="000000"/>
                <w:spacing w:val="-2"/>
                <w:sz w:val="22"/>
              </w:rPr>
              <w:t>предшественники</w:t>
            </w:r>
          </w:p>
        </w:tc>
        <w:tc>
          <w:tcPr>
            <w:tcW w:w="1417" w:type="dxa"/>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spacing w:line="230" w:lineRule="auto"/>
              <w:jc w:val="center"/>
              <w:rPr>
                <w:color w:val="000000"/>
                <w:spacing w:val="-2"/>
                <w:sz w:val="22"/>
              </w:rPr>
            </w:pPr>
            <w:r w:rsidRPr="00E96AE8">
              <w:rPr>
                <w:color w:val="000000"/>
                <w:spacing w:val="-2"/>
                <w:sz w:val="22"/>
              </w:rPr>
              <w:t>последователи</w:t>
            </w:r>
          </w:p>
        </w:tc>
        <w:tc>
          <w:tcPr>
            <w:tcW w:w="1559"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rPr>
                <w:sz w:val="22"/>
              </w:rPr>
            </w:pPr>
          </w:p>
        </w:tc>
        <w:tc>
          <w:tcPr>
            <w:tcW w:w="1560"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rPr>
                <w:sz w:val="22"/>
              </w:rPr>
            </w:pPr>
          </w:p>
        </w:tc>
        <w:tc>
          <w:tcPr>
            <w:tcW w:w="1701"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rPr>
                <w:sz w:val="22"/>
              </w:rPr>
            </w:pPr>
          </w:p>
        </w:tc>
        <w:tc>
          <w:tcPr>
            <w:tcW w:w="1689"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E15863" w:rsidRPr="00E96AE8" w:rsidRDefault="00E15863" w:rsidP="008D18AC">
            <w:pPr>
              <w:rPr>
                <w:sz w:val="22"/>
              </w:rPr>
            </w:pPr>
          </w:p>
        </w:tc>
      </w:tr>
      <w:tr w:rsidR="00E15863" w:rsidRPr="00C962C5" w:rsidTr="00F06434">
        <w:trPr>
          <w:trHeight w:val="571"/>
        </w:trPr>
        <w:tc>
          <w:tcPr>
            <w:tcW w:w="86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color w:val="000000"/>
                <w:spacing w:val="-2"/>
                <w:sz w:val="22"/>
              </w:rPr>
            </w:pPr>
            <w:r w:rsidRPr="00716930">
              <w:rPr>
                <w:color w:val="000000"/>
                <w:spacing w:val="-2"/>
                <w:sz w:val="22"/>
              </w:rPr>
              <w:t>-</w:t>
            </w:r>
          </w:p>
        </w:tc>
        <w:tc>
          <w:tcPr>
            <w:tcW w:w="3541"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spacing w:val="-2"/>
                <w:sz w:val="22"/>
              </w:rPr>
            </w:pPr>
            <w:r w:rsidRPr="00716930">
              <w:rPr>
                <w:spacing w:val="-2"/>
                <w:sz w:val="22"/>
              </w:rPr>
              <w:t>-</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color w:val="000000"/>
                <w:spacing w:val="-2"/>
                <w:sz w:val="22"/>
              </w:rPr>
            </w:pPr>
            <w:r w:rsidRPr="00716930">
              <w:rPr>
                <w:color w:val="000000"/>
                <w:spacing w:val="-2"/>
                <w:sz w:val="22"/>
              </w:rPr>
              <w:t>-</w:t>
            </w:r>
          </w:p>
        </w:tc>
        <w:tc>
          <w:tcPr>
            <w:tcW w:w="1081"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spacing w:val="-2"/>
                <w:sz w:val="22"/>
              </w:rPr>
            </w:pPr>
            <w:r w:rsidRPr="00716930">
              <w:rPr>
                <w:spacing w:val="-2"/>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spacing w:val="-2"/>
                <w:sz w:val="22"/>
              </w:rPr>
            </w:pPr>
            <w:r w:rsidRPr="00716930">
              <w:rPr>
                <w:spacing w:val="-2"/>
                <w:sz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spacing w:val="-2"/>
                <w:sz w:val="22"/>
              </w:rPr>
            </w:pPr>
            <w:r w:rsidRPr="00716930">
              <w:rPr>
                <w:spacing w:val="-2"/>
                <w:sz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spacing w:val="-2"/>
                <w:sz w:val="22"/>
              </w:rPr>
            </w:pPr>
            <w:r w:rsidRPr="00716930">
              <w:rPr>
                <w:spacing w:val="-2"/>
                <w:sz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spacing w:val="-2"/>
                <w:sz w:val="22"/>
              </w:rPr>
            </w:pPr>
            <w:r w:rsidRPr="00716930">
              <w:rPr>
                <w:spacing w:val="-2"/>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spacing w:val="-2"/>
                <w:sz w:val="22"/>
              </w:rPr>
            </w:pPr>
            <w:r w:rsidRPr="00716930">
              <w:rPr>
                <w:spacing w:val="-2"/>
                <w:sz w:val="22"/>
              </w:rPr>
              <w:t>-</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E15863" w:rsidRPr="00716930" w:rsidRDefault="00E15863" w:rsidP="008D18AC">
            <w:pPr>
              <w:spacing w:line="230" w:lineRule="auto"/>
              <w:jc w:val="center"/>
              <w:rPr>
                <w:spacing w:val="-2"/>
                <w:sz w:val="22"/>
              </w:rPr>
            </w:pPr>
            <w:r w:rsidRPr="00716930">
              <w:rPr>
                <w:spacing w:val="-2"/>
                <w:sz w:val="22"/>
              </w:rPr>
              <w:t>-</w:t>
            </w:r>
          </w:p>
        </w:tc>
      </w:tr>
    </w:tbl>
    <w:p w:rsidR="00B24647" w:rsidRPr="00EB1847" w:rsidRDefault="00B24647" w:rsidP="006310A0">
      <w:pPr>
        <w:widowControl w:val="0"/>
        <w:autoSpaceDE w:val="0"/>
        <w:autoSpaceDN w:val="0"/>
        <w:rPr>
          <w:sz w:val="28"/>
          <w:szCs w:val="28"/>
        </w:rPr>
      </w:pPr>
    </w:p>
    <w:sectPr w:rsidR="00B24647" w:rsidRPr="00EB1847" w:rsidSect="004F1DA2">
      <w:headerReference w:type="default" r:id="rId8"/>
      <w:footnotePr>
        <w:numRestart w:val="eachPage"/>
      </w:footnotePr>
      <w:pgSz w:w="16838" w:h="11906" w:orient="landscape"/>
      <w:pgMar w:top="1276"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56" w:rsidRDefault="00F82356">
      <w:r>
        <w:separator/>
      </w:r>
    </w:p>
  </w:endnote>
  <w:endnote w:type="continuationSeparator" w:id="0">
    <w:p w:rsidR="00F82356" w:rsidRDefault="00F82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56" w:rsidRDefault="00F82356">
      <w:r>
        <w:separator/>
      </w:r>
    </w:p>
  </w:footnote>
  <w:footnote w:type="continuationSeparator" w:id="0">
    <w:p w:rsidR="00F82356" w:rsidRDefault="00F82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9" w:rsidRDefault="005449D9" w:rsidP="00EF5765">
    <w:pPr>
      <w:pStyle w:val="a3"/>
      <w:jc w:val="center"/>
    </w:pPr>
    <w:fldSimple w:instr="PAGE   \* MERGEFORMAT">
      <w:r w:rsidR="00674EC2">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4D1D01"/>
    <w:multiLevelType w:val="hybridMultilevel"/>
    <w:tmpl w:val="9D1A8D16"/>
    <w:lvl w:ilvl="0" w:tplc="C8BA0D4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D15A4"/>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12C45"/>
    <w:multiLevelType w:val="hybridMultilevel"/>
    <w:tmpl w:val="498E2D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2">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1"/>
  </w:num>
  <w:num w:numId="4">
    <w:abstractNumId w:val="10"/>
  </w:num>
  <w:num w:numId="5">
    <w:abstractNumId w:val="12"/>
  </w:num>
  <w:num w:numId="6">
    <w:abstractNumId w:val="18"/>
  </w:num>
  <w:num w:numId="7">
    <w:abstractNumId w:val="0"/>
  </w:num>
  <w:num w:numId="8">
    <w:abstractNumId w:val="8"/>
  </w:num>
  <w:num w:numId="9">
    <w:abstractNumId w:val="4"/>
  </w:num>
  <w:num w:numId="10">
    <w:abstractNumId w:val="25"/>
  </w:num>
  <w:num w:numId="11">
    <w:abstractNumId w:val="27"/>
  </w:num>
  <w:num w:numId="12">
    <w:abstractNumId w:val="7"/>
  </w:num>
  <w:num w:numId="13">
    <w:abstractNumId w:val="22"/>
  </w:num>
  <w:num w:numId="14">
    <w:abstractNumId w:val="5"/>
  </w:num>
  <w:num w:numId="15">
    <w:abstractNumId w:val="3"/>
  </w:num>
  <w:num w:numId="16">
    <w:abstractNumId w:val="28"/>
  </w:num>
  <w:num w:numId="17">
    <w:abstractNumId w:val="11"/>
  </w:num>
  <w:num w:numId="18">
    <w:abstractNumId w:val="21"/>
  </w:num>
  <w:num w:numId="19">
    <w:abstractNumId w:val="24"/>
  </w:num>
  <w:num w:numId="20">
    <w:abstractNumId w:val="26"/>
  </w:num>
  <w:num w:numId="21">
    <w:abstractNumId w:val="9"/>
  </w:num>
  <w:num w:numId="22">
    <w:abstractNumId w:val="6"/>
  </w:num>
  <w:num w:numId="23">
    <w:abstractNumId w:val="13"/>
  </w:num>
  <w:num w:numId="24">
    <w:abstractNumId w:val="15"/>
  </w:num>
  <w:num w:numId="25">
    <w:abstractNumId w:val="14"/>
  </w:num>
  <w:num w:numId="26">
    <w:abstractNumId w:val="16"/>
  </w:num>
  <w:num w:numId="27">
    <w:abstractNumId w:val="19"/>
  </w:num>
  <w:num w:numId="28">
    <w:abstractNumId w:val="29"/>
  </w:num>
  <w:num w:numId="29">
    <w:abstractNumId w:val="20"/>
  </w:num>
  <w:num w:numId="30">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6BE2"/>
    <w:rsid w:val="00007160"/>
    <w:rsid w:val="00007B29"/>
    <w:rsid w:val="0001033D"/>
    <w:rsid w:val="00010612"/>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68"/>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4"/>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53D"/>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27"/>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5F53"/>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01"/>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2C9"/>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6DB"/>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7B"/>
    <w:rsid w:val="001B6CAA"/>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6F5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713"/>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1FC1"/>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6D"/>
    <w:rsid w:val="00245698"/>
    <w:rsid w:val="00245BA8"/>
    <w:rsid w:val="00245C1A"/>
    <w:rsid w:val="00245EC0"/>
    <w:rsid w:val="00246012"/>
    <w:rsid w:val="00246137"/>
    <w:rsid w:val="00246440"/>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1"/>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6CF"/>
    <w:rsid w:val="002A3D75"/>
    <w:rsid w:val="002A3E74"/>
    <w:rsid w:val="002A3ED7"/>
    <w:rsid w:val="002A42CD"/>
    <w:rsid w:val="002A4349"/>
    <w:rsid w:val="002A46A6"/>
    <w:rsid w:val="002A4BC1"/>
    <w:rsid w:val="002A4BD2"/>
    <w:rsid w:val="002A4C59"/>
    <w:rsid w:val="002A4E9A"/>
    <w:rsid w:val="002A508D"/>
    <w:rsid w:val="002A5877"/>
    <w:rsid w:val="002A5A4C"/>
    <w:rsid w:val="002A5C87"/>
    <w:rsid w:val="002A5E1D"/>
    <w:rsid w:val="002A5E7E"/>
    <w:rsid w:val="002A6066"/>
    <w:rsid w:val="002A639D"/>
    <w:rsid w:val="002A6B5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750"/>
    <w:rsid w:val="002E78D2"/>
    <w:rsid w:val="002E79EB"/>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C6"/>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20"/>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118"/>
    <w:rsid w:val="003453DC"/>
    <w:rsid w:val="003454C3"/>
    <w:rsid w:val="0034563E"/>
    <w:rsid w:val="00345836"/>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45"/>
    <w:rsid w:val="00373CBB"/>
    <w:rsid w:val="00374697"/>
    <w:rsid w:val="00374738"/>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A71"/>
    <w:rsid w:val="003D0F6F"/>
    <w:rsid w:val="003D1031"/>
    <w:rsid w:val="003D1548"/>
    <w:rsid w:val="003D15D7"/>
    <w:rsid w:val="003D16D6"/>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872"/>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214"/>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05"/>
    <w:rsid w:val="004B2BF9"/>
    <w:rsid w:val="004B2F82"/>
    <w:rsid w:val="004B3266"/>
    <w:rsid w:val="004B35E2"/>
    <w:rsid w:val="004B3823"/>
    <w:rsid w:val="004B3E98"/>
    <w:rsid w:val="004B425F"/>
    <w:rsid w:val="004B4312"/>
    <w:rsid w:val="004B43CC"/>
    <w:rsid w:val="004B4407"/>
    <w:rsid w:val="004B4445"/>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DA2"/>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1EC"/>
    <w:rsid w:val="005602B1"/>
    <w:rsid w:val="005603FC"/>
    <w:rsid w:val="005604E1"/>
    <w:rsid w:val="00560B8A"/>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E65"/>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73C"/>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806"/>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07966"/>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0A0"/>
    <w:rsid w:val="006314B4"/>
    <w:rsid w:val="00632004"/>
    <w:rsid w:val="006320BB"/>
    <w:rsid w:val="006323F8"/>
    <w:rsid w:val="006326A5"/>
    <w:rsid w:val="00632F1B"/>
    <w:rsid w:val="006335CF"/>
    <w:rsid w:val="00633778"/>
    <w:rsid w:val="00633956"/>
    <w:rsid w:val="00633BE2"/>
    <w:rsid w:val="00633F90"/>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6BFF"/>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EC2"/>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06E"/>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1B"/>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4A9"/>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1F13"/>
    <w:rsid w:val="00702752"/>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30"/>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AAE"/>
    <w:rsid w:val="00733D13"/>
    <w:rsid w:val="00734917"/>
    <w:rsid w:val="00734B37"/>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45"/>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2C"/>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41A"/>
    <w:rsid w:val="007E0648"/>
    <w:rsid w:val="007E069D"/>
    <w:rsid w:val="007E0AD7"/>
    <w:rsid w:val="007E0FE7"/>
    <w:rsid w:val="007E0FFB"/>
    <w:rsid w:val="007E12D9"/>
    <w:rsid w:val="007E134D"/>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76F"/>
    <w:rsid w:val="007E53D7"/>
    <w:rsid w:val="007E5B8B"/>
    <w:rsid w:val="007E5BFC"/>
    <w:rsid w:val="007E5E17"/>
    <w:rsid w:val="007E5F2D"/>
    <w:rsid w:val="007E6166"/>
    <w:rsid w:val="007E6281"/>
    <w:rsid w:val="007E62B1"/>
    <w:rsid w:val="007E63AE"/>
    <w:rsid w:val="007E63E3"/>
    <w:rsid w:val="007E6D36"/>
    <w:rsid w:val="007E73A8"/>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C5A"/>
    <w:rsid w:val="008154E8"/>
    <w:rsid w:val="008155D6"/>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0FE7"/>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92"/>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8AC"/>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54E"/>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1BA2"/>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664"/>
    <w:rsid w:val="00921741"/>
    <w:rsid w:val="00921856"/>
    <w:rsid w:val="00921C6B"/>
    <w:rsid w:val="00921C6D"/>
    <w:rsid w:val="00921FB8"/>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9E2"/>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BEA"/>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29E"/>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30E"/>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7CB"/>
    <w:rsid w:val="009F5E81"/>
    <w:rsid w:val="009F6923"/>
    <w:rsid w:val="009F6FF4"/>
    <w:rsid w:val="009F7735"/>
    <w:rsid w:val="009F7750"/>
    <w:rsid w:val="009F79C0"/>
    <w:rsid w:val="009F7D84"/>
    <w:rsid w:val="009F7FFC"/>
    <w:rsid w:val="00A00771"/>
    <w:rsid w:val="00A00794"/>
    <w:rsid w:val="00A008A0"/>
    <w:rsid w:val="00A009B7"/>
    <w:rsid w:val="00A00D8E"/>
    <w:rsid w:val="00A00E7B"/>
    <w:rsid w:val="00A01031"/>
    <w:rsid w:val="00A011CA"/>
    <w:rsid w:val="00A01237"/>
    <w:rsid w:val="00A013B3"/>
    <w:rsid w:val="00A013BC"/>
    <w:rsid w:val="00A017CC"/>
    <w:rsid w:val="00A01AF4"/>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CE3"/>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737"/>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4C"/>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6AAC"/>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99"/>
    <w:rsid w:val="00A941DA"/>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58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43D"/>
    <w:rsid w:val="00B455C2"/>
    <w:rsid w:val="00B457D5"/>
    <w:rsid w:val="00B45D85"/>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6EF"/>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568"/>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CE4"/>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70"/>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3D4"/>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DF"/>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25"/>
    <w:rsid w:val="00C65B70"/>
    <w:rsid w:val="00C65D33"/>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68"/>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1E"/>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21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2A9"/>
    <w:rsid w:val="00CB15F8"/>
    <w:rsid w:val="00CB16BA"/>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831"/>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3D94"/>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31F"/>
    <w:rsid w:val="00CE18F3"/>
    <w:rsid w:val="00CE1A6F"/>
    <w:rsid w:val="00CE1B7B"/>
    <w:rsid w:val="00CE1E56"/>
    <w:rsid w:val="00CE2054"/>
    <w:rsid w:val="00CE2191"/>
    <w:rsid w:val="00CE27FE"/>
    <w:rsid w:val="00CE2EF8"/>
    <w:rsid w:val="00CE30D4"/>
    <w:rsid w:val="00CE349C"/>
    <w:rsid w:val="00CE34FB"/>
    <w:rsid w:val="00CE45FF"/>
    <w:rsid w:val="00CE4803"/>
    <w:rsid w:val="00CE4C7F"/>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B4D"/>
    <w:rsid w:val="00D06B4F"/>
    <w:rsid w:val="00D06E01"/>
    <w:rsid w:val="00D06FAD"/>
    <w:rsid w:val="00D07382"/>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26"/>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C6D"/>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8BF"/>
    <w:rsid w:val="00D449F8"/>
    <w:rsid w:val="00D44A81"/>
    <w:rsid w:val="00D450B3"/>
    <w:rsid w:val="00D452E4"/>
    <w:rsid w:val="00D45302"/>
    <w:rsid w:val="00D45458"/>
    <w:rsid w:val="00D4584B"/>
    <w:rsid w:val="00D459B4"/>
    <w:rsid w:val="00D45E89"/>
    <w:rsid w:val="00D4639E"/>
    <w:rsid w:val="00D4645E"/>
    <w:rsid w:val="00D469E7"/>
    <w:rsid w:val="00D46A68"/>
    <w:rsid w:val="00D46CCA"/>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952"/>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3E6"/>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863"/>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6EA"/>
    <w:rsid w:val="00E217F0"/>
    <w:rsid w:val="00E21A7F"/>
    <w:rsid w:val="00E21AA7"/>
    <w:rsid w:val="00E21B5E"/>
    <w:rsid w:val="00E21CDA"/>
    <w:rsid w:val="00E21D1D"/>
    <w:rsid w:val="00E21DA3"/>
    <w:rsid w:val="00E21E92"/>
    <w:rsid w:val="00E2200E"/>
    <w:rsid w:val="00E2212B"/>
    <w:rsid w:val="00E22643"/>
    <w:rsid w:val="00E2281D"/>
    <w:rsid w:val="00E228B7"/>
    <w:rsid w:val="00E229B7"/>
    <w:rsid w:val="00E229CF"/>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565"/>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CFB"/>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9DC"/>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56B"/>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A14"/>
    <w:rsid w:val="00EF3B13"/>
    <w:rsid w:val="00EF3E03"/>
    <w:rsid w:val="00EF3EF5"/>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3E"/>
    <w:rsid w:val="00F044D0"/>
    <w:rsid w:val="00F04AA8"/>
    <w:rsid w:val="00F04CF3"/>
    <w:rsid w:val="00F04DB1"/>
    <w:rsid w:val="00F04EF0"/>
    <w:rsid w:val="00F050E9"/>
    <w:rsid w:val="00F05311"/>
    <w:rsid w:val="00F0545C"/>
    <w:rsid w:val="00F05BED"/>
    <w:rsid w:val="00F05E11"/>
    <w:rsid w:val="00F06171"/>
    <w:rsid w:val="00F0617D"/>
    <w:rsid w:val="00F06434"/>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972"/>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05B"/>
    <w:rsid w:val="00F272C7"/>
    <w:rsid w:val="00F27772"/>
    <w:rsid w:val="00F277A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9D5"/>
    <w:rsid w:val="00F63BB1"/>
    <w:rsid w:val="00F63E9A"/>
    <w:rsid w:val="00F64034"/>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70058"/>
    <w:rsid w:val="00F7017D"/>
    <w:rsid w:val="00F70183"/>
    <w:rsid w:val="00F70475"/>
    <w:rsid w:val="00F70EA4"/>
    <w:rsid w:val="00F71612"/>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37"/>
    <w:rsid w:val="00F804B8"/>
    <w:rsid w:val="00F808EB"/>
    <w:rsid w:val="00F808F8"/>
    <w:rsid w:val="00F80B94"/>
    <w:rsid w:val="00F81087"/>
    <w:rsid w:val="00F81117"/>
    <w:rsid w:val="00F81324"/>
    <w:rsid w:val="00F8156B"/>
    <w:rsid w:val="00F81712"/>
    <w:rsid w:val="00F8209B"/>
    <w:rsid w:val="00F82356"/>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864"/>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0"/>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rsid w:val="008D654E"/>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17950414">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3B01-29B2-4316-8C30-3AE780A2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2023-10-02T08:16:00Z</cp:lastPrinted>
  <dcterms:created xsi:type="dcterms:W3CDTF">2023-10-11T15:35:00Z</dcterms:created>
  <dcterms:modified xsi:type="dcterms:W3CDTF">2023-10-11T15:35:00Z</dcterms:modified>
</cp:coreProperties>
</file>