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CD" w:rsidRPr="00553796" w:rsidRDefault="00DE77CD" w:rsidP="00DE77CD">
      <w:pPr>
        <w:widowControl w:val="0"/>
        <w:autoSpaceDE w:val="0"/>
        <w:autoSpaceDN w:val="0"/>
        <w:ind w:left="10206"/>
        <w:jc w:val="center"/>
        <w:rPr>
          <w:sz w:val="28"/>
          <w:szCs w:val="28"/>
          <w:lang w:eastAsia="en-US"/>
        </w:rPr>
      </w:pPr>
      <w:r w:rsidRPr="00553796">
        <w:rPr>
          <w:sz w:val="28"/>
          <w:szCs w:val="28"/>
          <w:lang w:eastAsia="en-US"/>
        </w:rPr>
        <w:t>УТВЕРЖДЕН</w:t>
      </w:r>
    </w:p>
    <w:p w:rsidR="00086747" w:rsidRPr="00553796" w:rsidRDefault="00086747" w:rsidP="00DE77CD">
      <w:pPr>
        <w:widowControl w:val="0"/>
        <w:autoSpaceDE w:val="0"/>
        <w:autoSpaceDN w:val="0"/>
        <w:ind w:left="10206"/>
        <w:jc w:val="center"/>
        <w:rPr>
          <w:sz w:val="28"/>
          <w:szCs w:val="28"/>
          <w:lang w:eastAsia="en-US"/>
        </w:rPr>
      </w:pPr>
      <w:r w:rsidRPr="00553796">
        <w:rPr>
          <w:sz w:val="28"/>
          <w:szCs w:val="28"/>
          <w:lang w:eastAsia="en-US"/>
        </w:rPr>
        <w:t>протоколом проектного комитета</w:t>
      </w:r>
    </w:p>
    <w:p w:rsidR="00DE77CD" w:rsidRPr="00553796" w:rsidRDefault="00086747" w:rsidP="00DE77CD">
      <w:pPr>
        <w:widowControl w:val="0"/>
        <w:autoSpaceDE w:val="0"/>
        <w:autoSpaceDN w:val="0"/>
        <w:ind w:left="10206"/>
        <w:jc w:val="center"/>
        <w:rPr>
          <w:sz w:val="28"/>
          <w:szCs w:val="28"/>
          <w:lang w:eastAsia="en-US"/>
        </w:rPr>
      </w:pPr>
      <w:r w:rsidRPr="00553796">
        <w:rPr>
          <w:sz w:val="28"/>
          <w:szCs w:val="28"/>
          <w:lang w:eastAsia="en-US"/>
        </w:rPr>
        <w:t>Архангельской области</w:t>
      </w:r>
    </w:p>
    <w:p w:rsidR="00DE77CD" w:rsidRDefault="00DE77CD" w:rsidP="00DE77CD">
      <w:pPr>
        <w:widowControl w:val="0"/>
        <w:autoSpaceDE w:val="0"/>
        <w:autoSpaceDN w:val="0"/>
        <w:ind w:left="10206"/>
        <w:jc w:val="center"/>
        <w:rPr>
          <w:sz w:val="28"/>
          <w:szCs w:val="28"/>
          <w:lang w:eastAsia="en-US"/>
        </w:rPr>
      </w:pPr>
      <w:r w:rsidRPr="00553796">
        <w:rPr>
          <w:sz w:val="28"/>
          <w:szCs w:val="28"/>
          <w:lang w:eastAsia="en-US"/>
        </w:rPr>
        <w:t xml:space="preserve">от </w:t>
      </w:r>
      <w:r w:rsidR="002E07A2">
        <w:rPr>
          <w:sz w:val="28"/>
          <w:szCs w:val="28"/>
          <w:lang w:eastAsia="en-US"/>
        </w:rPr>
        <w:t>18 декабря 2018 года</w:t>
      </w:r>
      <w:r w:rsidR="00DA4541">
        <w:rPr>
          <w:sz w:val="28"/>
          <w:szCs w:val="28"/>
          <w:lang w:eastAsia="en-US"/>
        </w:rPr>
        <w:t xml:space="preserve"> </w:t>
      </w:r>
      <w:r w:rsidR="002E07A2">
        <w:rPr>
          <w:sz w:val="28"/>
          <w:szCs w:val="28"/>
          <w:lang w:eastAsia="en-US"/>
        </w:rPr>
        <w:t>№ 8</w:t>
      </w:r>
      <w:r w:rsidR="00DA4541">
        <w:rPr>
          <w:sz w:val="28"/>
          <w:szCs w:val="28"/>
          <w:lang w:eastAsia="en-US"/>
        </w:rPr>
        <w:t xml:space="preserve"> </w:t>
      </w:r>
    </w:p>
    <w:p w:rsidR="00DA4541" w:rsidRPr="00553796" w:rsidRDefault="00DA4541" w:rsidP="00DE77CD">
      <w:pPr>
        <w:widowControl w:val="0"/>
        <w:autoSpaceDE w:val="0"/>
        <w:autoSpaceDN w:val="0"/>
        <w:ind w:left="10206"/>
        <w:jc w:val="center"/>
        <w:rPr>
          <w:sz w:val="28"/>
          <w:szCs w:val="28"/>
          <w:lang w:eastAsia="en-US"/>
        </w:rPr>
      </w:pPr>
      <w:r>
        <w:rPr>
          <w:sz w:val="28"/>
          <w:szCs w:val="28"/>
          <w:lang w:eastAsia="en-US"/>
        </w:rPr>
        <w:t>(в ред. от 29 сентября 2023 г. № 6)</w:t>
      </w:r>
    </w:p>
    <w:p w:rsidR="00DE77CD" w:rsidRDefault="00DE77CD" w:rsidP="0025205C">
      <w:pPr>
        <w:widowControl w:val="0"/>
        <w:autoSpaceDE w:val="0"/>
        <w:autoSpaceDN w:val="0"/>
        <w:ind w:left="10206"/>
        <w:jc w:val="center"/>
        <w:rPr>
          <w:sz w:val="28"/>
          <w:szCs w:val="28"/>
          <w:lang w:eastAsia="en-US"/>
        </w:rPr>
      </w:pPr>
    </w:p>
    <w:p w:rsidR="00086747" w:rsidRPr="0022421E" w:rsidRDefault="00086747" w:rsidP="00086747">
      <w:pPr>
        <w:widowControl w:val="0"/>
        <w:autoSpaceDE w:val="0"/>
        <w:autoSpaceDN w:val="0"/>
        <w:jc w:val="center"/>
        <w:outlineLvl w:val="0"/>
        <w:rPr>
          <w:b/>
          <w:sz w:val="28"/>
          <w:szCs w:val="28"/>
        </w:rPr>
      </w:pPr>
      <w:proofErr w:type="gramStart"/>
      <w:r w:rsidRPr="0022421E">
        <w:rPr>
          <w:b/>
          <w:sz w:val="28"/>
          <w:szCs w:val="28"/>
        </w:rPr>
        <w:t>П</w:t>
      </w:r>
      <w:proofErr w:type="gramEnd"/>
      <w:r w:rsidRPr="0022421E">
        <w:rPr>
          <w:b/>
          <w:sz w:val="28"/>
          <w:szCs w:val="28"/>
        </w:rPr>
        <w:t xml:space="preserve"> А С П О Р Т</w:t>
      </w:r>
    </w:p>
    <w:p w:rsidR="00086747" w:rsidRPr="0022421E" w:rsidRDefault="00086747" w:rsidP="00086747">
      <w:pPr>
        <w:widowControl w:val="0"/>
        <w:autoSpaceDE w:val="0"/>
        <w:autoSpaceDN w:val="0"/>
        <w:jc w:val="center"/>
        <w:outlineLvl w:val="0"/>
        <w:rPr>
          <w:b/>
          <w:sz w:val="28"/>
          <w:szCs w:val="28"/>
        </w:rPr>
      </w:pPr>
      <w:r w:rsidRPr="0022421E">
        <w:rPr>
          <w:b/>
          <w:sz w:val="28"/>
          <w:szCs w:val="28"/>
        </w:rPr>
        <w:t>регионального проекта</w:t>
      </w:r>
    </w:p>
    <w:p w:rsidR="00086747" w:rsidRPr="0022421E" w:rsidRDefault="008A3E39" w:rsidP="00086747">
      <w:pPr>
        <w:spacing w:after="160" w:line="240" w:lineRule="atLeast"/>
        <w:jc w:val="center"/>
        <w:rPr>
          <w:i/>
          <w:sz w:val="28"/>
          <w:szCs w:val="28"/>
        </w:rPr>
      </w:pPr>
      <w:r w:rsidRPr="0022421E">
        <w:rPr>
          <w:i/>
          <w:sz w:val="28"/>
          <w:szCs w:val="28"/>
        </w:rPr>
        <w:t>Сохранение лесов (Архангельская область</w:t>
      </w:r>
      <w:r w:rsidR="00086747" w:rsidRPr="0022421E">
        <w:rPr>
          <w:i/>
          <w:sz w:val="28"/>
          <w:szCs w:val="28"/>
        </w:rPr>
        <w:t>)</w:t>
      </w:r>
    </w:p>
    <w:p w:rsidR="00086747" w:rsidRPr="0022421E" w:rsidRDefault="00086747" w:rsidP="00086747">
      <w:pPr>
        <w:spacing w:after="160" w:line="240" w:lineRule="atLeast"/>
        <w:jc w:val="center"/>
        <w:rPr>
          <w:sz w:val="28"/>
          <w:szCs w:val="28"/>
        </w:rPr>
      </w:pPr>
      <w:r w:rsidRPr="0022421E">
        <w:rPr>
          <w:sz w:val="28"/>
          <w:szCs w:val="28"/>
        </w:rPr>
        <w:t>1. Основные положения</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653"/>
        <w:gridCol w:w="2909"/>
        <w:gridCol w:w="2271"/>
        <w:gridCol w:w="1842"/>
        <w:gridCol w:w="2058"/>
      </w:tblGrid>
      <w:tr w:rsidR="00086747" w:rsidRPr="00086747" w:rsidTr="00086747">
        <w:trPr>
          <w:cantSplit/>
          <w:trHeight w:val="798"/>
        </w:trPr>
        <w:tc>
          <w:tcPr>
            <w:tcW w:w="1751" w:type="pct"/>
            <w:vAlign w:val="center"/>
          </w:tcPr>
          <w:p w:rsidR="00086747" w:rsidRPr="00BB4B8C" w:rsidRDefault="00086747" w:rsidP="00086747">
            <w:pPr>
              <w:spacing w:after="160" w:line="240" w:lineRule="atLeast"/>
              <w:rPr>
                <w:sz w:val="22"/>
                <w:szCs w:val="22"/>
              </w:rPr>
            </w:pPr>
            <w:r w:rsidRPr="00BB4B8C">
              <w:rPr>
                <w:sz w:val="22"/>
                <w:szCs w:val="22"/>
              </w:rPr>
              <w:t>Краткое наименование регионального (ведомственного) проекта</w:t>
            </w:r>
          </w:p>
        </w:tc>
        <w:tc>
          <w:tcPr>
            <w:tcW w:w="1189" w:type="pct"/>
            <w:gridSpan w:val="2"/>
            <w:vAlign w:val="center"/>
          </w:tcPr>
          <w:p w:rsidR="00086747" w:rsidRPr="00BB4B8C" w:rsidRDefault="008A3E39" w:rsidP="00086747">
            <w:pPr>
              <w:spacing w:after="160" w:line="240" w:lineRule="atLeast"/>
              <w:jc w:val="center"/>
              <w:rPr>
                <w:sz w:val="22"/>
                <w:szCs w:val="22"/>
              </w:rPr>
            </w:pPr>
            <w:r w:rsidRPr="00BB4B8C">
              <w:rPr>
                <w:sz w:val="22"/>
                <w:szCs w:val="22"/>
              </w:rPr>
              <w:t>Сохранение лесов (Архангельская область)</w:t>
            </w:r>
          </w:p>
        </w:tc>
        <w:tc>
          <w:tcPr>
            <w:tcW w:w="758" w:type="pct"/>
            <w:vAlign w:val="center"/>
          </w:tcPr>
          <w:p w:rsidR="00086747" w:rsidRPr="00D45BE0" w:rsidRDefault="00086747" w:rsidP="00910034">
            <w:pPr>
              <w:spacing w:after="160" w:line="240" w:lineRule="atLeast"/>
              <w:jc w:val="center"/>
              <w:rPr>
                <w:sz w:val="22"/>
                <w:szCs w:val="22"/>
              </w:rPr>
            </w:pPr>
            <w:r w:rsidRPr="00D45BE0">
              <w:rPr>
                <w:sz w:val="22"/>
                <w:szCs w:val="22"/>
              </w:rPr>
              <w:t>Срок реализации проекта</w:t>
            </w:r>
          </w:p>
        </w:tc>
        <w:tc>
          <w:tcPr>
            <w:tcW w:w="615" w:type="pct"/>
            <w:vAlign w:val="center"/>
          </w:tcPr>
          <w:p w:rsidR="00086747" w:rsidRPr="00D45BE0" w:rsidRDefault="008A3E39" w:rsidP="00086747">
            <w:pPr>
              <w:spacing w:after="160" w:line="240" w:lineRule="atLeast"/>
              <w:jc w:val="center"/>
              <w:rPr>
                <w:i/>
                <w:sz w:val="22"/>
                <w:szCs w:val="22"/>
              </w:rPr>
            </w:pPr>
            <w:r w:rsidRPr="00D45BE0">
              <w:rPr>
                <w:i/>
                <w:sz w:val="22"/>
                <w:szCs w:val="22"/>
              </w:rPr>
              <w:t>01.01.2019</w:t>
            </w:r>
          </w:p>
        </w:tc>
        <w:tc>
          <w:tcPr>
            <w:tcW w:w="687" w:type="pct"/>
            <w:vAlign w:val="center"/>
          </w:tcPr>
          <w:p w:rsidR="00086747" w:rsidRPr="00D45BE0" w:rsidRDefault="008A3E39" w:rsidP="003D501A">
            <w:pPr>
              <w:spacing w:after="160" w:line="240" w:lineRule="atLeast"/>
              <w:jc w:val="center"/>
              <w:rPr>
                <w:i/>
                <w:sz w:val="22"/>
                <w:szCs w:val="22"/>
              </w:rPr>
            </w:pPr>
            <w:r w:rsidRPr="00D45BE0">
              <w:rPr>
                <w:i/>
                <w:sz w:val="22"/>
                <w:szCs w:val="22"/>
              </w:rPr>
              <w:t>31.12.202</w:t>
            </w:r>
            <w:r w:rsidR="003D501A" w:rsidRPr="00D45BE0">
              <w:rPr>
                <w:i/>
                <w:sz w:val="22"/>
                <w:szCs w:val="22"/>
              </w:rPr>
              <w:t>6</w:t>
            </w:r>
          </w:p>
        </w:tc>
      </w:tr>
      <w:tr w:rsidR="00086747" w:rsidRPr="00086747" w:rsidTr="00086747">
        <w:trPr>
          <w:cantSplit/>
          <w:trHeight w:val="399"/>
        </w:trPr>
        <w:tc>
          <w:tcPr>
            <w:tcW w:w="1751" w:type="pct"/>
            <w:vAlign w:val="center"/>
          </w:tcPr>
          <w:p w:rsidR="00086747" w:rsidRPr="00BB4B8C" w:rsidRDefault="00086747" w:rsidP="00086747">
            <w:pPr>
              <w:spacing w:after="160" w:line="240" w:lineRule="atLeast"/>
              <w:rPr>
                <w:sz w:val="22"/>
                <w:szCs w:val="22"/>
              </w:rPr>
            </w:pPr>
            <w:r w:rsidRPr="00BB4B8C">
              <w:rPr>
                <w:sz w:val="22"/>
                <w:szCs w:val="22"/>
              </w:rPr>
              <w:t>Куратор регионального (ведомственного) проекта</w:t>
            </w:r>
          </w:p>
        </w:tc>
        <w:tc>
          <w:tcPr>
            <w:tcW w:w="1189" w:type="pct"/>
            <w:gridSpan w:val="2"/>
            <w:vAlign w:val="center"/>
          </w:tcPr>
          <w:p w:rsidR="00086747" w:rsidRPr="00BB4B8C" w:rsidRDefault="008A3E39" w:rsidP="00086747">
            <w:pPr>
              <w:spacing w:after="160" w:line="240" w:lineRule="atLeast"/>
              <w:jc w:val="center"/>
              <w:rPr>
                <w:sz w:val="22"/>
                <w:szCs w:val="22"/>
              </w:rPr>
            </w:pPr>
            <w:proofErr w:type="spellStart"/>
            <w:r w:rsidRPr="00BB4B8C">
              <w:rPr>
                <w:sz w:val="22"/>
                <w:szCs w:val="22"/>
              </w:rPr>
              <w:t>Автушенко</w:t>
            </w:r>
            <w:proofErr w:type="spellEnd"/>
            <w:r w:rsidRPr="00BB4B8C">
              <w:rPr>
                <w:sz w:val="22"/>
                <w:szCs w:val="22"/>
              </w:rPr>
              <w:t xml:space="preserve"> Е.В.</w:t>
            </w:r>
          </w:p>
        </w:tc>
        <w:tc>
          <w:tcPr>
            <w:tcW w:w="2060" w:type="pct"/>
            <w:gridSpan w:val="3"/>
            <w:vAlign w:val="center"/>
          </w:tcPr>
          <w:p w:rsidR="00086747" w:rsidRPr="00D45BE0" w:rsidRDefault="008A3E39" w:rsidP="008A3E39">
            <w:pPr>
              <w:spacing w:after="160" w:line="240" w:lineRule="atLeast"/>
              <w:jc w:val="center"/>
              <w:rPr>
                <w:sz w:val="22"/>
                <w:szCs w:val="22"/>
              </w:rPr>
            </w:pPr>
            <w:r w:rsidRPr="00D45BE0">
              <w:rPr>
                <w:sz w:val="22"/>
                <w:szCs w:val="22"/>
              </w:rPr>
              <w:t>Заместитель Председателя Правительства Архангельской области</w:t>
            </w:r>
          </w:p>
        </w:tc>
      </w:tr>
      <w:tr w:rsidR="00086747" w:rsidRPr="00086747" w:rsidTr="00086747">
        <w:trPr>
          <w:cantSplit/>
          <w:trHeight w:val="399"/>
        </w:trPr>
        <w:tc>
          <w:tcPr>
            <w:tcW w:w="1751" w:type="pct"/>
            <w:vAlign w:val="center"/>
          </w:tcPr>
          <w:p w:rsidR="00086747" w:rsidRPr="00BB4B8C" w:rsidRDefault="00086747" w:rsidP="00086747">
            <w:pPr>
              <w:spacing w:after="160" w:line="240" w:lineRule="atLeast"/>
              <w:rPr>
                <w:sz w:val="22"/>
                <w:szCs w:val="22"/>
              </w:rPr>
            </w:pPr>
            <w:r w:rsidRPr="00BB4B8C">
              <w:rPr>
                <w:sz w:val="22"/>
                <w:szCs w:val="22"/>
              </w:rPr>
              <w:t>Руководитель регионального (ведомственного) проекта</w:t>
            </w:r>
          </w:p>
        </w:tc>
        <w:tc>
          <w:tcPr>
            <w:tcW w:w="1189" w:type="pct"/>
            <w:gridSpan w:val="2"/>
            <w:vAlign w:val="center"/>
          </w:tcPr>
          <w:p w:rsidR="00086747" w:rsidRPr="00BB4B8C" w:rsidRDefault="008A3E39" w:rsidP="00086747">
            <w:pPr>
              <w:spacing w:after="160" w:line="240" w:lineRule="atLeast"/>
              <w:jc w:val="center"/>
              <w:rPr>
                <w:sz w:val="22"/>
                <w:szCs w:val="22"/>
              </w:rPr>
            </w:pPr>
            <w:r w:rsidRPr="00BB4B8C">
              <w:rPr>
                <w:sz w:val="22"/>
                <w:szCs w:val="22"/>
              </w:rPr>
              <w:t>Мураев И.Г.</w:t>
            </w:r>
          </w:p>
        </w:tc>
        <w:tc>
          <w:tcPr>
            <w:tcW w:w="2060" w:type="pct"/>
            <w:gridSpan w:val="3"/>
            <w:vAlign w:val="center"/>
          </w:tcPr>
          <w:p w:rsidR="00086747" w:rsidRPr="00D45BE0" w:rsidRDefault="008A3E39" w:rsidP="006915DF">
            <w:pPr>
              <w:spacing w:after="160" w:line="240" w:lineRule="atLeast"/>
              <w:jc w:val="center"/>
              <w:rPr>
                <w:sz w:val="22"/>
                <w:szCs w:val="22"/>
              </w:rPr>
            </w:pPr>
            <w:r w:rsidRPr="00D45BE0">
              <w:rPr>
                <w:sz w:val="22"/>
                <w:szCs w:val="22"/>
              </w:rPr>
              <w:t>Минист</w:t>
            </w:r>
            <w:r w:rsidR="006915DF" w:rsidRPr="00D45BE0">
              <w:rPr>
                <w:sz w:val="22"/>
                <w:szCs w:val="22"/>
              </w:rPr>
              <w:t>р</w:t>
            </w:r>
            <w:r w:rsidR="003D501A" w:rsidRPr="00D45BE0">
              <w:rPr>
                <w:sz w:val="22"/>
                <w:szCs w:val="22"/>
              </w:rPr>
              <w:t xml:space="preserve"> природных ресурсов и лесопромышленного комплекса Архангельской области</w:t>
            </w:r>
          </w:p>
        </w:tc>
      </w:tr>
      <w:tr w:rsidR="00086747" w:rsidRPr="00086747" w:rsidTr="00086747">
        <w:trPr>
          <w:cantSplit/>
          <w:trHeight w:val="399"/>
        </w:trPr>
        <w:tc>
          <w:tcPr>
            <w:tcW w:w="1751" w:type="pct"/>
            <w:vAlign w:val="center"/>
          </w:tcPr>
          <w:p w:rsidR="00086747" w:rsidRPr="00BB4B8C" w:rsidRDefault="00086747" w:rsidP="00086747">
            <w:pPr>
              <w:spacing w:after="160" w:line="240" w:lineRule="atLeast"/>
              <w:rPr>
                <w:sz w:val="22"/>
                <w:szCs w:val="22"/>
              </w:rPr>
            </w:pPr>
            <w:r w:rsidRPr="00BB4B8C">
              <w:rPr>
                <w:sz w:val="22"/>
                <w:szCs w:val="22"/>
              </w:rPr>
              <w:t>Администратор регионального (ведомственного) проекта</w:t>
            </w:r>
          </w:p>
        </w:tc>
        <w:tc>
          <w:tcPr>
            <w:tcW w:w="1189" w:type="pct"/>
            <w:gridSpan w:val="2"/>
            <w:vAlign w:val="center"/>
          </w:tcPr>
          <w:p w:rsidR="00086747" w:rsidRPr="00BB4B8C" w:rsidRDefault="008A3E39" w:rsidP="00086747">
            <w:pPr>
              <w:spacing w:after="160" w:line="240" w:lineRule="atLeast"/>
              <w:jc w:val="center"/>
              <w:rPr>
                <w:sz w:val="22"/>
                <w:szCs w:val="22"/>
              </w:rPr>
            </w:pPr>
            <w:r w:rsidRPr="00BB4B8C">
              <w:rPr>
                <w:sz w:val="22"/>
                <w:szCs w:val="22"/>
              </w:rPr>
              <w:t>Любовцов А.М</w:t>
            </w:r>
          </w:p>
        </w:tc>
        <w:tc>
          <w:tcPr>
            <w:tcW w:w="2060" w:type="pct"/>
            <w:gridSpan w:val="3"/>
            <w:vAlign w:val="center"/>
          </w:tcPr>
          <w:p w:rsidR="00086747" w:rsidRPr="00D45BE0" w:rsidRDefault="008A3E39" w:rsidP="003D501A">
            <w:pPr>
              <w:spacing w:after="160" w:line="240" w:lineRule="atLeast"/>
              <w:jc w:val="center"/>
              <w:rPr>
                <w:sz w:val="22"/>
                <w:szCs w:val="22"/>
              </w:rPr>
            </w:pPr>
            <w:r w:rsidRPr="00D45BE0">
              <w:rPr>
                <w:sz w:val="22"/>
                <w:szCs w:val="22"/>
              </w:rPr>
              <w:t xml:space="preserve">Начальник управления лесного хозяйства </w:t>
            </w:r>
            <w:r w:rsidR="003D501A" w:rsidRPr="00D45BE0">
              <w:rPr>
                <w:sz w:val="22"/>
                <w:szCs w:val="22"/>
              </w:rPr>
              <w:t>министерства природных ресурсов и лесопромышленного комплекса Архангельской области</w:t>
            </w:r>
          </w:p>
        </w:tc>
      </w:tr>
      <w:tr w:rsidR="00086747" w:rsidRPr="00086747" w:rsidTr="00086747">
        <w:trPr>
          <w:cantSplit/>
          <w:trHeight w:val="198"/>
        </w:trPr>
        <w:tc>
          <w:tcPr>
            <w:tcW w:w="1751" w:type="pct"/>
            <w:vMerge w:val="restart"/>
          </w:tcPr>
          <w:p w:rsidR="00086747" w:rsidRPr="00BB4B8C" w:rsidRDefault="00086747" w:rsidP="00910034">
            <w:pPr>
              <w:spacing w:after="160" w:line="240" w:lineRule="atLeast"/>
              <w:rPr>
                <w:sz w:val="22"/>
                <w:szCs w:val="22"/>
              </w:rPr>
            </w:pPr>
            <w:r w:rsidRPr="00BB4B8C">
              <w:rPr>
                <w:sz w:val="22"/>
                <w:szCs w:val="22"/>
              </w:rPr>
              <w:t>Связь с государственными программами (комплексными программами) Российской Федерации и</w:t>
            </w:r>
            <w:r w:rsidR="00312E08" w:rsidRPr="00BB4B8C">
              <w:rPr>
                <w:sz w:val="22"/>
                <w:szCs w:val="22"/>
              </w:rPr>
              <w:t xml:space="preserve"> (или)</w:t>
            </w:r>
            <w:r w:rsidR="00910034" w:rsidRPr="00BB4B8C">
              <w:rPr>
                <w:sz w:val="22"/>
                <w:szCs w:val="22"/>
              </w:rPr>
              <w:t xml:space="preserve"> с государственными программами Архангельской области </w:t>
            </w:r>
            <w:r w:rsidRPr="00BB4B8C">
              <w:rPr>
                <w:sz w:val="22"/>
                <w:szCs w:val="22"/>
              </w:rPr>
              <w:t>(далее - государственные программы)</w:t>
            </w:r>
          </w:p>
        </w:tc>
        <w:tc>
          <w:tcPr>
            <w:tcW w:w="218" w:type="pct"/>
          </w:tcPr>
          <w:p w:rsidR="00086747" w:rsidRPr="00BB4B8C" w:rsidRDefault="00086747" w:rsidP="00086747">
            <w:pPr>
              <w:spacing w:after="160" w:line="240" w:lineRule="atLeast"/>
              <w:jc w:val="center"/>
              <w:rPr>
                <w:sz w:val="22"/>
                <w:szCs w:val="22"/>
              </w:rPr>
            </w:pPr>
            <w:r w:rsidRPr="00BB4B8C">
              <w:rPr>
                <w:sz w:val="22"/>
                <w:szCs w:val="22"/>
              </w:rPr>
              <w:t>1.</w:t>
            </w:r>
          </w:p>
        </w:tc>
        <w:tc>
          <w:tcPr>
            <w:tcW w:w="971" w:type="pct"/>
            <w:vAlign w:val="center"/>
          </w:tcPr>
          <w:p w:rsidR="00086747" w:rsidRPr="00BB4B8C" w:rsidRDefault="00086747" w:rsidP="00086747">
            <w:pPr>
              <w:spacing w:after="160" w:line="240" w:lineRule="atLeast"/>
              <w:rPr>
                <w:sz w:val="22"/>
                <w:szCs w:val="22"/>
              </w:rPr>
            </w:pPr>
            <w:r w:rsidRPr="00BB4B8C">
              <w:rPr>
                <w:sz w:val="22"/>
                <w:szCs w:val="22"/>
              </w:rPr>
              <w:t>Государственная программа</w:t>
            </w:r>
          </w:p>
        </w:tc>
        <w:tc>
          <w:tcPr>
            <w:tcW w:w="2060" w:type="pct"/>
            <w:gridSpan w:val="3"/>
          </w:tcPr>
          <w:p w:rsidR="00086747" w:rsidRPr="00BB4B8C" w:rsidRDefault="008A3E39" w:rsidP="0053246D">
            <w:pPr>
              <w:spacing w:after="160" w:line="240" w:lineRule="atLeast"/>
              <w:jc w:val="center"/>
              <w:rPr>
                <w:sz w:val="22"/>
                <w:szCs w:val="22"/>
              </w:rPr>
            </w:pPr>
            <w:r w:rsidRPr="00BB4B8C">
              <w:rPr>
                <w:sz w:val="22"/>
                <w:szCs w:val="22"/>
              </w:rPr>
              <w:t>Развитие лесного комплекса Архангельской области</w:t>
            </w:r>
          </w:p>
        </w:tc>
      </w:tr>
      <w:tr w:rsidR="00086747" w:rsidRPr="00086747" w:rsidTr="00086747">
        <w:trPr>
          <w:cantSplit/>
          <w:trHeight w:val="1120"/>
        </w:trPr>
        <w:tc>
          <w:tcPr>
            <w:tcW w:w="1751" w:type="pct"/>
            <w:vMerge/>
          </w:tcPr>
          <w:p w:rsidR="00086747" w:rsidRPr="00BB4B8C" w:rsidRDefault="00086747" w:rsidP="00086747">
            <w:pPr>
              <w:spacing w:after="160" w:line="240" w:lineRule="atLeast"/>
              <w:rPr>
                <w:i/>
                <w:sz w:val="22"/>
                <w:szCs w:val="22"/>
              </w:rPr>
            </w:pPr>
          </w:p>
        </w:tc>
        <w:tc>
          <w:tcPr>
            <w:tcW w:w="218" w:type="pct"/>
          </w:tcPr>
          <w:p w:rsidR="00086747" w:rsidRPr="00BB4B8C" w:rsidRDefault="00086747" w:rsidP="00086747">
            <w:pPr>
              <w:spacing w:after="160" w:line="240" w:lineRule="atLeast"/>
              <w:jc w:val="center"/>
              <w:rPr>
                <w:sz w:val="22"/>
                <w:szCs w:val="22"/>
              </w:rPr>
            </w:pPr>
            <w:r w:rsidRPr="00BB4B8C">
              <w:rPr>
                <w:sz w:val="22"/>
                <w:szCs w:val="22"/>
              </w:rPr>
              <w:t>1.</w:t>
            </w:r>
            <w:r w:rsidR="00F808AB" w:rsidRPr="00BB4B8C">
              <w:rPr>
                <w:sz w:val="22"/>
                <w:szCs w:val="22"/>
                <w:lang w:val="en-US"/>
              </w:rPr>
              <w:t>1</w:t>
            </w:r>
            <w:r w:rsidRPr="00BB4B8C">
              <w:rPr>
                <w:sz w:val="22"/>
                <w:szCs w:val="22"/>
              </w:rPr>
              <w:t>.</w:t>
            </w:r>
          </w:p>
        </w:tc>
        <w:tc>
          <w:tcPr>
            <w:tcW w:w="971" w:type="pct"/>
            <w:vAlign w:val="center"/>
          </w:tcPr>
          <w:p w:rsidR="00086747" w:rsidRPr="00BB4B8C" w:rsidRDefault="00086747" w:rsidP="00086747">
            <w:pPr>
              <w:spacing w:after="160" w:line="240" w:lineRule="atLeast"/>
              <w:rPr>
                <w:sz w:val="22"/>
                <w:szCs w:val="22"/>
              </w:rPr>
            </w:pPr>
            <w:r w:rsidRPr="00BB4B8C">
              <w:rPr>
                <w:sz w:val="22"/>
                <w:szCs w:val="22"/>
              </w:rPr>
              <w:t>Государственная программа (комплексная программа) Российской Федерации</w:t>
            </w:r>
          </w:p>
        </w:tc>
        <w:tc>
          <w:tcPr>
            <w:tcW w:w="2060" w:type="pct"/>
            <w:gridSpan w:val="3"/>
          </w:tcPr>
          <w:p w:rsidR="00086747" w:rsidRPr="00BB4B8C" w:rsidRDefault="00506F65" w:rsidP="0053246D">
            <w:pPr>
              <w:spacing w:after="160" w:line="240" w:lineRule="atLeast"/>
              <w:jc w:val="center"/>
              <w:rPr>
                <w:sz w:val="22"/>
                <w:szCs w:val="22"/>
              </w:rPr>
            </w:pPr>
            <w:r w:rsidRPr="00BB4B8C">
              <w:rPr>
                <w:sz w:val="22"/>
                <w:szCs w:val="22"/>
              </w:rPr>
              <w:t xml:space="preserve">Развитие лесного </w:t>
            </w:r>
            <w:r w:rsidR="00553796" w:rsidRPr="00BB4B8C">
              <w:rPr>
                <w:sz w:val="22"/>
                <w:szCs w:val="22"/>
              </w:rPr>
              <w:t>хо</w:t>
            </w:r>
            <w:r w:rsidR="00672F5C" w:rsidRPr="00BB4B8C">
              <w:rPr>
                <w:sz w:val="22"/>
                <w:szCs w:val="22"/>
              </w:rPr>
              <w:t>з</w:t>
            </w:r>
            <w:r w:rsidR="00553796" w:rsidRPr="00BB4B8C">
              <w:rPr>
                <w:sz w:val="22"/>
                <w:szCs w:val="22"/>
              </w:rPr>
              <w:t>яйства</w:t>
            </w:r>
          </w:p>
        </w:tc>
      </w:tr>
    </w:tbl>
    <w:p w:rsidR="00086747" w:rsidRPr="00086747" w:rsidRDefault="00086747" w:rsidP="00086747">
      <w:pPr>
        <w:spacing w:after="160" w:line="120" w:lineRule="exact"/>
        <w:jc w:val="center"/>
        <w:rPr>
          <w:sz w:val="16"/>
          <w:szCs w:val="16"/>
        </w:rPr>
      </w:pPr>
    </w:p>
    <w:p w:rsidR="00086747" w:rsidRDefault="00086747" w:rsidP="00086747">
      <w:pPr>
        <w:spacing w:after="160" w:line="259" w:lineRule="auto"/>
        <w:jc w:val="center"/>
        <w:rPr>
          <w:sz w:val="16"/>
          <w:szCs w:val="16"/>
        </w:rPr>
      </w:pPr>
    </w:p>
    <w:p w:rsidR="00672F5C" w:rsidRDefault="00672F5C" w:rsidP="00086747">
      <w:pPr>
        <w:spacing w:after="160" w:line="259" w:lineRule="auto"/>
        <w:jc w:val="center"/>
        <w:rPr>
          <w:sz w:val="16"/>
          <w:szCs w:val="16"/>
        </w:rPr>
      </w:pPr>
    </w:p>
    <w:p w:rsidR="00BB4B8C" w:rsidRDefault="00BB4B8C" w:rsidP="00086747">
      <w:pPr>
        <w:spacing w:after="160" w:line="259" w:lineRule="auto"/>
        <w:jc w:val="center"/>
        <w:rPr>
          <w:sz w:val="16"/>
          <w:szCs w:val="16"/>
        </w:rPr>
      </w:pPr>
    </w:p>
    <w:p w:rsidR="00086747" w:rsidRPr="0022421E" w:rsidRDefault="00086747" w:rsidP="00086747">
      <w:pPr>
        <w:spacing w:after="160" w:line="259" w:lineRule="auto"/>
        <w:jc w:val="center"/>
        <w:rPr>
          <w:sz w:val="28"/>
          <w:szCs w:val="28"/>
          <w:lang w:val="en-US"/>
        </w:rPr>
      </w:pPr>
      <w:r w:rsidRPr="0022421E">
        <w:rPr>
          <w:sz w:val="28"/>
          <w:szCs w:val="28"/>
        </w:rPr>
        <w:t>2. Показатели регионального проекта</w:t>
      </w:r>
      <w:r w:rsidRPr="0022421E" w:rsidDel="001703C4">
        <w:rPr>
          <w:sz w:val="28"/>
          <w:szCs w:val="28"/>
        </w:rPr>
        <w:t xml:space="preserve"> </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6"/>
        <w:gridCol w:w="2104"/>
        <w:gridCol w:w="1134"/>
        <w:gridCol w:w="1134"/>
        <w:gridCol w:w="1134"/>
        <w:gridCol w:w="850"/>
        <w:gridCol w:w="1134"/>
        <w:gridCol w:w="1134"/>
        <w:gridCol w:w="993"/>
        <w:gridCol w:w="1559"/>
        <w:gridCol w:w="992"/>
        <w:gridCol w:w="1559"/>
        <w:gridCol w:w="1276"/>
      </w:tblGrid>
      <w:tr w:rsidR="005E4E2D" w:rsidRPr="00086747" w:rsidTr="00772C6E">
        <w:trPr>
          <w:trHeight w:val="491"/>
          <w:tblHeader/>
        </w:trPr>
        <w:tc>
          <w:tcPr>
            <w:tcW w:w="476" w:type="dxa"/>
            <w:vMerge w:val="restart"/>
            <w:vAlign w:val="center"/>
          </w:tcPr>
          <w:p w:rsidR="005E4E2D" w:rsidRPr="00BB4B8C" w:rsidRDefault="005E4E2D" w:rsidP="00086747">
            <w:pPr>
              <w:spacing w:before="60" w:after="60" w:line="240" w:lineRule="atLeast"/>
              <w:jc w:val="center"/>
              <w:rPr>
                <w:sz w:val="22"/>
                <w:szCs w:val="22"/>
              </w:rPr>
            </w:pPr>
            <w:r w:rsidRPr="00BB4B8C">
              <w:rPr>
                <w:sz w:val="22"/>
                <w:szCs w:val="22"/>
              </w:rPr>
              <w:t xml:space="preserve">№ </w:t>
            </w:r>
            <w:proofErr w:type="gramStart"/>
            <w:r w:rsidRPr="00BB4B8C">
              <w:rPr>
                <w:sz w:val="22"/>
                <w:szCs w:val="22"/>
              </w:rPr>
              <w:t>п</w:t>
            </w:r>
            <w:proofErr w:type="gramEnd"/>
            <w:r w:rsidRPr="00BB4B8C">
              <w:rPr>
                <w:sz w:val="22"/>
                <w:szCs w:val="22"/>
              </w:rPr>
              <w:t>/п</w:t>
            </w:r>
          </w:p>
        </w:tc>
        <w:tc>
          <w:tcPr>
            <w:tcW w:w="2104" w:type="dxa"/>
            <w:vMerge w:val="restart"/>
            <w:vAlign w:val="center"/>
          </w:tcPr>
          <w:p w:rsidR="005E4E2D" w:rsidRPr="00BB4B8C" w:rsidRDefault="005E4E2D" w:rsidP="00F808AB">
            <w:pPr>
              <w:spacing w:after="160" w:line="240" w:lineRule="atLeast"/>
              <w:jc w:val="center"/>
              <w:rPr>
                <w:sz w:val="22"/>
                <w:szCs w:val="22"/>
              </w:rPr>
            </w:pPr>
            <w:r w:rsidRPr="00BB4B8C">
              <w:rPr>
                <w:sz w:val="22"/>
                <w:szCs w:val="22"/>
              </w:rPr>
              <w:t>Показатели</w:t>
            </w:r>
            <w:r w:rsidRPr="00BB4B8C">
              <w:rPr>
                <w:sz w:val="22"/>
                <w:szCs w:val="22"/>
                <w:lang w:val="en-US"/>
              </w:rPr>
              <w:t xml:space="preserve"> </w:t>
            </w:r>
            <w:r w:rsidRPr="00BB4B8C">
              <w:rPr>
                <w:sz w:val="22"/>
                <w:szCs w:val="22"/>
              </w:rPr>
              <w:t>регионального проекта</w:t>
            </w:r>
          </w:p>
        </w:tc>
        <w:tc>
          <w:tcPr>
            <w:tcW w:w="1134" w:type="dxa"/>
            <w:vMerge w:val="restart"/>
            <w:vAlign w:val="center"/>
          </w:tcPr>
          <w:p w:rsidR="005E4E2D" w:rsidRPr="00BB4B8C" w:rsidRDefault="005E4E2D" w:rsidP="00F808AB">
            <w:pPr>
              <w:spacing w:after="160" w:line="240" w:lineRule="atLeast"/>
              <w:jc w:val="center"/>
              <w:rPr>
                <w:sz w:val="22"/>
                <w:szCs w:val="22"/>
              </w:rPr>
            </w:pPr>
            <w:r w:rsidRPr="00BB4B8C">
              <w:rPr>
                <w:sz w:val="22"/>
                <w:szCs w:val="22"/>
              </w:rPr>
              <w:t>Уровень показателя</w:t>
            </w:r>
          </w:p>
        </w:tc>
        <w:tc>
          <w:tcPr>
            <w:tcW w:w="1134" w:type="dxa"/>
            <w:vMerge w:val="restart"/>
            <w:vAlign w:val="center"/>
          </w:tcPr>
          <w:p w:rsidR="005E4E2D" w:rsidRPr="00BB4B8C" w:rsidRDefault="005E4E2D" w:rsidP="00086747">
            <w:pPr>
              <w:spacing w:line="240" w:lineRule="atLeast"/>
              <w:jc w:val="center"/>
              <w:rPr>
                <w:sz w:val="22"/>
                <w:szCs w:val="22"/>
              </w:rPr>
            </w:pPr>
            <w:r w:rsidRPr="00BB4B8C">
              <w:rPr>
                <w:sz w:val="22"/>
                <w:szCs w:val="22"/>
              </w:rPr>
              <w:t>Единица измерения</w:t>
            </w:r>
          </w:p>
          <w:p w:rsidR="005E4E2D" w:rsidRPr="00BB4B8C" w:rsidRDefault="005E4E2D" w:rsidP="00086747">
            <w:pPr>
              <w:spacing w:line="240" w:lineRule="atLeast"/>
              <w:jc w:val="center"/>
              <w:rPr>
                <w:sz w:val="22"/>
                <w:szCs w:val="22"/>
              </w:rPr>
            </w:pPr>
            <w:r w:rsidRPr="00BB4B8C">
              <w:rPr>
                <w:sz w:val="22"/>
                <w:szCs w:val="22"/>
              </w:rPr>
              <w:t>(по ОКЕИ)</w:t>
            </w:r>
          </w:p>
        </w:tc>
        <w:tc>
          <w:tcPr>
            <w:tcW w:w="1984" w:type="dxa"/>
            <w:gridSpan w:val="2"/>
            <w:vAlign w:val="center"/>
          </w:tcPr>
          <w:p w:rsidR="005E4E2D" w:rsidRPr="00BB4B8C" w:rsidRDefault="005E4E2D" w:rsidP="00F808AB">
            <w:pPr>
              <w:spacing w:before="60" w:after="60" w:line="240" w:lineRule="atLeast"/>
              <w:jc w:val="center"/>
              <w:rPr>
                <w:sz w:val="22"/>
                <w:szCs w:val="22"/>
              </w:rPr>
            </w:pPr>
            <w:r w:rsidRPr="00BB4B8C">
              <w:rPr>
                <w:sz w:val="22"/>
                <w:szCs w:val="22"/>
              </w:rPr>
              <w:t>Базовое значение</w:t>
            </w:r>
          </w:p>
        </w:tc>
        <w:tc>
          <w:tcPr>
            <w:tcW w:w="3261" w:type="dxa"/>
            <w:gridSpan w:val="3"/>
          </w:tcPr>
          <w:p w:rsidR="005E4E2D" w:rsidRPr="00BB4B8C" w:rsidRDefault="005E4E2D" w:rsidP="00086747">
            <w:pPr>
              <w:spacing w:after="160" w:line="240" w:lineRule="atLeast"/>
              <w:jc w:val="center"/>
              <w:rPr>
                <w:sz w:val="22"/>
                <w:szCs w:val="22"/>
              </w:rPr>
            </w:pPr>
            <w:r w:rsidRPr="00BB4B8C">
              <w:rPr>
                <w:sz w:val="22"/>
                <w:szCs w:val="22"/>
              </w:rPr>
              <w:t>Период, год</w:t>
            </w:r>
          </w:p>
        </w:tc>
        <w:tc>
          <w:tcPr>
            <w:tcW w:w="1559" w:type="dxa"/>
            <w:vMerge w:val="restart"/>
            <w:vAlign w:val="center"/>
          </w:tcPr>
          <w:p w:rsidR="005E4E2D" w:rsidRPr="00BB4B8C" w:rsidRDefault="005E4E2D" w:rsidP="00086747">
            <w:pPr>
              <w:spacing w:after="160" w:line="240" w:lineRule="atLeast"/>
              <w:jc w:val="center"/>
              <w:rPr>
                <w:sz w:val="22"/>
                <w:szCs w:val="22"/>
                <w:vertAlign w:val="superscript"/>
              </w:rPr>
            </w:pPr>
            <w:r w:rsidRPr="00BB4B8C">
              <w:rPr>
                <w:sz w:val="22"/>
                <w:szCs w:val="22"/>
              </w:rPr>
              <w:t>Признак возрастания/</w:t>
            </w:r>
            <w:r w:rsidR="00654502" w:rsidRPr="00BB4B8C">
              <w:rPr>
                <w:sz w:val="22"/>
                <w:szCs w:val="22"/>
              </w:rPr>
              <w:t xml:space="preserve"> </w:t>
            </w:r>
            <w:r w:rsidRPr="00BB4B8C">
              <w:rPr>
                <w:sz w:val="22"/>
                <w:szCs w:val="22"/>
              </w:rPr>
              <w:t>убывания</w:t>
            </w:r>
            <w:r w:rsidRPr="00BB4B8C" w:rsidDel="00893B0D">
              <w:rPr>
                <w:sz w:val="22"/>
                <w:szCs w:val="22"/>
              </w:rPr>
              <w:t xml:space="preserve"> </w:t>
            </w:r>
          </w:p>
        </w:tc>
        <w:tc>
          <w:tcPr>
            <w:tcW w:w="992" w:type="dxa"/>
            <w:vMerge w:val="restart"/>
            <w:vAlign w:val="center"/>
          </w:tcPr>
          <w:p w:rsidR="005E4E2D" w:rsidRPr="00BB4B8C" w:rsidRDefault="005E4E2D" w:rsidP="00086747">
            <w:pPr>
              <w:spacing w:after="160" w:line="240" w:lineRule="atLeast"/>
              <w:jc w:val="center"/>
              <w:rPr>
                <w:sz w:val="22"/>
                <w:szCs w:val="22"/>
                <w:vertAlign w:val="superscript"/>
              </w:rPr>
            </w:pPr>
            <w:r w:rsidRPr="00BB4B8C">
              <w:rPr>
                <w:sz w:val="22"/>
                <w:szCs w:val="22"/>
              </w:rPr>
              <w:t>Нарастающий итог</w:t>
            </w:r>
          </w:p>
        </w:tc>
        <w:tc>
          <w:tcPr>
            <w:tcW w:w="1559" w:type="dxa"/>
            <w:vMerge w:val="restart"/>
            <w:vAlign w:val="center"/>
          </w:tcPr>
          <w:p w:rsidR="005E4E2D" w:rsidRPr="00BB4B8C" w:rsidRDefault="00772C6E" w:rsidP="00086747">
            <w:pPr>
              <w:spacing w:after="160" w:line="240" w:lineRule="atLeast"/>
              <w:jc w:val="center"/>
              <w:rPr>
                <w:sz w:val="22"/>
                <w:szCs w:val="22"/>
                <w:vertAlign w:val="superscript"/>
              </w:rPr>
            </w:pPr>
            <w:r w:rsidRPr="00D45BE0">
              <w:rPr>
                <w:sz w:val="22"/>
                <w:szCs w:val="22"/>
              </w:rPr>
              <w:t xml:space="preserve">Декомпозиция на </w:t>
            </w:r>
            <w:proofErr w:type="spellStart"/>
            <w:proofErr w:type="gramStart"/>
            <w:r w:rsidRPr="00D45BE0">
              <w:rPr>
                <w:sz w:val="22"/>
                <w:szCs w:val="22"/>
              </w:rPr>
              <w:t>муници-пальные</w:t>
            </w:r>
            <w:proofErr w:type="spellEnd"/>
            <w:proofErr w:type="gramEnd"/>
            <w:r w:rsidRPr="00D45BE0">
              <w:rPr>
                <w:sz w:val="22"/>
                <w:szCs w:val="22"/>
              </w:rPr>
              <w:t xml:space="preserve"> образования Архангельской области</w:t>
            </w:r>
          </w:p>
        </w:tc>
        <w:tc>
          <w:tcPr>
            <w:tcW w:w="1276" w:type="dxa"/>
            <w:vMerge w:val="restart"/>
            <w:vAlign w:val="center"/>
          </w:tcPr>
          <w:p w:rsidR="005E4E2D" w:rsidRPr="00BB4B8C" w:rsidRDefault="005E4E2D" w:rsidP="00F808AB">
            <w:pPr>
              <w:spacing w:after="160" w:line="240" w:lineRule="atLeast"/>
              <w:jc w:val="center"/>
              <w:rPr>
                <w:sz w:val="22"/>
                <w:szCs w:val="22"/>
              </w:rPr>
            </w:pPr>
            <w:r w:rsidRPr="00BB4B8C">
              <w:rPr>
                <w:sz w:val="22"/>
                <w:szCs w:val="22"/>
              </w:rPr>
              <w:t xml:space="preserve">Информационная система (источник данных) </w:t>
            </w:r>
          </w:p>
        </w:tc>
      </w:tr>
      <w:tr w:rsidR="00F808AB" w:rsidRPr="00086747" w:rsidTr="00772C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74"/>
          <w:tblHeader/>
        </w:trPr>
        <w:tc>
          <w:tcPr>
            <w:tcW w:w="476" w:type="dxa"/>
            <w:vMerge/>
            <w:tcBorders>
              <w:top w:val="single" w:sz="4" w:space="0" w:color="auto"/>
              <w:left w:val="single" w:sz="4" w:space="0" w:color="auto"/>
              <w:bottom w:val="single" w:sz="4" w:space="0" w:color="auto"/>
              <w:right w:val="single" w:sz="4" w:space="0" w:color="auto"/>
            </w:tcBorders>
          </w:tcPr>
          <w:p w:rsidR="00F808AB" w:rsidRPr="00BB4B8C" w:rsidRDefault="00F808AB" w:rsidP="00086747">
            <w:pPr>
              <w:spacing w:before="60" w:after="60" w:line="240" w:lineRule="atLeast"/>
              <w:jc w:val="center"/>
              <w:rPr>
                <w:sz w:val="22"/>
                <w:szCs w:val="22"/>
              </w:rPr>
            </w:pPr>
          </w:p>
        </w:tc>
        <w:tc>
          <w:tcPr>
            <w:tcW w:w="2104" w:type="dxa"/>
            <w:vMerge/>
            <w:tcBorders>
              <w:top w:val="single" w:sz="4" w:space="0" w:color="auto"/>
              <w:left w:val="single" w:sz="4" w:space="0" w:color="auto"/>
              <w:bottom w:val="single" w:sz="4" w:space="0" w:color="auto"/>
              <w:right w:val="single" w:sz="4" w:space="0" w:color="auto"/>
            </w:tcBorders>
          </w:tcPr>
          <w:p w:rsidR="00F808AB" w:rsidRPr="00BB4B8C" w:rsidRDefault="00F808AB" w:rsidP="00086747">
            <w:pPr>
              <w:spacing w:before="60" w:after="60" w:line="240" w:lineRule="atLeast"/>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F808AB" w:rsidRPr="00BB4B8C" w:rsidRDefault="00F808AB" w:rsidP="00086747">
            <w:pPr>
              <w:spacing w:before="60" w:after="60" w:line="240" w:lineRule="atLeast"/>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F808AB" w:rsidRPr="00BB4B8C" w:rsidRDefault="00F808AB" w:rsidP="00086747">
            <w:pPr>
              <w:spacing w:before="60" w:after="60" w:line="240" w:lineRule="atLeas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F808AB" w:rsidRPr="00BB4B8C" w:rsidRDefault="00F808AB" w:rsidP="00086747">
            <w:pPr>
              <w:spacing w:before="60" w:after="60" w:line="240" w:lineRule="atLeast"/>
              <w:jc w:val="center"/>
              <w:rPr>
                <w:sz w:val="22"/>
                <w:szCs w:val="22"/>
              </w:rPr>
            </w:pPr>
            <w:r w:rsidRPr="00BB4B8C">
              <w:rPr>
                <w:sz w:val="22"/>
                <w:szCs w:val="22"/>
              </w:rPr>
              <w:t>значение</w:t>
            </w:r>
          </w:p>
        </w:tc>
        <w:tc>
          <w:tcPr>
            <w:tcW w:w="850" w:type="dxa"/>
            <w:tcBorders>
              <w:top w:val="single" w:sz="4" w:space="0" w:color="auto"/>
              <w:left w:val="single" w:sz="4" w:space="0" w:color="auto"/>
              <w:bottom w:val="single" w:sz="4" w:space="0" w:color="auto"/>
              <w:right w:val="single" w:sz="4" w:space="0" w:color="auto"/>
            </w:tcBorders>
          </w:tcPr>
          <w:p w:rsidR="00F808AB" w:rsidRPr="00BB4B8C" w:rsidRDefault="00F808AB" w:rsidP="00086747">
            <w:pPr>
              <w:spacing w:before="60" w:after="60" w:line="240" w:lineRule="atLeast"/>
              <w:jc w:val="center"/>
              <w:rPr>
                <w:sz w:val="22"/>
                <w:szCs w:val="22"/>
              </w:rPr>
            </w:pPr>
            <w:r w:rsidRPr="00BB4B8C">
              <w:rPr>
                <w:sz w:val="22"/>
                <w:szCs w:val="22"/>
              </w:rPr>
              <w:t>год</w:t>
            </w:r>
          </w:p>
        </w:tc>
        <w:tc>
          <w:tcPr>
            <w:tcW w:w="1134" w:type="dxa"/>
            <w:tcBorders>
              <w:top w:val="single" w:sz="4" w:space="0" w:color="auto"/>
              <w:left w:val="single" w:sz="4" w:space="0" w:color="auto"/>
              <w:bottom w:val="single" w:sz="4" w:space="0" w:color="auto"/>
              <w:right w:val="single" w:sz="4" w:space="0" w:color="auto"/>
            </w:tcBorders>
          </w:tcPr>
          <w:p w:rsidR="00F808AB" w:rsidRPr="00D45BE0" w:rsidRDefault="00F808AB" w:rsidP="00086747">
            <w:pPr>
              <w:spacing w:before="60" w:after="60" w:line="240" w:lineRule="atLeast"/>
              <w:jc w:val="center"/>
              <w:rPr>
                <w:sz w:val="22"/>
                <w:szCs w:val="22"/>
              </w:rPr>
            </w:pPr>
            <w:r w:rsidRPr="00D45BE0">
              <w:rPr>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F808AB" w:rsidRPr="00D45BE0" w:rsidRDefault="00F808AB" w:rsidP="00086747">
            <w:pPr>
              <w:spacing w:before="60" w:after="60" w:line="240" w:lineRule="atLeast"/>
              <w:jc w:val="center"/>
              <w:rPr>
                <w:sz w:val="22"/>
                <w:szCs w:val="22"/>
              </w:rPr>
            </w:pPr>
            <w:r w:rsidRPr="00D45BE0">
              <w:rPr>
                <w:sz w:val="22"/>
                <w:szCs w:val="22"/>
              </w:rPr>
              <w:t>2025</w:t>
            </w:r>
          </w:p>
        </w:tc>
        <w:tc>
          <w:tcPr>
            <w:tcW w:w="993" w:type="dxa"/>
            <w:tcBorders>
              <w:top w:val="single" w:sz="4" w:space="0" w:color="auto"/>
              <w:left w:val="single" w:sz="4" w:space="0" w:color="auto"/>
              <w:bottom w:val="single" w:sz="4" w:space="0" w:color="auto"/>
              <w:right w:val="single" w:sz="4" w:space="0" w:color="auto"/>
            </w:tcBorders>
          </w:tcPr>
          <w:p w:rsidR="00F808AB" w:rsidRPr="00D45BE0" w:rsidRDefault="00F808AB" w:rsidP="00654502">
            <w:pPr>
              <w:spacing w:before="60" w:after="60" w:line="240" w:lineRule="atLeast"/>
              <w:jc w:val="center"/>
              <w:rPr>
                <w:sz w:val="22"/>
                <w:szCs w:val="22"/>
              </w:rPr>
            </w:pPr>
            <w:r w:rsidRPr="00D45BE0">
              <w:rPr>
                <w:sz w:val="22"/>
                <w:szCs w:val="22"/>
              </w:rPr>
              <w:t>2026</w:t>
            </w:r>
          </w:p>
        </w:tc>
        <w:tc>
          <w:tcPr>
            <w:tcW w:w="1559" w:type="dxa"/>
            <w:vMerge/>
            <w:tcBorders>
              <w:top w:val="single" w:sz="4" w:space="0" w:color="auto"/>
              <w:left w:val="single" w:sz="4" w:space="0" w:color="auto"/>
              <w:bottom w:val="single" w:sz="4" w:space="0" w:color="auto"/>
              <w:right w:val="single" w:sz="4" w:space="0" w:color="auto"/>
            </w:tcBorders>
          </w:tcPr>
          <w:p w:rsidR="00F808AB" w:rsidRPr="00D45BE0" w:rsidRDefault="00F808AB" w:rsidP="00086747">
            <w:pPr>
              <w:spacing w:before="60" w:after="60" w:line="240" w:lineRule="atLeast"/>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F808AB" w:rsidRPr="00D45BE0" w:rsidRDefault="00F808AB" w:rsidP="00086747">
            <w:pPr>
              <w:spacing w:before="60" w:after="60" w:line="240" w:lineRule="atLeast"/>
              <w:jc w:val="center"/>
              <w:rPr>
                <w:sz w:val="22"/>
                <w:szCs w:val="22"/>
              </w:rPr>
            </w:pPr>
          </w:p>
        </w:tc>
        <w:tc>
          <w:tcPr>
            <w:tcW w:w="1559" w:type="dxa"/>
            <w:vMerge/>
            <w:tcBorders>
              <w:top w:val="single" w:sz="4" w:space="0" w:color="auto"/>
              <w:left w:val="single" w:sz="4" w:space="0" w:color="auto"/>
              <w:bottom w:val="single" w:sz="4" w:space="0" w:color="auto"/>
              <w:right w:val="single" w:sz="4" w:space="0" w:color="auto"/>
            </w:tcBorders>
          </w:tcPr>
          <w:p w:rsidR="00F808AB" w:rsidRPr="00D45BE0" w:rsidRDefault="00F808AB" w:rsidP="00086747">
            <w:pPr>
              <w:spacing w:before="60" w:after="60" w:line="240" w:lineRule="atLeast"/>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F808AB" w:rsidRPr="00D45BE0" w:rsidRDefault="00F808AB" w:rsidP="00086747">
            <w:pPr>
              <w:spacing w:before="60" w:after="60" w:line="240" w:lineRule="atLeast"/>
              <w:jc w:val="center"/>
              <w:rPr>
                <w:sz w:val="22"/>
                <w:szCs w:val="22"/>
              </w:rPr>
            </w:pPr>
          </w:p>
        </w:tc>
      </w:tr>
      <w:tr w:rsidR="00F808AB" w:rsidRPr="00086747" w:rsidTr="00772C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F808AB" w:rsidRPr="00BB4B8C" w:rsidRDefault="00F808AB" w:rsidP="00086747">
            <w:pPr>
              <w:jc w:val="center"/>
              <w:rPr>
                <w:sz w:val="22"/>
                <w:szCs w:val="22"/>
              </w:rPr>
            </w:pPr>
            <w:r w:rsidRPr="00BB4B8C">
              <w:rPr>
                <w:sz w:val="22"/>
                <w:szCs w:val="22"/>
              </w:rPr>
              <w:t>1</w:t>
            </w:r>
          </w:p>
        </w:tc>
        <w:tc>
          <w:tcPr>
            <w:tcW w:w="2104" w:type="dxa"/>
            <w:tcBorders>
              <w:top w:val="single" w:sz="4" w:space="0" w:color="auto"/>
              <w:left w:val="single" w:sz="4" w:space="0" w:color="auto"/>
              <w:bottom w:val="single" w:sz="4" w:space="0" w:color="auto"/>
              <w:right w:val="single" w:sz="4" w:space="0" w:color="auto"/>
            </w:tcBorders>
            <w:vAlign w:val="center"/>
          </w:tcPr>
          <w:p w:rsidR="00F808AB" w:rsidRPr="00BB4B8C" w:rsidRDefault="00F808AB" w:rsidP="00086747">
            <w:pPr>
              <w:jc w:val="center"/>
              <w:rPr>
                <w:sz w:val="22"/>
                <w:szCs w:val="22"/>
              </w:rPr>
            </w:pPr>
            <w:r w:rsidRPr="00BB4B8C">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F808AB" w:rsidRPr="00BB4B8C" w:rsidRDefault="00F808AB" w:rsidP="00086747">
            <w:pPr>
              <w:jc w:val="center"/>
              <w:rPr>
                <w:sz w:val="22"/>
                <w:szCs w:val="22"/>
              </w:rPr>
            </w:pPr>
            <w:r w:rsidRPr="00BB4B8C">
              <w:rPr>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F808AB" w:rsidRPr="00BB4B8C" w:rsidRDefault="00F808AB" w:rsidP="00086747">
            <w:pPr>
              <w:jc w:val="center"/>
              <w:rPr>
                <w:sz w:val="22"/>
                <w:szCs w:val="22"/>
              </w:rPr>
            </w:pPr>
            <w:r w:rsidRPr="00BB4B8C">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F808AB" w:rsidRPr="00BB4B8C" w:rsidRDefault="00F808AB" w:rsidP="00086747">
            <w:pPr>
              <w:jc w:val="center"/>
              <w:rPr>
                <w:sz w:val="22"/>
                <w:szCs w:val="22"/>
              </w:rPr>
            </w:pPr>
            <w:r w:rsidRPr="00BB4B8C">
              <w:rPr>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F808AB" w:rsidRPr="00BB4B8C" w:rsidRDefault="00F808AB" w:rsidP="00086747">
            <w:pPr>
              <w:jc w:val="center"/>
              <w:rPr>
                <w:sz w:val="22"/>
                <w:szCs w:val="22"/>
              </w:rPr>
            </w:pPr>
            <w:r w:rsidRPr="00BB4B8C">
              <w:rPr>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F808AB" w:rsidRPr="00D45BE0" w:rsidRDefault="00F808AB" w:rsidP="00086747">
            <w:pPr>
              <w:jc w:val="center"/>
              <w:rPr>
                <w:sz w:val="22"/>
                <w:szCs w:val="22"/>
              </w:rPr>
            </w:pPr>
            <w:r w:rsidRPr="00D45BE0">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F808AB" w:rsidRPr="00D45BE0" w:rsidRDefault="00F808AB" w:rsidP="00C23912">
            <w:pPr>
              <w:jc w:val="center"/>
              <w:rPr>
                <w:sz w:val="22"/>
                <w:szCs w:val="22"/>
              </w:rPr>
            </w:pPr>
            <w:r w:rsidRPr="00D45BE0">
              <w:rPr>
                <w:sz w:val="22"/>
                <w:szCs w:val="22"/>
              </w:rPr>
              <w:t>8</w:t>
            </w:r>
          </w:p>
        </w:tc>
        <w:tc>
          <w:tcPr>
            <w:tcW w:w="993" w:type="dxa"/>
            <w:tcBorders>
              <w:top w:val="single" w:sz="4" w:space="0" w:color="auto"/>
              <w:left w:val="single" w:sz="4" w:space="0" w:color="auto"/>
              <w:bottom w:val="single" w:sz="4" w:space="0" w:color="auto"/>
              <w:right w:val="single" w:sz="4" w:space="0" w:color="auto"/>
            </w:tcBorders>
            <w:vAlign w:val="center"/>
          </w:tcPr>
          <w:p w:rsidR="00F808AB" w:rsidRPr="00D45BE0" w:rsidRDefault="00F808AB" w:rsidP="00C23912">
            <w:pPr>
              <w:jc w:val="center"/>
              <w:rPr>
                <w:sz w:val="22"/>
                <w:szCs w:val="22"/>
              </w:rPr>
            </w:pPr>
            <w:r w:rsidRPr="00D45BE0">
              <w:rPr>
                <w:sz w:val="22"/>
                <w:szCs w:val="22"/>
              </w:rPr>
              <w:t>9</w:t>
            </w:r>
          </w:p>
        </w:tc>
        <w:tc>
          <w:tcPr>
            <w:tcW w:w="1559" w:type="dxa"/>
            <w:tcBorders>
              <w:top w:val="single" w:sz="4" w:space="0" w:color="auto"/>
              <w:left w:val="single" w:sz="4" w:space="0" w:color="auto"/>
              <w:bottom w:val="single" w:sz="4" w:space="0" w:color="auto"/>
              <w:right w:val="single" w:sz="4" w:space="0" w:color="auto"/>
            </w:tcBorders>
            <w:vAlign w:val="center"/>
          </w:tcPr>
          <w:p w:rsidR="00F808AB" w:rsidRPr="00D45BE0" w:rsidRDefault="00F808AB" w:rsidP="00C23912">
            <w:pPr>
              <w:jc w:val="center"/>
              <w:rPr>
                <w:sz w:val="22"/>
                <w:szCs w:val="22"/>
              </w:rPr>
            </w:pPr>
            <w:r w:rsidRPr="00D45BE0">
              <w:rPr>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tcPr>
          <w:p w:rsidR="00F808AB" w:rsidRPr="00D45BE0" w:rsidRDefault="00F808AB" w:rsidP="00C23912">
            <w:pPr>
              <w:jc w:val="center"/>
              <w:rPr>
                <w:sz w:val="22"/>
                <w:szCs w:val="22"/>
              </w:rPr>
            </w:pPr>
            <w:r w:rsidRPr="00D45BE0">
              <w:rPr>
                <w:sz w:val="22"/>
                <w:szCs w:val="22"/>
              </w:rPr>
              <w:t>11</w:t>
            </w:r>
          </w:p>
        </w:tc>
        <w:tc>
          <w:tcPr>
            <w:tcW w:w="1559" w:type="dxa"/>
            <w:tcBorders>
              <w:top w:val="single" w:sz="4" w:space="0" w:color="auto"/>
              <w:left w:val="single" w:sz="4" w:space="0" w:color="auto"/>
              <w:bottom w:val="single" w:sz="4" w:space="0" w:color="auto"/>
              <w:right w:val="single" w:sz="4" w:space="0" w:color="auto"/>
            </w:tcBorders>
            <w:vAlign w:val="center"/>
          </w:tcPr>
          <w:p w:rsidR="00F808AB" w:rsidRPr="00D45BE0" w:rsidRDefault="00F808AB" w:rsidP="00672F5C">
            <w:pPr>
              <w:jc w:val="center"/>
              <w:rPr>
                <w:sz w:val="22"/>
                <w:szCs w:val="22"/>
              </w:rPr>
            </w:pPr>
            <w:r w:rsidRPr="00D45BE0">
              <w:rPr>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tcPr>
          <w:p w:rsidR="00F808AB" w:rsidRPr="00D45BE0" w:rsidRDefault="00F808AB" w:rsidP="00672F5C">
            <w:pPr>
              <w:jc w:val="center"/>
              <w:rPr>
                <w:sz w:val="22"/>
                <w:szCs w:val="22"/>
              </w:rPr>
            </w:pPr>
            <w:r w:rsidRPr="00D45BE0">
              <w:rPr>
                <w:sz w:val="22"/>
                <w:szCs w:val="22"/>
              </w:rPr>
              <w:t>13</w:t>
            </w:r>
          </w:p>
        </w:tc>
      </w:tr>
      <w:tr w:rsidR="00672F5C" w:rsidRPr="00086747" w:rsidTr="005E4E2D">
        <w:trPr>
          <w:trHeight w:val="218"/>
        </w:trPr>
        <w:tc>
          <w:tcPr>
            <w:tcW w:w="476" w:type="dxa"/>
            <w:vAlign w:val="center"/>
          </w:tcPr>
          <w:p w:rsidR="00672F5C" w:rsidRPr="00BB4B8C" w:rsidRDefault="00672F5C" w:rsidP="00086747">
            <w:pPr>
              <w:spacing w:after="160" w:line="240" w:lineRule="atLeast"/>
              <w:jc w:val="center"/>
              <w:rPr>
                <w:sz w:val="22"/>
                <w:szCs w:val="22"/>
              </w:rPr>
            </w:pPr>
            <w:r w:rsidRPr="00BB4B8C">
              <w:rPr>
                <w:sz w:val="22"/>
                <w:szCs w:val="22"/>
              </w:rPr>
              <w:t>1.</w:t>
            </w:r>
          </w:p>
        </w:tc>
        <w:tc>
          <w:tcPr>
            <w:tcW w:w="15003" w:type="dxa"/>
            <w:gridSpan w:val="12"/>
          </w:tcPr>
          <w:p w:rsidR="00672F5C" w:rsidRPr="00BB4B8C" w:rsidRDefault="00672F5C" w:rsidP="00816F17">
            <w:pPr>
              <w:spacing w:line="240" w:lineRule="atLeast"/>
              <w:rPr>
                <w:sz w:val="22"/>
                <w:szCs w:val="22"/>
              </w:rPr>
            </w:pPr>
            <w:r w:rsidRPr="00BB4B8C">
              <w:rPr>
                <w:sz w:val="22"/>
                <w:szCs w:val="22"/>
              </w:rPr>
              <w:t>Сохранение лесов, в том числе на основе их воспроизводства на всех участках вырубленных и погибших лесных насаждений</w:t>
            </w:r>
          </w:p>
        </w:tc>
      </w:tr>
      <w:tr w:rsidR="00F808AB" w:rsidRPr="00086747" w:rsidTr="00772C6E">
        <w:trPr>
          <w:trHeight w:val="819"/>
        </w:trPr>
        <w:tc>
          <w:tcPr>
            <w:tcW w:w="476" w:type="dxa"/>
            <w:vAlign w:val="center"/>
          </w:tcPr>
          <w:p w:rsidR="00F808AB" w:rsidRPr="00BB4B8C" w:rsidRDefault="00F808AB" w:rsidP="00086747">
            <w:pPr>
              <w:spacing w:after="160" w:line="240" w:lineRule="atLeast"/>
              <w:jc w:val="center"/>
              <w:rPr>
                <w:sz w:val="22"/>
                <w:szCs w:val="22"/>
              </w:rPr>
            </w:pPr>
            <w:r w:rsidRPr="00BB4B8C">
              <w:rPr>
                <w:sz w:val="22"/>
                <w:szCs w:val="22"/>
              </w:rPr>
              <w:t>1.1.</w:t>
            </w:r>
          </w:p>
        </w:tc>
        <w:tc>
          <w:tcPr>
            <w:tcW w:w="2104" w:type="dxa"/>
            <w:vAlign w:val="center"/>
          </w:tcPr>
          <w:p w:rsidR="00F808AB" w:rsidRPr="00BB4B8C" w:rsidRDefault="00F808AB" w:rsidP="00981054">
            <w:pPr>
              <w:spacing w:after="160" w:line="240" w:lineRule="atLeast"/>
              <w:rPr>
                <w:bCs/>
                <w:color w:val="000000"/>
                <w:sz w:val="22"/>
                <w:szCs w:val="22"/>
                <w:u w:color="000000"/>
              </w:rPr>
            </w:pPr>
            <w:r w:rsidRPr="00BB4B8C">
              <w:rPr>
                <w:bCs/>
                <w:color w:val="000000"/>
                <w:sz w:val="22"/>
                <w:szCs w:val="22"/>
                <w:u w:color="000000"/>
              </w:rPr>
              <w:t xml:space="preserve">Отношение площади лесовосстановления и лесоразведения </w:t>
            </w:r>
            <w:r w:rsidRPr="00BB4B8C">
              <w:rPr>
                <w:bCs/>
                <w:color w:val="000000"/>
                <w:sz w:val="22"/>
                <w:szCs w:val="22"/>
                <w:u w:color="000000"/>
              </w:rPr>
              <w:br/>
              <w:t xml:space="preserve">к площади вырубленных и погибших лесных насаждений </w:t>
            </w:r>
          </w:p>
        </w:tc>
        <w:tc>
          <w:tcPr>
            <w:tcW w:w="1134" w:type="dxa"/>
            <w:vAlign w:val="center"/>
          </w:tcPr>
          <w:p w:rsidR="00F808AB" w:rsidRPr="006A2D64" w:rsidRDefault="006A2D64" w:rsidP="005E26B8">
            <w:pPr>
              <w:spacing w:after="160" w:line="240" w:lineRule="atLeast"/>
              <w:jc w:val="center"/>
              <w:rPr>
                <w:color w:val="000000"/>
                <w:sz w:val="22"/>
                <w:szCs w:val="22"/>
                <w:highlight w:val="green"/>
                <w:u w:color="000000"/>
              </w:rPr>
            </w:pPr>
            <w:r w:rsidRPr="00D45BE0">
              <w:rPr>
                <w:color w:val="000000"/>
                <w:sz w:val="22"/>
                <w:szCs w:val="22"/>
                <w:u w:color="000000"/>
              </w:rPr>
              <w:t>ФП</w:t>
            </w:r>
          </w:p>
        </w:tc>
        <w:tc>
          <w:tcPr>
            <w:tcW w:w="1134" w:type="dxa"/>
            <w:vAlign w:val="center"/>
          </w:tcPr>
          <w:p w:rsidR="00F808AB" w:rsidRPr="00BB4B8C" w:rsidRDefault="00F808AB" w:rsidP="00086747">
            <w:pPr>
              <w:spacing w:after="160" w:line="240" w:lineRule="atLeast"/>
              <w:jc w:val="center"/>
              <w:rPr>
                <w:sz w:val="22"/>
                <w:szCs w:val="22"/>
                <w:u w:color="000000"/>
              </w:rPr>
            </w:pPr>
            <w:r w:rsidRPr="00BB4B8C">
              <w:rPr>
                <w:sz w:val="22"/>
                <w:szCs w:val="22"/>
                <w:u w:color="000000"/>
              </w:rPr>
              <w:t>Процент</w:t>
            </w:r>
          </w:p>
        </w:tc>
        <w:tc>
          <w:tcPr>
            <w:tcW w:w="1134" w:type="dxa"/>
            <w:vAlign w:val="center"/>
          </w:tcPr>
          <w:p w:rsidR="00F808AB" w:rsidRPr="00BB4B8C" w:rsidRDefault="00F808AB" w:rsidP="00086747">
            <w:pPr>
              <w:spacing w:after="160" w:line="240" w:lineRule="atLeast"/>
              <w:jc w:val="center"/>
              <w:rPr>
                <w:sz w:val="22"/>
                <w:szCs w:val="22"/>
                <w:u w:color="000000"/>
              </w:rPr>
            </w:pPr>
            <w:r w:rsidRPr="00BB4B8C">
              <w:rPr>
                <w:sz w:val="22"/>
                <w:szCs w:val="22"/>
                <w:u w:color="000000"/>
              </w:rPr>
              <w:t>80,5</w:t>
            </w:r>
          </w:p>
        </w:tc>
        <w:tc>
          <w:tcPr>
            <w:tcW w:w="850" w:type="dxa"/>
            <w:vAlign w:val="center"/>
          </w:tcPr>
          <w:p w:rsidR="00F808AB" w:rsidRPr="00BB4B8C" w:rsidRDefault="00F808AB" w:rsidP="00086747">
            <w:pPr>
              <w:spacing w:after="160" w:line="240" w:lineRule="atLeast"/>
              <w:jc w:val="center"/>
              <w:rPr>
                <w:sz w:val="22"/>
                <w:szCs w:val="22"/>
                <w:u w:color="000000"/>
              </w:rPr>
            </w:pPr>
            <w:r w:rsidRPr="00BB4B8C">
              <w:rPr>
                <w:sz w:val="22"/>
                <w:szCs w:val="22"/>
                <w:u w:color="000000"/>
              </w:rPr>
              <w:t>2018</w:t>
            </w:r>
          </w:p>
        </w:tc>
        <w:tc>
          <w:tcPr>
            <w:tcW w:w="1134" w:type="dxa"/>
            <w:vAlign w:val="center"/>
          </w:tcPr>
          <w:p w:rsidR="00F808AB" w:rsidRPr="00BB4B8C" w:rsidRDefault="00F808AB" w:rsidP="008B664A">
            <w:pPr>
              <w:spacing w:after="160" w:line="240" w:lineRule="atLeast"/>
              <w:jc w:val="center"/>
              <w:rPr>
                <w:bCs/>
                <w:color w:val="000000"/>
                <w:sz w:val="22"/>
                <w:szCs w:val="22"/>
                <w:u w:color="000000"/>
              </w:rPr>
            </w:pPr>
            <w:r w:rsidRPr="00BB4B8C">
              <w:rPr>
                <w:bCs/>
                <w:color w:val="000000"/>
                <w:sz w:val="22"/>
                <w:szCs w:val="22"/>
                <w:u w:color="000000"/>
              </w:rPr>
              <w:t>100</w:t>
            </w:r>
          </w:p>
        </w:tc>
        <w:tc>
          <w:tcPr>
            <w:tcW w:w="1134" w:type="dxa"/>
            <w:vAlign w:val="center"/>
          </w:tcPr>
          <w:p w:rsidR="00F808AB" w:rsidRPr="00BB4B8C" w:rsidRDefault="008821DF" w:rsidP="005E4E2D">
            <w:pPr>
              <w:spacing w:after="160" w:line="240" w:lineRule="atLeast"/>
              <w:jc w:val="center"/>
              <w:rPr>
                <w:sz w:val="22"/>
                <w:szCs w:val="22"/>
              </w:rPr>
            </w:pPr>
            <w:r>
              <w:rPr>
                <w:sz w:val="22"/>
                <w:szCs w:val="22"/>
              </w:rPr>
              <w:t>100</w:t>
            </w:r>
            <w:r w:rsidR="00402CD9">
              <w:rPr>
                <w:sz w:val="22"/>
                <w:szCs w:val="22"/>
              </w:rPr>
              <w:t>*</w:t>
            </w:r>
          </w:p>
        </w:tc>
        <w:tc>
          <w:tcPr>
            <w:tcW w:w="993" w:type="dxa"/>
            <w:vAlign w:val="center"/>
          </w:tcPr>
          <w:p w:rsidR="00F808AB" w:rsidRPr="00BB4B8C" w:rsidRDefault="008821DF" w:rsidP="005E4E2D">
            <w:pPr>
              <w:spacing w:after="160" w:line="240" w:lineRule="atLeast"/>
              <w:jc w:val="center"/>
              <w:rPr>
                <w:sz w:val="22"/>
                <w:szCs w:val="22"/>
              </w:rPr>
            </w:pPr>
            <w:r>
              <w:rPr>
                <w:sz w:val="22"/>
                <w:szCs w:val="22"/>
              </w:rPr>
              <w:t>100</w:t>
            </w:r>
            <w:r w:rsidR="002015E4">
              <w:rPr>
                <w:sz w:val="22"/>
                <w:szCs w:val="22"/>
              </w:rPr>
              <w:t>*</w:t>
            </w:r>
          </w:p>
        </w:tc>
        <w:tc>
          <w:tcPr>
            <w:tcW w:w="1559" w:type="dxa"/>
            <w:vAlign w:val="center"/>
          </w:tcPr>
          <w:p w:rsidR="00F808AB" w:rsidRPr="00BB4B8C" w:rsidRDefault="00F808AB" w:rsidP="00A31612">
            <w:pPr>
              <w:spacing w:after="160" w:line="240" w:lineRule="atLeast"/>
              <w:jc w:val="center"/>
              <w:rPr>
                <w:sz w:val="22"/>
                <w:szCs w:val="22"/>
              </w:rPr>
            </w:pPr>
            <w:r w:rsidRPr="00BB4B8C">
              <w:rPr>
                <w:sz w:val="22"/>
                <w:szCs w:val="22"/>
              </w:rPr>
              <w:t xml:space="preserve">Возрастающий </w:t>
            </w:r>
          </w:p>
        </w:tc>
        <w:tc>
          <w:tcPr>
            <w:tcW w:w="992" w:type="dxa"/>
            <w:vAlign w:val="center"/>
          </w:tcPr>
          <w:p w:rsidR="00F808AB" w:rsidRPr="00BB4B8C" w:rsidRDefault="00F808AB" w:rsidP="008B664A">
            <w:pPr>
              <w:spacing w:after="160" w:line="240" w:lineRule="atLeast"/>
              <w:jc w:val="center"/>
              <w:rPr>
                <w:sz w:val="22"/>
                <w:szCs w:val="22"/>
              </w:rPr>
            </w:pPr>
            <w:r w:rsidRPr="00BB4B8C">
              <w:rPr>
                <w:sz w:val="22"/>
                <w:szCs w:val="22"/>
              </w:rPr>
              <w:t>Да</w:t>
            </w:r>
          </w:p>
        </w:tc>
        <w:tc>
          <w:tcPr>
            <w:tcW w:w="1559" w:type="dxa"/>
            <w:vAlign w:val="center"/>
          </w:tcPr>
          <w:p w:rsidR="00F808AB" w:rsidRPr="00BB4B8C" w:rsidRDefault="00F808AB" w:rsidP="00086747">
            <w:pPr>
              <w:spacing w:after="160" w:line="240" w:lineRule="atLeast"/>
              <w:jc w:val="center"/>
              <w:rPr>
                <w:sz w:val="22"/>
                <w:szCs w:val="22"/>
              </w:rPr>
            </w:pPr>
            <w:r w:rsidRPr="00BB4B8C">
              <w:rPr>
                <w:sz w:val="22"/>
                <w:szCs w:val="22"/>
              </w:rPr>
              <w:t>Нет</w:t>
            </w:r>
          </w:p>
        </w:tc>
        <w:tc>
          <w:tcPr>
            <w:tcW w:w="1276" w:type="dxa"/>
            <w:vAlign w:val="center"/>
          </w:tcPr>
          <w:p w:rsidR="00F808AB" w:rsidRPr="00BB4B8C" w:rsidRDefault="00F808AB" w:rsidP="00086747">
            <w:pPr>
              <w:spacing w:after="160" w:line="240" w:lineRule="atLeast"/>
              <w:jc w:val="center"/>
              <w:rPr>
                <w:sz w:val="22"/>
                <w:szCs w:val="22"/>
              </w:rPr>
            </w:pPr>
            <w:r w:rsidRPr="00BB4B8C">
              <w:rPr>
                <w:sz w:val="22"/>
                <w:szCs w:val="22"/>
              </w:rPr>
              <w:t>-</w:t>
            </w:r>
          </w:p>
        </w:tc>
      </w:tr>
    </w:tbl>
    <w:p w:rsidR="00086747" w:rsidRPr="00086747" w:rsidRDefault="00086747" w:rsidP="00086747">
      <w:pPr>
        <w:jc w:val="center"/>
        <w:rPr>
          <w:sz w:val="16"/>
          <w:szCs w:val="16"/>
        </w:rPr>
      </w:pPr>
    </w:p>
    <w:p w:rsidR="002015E4" w:rsidRDefault="002015E4" w:rsidP="002015E4">
      <w:pPr>
        <w:tabs>
          <w:tab w:val="left" w:pos="4980"/>
        </w:tabs>
        <w:spacing w:after="160" w:line="240" w:lineRule="atLeast"/>
        <w:rPr>
          <w:sz w:val="16"/>
          <w:szCs w:val="16"/>
        </w:rPr>
      </w:pPr>
      <w:r w:rsidRPr="00D45BE0">
        <w:rPr>
          <w:sz w:val="16"/>
          <w:szCs w:val="16"/>
        </w:rPr>
        <w:t xml:space="preserve">* – </w:t>
      </w:r>
      <w:r w:rsidRPr="00D45BE0">
        <w:t>показатель регионального проекта на 2025-2026 годы соглашением не установлен и будут скорректирован при доведении соглашения</w:t>
      </w:r>
    </w:p>
    <w:p w:rsidR="007750CD" w:rsidRDefault="007750CD" w:rsidP="007750CD">
      <w:pPr>
        <w:tabs>
          <w:tab w:val="left" w:pos="5520"/>
        </w:tabs>
        <w:spacing w:after="160" w:line="259" w:lineRule="auto"/>
        <w:rPr>
          <w:sz w:val="20"/>
          <w:szCs w:val="20"/>
        </w:rPr>
      </w:pPr>
    </w:p>
    <w:p w:rsidR="00086747" w:rsidRPr="0022421E" w:rsidRDefault="00086747" w:rsidP="00E5715A">
      <w:pPr>
        <w:spacing w:after="160" w:line="259" w:lineRule="auto"/>
        <w:jc w:val="center"/>
        <w:rPr>
          <w:sz w:val="28"/>
          <w:szCs w:val="28"/>
        </w:rPr>
      </w:pPr>
      <w:r w:rsidRPr="007750CD">
        <w:rPr>
          <w:sz w:val="20"/>
          <w:szCs w:val="20"/>
        </w:rPr>
        <w:br w:type="page"/>
      </w:r>
      <w:r w:rsidRPr="0022421E">
        <w:rPr>
          <w:sz w:val="28"/>
          <w:szCs w:val="28"/>
        </w:rPr>
        <w:lastRenderedPageBreak/>
        <w:t xml:space="preserve">3. План достижения показателей регионального проекта в </w:t>
      </w:r>
      <w:r w:rsidR="008B127B" w:rsidRPr="0022421E">
        <w:rPr>
          <w:i/>
          <w:sz w:val="28"/>
          <w:szCs w:val="28"/>
        </w:rPr>
        <w:t>202</w:t>
      </w:r>
      <w:r w:rsidR="007B526D" w:rsidRPr="0022421E">
        <w:rPr>
          <w:i/>
          <w:sz w:val="28"/>
          <w:szCs w:val="28"/>
        </w:rPr>
        <w:t>4</w:t>
      </w:r>
      <w:r w:rsidR="00654502" w:rsidRPr="0022421E">
        <w:rPr>
          <w:i/>
          <w:sz w:val="28"/>
          <w:szCs w:val="28"/>
        </w:rPr>
        <w:t xml:space="preserve"> </w:t>
      </w:r>
      <w:r w:rsidRPr="0022421E">
        <w:rPr>
          <w:sz w:val="28"/>
          <w:szCs w:val="28"/>
        </w:rPr>
        <w:t>году</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tblPr>
      <w:tblGrid>
        <w:gridCol w:w="464"/>
        <w:gridCol w:w="3890"/>
        <w:gridCol w:w="1034"/>
        <w:gridCol w:w="1244"/>
        <w:gridCol w:w="631"/>
        <w:gridCol w:w="760"/>
        <w:gridCol w:w="449"/>
        <w:gridCol w:w="634"/>
        <w:gridCol w:w="449"/>
        <w:gridCol w:w="505"/>
        <w:gridCol w:w="497"/>
        <w:gridCol w:w="596"/>
        <w:gridCol w:w="829"/>
        <w:gridCol w:w="735"/>
        <w:gridCol w:w="652"/>
        <w:gridCol w:w="1311"/>
      </w:tblGrid>
      <w:tr w:rsidR="00086747" w:rsidRPr="00086747" w:rsidTr="00D41783">
        <w:trPr>
          <w:trHeight w:val="349"/>
          <w:tblHeader/>
        </w:trPr>
        <w:tc>
          <w:tcPr>
            <w:tcW w:w="194" w:type="pct"/>
            <w:vMerge w:val="restart"/>
            <w:vAlign w:val="center"/>
          </w:tcPr>
          <w:p w:rsidR="00086747" w:rsidRPr="00BB4B8C" w:rsidRDefault="00086747" w:rsidP="00086747">
            <w:pPr>
              <w:spacing w:before="60" w:after="60" w:line="240" w:lineRule="atLeast"/>
              <w:jc w:val="center"/>
              <w:rPr>
                <w:sz w:val="22"/>
                <w:szCs w:val="22"/>
              </w:rPr>
            </w:pPr>
            <w:r w:rsidRPr="00BB4B8C">
              <w:rPr>
                <w:sz w:val="22"/>
                <w:szCs w:val="22"/>
              </w:rPr>
              <w:t xml:space="preserve">№ </w:t>
            </w:r>
            <w:proofErr w:type="gramStart"/>
            <w:r w:rsidRPr="00BB4B8C">
              <w:rPr>
                <w:sz w:val="22"/>
                <w:szCs w:val="22"/>
              </w:rPr>
              <w:t>п</w:t>
            </w:r>
            <w:proofErr w:type="gramEnd"/>
            <w:r w:rsidRPr="00BB4B8C">
              <w:rPr>
                <w:sz w:val="22"/>
                <w:szCs w:val="22"/>
              </w:rPr>
              <w:t>/п</w:t>
            </w:r>
          </w:p>
        </w:tc>
        <w:tc>
          <w:tcPr>
            <w:tcW w:w="1361" w:type="pct"/>
            <w:vMerge w:val="restart"/>
            <w:vAlign w:val="center"/>
          </w:tcPr>
          <w:p w:rsidR="00086747" w:rsidRPr="00BB4B8C" w:rsidRDefault="00086747" w:rsidP="00312E08">
            <w:pPr>
              <w:spacing w:after="160" w:line="240" w:lineRule="atLeast"/>
              <w:jc w:val="center"/>
              <w:rPr>
                <w:sz w:val="22"/>
                <w:szCs w:val="22"/>
              </w:rPr>
            </w:pPr>
            <w:r w:rsidRPr="00BB4B8C">
              <w:rPr>
                <w:sz w:val="22"/>
                <w:szCs w:val="22"/>
              </w:rPr>
              <w:t>Показатели регионального проекта</w:t>
            </w:r>
          </w:p>
        </w:tc>
        <w:tc>
          <w:tcPr>
            <w:tcW w:w="377" w:type="pct"/>
            <w:vMerge w:val="restart"/>
            <w:vAlign w:val="center"/>
          </w:tcPr>
          <w:p w:rsidR="00086747" w:rsidRPr="00BB4B8C" w:rsidRDefault="00086747" w:rsidP="00F808AB">
            <w:pPr>
              <w:spacing w:after="160" w:line="240" w:lineRule="atLeast"/>
              <w:jc w:val="center"/>
              <w:rPr>
                <w:sz w:val="22"/>
                <w:szCs w:val="22"/>
              </w:rPr>
            </w:pPr>
            <w:r w:rsidRPr="00BB4B8C">
              <w:rPr>
                <w:sz w:val="22"/>
                <w:szCs w:val="22"/>
              </w:rPr>
              <w:t>Уровень показателя</w:t>
            </w:r>
          </w:p>
        </w:tc>
        <w:tc>
          <w:tcPr>
            <w:tcW w:w="471" w:type="pct"/>
            <w:vMerge w:val="restart"/>
            <w:vAlign w:val="center"/>
          </w:tcPr>
          <w:p w:rsidR="00086747" w:rsidRPr="00BB4B8C" w:rsidRDefault="00086747" w:rsidP="009D7A09">
            <w:pPr>
              <w:spacing w:line="240" w:lineRule="atLeast"/>
              <w:jc w:val="center"/>
              <w:rPr>
                <w:sz w:val="22"/>
                <w:szCs w:val="22"/>
              </w:rPr>
            </w:pPr>
            <w:r w:rsidRPr="00BB4B8C">
              <w:rPr>
                <w:sz w:val="22"/>
                <w:szCs w:val="22"/>
              </w:rPr>
              <w:t>Единица измерения</w:t>
            </w:r>
          </w:p>
          <w:p w:rsidR="00086747" w:rsidRPr="00BB4B8C" w:rsidRDefault="00086747" w:rsidP="009D7A09">
            <w:pPr>
              <w:spacing w:line="240" w:lineRule="atLeast"/>
              <w:jc w:val="center"/>
              <w:rPr>
                <w:sz w:val="22"/>
                <w:szCs w:val="22"/>
              </w:rPr>
            </w:pPr>
            <w:r w:rsidRPr="00BB4B8C">
              <w:rPr>
                <w:sz w:val="22"/>
                <w:szCs w:val="22"/>
              </w:rPr>
              <w:t>(по ОКЕИ)</w:t>
            </w:r>
          </w:p>
        </w:tc>
        <w:tc>
          <w:tcPr>
            <w:tcW w:w="2079" w:type="pct"/>
            <w:gridSpan w:val="11"/>
            <w:vAlign w:val="center"/>
          </w:tcPr>
          <w:p w:rsidR="00086747" w:rsidRPr="00BB4B8C" w:rsidRDefault="00086747" w:rsidP="00086747">
            <w:pPr>
              <w:spacing w:before="60" w:after="60" w:line="240" w:lineRule="atLeast"/>
              <w:jc w:val="center"/>
              <w:rPr>
                <w:sz w:val="22"/>
                <w:szCs w:val="22"/>
              </w:rPr>
            </w:pPr>
            <w:r w:rsidRPr="00BB4B8C">
              <w:rPr>
                <w:sz w:val="22"/>
                <w:szCs w:val="22"/>
              </w:rPr>
              <w:t>Плановые значения по месяцам</w:t>
            </w:r>
          </w:p>
        </w:tc>
        <w:tc>
          <w:tcPr>
            <w:tcW w:w="518" w:type="pct"/>
            <w:vMerge w:val="restart"/>
            <w:vAlign w:val="center"/>
          </w:tcPr>
          <w:p w:rsidR="002F381C" w:rsidRPr="00BB4B8C" w:rsidRDefault="00086747" w:rsidP="002F381C">
            <w:pPr>
              <w:spacing w:line="240" w:lineRule="atLeast"/>
              <w:jc w:val="center"/>
              <w:rPr>
                <w:sz w:val="22"/>
                <w:szCs w:val="22"/>
              </w:rPr>
            </w:pPr>
            <w:r w:rsidRPr="00BB4B8C">
              <w:rPr>
                <w:sz w:val="22"/>
                <w:szCs w:val="22"/>
              </w:rPr>
              <w:t xml:space="preserve">На конец </w:t>
            </w:r>
          </w:p>
          <w:p w:rsidR="00086747" w:rsidRPr="00BB4B8C" w:rsidRDefault="002F381C" w:rsidP="002F381C">
            <w:pPr>
              <w:spacing w:line="240" w:lineRule="atLeast"/>
              <w:jc w:val="center"/>
              <w:rPr>
                <w:b/>
                <w:sz w:val="22"/>
                <w:szCs w:val="22"/>
              </w:rPr>
            </w:pPr>
            <w:r w:rsidRPr="00BB4B8C">
              <w:rPr>
                <w:i/>
                <w:sz w:val="22"/>
                <w:szCs w:val="22"/>
              </w:rPr>
              <w:t>2024</w:t>
            </w:r>
            <w:r w:rsidR="00086747" w:rsidRPr="00BB4B8C">
              <w:rPr>
                <w:sz w:val="22"/>
                <w:szCs w:val="22"/>
              </w:rPr>
              <w:t xml:space="preserve"> года</w:t>
            </w:r>
          </w:p>
        </w:tc>
      </w:tr>
      <w:tr w:rsidR="00F808AB" w:rsidRPr="00086747" w:rsidTr="00086747">
        <w:trPr>
          <w:trHeight w:val="661"/>
          <w:tblHeader/>
        </w:trPr>
        <w:tc>
          <w:tcPr>
            <w:tcW w:w="194" w:type="pct"/>
            <w:vMerge/>
            <w:vAlign w:val="center"/>
          </w:tcPr>
          <w:p w:rsidR="00F808AB" w:rsidRPr="00BB4B8C" w:rsidRDefault="00F808AB" w:rsidP="00F808AB">
            <w:pPr>
              <w:spacing w:before="60" w:after="60" w:line="240" w:lineRule="atLeast"/>
              <w:jc w:val="center"/>
              <w:rPr>
                <w:sz w:val="22"/>
                <w:szCs w:val="22"/>
              </w:rPr>
            </w:pPr>
          </w:p>
        </w:tc>
        <w:tc>
          <w:tcPr>
            <w:tcW w:w="1361" w:type="pct"/>
            <w:vMerge/>
            <w:vAlign w:val="center"/>
          </w:tcPr>
          <w:p w:rsidR="00F808AB" w:rsidRPr="00BB4B8C" w:rsidRDefault="00F808AB" w:rsidP="00F808AB">
            <w:pPr>
              <w:spacing w:before="60" w:after="60" w:line="240" w:lineRule="atLeast"/>
              <w:jc w:val="center"/>
              <w:rPr>
                <w:sz w:val="22"/>
                <w:szCs w:val="22"/>
              </w:rPr>
            </w:pPr>
          </w:p>
        </w:tc>
        <w:tc>
          <w:tcPr>
            <w:tcW w:w="377" w:type="pct"/>
            <w:vMerge/>
            <w:vAlign w:val="center"/>
          </w:tcPr>
          <w:p w:rsidR="00F808AB" w:rsidRPr="00BB4B8C" w:rsidRDefault="00F808AB" w:rsidP="00F808AB">
            <w:pPr>
              <w:spacing w:before="60" w:after="60" w:line="240" w:lineRule="atLeast"/>
              <w:jc w:val="center"/>
              <w:rPr>
                <w:sz w:val="22"/>
                <w:szCs w:val="22"/>
              </w:rPr>
            </w:pPr>
          </w:p>
        </w:tc>
        <w:tc>
          <w:tcPr>
            <w:tcW w:w="471" w:type="pct"/>
            <w:vMerge/>
            <w:vAlign w:val="center"/>
          </w:tcPr>
          <w:p w:rsidR="00F808AB" w:rsidRPr="00BB4B8C" w:rsidRDefault="00F808AB" w:rsidP="00F808AB">
            <w:pPr>
              <w:spacing w:before="60" w:after="60" w:line="240" w:lineRule="atLeast"/>
              <w:jc w:val="center"/>
              <w:rPr>
                <w:sz w:val="22"/>
                <w:szCs w:val="22"/>
              </w:rPr>
            </w:pPr>
          </w:p>
        </w:tc>
        <w:tc>
          <w:tcPr>
            <w:tcW w:w="189" w:type="pct"/>
            <w:vAlign w:val="center"/>
          </w:tcPr>
          <w:p w:rsidR="00F808AB" w:rsidRPr="00D45BE0" w:rsidRDefault="00F808AB" w:rsidP="00F808AB">
            <w:pPr>
              <w:spacing w:line="230" w:lineRule="auto"/>
              <w:jc w:val="center"/>
              <w:rPr>
                <w:color w:val="000000"/>
                <w:spacing w:val="-2"/>
                <w:sz w:val="22"/>
                <w:szCs w:val="22"/>
              </w:rPr>
            </w:pPr>
            <w:r w:rsidRPr="00D45BE0">
              <w:rPr>
                <w:color w:val="000000"/>
                <w:spacing w:val="-2"/>
                <w:sz w:val="22"/>
                <w:szCs w:val="22"/>
              </w:rPr>
              <w:t>январь</w:t>
            </w:r>
          </w:p>
        </w:tc>
        <w:tc>
          <w:tcPr>
            <w:tcW w:w="189" w:type="pct"/>
            <w:vAlign w:val="center"/>
          </w:tcPr>
          <w:p w:rsidR="00F808AB" w:rsidRPr="00D45BE0" w:rsidRDefault="00F808AB" w:rsidP="00F808AB">
            <w:pPr>
              <w:spacing w:line="230" w:lineRule="auto"/>
              <w:jc w:val="center"/>
              <w:rPr>
                <w:color w:val="000000"/>
                <w:spacing w:val="-2"/>
                <w:sz w:val="22"/>
                <w:szCs w:val="22"/>
              </w:rPr>
            </w:pPr>
            <w:r w:rsidRPr="00D45BE0">
              <w:rPr>
                <w:color w:val="000000"/>
                <w:spacing w:val="-2"/>
                <w:sz w:val="22"/>
                <w:szCs w:val="22"/>
              </w:rPr>
              <w:t>февраль</w:t>
            </w:r>
          </w:p>
        </w:tc>
        <w:tc>
          <w:tcPr>
            <w:tcW w:w="189" w:type="pct"/>
            <w:vAlign w:val="center"/>
          </w:tcPr>
          <w:p w:rsidR="00F808AB" w:rsidRPr="00D45BE0" w:rsidRDefault="00F808AB" w:rsidP="00F808AB">
            <w:pPr>
              <w:spacing w:line="230" w:lineRule="auto"/>
              <w:jc w:val="center"/>
              <w:rPr>
                <w:color w:val="000000"/>
                <w:spacing w:val="-2"/>
                <w:sz w:val="22"/>
                <w:szCs w:val="22"/>
              </w:rPr>
            </w:pPr>
            <w:r w:rsidRPr="00D45BE0">
              <w:rPr>
                <w:color w:val="000000"/>
                <w:spacing w:val="-2"/>
                <w:sz w:val="22"/>
                <w:szCs w:val="22"/>
              </w:rPr>
              <w:t>март</w:t>
            </w:r>
          </w:p>
        </w:tc>
        <w:tc>
          <w:tcPr>
            <w:tcW w:w="189" w:type="pct"/>
            <w:vAlign w:val="center"/>
          </w:tcPr>
          <w:p w:rsidR="00F808AB" w:rsidRPr="00D45BE0" w:rsidRDefault="00F808AB" w:rsidP="00F808AB">
            <w:pPr>
              <w:spacing w:line="230" w:lineRule="auto"/>
              <w:jc w:val="center"/>
              <w:rPr>
                <w:color w:val="000000"/>
                <w:spacing w:val="-2"/>
                <w:sz w:val="22"/>
                <w:szCs w:val="22"/>
              </w:rPr>
            </w:pPr>
            <w:r w:rsidRPr="00D45BE0">
              <w:rPr>
                <w:color w:val="000000"/>
                <w:spacing w:val="-2"/>
                <w:sz w:val="22"/>
                <w:szCs w:val="22"/>
              </w:rPr>
              <w:t>апрель</w:t>
            </w:r>
          </w:p>
        </w:tc>
        <w:tc>
          <w:tcPr>
            <w:tcW w:w="189" w:type="pct"/>
            <w:vAlign w:val="center"/>
          </w:tcPr>
          <w:p w:rsidR="00F808AB" w:rsidRPr="00D45BE0" w:rsidRDefault="00F808AB" w:rsidP="00F808AB">
            <w:pPr>
              <w:spacing w:line="230" w:lineRule="auto"/>
              <w:jc w:val="center"/>
              <w:rPr>
                <w:color w:val="000000"/>
                <w:spacing w:val="-2"/>
                <w:sz w:val="22"/>
                <w:szCs w:val="22"/>
              </w:rPr>
            </w:pPr>
            <w:r w:rsidRPr="00D45BE0">
              <w:rPr>
                <w:color w:val="000000"/>
                <w:spacing w:val="-2"/>
                <w:sz w:val="22"/>
                <w:szCs w:val="22"/>
              </w:rPr>
              <w:t>май</w:t>
            </w:r>
          </w:p>
        </w:tc>
        <w:tc>
          <w:tcPr>
            <w:tcW w:w="189" w:type="pct"/>
            <w:vAlign w:val="center"/>
          </w:tcPr>
          <w:p w:rsidR="00F808AB" w:rsidRPr="00D45BE0" w:rsidRDefault="00F808AB" w:rsidP="00F808AB">
            <w:pPr>
              <w:spacing w:line="230" w:lineRule="auto"/>
              <w:jc w:val="center"/>
              <w:rPr>
                <w:color w:val="000000"/>
                <w:spacing w:val="-2"/>
                <w:sz w:val="22"/>
                <w:szCs w:val="22"/>
              </w:rPr>
            </w:pPr>
            <w:r w:rsidRPr="00D45BE0">
              <w:rPr>
                <w:color w:val="000000"/>
                <w:spacing w:val="-2"/>
                <w:sz w:val="22"/>
                <w:szCs w:val="22"/>
              </w:rPr>
              <w:t>июнь</w:t>
            </w:r>
          </w:p>
        </w:tc>
        <w:tc>
          <w:tcPr>
            <w:tcW w:w="189" w:type="pct"/>
            <w:vAlign w:val="center"/>
          </w:tcPr>
          <w:p w:rsidR="00F808AB" w:rsidRPr="00D45BE0" w:rsidRDefault="00F808AB" w:rsidP="00F808AB">
            <w:pPr>
              <w:spacing w:line="230" w:lineRule="auto"/>
              <w:jc w:val="center"/>
              <w:rPr>
                <w:color w:val="000000"/>
                <w:spacing w:val="-2"/>
                <w:sz w:val="22"/>
                <w:szCs w:val="22"/>
              </w:rPr>
            </w:pPr>
            <w:r w:rsidRPr="00D45BE0">
              <w:rPr>
                <w:color w:val="000000"/>
                <w:spacing w:val="-2"/>
                <w:sz w:val="22"/>
                <w:szCs w:val="22"/>
              </w:rPr>
              <w:t>июль</w:t>
            </w:r>
          </w:p>
        </w:tc>
        <w:tc>
          <w:tcPr>
            <w:tcW w:w="189" w:type="pct"/>
            <w:vAlign w:val="center"/>
          </w:tcPr>
          <w:p w:rsidR="00F808AB" w:rsidRPr="00D45BE0" w:rsidRDefault="00F808AB" w:rsidP="00F808AB">
            <w:pPr>
              <w:spacing w:line="230" w:lineRule="auto"/>
              <w:jc w:val="center"/>
              <w:rPr>
                <w:color w:val="000000"/>
                <w:spacing w:val="-2"/>
                <w:sz w:val="22"/>
                <w:szCs w:val="22"/>
              </w:rPr>
            </w:pPr>
            <w:r w:rsidRPr="00D45BE0">
              <w:rPr>
                <w:color w:val="000000"/>
                <w:spacing w:val="-2"/>
                <w:sz w:val="22"/>
                <w:szCs w:val="22"/>
              </w:rPr>
              <w:t>август</w:t>
            </w:r>
          </w:p>
        </w:tc>
        <w:tc>
          <w:tcPr>
            <w:tcW w:w="189" w:type="pct"/>
            <w:vAlign w:val="center"/>
          </w:tcPr>
          <w:p w:rsidR="00F808AB" w:rsidRPr="00D45BE0" w:rsidRDefault="00F808AB" w:rsidP="00F808AB">
            <w:pPr>
              <w:spacing w:line="230" w:lineRule="auto"/>
              <w:jc w:val="center"/>
              <w:rPr>
                <w:color w:val="000000"/>
                <w:spacing w:val="-2"/>
                <w:sz w:val="22"/>
                <w:szCs w:val="22"/>
              </w:rPr>
            </w:pPr>
            <w:r w:rsidRPr="00D45BE0">
              <w:rPr>
                <w:color w:val="000000"/>
                <w:spacing w:val="-2"/>
                <w:sz w:val="22"/>
                <w:szCs w:val="22"/>
              </w:rPr>
              <w:t>сентябрь</w:t>
            </w:r>
          </w:p>
        </w:tc>
        <w:tc>
          <w:tcPr>
            <w:tcW w:w="189" w:type="pct"/>
            <w:vAlign w:val="center"/>
          </w:tcPr>
          <w:p w:rsidR="00F808AB" w:rsidRPr="00D45BE0" w:rsidRDefault="00F808AB" w:rsidP="00F808AB">
            <w:pPr>
              <w:spacing w:line="230" w:lineRule="auto"/>
              <w:jc w:val="center"/>
              <w:rPr>
                <w:color w:val="000000"/>
                <w:spacing w:val="-2"/>
                <w:sz w:val="22"/>
                <w:szCs w:val="22"/>
              </w:rPr>
            </w:pPr>
            <w:r w:rsidRPr="00D45BE0">
              <w:rPr>
                <w:color w:val="000000"/>
                <w:spacing w:val="-2"/>
                <w:sz w:val="22"/>
                <w:szCs w:val="22"/>
              </w:rPr>
              <w:t>октябрь</w:t>
            </w:r>
          </w:p>
        </w:tc>
        <w:tc>
          <w:tcPr>
            <w:tcW w:w="189" w:type="pct"/>
            <w:vAlign w:val="center"/>
          </w:tcPr>
          <w:p w:rsidR="00F808AB" w:rsidRPr="00D45BE0" w:rsidRDefault="00F808AB" w:rsidP="00F808AB">
            <w:pPr>
              <w:spacing w:line="230" w:lineRule="auto"/>
              <w:jc w:val="center"/>
              <w:rPr>
                <w:color w:val="000000"/>
                <w:spacing w:val="-2"/>
                <w:sz w:val="22"/>
                <w:szCs w:val="22"/>
              </w:rPr>
            </w:pPr>
            <w:r w:rsidRPr="00D45BE0">
              <w:rPr>
                <w:color w:val="000000"/>
                <w:spacing w:val="-2"/>
                <w:sz w:val="22"/>
                <w:szCs w:val="22"/>
              </w:rPr>
              <w:t>ноябрь</w:t>
            </w:r>
          </w:p>
        </w:tc>
        <w:tc>
          <w:tcPr>
            <w:tcW w:w="518" w:type="pct"/>
            <w:vMerge/>
            <w:vAlign w:val="center"/>
          </w:tcPr>
          <w:p w:rsidR="00F808AB" w:rsidRPr="00BB4B8C" w:rsidRDefault="00F808AB" w:rsidP="00F808AB">
            <w:pPr>
              <w:spacing w:before="60" w:after="60" w:line="240" w:lineRule="atLeast"/>
              <w:jc w:val="center"/>
              <w:rPr>
                <w:sz w:val="22"/>
                <w:szCs w:val="22"/>
              </w:rPr>
            </w:pPr>
          </w:p>
        </w:tc>
      </w:tr>
      <w:tr w:rsidR="00086747" w:rsidRPr="00086747" w:rsidTr="00086747">
        <w:trPr>
          <w:trHeight w:val="386"/>
        </w:trPr>
        <w:tc>
          <w:tcPr>
            <w:tcW w:w="194" w:type="pct"/>
            <w:vAlign w:val="center"/>
          </w:tcPr>
          <w:p w:rsidR="00086747" w:rsidRPr="00BB4B8C" w:rsidRDefault="00086747" w:rsidP="00086747">
            <w:pPr>
              <w:spacing w:before="60" w:after="60" w:line="240" w:lineRule="atLeast"/>
              <w:jc w:val="center"/>
              <w:rPr>
                <w:sz w:val="22"/>
                <w:szCs w:val="22"/>
              </w:rPr>
            </w:pPr>
            <w:r w:rsidRPr="00BB4B8C">
              <w:rPr>
                <w:sz w:val="22"/>
                <w:szCs w:val="22"/>
              </w:rPr>
              <w:t>1.</w:t>
            </w:r>
          </w:p>
        </w:tc>
        <w:tc>
          <w:tcPr>
            <w:tcW w:w="4806" w:type="pct"/>
            <w:gridSpan w:val="15"/>
            <w:vAlign w:val="center"/>
          </w:tcPr>
          <w:p w:rsidR="00D41783" w:rsidRPr="00D45BE0" w:rsidRDefault="00D41783" w:rsidP="002F381C">
            <w:pPr>
              <w:spacing w:line="240" w:lineRule="atLeast"/>
              <w:rPr>
                <w:sz w:val="22"/>
                <w:szCs w:val="22"/>
              </w:rPr>
            </w:pPr>
            <w:r w:rsidRPr="00D45BE0">
              <w:rPr>
                <w:sz w:val="22"/>
                <w:szCs w:val="22"/>
              </w:rPr>
              <w:t>Сохранение лесов, в том числе на основе их воспроизводства на всех участках вырубленных и погибших лесных насаждений</w:t>
            </w:r>
          </w:p>
          <w:p w:rsidR="00086747" w:rsidRPr="00D45BE0" w:rsidRDefault="00D41783" w:rsidP="00F808AB">
            <w:pPr>
              <w:spacing w:line="240" w:lineRule="atLeast"/>
              <w:rPr>
                <w:sz w:val="22"/>
                <w:szCs w:val="22"/>
              </w:rPr>
            </w:pPr>
            <w:r w:rsidRPr="00D45BE0">
              <w:rPr>
                <w:bCs/>
                <w:color w:val="000000"/>
                <w:sz w:val="22"/>
                <w:szCs w:val="22"/>
                <w:u w:color="000000"/>
              </w:rPr>
              <w:t xml:space="preserve"> </w:t>
            </w:r>
            <w:r w:rsidR="00086747" w:rsidRPr="00D45BE0">
              <w:rPr>
                <w:bCs/>
                <w:color w:val="000000"/>
                <w:sz w:val="22"/>
                <w:szCs w:val="22"/>
                <w:u w:color="000000"/>
              </w:rPr>
              <w:t>(наименование ОЗР)</w:t>
            </w:r>
            <w:r w:rsidR="00F808AB" w:rsidRPr="00D45BE0">
              <w:rPr>
                <w:sz w:val="22"/>
                <w:szCs w:val="22"/>
              </w:rPr>
              <w:t xml:space="preserve"> </w:t>
            </w:r>
          </w:p>
        </w:tc>
      </w:tr>
      <w:tr w:rsidR="00D41783" w:rsidRPr="00086747" w:rsidTr="008B127B">
        <w:trPr>
          <w:trHeight w:val="386"/>
        </w:trPr>
        <w:tc>
          <w:tcPr>
            <w:tcW w:w="194" w:type="pct"/>
            <w:vAlign w:val="center"/>
          </w:tcPr>
          <w:p w:rsidR="00D41783" w:rsidRPr="00BB4B8C" w:rsidRDefault="00D41783" w:rsidP="00086747">
            <w:pPr>
              <w:spacing w:after="160" w:line="240" w:lineRule="atLeast"/>
              <w:jc w:val="center"/>
              <w:rPr>
                <w:sz w:val="22"/>
                <w:szCs w:val="22"/>
              </w:rPr>
            </w:pPr>
            <w:r w:rsidRPr="00BB4B8C">
              <w:rPr>
                <w:sz w:val="22"/>
                <w:szCs w:val="22"/>
              </w:rPr>
              <w:t>1.1.</w:t>
            </w:r>
          </w:p>
        </w:tc>
        <w:tc>
          <w:tcPr>
            <w:tcW w:w="1361" w:type="pct"/>
            <w:vAlign w:val="center"/>
          </w:tcPr>
          <w:p w:rsidR="00D41783" w:rsidRPr="00BB4B8C" w:rsidRDefault="00D41783" w:rsidP="009D7A09">
            <w:pPr>
              <w:spacing w:after="160" w:line="240" w:lineRule="atLeast"/>
              <w:ind w:left="259"/>
              <w:rPr>
                <w:sz w:val="22"/>
                <w:szCs w:val="22"/>
                <w:u w:color="000000"/>
              </w:rPr>
            </w:pPr>
            <w:r w:rsidRPr="00BB4B8C">
              <w:rPr>
                <w:bCs/>
                <w:color w:val="000000"/>
                <w:sz w:val="22"/>
                <w:szCs w:val="22"/>
                <w:u w:color="000000"/>
              </w:rPr>
              <w:t xml:space="preserve">Отношение площади лесовосстановления и лесоразведения к площади вырубленных и погибших лесных насаждений </w:t>
            </w:r>
          </w:p>
        </w:tc>
        <w:tc>
          <w:tcPr>
            <w:tcW w:w="377" w:type="pct"/>
            <w:vAlign w:val="center"/>
          </w:tcPr>
          <w:p w:rsidR="00D41783" w:rsidRPr="00BB4B8C" w:rsidRDefault="00D41783" w:rsidP="008B127B">
            <w:pPr>
              <w:spacing w:after="160" w:line="240" w:lineRule="atLeast"/>
              <w:jc w:val="center"/>
              <w:rPr>
                <w:sz w:val="22"/>
                <w:szCs w:val="22"/>
                <w:u w:color="000000"/>
              </w:rPr>
            </w:pPr>
            <w:r w:rsidRPr="00BB4B8C">
              <w:rPr>
                <w:sz w:val="22"/>
                <w:szCs w:val="22"/>
                <w:u w:color="000000"/>
              </w:rPr>
              <w:t>ФП</w:t>
            </w:r>
          </w:p>
        </w:tc>
        <w:tc>
          <w:tcPr>
            <w:tcW w:w="471" w:type="pct"/>
            <w:vAlign w:val="center"/>
          </w:tcPr>
          <w:p w:rsidR="00D41783" w:rsidRPr="00BB4B8C" w:rsidRDefault="00D41783" w:rsidP="008B127B">
            <w:pPr>
              <w:spacing w:after="160" w:line="240" w:lineRule="atLeast"/>
              <w:jc w:val="center"/>
              <w:rPr>
                <w:sz w:val="22"/>
                <w:szCs w:val="22"/>
              </w:rPr>
            </w:pPr>
            <w:r w:rsidRPr="00BB4B8C">
              <w:rPr>
                <w:sz w:val="22"/>
                <w:szCs w:val="22"/>
                <w:u w:color="000000"/>
              </w:rPr>
              <w:t>Процент</w:t>
            </w:r>
          </w:p>
        </w:tc>
        <w:tc>
          <w:tcPr>
            <w:tcW w:w="189" w:type="pct"/>
            <w:vAlign w:val="center"/>
          </w:tcPr>
          <w:p w:rsidR="00D41783" w:rsidRPr="00D45BE0" w:rsidRDefault="00F808AB" w:rsidP="00F808AB">
            <w:pPr>
              <w:spacing w:after="160" w:line="240" w:lineRule="atLeast"/>
              <w:jc w:val="center"/>
              <w:rPr>
                <w:sz w:val="22"/>
                <w:szCs w:val="22"/>
              </w:rPr>
            </w:pPr>
            <w:r w:rsidRPr="00D45BE0">
              <w:rPr>
                <w:sz w:val="22"/>
                <w:szCs w:val="22"/>
              </w:rPr>
              <w:t>-</w:t>
            </w:r>
          </w:p>
        </w:tc>
        <w:tc>
          <w:tcPr>
            <w:tcW w:w="189" w:type="pct"/>
            <w:vAlign w:val="center"/>
          </w:tcPr>
          <w:p w:rsidR="00D41783" w:rsidRPr="00D45BE0" w:rsidRDefault="00F808AB" w:rsidP="00F808AB">
            <w:pPr>
              <w:spacing w:after="160" w:line="240" w:lineRule="atLeast"/>
              <w:jc w:val="center"/>
              <w:rPr>
                <w:sz w:val="22"/>
                <w:szCs w:val="22"/>
              </w:rPr>
            </w:pPr>
            <w:r w:rsidRPr="00D45BE0">
              <w:rPr>
                <w:sz w:val="22"/>
                <w:szCs w:val="22"/>
              </w:rPr>
              <w:t>-</w:t>
            </w:r>
          </w:p>
        </w:tc>
        <w:tc>
          <w:tcPr>
            <w:tcW w:w="189" w:type="pct"/>
            <w:vAlign w:val="center"/>
          </w:tcPr>
          <w:p w:rsidR="00D41783" w:rsidRPr="00D45BE0" w:rsidRDefault="00F808AB" w:rsidP="00F808AB">
            <w:pPr>
              <w:spacing w:after="160" w:line="240" w:lineRule="atLeast"/>
              <w:jc w:val="center"/>
              <w:rPr>
                <w:sz w:val="22"/>
                <w:szCs w:val="22"/>
              </w:rPr>
            </w:pPr>
            <w:r w:rsidRPr="00D45BE0">
              <w:rPr>
                <w:sz w:val="22"/>
                <w:szCs w:val="22"/>
              </w:rPr>
              <w:t>-</w:t>
            </w:r>
          </w:p>
        </w:tc>
        <w:tc>
          <w:tcPr>
            <w:tcW w:w="189" w:type="pct"/>
            <w:vAlign w:val="center"/>
          </w:tcPr>
          <w:p w:rsidR="00D41783" w:rsidRPr="00D45BE0" w:rsidRDefault="00F808AB" w:rsidP="00F808AB">
            <w:pPr>
              <w:spacing w:after="160" w:line="240" w:lineRule="atLeast"/>
              <w:jc w:val="center"/>
              <w:rPr>
                <w:sz w:val="22"/>
                <w:szCs w:val="22"/>
              </w:rPr>
            </w:pPr>
            <w:r w:rsidRPr="00D45BE0">
              <w:rPr>
                <w:sz w:val="22"/>
                <w:szCs w:val="22"/>
              </w:rPr>
              <w:t>-</w:t>
            </w:r>
          </w:p>
        </w:tc>
        <w:tc>
          <w:tcPr>
            <w:tcW w:w="189" w:type="pct"/>
            <w:vAlign w:val="center"/>
          </w:tcPr>
          <w:p w:rsidR="00D41783" w:rsidRPr="00D45BE0" w:rsidRDefault="00F808AB" w:rsidP="00F808AB">
            <w:pPr>
              <w:spacing w:after="160" w:line="240" w:lineRule="atLeast"/>
              <w:jc w:val="center"/>
              <w:rPr>
                <w:sz w:val="22"/>
                <w:szCs w:val="22"/>
              </w:rPr>
            </w:pPr>
            <w:r w:rsidRPr="00D45BE0">
              <w:rPr>
                <w:sz w:val="22"/>
                <w:szCs w:val="22"/>
              </w:rPr>
              <w:t>-</w:t>
            </w:r>
          </w:p>
        </w:tc>
        <w:tc>
          <w:tcPr>
            <w:tcW w:w="189" w:type="pct"/>
            <w:vAlign w:val="center"/>
          </w:tcPr>
          <w:p w:rsidR="00D41783" w:rsidRPr="00D45BE0" w:rsidRDefault="00F808AB" w:rsidP="00F808AB">
            <w:pPr>
              <w:spacing w:after="160" w:line="240" w:lineRule="atLeast"/>
              <w:jc w:val="center"/>
              <w:rPr>
                <w:sz w:val="22"/>
                <w:szCs w:val="22"/>
              </w:rPr>
            </w:pPr>
            <w:r w:rsidRPr="00D45BE0">
              <w:rPr>
                <w:sz w:val="22"/>
                <w:szCs w:val="22"/>
              </w:rPr>
              <w:t>-</w:t>
            </w:r>
          </w:p>
        </w:tc>
        <w:tc>
          <w:tcPr>
            <w:tcW w:w="189" w:type="pct"/>
            <w:vAlign w:val="center"/>
          </w:tcPr>
          <w:p w:rsidR="00D41783" w:rsidRPr="00D45BE0" w:rsidRDefault="00F808AB" w:rsidP="00F808AB">
            <w:pPr>
              <w:spacing w:after="160" w:line="240" w:lineRule="atLeast"/>
              <w:jc w:val="center"/>
              <w:rPr>
                <w:sz w:val="22"/>
                <w:szCs w:val="22"/>
              </w:rPr>
            </w:pPr>
            <w:r w:rsidRPr="00D45BE0">
              <w:rPr>
                <w:sz w:val="22"/>
                <w:szCs w:val="22"/>
              </w:rPr>
              <w:t>-</w:t>
            </w:r>
          </w:p>
        </w:tc>
        <w:tc>
          <w:tcPr>
            <w:tcW w:w="189" w:type="pct"/>
            <w:vAlign w:val="center"/>
          </w:tcPr>
          <w:p w:rsidR="00D41783" w:rsidRPr="00D45BE0" w:rsidRDefault="00F808AB" w:rsidP="00F808AB">
            <w:pPr>
              <w:spacing w:after="160" w:line="240" w:lineRule="atLeast"/>
              <w:jc w:val="center"/>
              <w:rPr>
                <w:sz w:val="22"/>
                <w:szCs w:val="22"/>
              </w:rPr>
            </w:pPr>
            <w:r w:rsidRPr="00D45BE0">
              <w:rPr>
                <w:sz w:val="22"/>
                <w:szCs w:val="22"/>
              </w:rPr>
              <w:t>-</w:t>
            </w:r>
          </w:p>
        </w:tc>
        <w:tc>
          <w:tcPr>
            <w:tcW w:w="189" w:type="pct"/>
            <w:vAlign w:val="center"/>
          </w:tcPr>
          <w:p w:rsidR="00D41783" w:rsidRPr="00D45BE0" w:rsidRDefault="00F808AB" w:rsidP="00F808AB">
            <w:pPr>
              <w:spacing w:after="160" w:line="240" w:lineRule="atLeast"/>
              <w:jc w:val="center"/>
              <w:rPr>
                <w:sz w:val="22"/>
                <w:szCs w:val="22"/>
              </w:rPr>
            </w:pPr>
            <w:r w:rsidRPr="00D45BE0">
              <w:rPr>
                <w:sz w:val="22"/>
                <w:szCs w:val="22"/>
              </w:rPr>
              <w:t>-</w:t>
            </w:r>
          </w:p>
        </w:tc>
        <w:tc>
          <w:tcPr>
            <w:tcW w:w="189" w:type="pct"/>
            <w:vAlign w:val="center"/>
          </w:tcPr>
          <w:p w:rsidR="00D41783" w:rsidRPr="00D45BE0" w:rsidRDefault="00F808AB" w:rsidP="00F808AB">
            <w:pPr>
              <w:spacing w:after="160" w:line="240" w:lineRule="atLeast"/>
              <w:jc w:val="center"/>
              <w:rPr>
                <w:sz w:val="22"/>
                <w:szCs w:val="22"/>
              </w:rPr>
            </w:pPr>
            <w:r w:rsidRPr="00D45BE0">
              <w:rPr>
                <w:sz w:val="22"/>
                <w:szCs w:val="22"/>
              </w:rPr>
              <w:t>-</w:t>
            </w:r>
          </w:p>
        </w:tc>
        <w:tc>
          <w:tcPr>
            <w:tcW w:w="189" w:type="pct"/>
            <w:vAlign w:val="center"/>
          </w:tcPr>
          <w:p w:rsidR="00D41783" w:rsidRPr="00D45BE0" w:rsidRDefault="00F808AB" w:rsidP="00F808AB">
            <w:pPr>
              <w:spacing w:after="160" w:line="240" w:lineRule="atLeast"/>
              <w:jc w:val="center"/>
              <w:rPr>
                <w:sz w:val="22"/>
                <w:szCs w:val="22"/>
              </w:rPr>
            </w:pPr>
            <w:r w:rsidRPr="00D45BE0">
              <w:rPr>
                <w:sz w:val="22"/>
                <w:szCs w:val="22"/>
              </w:rPr>
              <w:t>-</w:t>
            </w:r>
          </w:p>
        </w:tc>
        <w:tc>
          <w:tcPr>
            <w:tcW w:w="518" w:type="pct"/>
            <w:vAlign w:val="center"/>
          </w:tcPr>
          <w:p w:rsidR="00D41783" w:rsidRPr="00BB4B8C" w:rsidRDefault="007B526D" w:rsidP="008B127B">
            <w:pPr>
              <w:spacing w:after="160" w:line="240" w:lineRule="atLeast"/>
              <w:jc w:val="center"/>
              <w:rPr>
                <w:sz w:val="22"/>
                <w:szCs w:val="22"/>
              </w:rPr>
            </w:pPr>
            <w:r w:rsidRPr="00BB4B8C">
              <w:rPr>
                <w:sz w:val="22"/>
                <w:szCs w:val="22"/>
              </w:rPr>
              <w:t>100</w:t>
            </w:r>
          </w:p>
        </w:tc>
      </w:tr>
    </w:tbl>
    <w:p w:rsidR="00086747" w:rsidRPr="00086747" w:rsidRDefault="00086747" w:rsidP="0022421E">
      <w:pPr>
        <w:spacing w:after="160" w:line="240" w:lineRule="atLeast"/>
        <w:jc w:val="center"/>
        <w:rPr>
          <w:sz w:val="16"/>
          <w:szCs w:val="16"/>
        </w:rPr>
      </w:pPr>
      <w:r w:rsidRPr="00086747">
        <w:rPr>
          <w:sz w:val="16"/>
          <w:szCs w:val="16"/>
        </w:rPr>
        <w:br w:type="page"/>
      </w:r>
      <w:r w:rsidRPr="0022421E">
        <w:rPr>
          <w:sz w:val="28"/>
          <w:szCs w:val="28"/>
        </w:rPr>
        <w:lastRenderedPageBreak/>
        <w:t>4. Мероприя</w:t>
      </w:r>
      <w:r w:rsidR="00312E08" w:rsidRPr="0022421E">
        <w:rPr>
          <w:sz w:val="28"/>
          <w:szCs w:val="28"/>
        </w:rPr>
        <w:t xml:space="preserve">тия (результаты) регионального </w:t>
      </w:r>
      <w:r w:rsidRPr="0022421E">
        <w:rPr>
          <w:sz w:val="28"/>
          <w:szCs w:val="28"/>
        </w:rPr>
        <w:t>проекта</w:t>
      </w:r>
    </w:p>
    <w:tbl>
      <w:tblPr>
        <w:tblW w:w="1492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436"/>
        <w:gridCol w:w="835"/>
        <w:gridCol w:w="921"/>
        <w:gridCol w:w="856"/>
        <w:gridCol w:w="702"/>
        <w:gridCol w:w="709"/>
        <w:gridCol w:w="709"/>
        <w:gridCol w:w="4111"/>
        <w:gridCol w:w="1417"/>
        <w:gridCol w:w="1631"/>
      </w:tblGrid>
      <w:tr w:rsidR="000300F5" w:rsidRPr="00086747" w:rsidTr="00D45BE0">
        <w:trPr>
          <w:cantSplit/>
          <w:trHeight w:val="361"/>
          <w:tblHeader/>
        </w:trPr>
        <w:tc>
          <w:tcPr>
            <w:tcW w:w="595" w:type="dxa"/>
            <w:vMerge w:val="restart"/>
            <w:shd w:val="clear" w:color="auto" w:fill="auto"/>
            <w:vAlign w:val="center"/>
          </w:tcPr>
          <w:p w:rsidR="000300F5" w:rsidRPr="00D45BE0" w:rsidRDefault="00DA57DF" w:rsidP="000300F5">
            <w:pPr>
              <w:spacing w:after="60" w:line="240" w:lineRule="atLeast"/>
              <w:jc w:val="center"/>
              <w:rPr>
                <w:sz w:val="22"/>
                <w:szCs w:val="22"/>
              </w:rPr>
            </w:pPr>
            <w:r w:rsidRPr="00D45BE0">
              <w:rPr>
                <w:sz w:val="22"/>
                <w:szCs w:val="22"/>
              </w:rPr>
              <w:t>№</w:t>
            </w:r>
            <w:r w:rsidR="000300F5" w:rsidRPr="00D45BE0">
              <w:rPr>
                <w:sz w:val="22"/>
                <w:szCs w:val="22"/>
              </w:rPr>
              <w:t xml:space="preserve"> </w:t>
            </w:r>
            <w:proofErr w:type="gramStart"/>
            <w:r w:rsidR="000300F5" w:rsidRPr="00D45BE0">
              <w:rPr>
                <w:sz w:val="22"/>
                <w:szCs w:val="22"/>
              </w:rPr>
              <w:t>п</w:t>
            </w:r>
            <w:proofErr w:type="gramEnd"/>
            <w:r w:rsidR="000300F5" w:rsidRPr="00D45BE0">
              <w:rPr>
                <w:sz w:val="22"/>
                <w:szCs w:val="22"/>
              </w:rPr>
              <w:t>/п</w:t>
            </w:r>
          </w:p>
        </w:tc>
        <w:tc>
          <w:tcPr>
            <w:tcW w:w="2436" w:type="dxa"/>
            <w:vMerge w:val="restart"/>
            <w:shd w:val="clear" w:color="auto" w:fill="auto"/>
            <w:vAlign w:val="center"/>
          </w:tcPr>
          <w:p w:rsidR="000300F5" w:rsidRPr="00D45BE0" w:rsidRDefault="000300F5" w:rsidP="00086747">
            <w:pPr>
              <w:spacing w:after="60" w:line="240" w:lineRule="atLeast"/>
              <w:jc w:val="center"/>
              <w:rPr>
                <w:sz w:val="22"/>
                <w:szCs w:val="22"/>
              </w:rPr>
            </w:pPr>
            <w:r w:rsidRPr="00D45BE0">
              <w:rPr>
                <w:sz w:val="22"/>
                <w:szCs w:val="22"/>
              </w:rPr>
              <w:t>Наименование мероприятия (результата)</w:t>
            </w:r>
          </w:p>
        </w:tc>
        <w:tc>
          <w:tcPr>
            <w:tcW w:w="835" w:type="dxa"/>
            <w:vMerge w:val="restart"/>
            <w:shd w:val="clear" w:color="auto" w:fill="auto"/>
            <w:vAlign w:val="center"/>
          </w:tcPr>
          <w:p w:rsidR="000300F5" w:rsidRPr="00D45BE0" w:rsidRDefault="000300F5" w:rsidP="00086747">
            <w:pPr>
              <w:spacing w:after="160" w:line="240" w:lineRule="atLeast"/>
              <w:jc w:val="center"/>
              <w:rPr>
                <w:sz w:val="22"/>
                <w:szCs w:val="22"/>
              </w:rPr>
            </w:pPr>
            <w:r w:rsidRPr="00D45BE0">
              <w:rPr>
                <w:sz w:val="22"/>
                <w:szCs w:val="22"/>
              </w:rPr>
              <w:t>Единица измерения</w:t>
            </w:r>
            <w:r w:rsidRPr="00D45BE0">
              <w:rPr>
                <w:sz w:val="22"/>
                <w:szCs w:val="22"/>
              </w:rPr>
              <w:br/>
              <w:t>(по ОКЕИ)</w:t>
            </w:r>
          </w:p>
        </w:tc>
        <w:tc>
          <w:tcPr>
            <w:tcW w:w="1777" w:type="dxa"/>
            <w:gridSpan w:val="2"/>
            <w:vMerge w:val="restart"/>
            <w:shd w:val="clear" w:color="auto" w:fill="auto"/>
            <w:vAlign w:val="center"/>
          </w:tcPr>
          <w:p w:rsidR="000300F5" w:rsidRPr="00D45BE0" w:rsidRDefault="000300F5" w:rsidP="008D0C84">
            <w:pPr>
              <w:spacing w:after="60" w:line="240" w:lineRule="atLeast"/>
              <w:jc w:val="center"/>
              <w:rPr>
                <w:sz w:val="22"/>
                <w:szCs w:val="22"/>
              </w:rPr>
            </w:pPr>
            <w:r w:rsidRPr="00D45BE0">
              <w:rPr>
                <w:sz w:val="22"/>
                <w:szCs w:val="22"/>
              </w:rPr>
              <w:t>Базовое значение</w:t>
            </w:r>
          </w:p>
        </w:tc>
        <w:tc>
          <w:tcPr>
            <w:tcW w:w="2120" w:type="dxa"/>
            <w:gridSpan w:val="3"/>
            <w:tcBorders>
              <w:bottom w:val="single" w:sz="4" w:space="0" w:color="auto"/>
              <w:right w:val="single" w:sz="4" w:space="0" w:color="auto"/>
            </w:tcBorders>
            <w:shd w:val="clear" w:color="auto" w:fill="auto"/>
          </w:tcPr>
          <w:p w:rsidR="000300F5" w:rsidRPr="00D45BE0" w:rsidRDefault="000300F5" w:rsidP="00086747">
            <w:pPr>
              <w:spacing w:after="60" w:line="240" w:lineRule="atLeast"/>
              <w:jc w:val="center"/>
              <w:rPr>
                <w:sz w:val="22"/>
                <w:szCs w:val="22"/>
              </w:rPr>
            </w:pPr>
            <w:r w:rsidRPr="00D45BE0">
              <w:rPr>
                <w:sz w:val="22"/>
                <w:szCs w:val="22"/>
              </w:rPr>
              <w:t>Период, год</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00F5" w:rsidRPr="00D45BE0" w:rsidRDefault="000300F5" w:rsidP="00086747">
            <w:pPr>
              <w:spacing w:after="60" w:line="240" w:lineRule="atLeast"/>
              <w:jc w:val="center"/>
              <w:rPr>
                <w:sz w:val="22"/>
                <w:szCs w:val="22"/>
              </w:rPr>
            </w:pPr>
            <w:r w:rsidRPr="00D45BE0">
              <w:rPr>
                <w:sz w:val="22"/>
                <w:szCs w:val="22"/>
              </w:rPr>
              <w:t>Характеристика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00F5" w:rsidRPr="00D45BE0" w:rsidRDefault="000300F5" w:rsidP="00086747">
            <w:pPr>
              <w:spacing w:after="60" w:line="240" w:lineRule="atLeast"/>
              <w:jc w:val="center"/>
              <w:rPr>
                <w:sz w:val="22"/>
                <w:szCs w:val="22"/>
              </w:rPr>
            </w:pPr>
            <w:r w:rsidRPr="00D45BE0">
              <w:rPr>
                <w:sz w:val="22"/>
                <w:szCs w:val="22"/>
              </w:rPr>
              <w:t>Тип мероприятия (результата)</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C84" w:rsidRPr="00D45BE0" w:rsidRDefault="008D0C84" w:rsidP="008D0C84">
            <w:pPr>
              <w:spacing w:after="60" w:line="240" w:lineRule="atLeast"/>
              <w:jc w:val="center"/>
              <w:rPr>
                <w:sz w:val="22"/>
                <w:szCs w:val="22"/>
              </w:rPr>
            </w:pPr>
            <w:r w:rsidRPr="00D45BE0">
              <w:rPr>
                <w:sz w:val="22"/>
                <w:szCs w:val="22"/>
              </w:rPr>
              <w:t xml:space="preserve">Декомпозиция </w:t>
            </w:r>
          </w:p>
          <w:p w:rsidR="000300F5" w:rsidRPr="00D45BE0" w:rsidRDefault="008D0C84" w:rsidP="008D0C84">
            <w:pPr>
              <w:spacing w:after="60" w:line="240" w:lineRule="atLeast"/>
              <w:jc w:val="center"/>
              <w:rPr>
                <w:sz w:val="22"/>
                <w:szCs w:val="22"/>
              </w:rPr>
            </w:pPr>
            <w:r w:rsidRPr="00D45BE0">
              <w:rPr>
                <w:sz w:val="22"/>
                <w:szCs w:val="22"/>
              </w:rPr>
              <w:t>на муниципальные образования Архангельской области</w:t>
            </w:r>
          </w:p>
        </w:tc>
      </w:tr>
      <w:tr w:rsidR="00F808AB" w:rsidRPr="00086747" w:rsidTr="00D45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82"/>
          <w:tblHeader/>
        </w:trPr>
        <w:tc>
          <w:tcPr>
            <w:tcW w:w="595"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2436"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835"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1777" w:type="dxa"/>
            <w:gridSpan w:val="2"/>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702" w:type="dxa"/>
            <w:vMerge w:val="restart"/>
            <w:tcBorders>
              <w:top w:val="single" w:sz="4" w:space="0" w:color="auto"/>
              <w:left w:val="single" w:sz="4" w:space="0" w:color="auto"/>
              <w:right w:val="single" w:sz="4" w:space="0" w:color="auto"/>
            </w:tcBorders>
            <w:shd w:val="clear" w:color="auto" w:fill="auto"/>
            <w:vAlign w:val="center"/>
          </w:tcPr>
          <w:p w:rsidR="00F808AB" w:rsidRPr="00D45BE0" w:rsidRDefault="00F808AB" w:rsidP="00086747">
            <w:pPr>
              <w:spacing w:after="60" w:line="240" w:lineRule="atLeast"/>
              <w:jc w:val="center"/>
              <w:rPr>
                <w:sz w:val="22"/>
                <w:szCs w:val="22"/>
              </w:rPr>
            </w:pPr>
            <w:r w:rsidRPr="00D45BE0">
              <w:rPr>
                <w:sz w:val="22"/>
                <w:szCs w:val="22"/>
              </w:rPr>
              <w:t>2024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08AB" w:rsidRPr="00D45BE0" w:rsidRDefault="00F808AB" w:rsidP="000300F5">
            <w:pPr>
              <w:spacing w:after="60" w:line="240" w:lineRule="atLeast"/>
              <w:jc w:val="center"/>
              <w:rPr>
                <w:sz w:val="22"/>
                <w:szCs w:val="22"/>
              </w:rPr>
            </w:pPr>
            <w:r w:rsidRPr="00D45BE0">
              <w:rPr>
                <w:sz w:val="22"/>
                <w:szCs w:val="22"/>
              </w:rPr>
              <w:t>2025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08AB" w:rsidRPr="00D45BE0" w:rsidRDefault="00F808AB" w:rsidP="00654502">
            <w:pPr>
              <w:spacing w:after="60" w:line="240" w:lineRule="atLeast"/>
              <w:jc w:val="center"/>
              <w:rPr>
                <w:sz w:val="22"/>
                <w:szCs w:val="22"/>
              </w:rPr>
            </w:pPr>
            <w:r w:rsidRPr="00D45BE0">
              <w:rPr>
                <w:sz w:val="22"/>
                <w:szCs w:val="22"/>
              </w:rPr>
              <w:t>2026</w:t>
            </w: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1631"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r>
      <w:tr w:rsidR="00F808AB" w:rsidRPr="00086747" w:rsidTr="00D45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751"/>
          <w:tblHeader/>
        </w:trPr>
        <w:tc>
          <w:tcPr>
            <w:tcW w:w="595"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2436"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835"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r w:rsidRPr="00D45BE0">
              <w:rPr>
                <w:sz w:val="22"/>
                <w:szCs w:val="22"/>
              </w:rPr>
              <w:t>значение</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r w:rsidRPr="00D45BE0">
              <w:rPr>
                <w:sz w:val="22"/>
                <w:szCs w:val="22"/>
              </w:rPr>
              <w:t>год</w:t>
            </w:r>
          </w:p>
        </w:tc>
        <w:tc>
          <w:tcPr>
            <w:tcW w:w="702" w:type="dxa"/>
            <w:vMerge/>
            <w:tcBorders>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c>
          <w:tcPr>
            <w:tcW w:w="1631" w:type="dxa"/>
            <w:vMerge/>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86747">
            <w:pPr>
              <w:spacing w:after="60" w:line="240" w:lineRule="atLeast"/>
              <w:jc w:val="center"/>
              <w:rPr>
                <w:sz w:val="22"/>
                <w:szCs w:val="22"/>
              </w:rPr>
            </w:pPr>
          </w:p>
        </w:tc>
      </w:tr>
      <w:tr w:rsidR="000300F5" w:rsidRPr="00086747" w:rsidTr="00D45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6"/>
        </w:trPr>
        <w:tc>
          <w:tcPr>
            <w:tcW w:w="595" w:type="dxa"/>
            <w:tcBorders>
              <w:top w:val="single" w:sz="4" w:space="0" w:color="auto"/>
              <w:left w:val="single" w:sz="4" w:space="0" w:color="auto"/>
              <w:bottom w:val="single" w:sz="4" w:space="0" w:color="auto"/>
              <w:right w:val="single" w:sz="4" w:space="0" w:color="auto"/>
            </w:tcBorders>
            <w:shd w:val="clear" w:color="auto" w:fill="auto"/>
          </w:tcPr>
          <w:p w:rsidR="000300F5" w:rsidRPr="00D45BE0" w:rsidRDefault="000300F5" w:rsidP="00086747">
            <w:pPr>
              <w:spacing w:after="60" w:line="240" w:lineRule="atLeast"/>
              <w:jc w:val="center"/>
              <w:rPr>
                <w:sz w:val="22"/>
                <w:szCs w:val="22"/>
              </w:rPr>
            </w:pPr>
            <w:r w:rsidRPr="00D45BE0">
              <w:rPr>
                <w:sz w:val="22"/>
                <w:szCs w:val="22"/>
              </w:rPr>
              <w:t>1.</w:t>
            </w:r>
          </w:p>
        </w:tc>
        <w:tc>
          <w:tcPr>
            <w:tcW w:w="14327" w:type="dxa"/>
            <w:gridSpan w:val="10"/>
            <w:tcBorders>
              <w:top w:val="single" w:sz="4" w:space="0" w:color="auto"/>
              <w:left w:val="single" w:sz="4" w:space="0" w:color="auto"/>
              <w:bottom w:val="single" w:sz="4" w:space="0" w:color="auto"/>
              <w:right w:val="single" w:sz="4" w:space="0" w:color="auto"/>
            </w:tcBorders>
            <w:shd w:val="clear" w:color="auto" w:fill="auto"/>
          </w:tcPr>
          <w:p w:rsidR="000300F5" w:rsidRPr="00D45BE0" w:rsidRDefault="000300F5" w:rsidP="000300F5">
            <w:pPr>
              <w:spacing w:after="60" w:line="240" w:lineRule="atLeast"/>
              <w:rPr>
                <w:sz w:val="22"/>
                <w:szCs w:val="22"/>
              </w:rPr>
            </w:pPr>
            <w:r w:rsidRPr="00D45BE0">
              <w:rPr>
                <w:sz w:val="22"/>
                <w:szCs w:val="22"/>
              </w:rPr>
              <w:t>Сохранение лесов, в том числе на основе их воспроизводства на всех участках вырубленных и погибших лесных насаждений</w:t>
            </w:r>
          </w:p>
        </w:tc>
      </w:tr>
      <w:tr w:rsidR="00F808AB" w:rsidRPr="00086747" w:rsidTr="00D45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595"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477B2B">
            <w:pPr>
              <w:spacing w:after="160" w:line="240" w:lineRule="atLeast"/>
              <w:jc w:val="center"/>
              <w:rPr>
                <w:sz w:val="22"/>
                <w:szCs w:val="22"/>
              </w:rPr>
            </w:pPr>
            <w:r w:rsidRPr="00D45BE0">
              <w:rPr>
                <w:sz w:val="22"/>
                <w:szCs w:val="22"/>
              </w:rPr>
              <w:t>1.1.</w:t>
            </w:r>
          </w:p>
        </w:tc>
        <w:tc>
          <w:tcPr>
            <w:tcW w:w="2436"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0D06BE">
            <w:pPr>
              <w:spacing w:after="160" w:line="240" w:lineRule="atLeast"/>
              <w:rPr>
                <w:bCs/>
                <w:color w:val="000000"/>
                <w:sz w:val="22"/>
                <w:szCs w:val="22"/>
                <w:u w:color="000000"/>
              </w:rPr>
            </w:pPr>
            <w:r w:rsidRPr="00D45BE0">
              <w:rPr>
                <w:sz w:val="22"/>
                <w:szCs w:val="22"/>
              </w:rPr>
              <w:t xml:space="preserve">Оснащены специализированные учреждения органов государственной власти субъектов Российской Федерации лесопожарной техникой для проведения комплекса мероприятий </w:t>
            </w:r>
            <w:r w:rsidRPr="00D45BE0">
              <w:rPr>
                <w:sz w:val="22"/>
                <w:szCs w:val="22"/>
              </w:rPr>
              <w:br/>
              <w:t>по охране лесов от пожаров</w:t>
            </w:r>
            <w:r w:rsidRPr="00D45BE0">
              <w:rPr>
                <w:bCs/>
                <w:color w:val="000000"/>
                <w:sz w:val="22"/>
                <w:szCs w:val="22"/>
                <w:u w:color="000000"/>
              </w:rPr>
              <w:t xml:space="preserve">  </w:t>
            </w: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4B5ED3">
            <w:pPr>
              <w:spacing w:after="160" w:line="240" w:lineRule="atLeast"/>
              <w:jc w:val="center"/>
              <w:rPr>
                <w:sz w:val="22"/>
                <w:szCs w:val="22"/>
              </w:rPr>
            </w:pPr>
            <w:r w:rsidRPr="00D45BE0">
              <w:rPr>
                <w:sz w:val="22"/>
                <w:szCs w:val="22"/>
              </w:rPr>
              <w:t>Процент</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4B5ED3">
            <w:pPr>
              <w:spacing w:after="160" w:line="240" w:lineRule="atLeast"/>
              <w:jc w:val="center"/>
              <w:rPr>
                <w:sz w:val="22"/>
                <w:szCs w:val="22"/>
              </w:rPr>
            </w:pPr>
            <w:r w:rsidRPr="00D45BE0">
              <w:rPr>
                <w:sz w:val="22"/>
                <w:szCs w:val="22"/>
              </w:rPr>
              <w:t>0,0000</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4B5ED3">
            <w:pPr>
              <w:spacing w:after="160" w:line="240" w:lineRule="atLeast"/>
              <w:jc w:val="center"/>
              <w:rPr>
                <w:sz w:val="22"/>
                <w:szCs w:val="22"/>
              </w:rPr>
            </w:pPr>
            <w:r w:rsidRPr="00D45BE0">
              <w:rPr>
                <w:sz w:val="22"/>
                <w:szCs w:val="22"/>
              </w:rPr>
              <w:t>2019</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4B5ED3">
            <w:pPr>
              <w:spacing w:after="160" w:line="240" w:lineRule="atLeast"/>
              <w:jc w:val="center"/>
              <w:rPr>
                <w:sz w:val="22"/>
                <w:szCs w:val="22"/>
              </w:rPr>
            </w:pPr>
            <w:r w:rsidRPr="00D45BE0">
              <w:rPr>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8821DF" w:rsidP="004B5ED3">
            <w:pPr>
              <w:spacing w:after="160" w:line="240" w:lineRule="atLeast"/>
              <w:jc w:val="center"/>
              <w:rPr>
                <w:sz w:val="22"/>
                <w:szCs w:val="22"/>
              </w:rPr>
            </w:pPr>
            <w:r w:rsidRPr="00D45BE0">
              <w:rPr>
                <w:sz w:val="22"/>
                <w:szCs w:val="22"/>
              </w:rPr>
              <w:t>100</w:t>
            </w:r>
            <w:r w:rsidR="00EE72C5" w:rsidRPr="00D45BE0">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8821DF" w:rsidP="004B5ED3">
            <w:pPr>
              <w:spacing w:after="160" w:line="240" w:lineRule="atLeast"/>
              <w:jc w:val="center"/>
              <w:rPr>
                <w:sz w:val="22"/>
                <w:szCs w:val="22"/>
              </w:rPr>
            </w:pPr>
            <w:r w:rsidRPr="00D45BE0">
              <w:rPr>
                <w:sz w:val="22"/>
                <w:szCs w:val="22"/>
              </w:rPr>
              <w:t>100</w:t>
            </w:r>
            <w:r w:rsidR="00EE72C5" w:rsidRPr="00D45BE0">
              <w:rPr>
                <w:sz w:val="22"/>
                <w:szCs w:val="22"/>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808AB" w:rsidRPr="00D45BE0" w:rsidRDefault="002B3B63" w:rsidP="000D06BE">
            <w:pPr>
              <w:spacing w:after="160" w:line="240" w:lineRule="atLeast"/>
              <w:rPr>
                <w:sz w:val="22"/>
                <w:szCs w:val="22"/>
              </w:rPr>
            </w:pPr>
            <w:r w:rsidRPr="00D45BE0">
              <w:rPr>
                <w:b/>
                <w:sz w:val="22"/>
                <w:szCs w:val="22"/>
              </w:rPr>
              <w:t xml:space="preserve">1. </w:t>
            </w:r>
            <w:r w:rsidR="00F808AB" w:rsidRPr="00D45BE0">
              <w:rPr>
                <w:b/>
                <w:sz w:val="22"/>
                <w:szCs w:val="22"/>
              </w:rPr>
              <w:t>Реализация за счет средств федерального бюджета</w:t>
            </w:r>
            <w:r w:rsidR="00F808AB" w:rsidRPr="00D45BE0">
              <w:rPr>
                <w:sz w:val="22"/>
                <w:szCs w:val="22"/>
              </w:rPr>
              <w:t xml:space="preserve"> (да)</w:t>
            </w:r>
          </w:p>
          <w:p w:rsidR="00F808AB" w:rsidRPr="00D45BE0" w:rsidRDefault="002B3B63" w:rsidP="000D06BE">
            <w:pPr>
              <w:spacing w:after="160" w:line="240" w:lineRule="atLeast"/>
              <w:rPr>
                <w:b/>
                <w:sz w:val="22"/>
                <w:szCs w:val="22"/>
              </w:rPr>
            </w:pPr>
            <w:r w:rsidRPr="00D45BE0">
              <w:rPr>
                <w:b/>
                <w:sz w:val="22"/>
                <w:szCs w:val="22"/>
              </w:rPr>
              <w:t xml:space="preserve">2. </w:t>
            </w:r>
            <w:r w:rsidR="00F808AB" w:rsidRPr="00D45BE0">
              <w:rPr>
                <w:b/>
                <w:sz w:val="22"/>
                <w:szCs w:val="22"/>
              </w:rPr>
              <w:t xml:space="preserve">Механизм реализации мероприятия (результата): </w:t>
            </w:r>
          </w:p>
          <w:p w:rsidR="00F808AB" w:rsidRPr="00D45BE0" w:rsidRDefault="00C77BEB" w:rsidP="00C77BEB">
            <w:pPr>
              <w:spacing w:after="160" w:line="240" w:lineRule="atLeast"/>
              <w:rPr>
                <w:i/>
                <w:sz w:val="22"/>
                <w:szCs w:val="22"/>
              </w:rPr>
            </w:pPr>
            <w:proofErr w:type="gramStart"/>
            <w:r w:rsidRPr="00D45BE0">
              <w:rPr>
                <w:sz w:val="22"/>
                <w:szCs w:val="22"/>
              </w:rPr>
              <w:t xml:space="preserve">средства областного бюджета направляются подведомственному министерству природных ресурсов и лесопромышленного комплекса Архангельской области (далее – министерство) государственному автономному учреждению Архангельской области «Единый </w:t>
            </w:r>
            <w:proofErr w:type="spellStart"/>
            <w:r w:rsidRPr="00D45BE0">
              <w:rPr>
                <w:sz w:val="22"/>
                <w:szCs w:val="22"/>
              </w:rPr>
              <w:t>лесопожарный</w:t>
            </w:r>
            <w:proofErr w:type="spellEnd"/>
            <w:r w:rsidRPr="00D45BE0">
              <w:rPr>
                <w:sz w:val="22"/>
                <w:szCs w:val="22"/>
              </w:rPr>
              <w:t xml:space="preserve"> центр» (далее – ГАУ АО «ЕЛЦ»)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w:t>
            </w:r>
            <w:proofErr w:type="gramEnd"/>
            <w:r w:rsidRPr="00D45BE0">
              <w:rPr>
                <w:sz w:val="22"/>
                <w:szCs w:val="22"/>
              </w:rPr>
              <w:t xml:space="preserve"> Архангельской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A4756A">
            <w:pPr>
              <w:spacing w:after="160" w:line="240" w:lineRule="atLeast"/>
              <w:jc w:val="center"/>
              <w:rPr>
                <w:sz w:val="22"/>
                <w:szCs w:val="22"/>
              </w:rPr>
            </w:pPr>
            <w:r w:rsidRPr="00D45BE0">
              <w:rPr>
                <w:sz w:val="22"/>
                <w:szCs w:val="22"/>
              </w:rPr>
              <w:t>Приобретение товаров, работ, услуг</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F808AB" w:rsidRPr="00D45BE0" w:rsidRDefault="00F808AB" w:rsidP="00A4756A">
            <w:pPr>
              <w:spacing w:after="160" w:line="240" w:lineRule="atLeast"/>
              <w:contextualSpacing/>
              <w:jc w:val="center"/>
              <w:rPr>
                <w:sz w:val="22"/>
                <w:szCs w:val="22"/>
              </w:rPr>
            </w:pPr>
            <w:r w:rsidRPr="00D45BE0">
              <w:rPr>
                <w:sz w:val="22"/>
                <w:szCs w:val="22"/>
              </w:rPr>
              <w:t>Нет</w:t>
            </w:r>
          </w:p>
        </w:tc>
      </w:tr>
      <w:tr w:rsidR="00F808AB" w:rsidRPr="00086747" w:rsidTr="005F6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595" w:type="dxa"/>
            <w:tcBorders>
              <w:top w:val="single" w:sz="4" w:space="0" w:color="auto"/>
              <w:left w:val="single" w:sz="4" w:space="0" w:color="auto"/>
              <w:bottom w:val="single" w:sz="4" w:space="0" w:color="auto"/>
              <w:right w:val="single" w:sz="4" w:space="0" w:color="auto"/>
            </w:tcBorders>
          </w:tcPr>
          <w:p w:rsidR="00F808AB" w:rsidRPr="00BB4B8C" w:rsidRDefault="00F808AB" w:rsidP="00895EF3">
            <w:pPr>
              <w:spacing w:after="160" w:line="240" w:lineRule="atLeast"/>
              <w:jc w:val="center"/>
              <w:rPr>
                <w:sz w:val="22"/>
                <w:szCs w:val="22"/>
              </w:rPr>
            </w:pPr>
            <w:r w:rsidRPr="00BB4B8C">
              <w:rPr>
                <w:sz w:val="22"/>
                <w:szCs w:val="22"/>
              </w:rPr>
              <w:lastRenderedPageBreak/>
              <w:t>1.2.</w:t>
            </w:r>
          </w:p>
        </w:tc>
        <w:tc>
          <w:tcPr>
            <w:tcW w:w="2436" w:type="dxa"/>
            <w:tcBorders>
              <w:top w:val="single" w:sz="4" w:space="0" w:color="auto"/>
              <w:left w:val="single" w:sz="4" w:space="0" w:color="auto"/>
              <w:bottom w:val="single" w:sz="4" w:space="0" w:color="auto"/>
              <w:right w:val="single" w:sz="4" w:space="0" w:color="auto"/>
            </w:tcBorders>
          </w:tcPr>
          <w:p w:rsidR="00F808AB" w:rsidRPr="00BB4B8C" w:rsidRDefault="00F808AB" w:rsidP="000D06BE">
            <w:pPr>
              <w:spacing w:after="160" w:line="240" w:lineRule="atLeast"/>
              <w:rPr>
                <w:sz w:val="22"/>
                <w:szCs w:val="22"/>
              </w:rPr>
            </w:pPr>
            <w:r w:rsidRPr="00BB4B8C">
              <w:rPr>
                <w:sz w:val="22"/>
                <w:szCs w:val="22"/>
              </w:rPr>
              <w:t xml:space="preserve">Сформирован запас лесных семян для лесовосстановления </w:t>
            </w:r>
            <w:r w:rsidRPr="00BB4B8C">
              <w:rPr>
                <w:sz w:val="22"/>
                <w:szCs w:val="22"/>
              </w:rPr>
              <w:br/>
              <w:t xml:space="preserve">и лесоразведения на всех участках, вырубленных </w:t>
            </w:r>
            <w:r w:rsidRPr="00BB4B8C">
              <w:rPr>
                <w:sz w:val="22"/>
                <w:szCs w:val="22"/>
              </w:rPr>
              <w:br/>
              <w:t>и погибших лесных насаждений</w:t>
            </w:r>
          </w:p>
        </w:tc>
        <w:tc>
          <w:tcPr>
            <w:tcW w:w="835" w:type="dxa"/>
            <w:tcBorders>
              <w:top w:val="single" w:sz="4" w:space="0" w:color="auto"/>
              <w:left w:val="single" w:sz="4" w:space="0" w:color="auto"/>
              <w:bottom w:val="single" w:sz="4" w:space="0" w:color="auto"/>
              <w:right w:val="single" w:sz="4" w:space="0" w:color="auto"/>
            </w:tcBorders>
          </w:tcPr>
          <w:p w:rsidR="00F808AB" w:rsidRPr="00BB4B8C" w:rsidRDefault="00F808AB" w:rsidP="004B5ED3">
            <w:pPr>
              <w:spacing w:after="160" w:line="240" w:lineRule="atLeast"/>
              <w:jc w:val="center"/>
              <w:rPr>
                <w:sz w:val="22"/>
                <w:szCs w:val="22"/>
              </w:rPr>
            </w:pPr>
            <w:r w:rsidRPr="00BB4B8C">
              <w:rPr>
                <w:sz w:val="22"/>
                <w:szCs w:val="22"/>
              </w:rPr>
              <w:t>Тонна; метрическая тонна (1000 кг)</w:t>
            </w:r>
          </w:p>
        </w:tc>
        <w:tc>
          <w:tcPr>
            <w:tcW w:w="921" w:type="dxa"/>
            <w:tcBorders>
              <w:top w:val="single" w:sz="4" w:space="0" w:color="auto"/>
              <w:left w:val="single" w:sz="4" w:space="0" w:color="auto"/>
              <w:bottom w:val="single" w:sz="4" w:space="0" w:color="auto"/>
              <w:right w:val="single" w:sz="4" w:space="0" w:color="auto"/>
            </w:tcBorders>
          </w:tcPr>
          <w:p w:rsidR="00F808AB" w:rsidRPr="00BB4B8C" w:rsidRDefault="00F808AB" w:rsidP="004B5ED3">
            <w:pPr>
              <w:spacing w:after="160" w:line="240" w:lineRule="atLeast"/>
              <w:jc w:val="center"/>
              <w:rPr>
                <w:sz w:val="22"/>
                <w:szCs w:val="22"/>
              </w:rPr>
            </w:pPr>
            <w:r w:rsidRPr="00BB4B8C">
              <w:rPr>
                <w:sz w:val="22"/>
                <w:szCs w:val="22"/>
              </w:rPr>
              <w:t>0,0000</w:t>
            </w:r>
          </w:p>
        </w:tc>
        <w:tc>
          <w:tcPr>
            <w:tcW w:w="856" w:type="dxa"/>
            <w:tcBorders>
              <w:top w:val="single" w:sz="4" w:space="0" w:color="auto"/>
              <w:left w:val="single" w:sz="4" w:space="0" w:color="auto"/>
              <w:bottom w:val="single" w:sz="4" w:space="0" w:color="auto"/>
              <w:right w:val="single" w:sz="4" w:space="0" w:color="auto"/>
            </w:tcBorders>
          </w:tcPr>
          <w:p w:rsidR="00F808AB" w:rsidRPr="00BB4B8C" w:rsidRDefault="00F808AB" w:rsidP="004B5ED3">
            <w:pPr>
              <w:spacing w:after="160" w:line="240" w:lineRule="atLeast"/>
              <w:jc w:val="center"/>
              <w:rPr>
                <w:sz w:val="22"/>
                <w:szCs w:val="22"/>
              </w:rPr>
            </w:pPr>
            <w:r w:rsidRPr="00BB4B8C">
              <w:rPr>
                <w:sz w:val="22"/>
                <w:szCs w:val="22"/>
              </w:rPr>
              <w:t>2019</w:t>
            </w:r>
          </w:p>
        </w:tc>
        <w:tc>
          <w:tcPr>
            <w:tcW w:w="702" w:type="dxa"/>
            <w:tcBorders>
              <w:top w:val="single" w:sz="4" w:space="0" w:color="auto"/>
              <w:left w:val="single" w:sz="4" w:space="0" w:color="auto"/>
              <w:bottom w:val="single" w:sz="4" w:space="0" w:color="auto"/>
              <w:right w:val="single" w:sz="4" w:space="0" w:color="auto"/>
            </w:tcBorders>
          </w:tcPr>
          <w:p w:rsidR="00F808AB" w:rsidRPr="00D45BE0" w:rsidRDefault="00F808AB" w:rsidP="004B5ED3">
            <w:pPr>
              <w:spacing w:after="160" w:line="240" w:lineRule="atLeast"/>
              <w:jc w:val="center"/>
              <w:rPr>
                <w:sz w:val="22"/>
                <w:szCs w:val="22"/>
              </w:rPr>
            </w:pPr>
            <w:r w:rsidRPr="00D45BE0">
              <w:rPr>
                <w:sz w:val="22"/>
                <w:szCs w:val="22"/>
              </w:rPr>
              <w:t>0,3675</w:t>
            </w:r>
          </w:p>
        </w:tc>
        <w:tc>
          <w:tcPr>
            <w:tcW w:w="709" w:type="dxa"/>
            <w:tcBorders>
              <w:top w:val="single" w:sz="4" w:space="0" w:color="auto"/>
              <w:left w:val="single" w:sz="4" w:space="0" w:color="auto"/>
              <w:bottom w:val="single" w:sz="4" w:space="0" w:color="auto"/>
              <w:right w:val="single" w:sz="4" w:space="0" w:color="auto"/>
            </w:tcBorders>
          </w:tcPr>
          <w:p w:rsidR="00F808AB" w:rsidRPr="00D45BE0" w:rsidRDefault="008821DF" w:rsidP="004B5ED3">
            <w:pPr>
              <w:spacing w:after="160" w:line="240" w:lineRule="atLeast"/>
              <w:jc w:val="center"/>
              <w:rPr>
                <w:sz w:val="22"/>
                <w:szCs w:val="22"/>
              </w:rPr>
            </w:pPr>
            <w:r w:rsidRPr="00D45BE0">
              <w:rPr>
                <w:sz w:val="22"/>
                <w:szCs w:val="22"/>
              </w:rPr>
              <w:t>0,3675</w:t>
            </w:r>
            <w:r w:rsidR="00EE72C5" w:rsidRPr="00D45BE0">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F808AB" w:rsidRPr="00D45BE0" w:rsidRDefault="008821DF" w:rsidP="004B5ED3">
            <w:pPr>
              <w:spacing w:after="160" w:line="240" w:lineRule="atLeast"/>
              <w:jc w:val="center"/>
              <w:rPr>
                <w:sz w:val="22"/>
                <w:szCs w:val="22"/>
              </w:rPr>
            </w:pPr>
            <w:r w:rsidRPr="00D45BE0">
              <w:rPr>
                <w:sz w:val="22"/>
                <w:szCs w:val="22"/>
              </w:rPr>
              <w:t>0,3675</w:t>
            </w:r>
            <w:r w:rsidR="00EE72C5" w:rsidRPr="00D45BE0">
              <w:rPr>
                <w:sz w:val="22"/>
                <w:szCs w:val="22"/>
              </w:rPr>
              <w:t>*</w:t>
            </w:r>
          </w:p>
        </w:tc>
        <w:tc>
          <w:tcPr>
            <w:tcW w:w="4111" w:type="dxa"/>
            <w:tcBorders>
              <w:top w:val="single" w:sz="4" w:space="0" w:color="auto"/>
              <w:left w:val="single" w:sz="4" w:space="0" w:color="auto"/>
              <w:bottom w:val="single" w:sz="4" w:space="0" w:color="auto"/>
              <w:right w:val="single" w:sz="4" w:space="0" w:color="auto"/>
            </w:tcBorders>
            <w:vAlign w:val="center"/>
          </w:tcPr>
          <w:p w:rsidR="00F808AB" w:rsidRPr="00D45BE0" w:rsidRDefault="00EB383D" w:rsidP="00AB3E24">
            <w:pPr>
              <w:spacing w:after="160" w:line="240" w:lineRule="atLeast"/>
              <w:rPr>
                <w:sz w:val="22"/>
                <w:szCs w:val="22"/>
              </w:rPr>
            </w:pPr>
            <w:r w:rsidRPr="00D45BE0">
              <w:rPr>
                <w:b/>
                <w:sz w:val="22"/>
                <w:szCs w:val="22"/>
              </w:rPr>
              <w:t xml:space="preserve">1. </w:t>
            </w:r>
            <w:r w:rsidR="00F808AB" w:rsidRPr="00D45BE0">
              <w:rPr>
                <w:b/>
                <w:sz w:val="22"/>
                <w:szCs w:val="22"/>
              </w:rPr>
              <w:t>Реализация за счет средств федерального бюджета</w:t>
            </w:r>
            <w:r w:rsidR="00F808AB" w:rsidRPr="00D45BE0">
              <w:rPr>
                <w:sz w:val="22"/>
                <w:szCs w:val="22"/>
              </w:rPr>
              <w:t xml:space="preserve"> (нет)</w:t>
            </w:r>
          </w:p>
          <w:p w:rsidR="00F808AB" w:rsidRPr="00D45BE0" w:rsidRDefault="00EB383D" w:rsidP="004B5ED3">
            <w:pPr>
              <w:spacing w:after="160" w:line="240" w:lineRule="atLeast"/>
              <w:rPr>
                <w:b/>
                <w:sz w:val="22"/>
                <w:szCs w:val="22"/>
              </w:rPr>
            </w:pPr>
            <w:r w:rsidRPr="00D45BE0">
              <w:rPr>
                <w:b/>
                <w:sz w:val="22"/>
                <w:szCs w:val="22"/>
              </w:rPr>
              <w:t xml:space="preserve">2. </w:t>
            </w:r>
            <w:r w:rsidR="00F808AB" w:rsidRPr="00D45BE0">
              <w:rPr>
                <w:b/>
                <w:sz w:val="22"/>
                <w:szCs w:val="22"/>
              </w:rPr>
              <w:t xml:space="preserve">Механизм реализации мероприятия (результата): </w:t>
            </w:r>
          </w:p>
          <w:p w:rsidR="00F808AB" w:rsidRPr="00D45BE0" w:rsidRDefault="00F808AB" w:rsidP="00F06F4D">
            <w:pPr>
              <w:spacing w:after="160" w:line="240" w:lineRule="atLeast"/>
              <w:rPr>
                <w:i/>
                <w:sz w:val="22"/>
                <w:szCs w:val="22"/>
              </w:rPr>
            </w:pPr>
            <w:r w:rsidRPr="00D45BE0">
              <w:rPr>
                <w:sz w:val="22"/>
                <w:szCs w:val="22"/>
              </w:rPr>
              <w:t xml:space="preserve">осуществляется лицами, пользующимися лесными участками на основании договоров аренды лесных участков, права постоянного (бессрочного) пользования лесными участками или права безвозмездного пользования лесными участками за счет внебюджетных источников </w:t>
            </w:r>
          </w:p>
        </w:tc>
        <w:tc>
          <w:tcPr>
            <w:tcW w:w="1417" w:type="dxa"/>
            <w:tcBorders>
              <w:top w:val="single" w:sz="4" w:space="0" w:color="auto"/>
              <w:left w:val="single" w:sz="4" w:space="0" w:color="auto"/>
              <w:bottom w:val="single" w:sz="4" w:space="0" w:color="auto"/>
              <w:right w:val="single" w:sz="4" w:space="0" w:color="auto"/>
            </w:tcBorders>
          </w:tcPr>
          <w:p w:rsidR="00F808AB" w:rsidRPr="00D45BE0" w:rsidRDefault="00F808AB" w:rsidP="00A4756A">
            <w:pPr>
              <w:spacing w:after="160" w:line="240" w:lineRule="atLeast"/>
              <w:jc w:val="center"/>
              <w:rPr>
                <w:sz w:val="22"/>
                <w:szCs w:val="22"/>
              </w:rPr>
            </w:pPr>
            <w:r w:rsidRPr="00D45BE0">
              <w:rPr>
                <w:sz w:val="22"/>
                <w:szCs w:val="22"/>
              </w:rPr>
              <w:t>Оказание услуг (выполнение работ)</w:t>
            </w:r>
          </w:p>
        </w:tc>
        <w:tc>
          <w:tcPr>
            <w:tcW w:w="1631" w:type="dxa"/>
            <w:tcBorders>
              <w:top w:val="single" w:sz="4" w:space="0" w:color="auto"/>
              <w:left w:val="single" w:sz="4" w:space="0" w:color="auto"/>
              <w:bottom w:val="single" w:sz="4" w:space="0" w:color="auto"/>
              <w:right w:val="single" w:sz="4" w:space="0" w:color="auto"/>
            </w:tcBorders>
          </w:tcPr>
          <w:p w:rsidR="00F808AB" w:rsidRPr="00D45BE0" w:rsidRDefault="00F808AB" w:rsidP="00A4756A">
            <w:pPr>
              <w:spacing w:after="160" w:line="240" w:lineRule="atLeast"/>
              <w:contextualSpacing/>
              <w:jc w:val="center"/>
              <w:rPr>
                <w:sz w:val="22"/>
                <w:szCs w:val="22"/>
              </w:rPr>
            </w:pPr>
            <w:r w:rsidRPr="00D45BE0">
              <w:rPr>
                <w:sz w:val="22"/>
                <w:szCs w:val="22"/>
              </w:rPr>
              <w:t>Нет</w:t>
            </w:r>
          </w:p>
        </w:tc>
      </w:tr>
      <w:tr w:rsidR="00F808AB" w:rsidRPr="00086747" w:rsidTr="005F6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595" w:type="dxa"/>
            <w:tcBorders>
              <w:top w:val="single" w:sz="4" w:space="0" w:color="auto"/>
              <w:left w:val="single" w:sz="4" w:space="0" w:color="auto"/>
              <w:bottom w:val="single" w:sz="4" w:space="0" w:color="auto"/>
              <w:right w:val="single" w:sz="4" w:space="0" w:color="auto"/>
            </w:tcBorders>
          </w:tcPr>
          <w:p w:rsidR="00F808AB" w:rsidRPr="00BB4B8C" w:rsidRDefault="00F808AB" w:rsidP="00895EF3">
            <w:pPr>
              <w:spacing w:after="160" w:line="240" w:lineRule="atLeast"/>
              <w:jc w:val="center"/>
              <w:rPr>
                <w:sz w:val="22"/>
                <w:szCs w:val="22"/>
              </w:rPr>
            </w:pPr>
            <w:r w:rsidRPr="00BB4B8C">
              <w:rPr>
                <w:sz w:val="22"/>
                <w:szCs w:val="22"/>
              </w:rPr>
              <w:t>1.3.</w:t>
            </w:r>
          </w:p>
        </w:tc>
        <w:tc>
          <w:tcPr>
            <w:tcW w:w="2436" w:type="dxa"/>
            <w:tcBorders>
              <w:top w:val="single" w:sz="4" w:space="0" w:color="auto"/>
              <w:left w:val="single" w:sz="4" w:space="0" w:color="auto"/>
              <w:bottom w:val="single" w:sz="4" w:space="0" w:color="auto"/>
              <w:right w:val="single" w:sz="4" w:space="0" w:color="auto"/>
            </w:tcBorders>
          </w:tcPr>
          <w:p w:rsidR="00F808AB" w:rsidRPr="00BB4B8C" w:rsidRDefault="00F808AB" w:rsidP="007A130B">
            <w:pPr>
              <w:spacing w:after="160" w:line="240" w:lineRule="atLeast"/>
              <w:rPr>
                <w:sz w:val="22"/>
                <w:szCs w:val="22"/>
              </w:rPr>
            </w:pPr>
            <w:r w:rsidRPr="00BB4B8C">
              <w:rPr>
                <w:sz w:val="22"/>
                <w:szCs w:val="22"/>
              </w:rPr>
              <w:t>Увеличена площадь лесовосстановления, повышено качество и эффективность работ по лесовосстановлению на лесных участках непереданных в аренду</w:t>
            </w:r>
          </w:p>
        </w:tc>
        <w:tc>
          <w:tcPr>
            <w:tcW w:w="835" w:type="dxa"/>
            <w:tcBorders>
              <w:top w:val="single" w:sz="4" w:space="0" w:color="auto"/>
              <w:left w:val="single" w:sz="4" w:space="0" w:color="auto"/>
              <w:bottom w:val="single" w:sz="4" w:space="0" w:color="auto"/>
              <w:right w:val="single" w:sz="4" w:space="0" w:color="auto"/>
            </w:tcBorders>
          </w:tcPr>
          <w:p w:rsidR="00F808AB" w:rsidRPr="00BB4B8C" w:rsidRDefault="00F808AB" w:rsidP="007A130B">
            <w:pPr>
              <w:spacing w:after="160" w:line="240" w:lineRule="atLeast"/>
              <w:jc w:val="center"/>
              <w:rPr>
                <w:sz w:val="22"/>
                <w:szCs w:val="22"/>
              </w:rPr>
            </w:pPr>
            <w:r w:rsidRPr="00BB4B8C">
              <w:rPr>
                <w:sz w:val="22"/>
                <w:szCs w:val="22"/>
              </w:rPr>
              <w:t>Тысяча гектаров</w:t>
            </w:r>
          </w:p>
        </w:tc>
        <w:tc>
          <w:tcPr>
            <w:tcW w:w="921" w:type="dxa"/>
            <w:tcBorders>
              <w:top w:val="single" w:sz="4" w:space="0" w:color="auto"/>
              <w:left w:val="single" w:sz="4" w:space="0" w:color="auto"/>
              <w:bottom w:val="single" w:sz="4" w:space="0" w:color="auto"/>
              <w:right w:val="single" w:sz="4" w:space="0" w:color="auto"/>
            </w:tcBorders>
          </w:tcPr>
          <w:p w:rsidR="00F808AB" w:rsidRPr="00BB4B8C" w:rsidRDefault="0026313F" w:rsidP="007A130B">
            <w:pPr>
              <w:spacing w:after="160" w:line="240" w:lineRule="atLeast"/>
              <w:jc w:val="center"/>
              <w:rPr>
                <w:sz w:val="22"/>
                <w:szCs w:val="22"/>
              </w:rPr>
            </w:pPr>
            <w:r>
              <w:rPr>
                <w:sz w:val="22"/>
                <w:szCs w:val="22"/>
              </w:rPr>
              <w:t>10,99</w:t>
            </w:r>
          </w:p>
        </w:tc>
        <w:tc>
          <w:tcPr>
            <w:tcW w:w="856" w:type="dxa"/>
            <w:tcBorders>
              <w:top w:val="single" w:sz="4" w:space="0" w:color="auto"/>
              <w:left w:val="single" w:sz="4" w:space="0" w:color="auto"/>
              <w:bottom w:val="single" w:sz="4" w:space="0" w:color="auto"/>
              <w:right w:val="single" w:sz="4" w:space="0" w:color="auto"/>
            </w:tcBorders>
          </w:tcPr>
          <w:p w:rsidR="00F808AB" w:rsidRPr="00BB4B8C" w:rsidRDefault="00F808AB" w:rsidP="007A130B">
            <w:pPr>
              <w:spacing w:after="160" w:line="240" w:lineRule="atLeast"/>
              <w:jc w:val="center"/>
              <w:rPr>
                <w:sz w:val="22"/>
                <w:szCs w:val="22"/>
              </w:rPr>
            </w:pPr>
            <w:r w:rsidRPr="00BB4B8C">
              <w:rPr>
                <w:sz w:val="22"/>
                <w:szCs w:val="22"/>
              </w:rPr>
              <w:t>2019</w:t>
            </w:r>
          </w:p>
        </w:tc>
        <w:tc>
          <w:tcPr>
            <w:tcW w:w="702" w:type="dxa"/>
            <w:tcBorders>
              <w:top w:val="single" w:sz="4" w:space="0" w:color="auto"/>
              <w:left w:val="single" w:sz="4" w:space="0" w:color="auto"/>
              <w:bottom w:val="single" w:sz="4" w:space="0" w:color="auto"/>
              <w:right w:val="single" w:sz="4" w:space="0" w:color="auto"/>
            </w:tcBorders>
          </w:tcPr>
          <w:p w:rsidR="00F808AB" w:rsidRPr="00BB4B8C" w:rsidRDefault="0026313F" w:rsidP="007A130B">
            <w:pPr>
              <w:spacing w:after="160" w:line="240" w:lineRule="atLeast"/>
              <w:jc w:val="center"/>
              <w:rPr>
                <w:sz w:val="22"/>
                <w:szCs w:val="22"/>
              </w:rPr>
            </w:pPr>
            <w:r>
              <w:rPr>
                <w:sz w:val="22"/>
                <w:szCs w:val="22"/>
              </w:rPr>
              <w:t>7,88</w:t>
            </w:r>
          </w:p>
        </w:tc>
        <w:tc>
          <w:tcPr>
            <w:tcW w:w="709" w:type="dxa"/>
            <w:tcBorders>
              <w:top w:val="single" w:sz="4" w:space="0" w:color="auto"/>
              <w:left w:val="single" w:sz="4" w:space="0" w:color="auto"/>
              <w:bottom w:val="single" w:sz="4" w:space="0" w:color="auto"/>
              <w:right w:val="single" w:sz="4" w:space="0" w:color="auto"/>
            </w:tcBorders>
          </w:tcPr>
          <w:p w:rsidR="00F808AB" w:rsidRPr="00EB383D" w:rsidRDefault="0026313F" w:rsidP="007A130B">
            <w:pPr>
              <w:spacing w:after="160" w:line="240" w:lineRule="atLeast"/>
              <w:jc w:val="center"/>
              <w:rPr>
                <w:sz w:val="22"/>
                <w:szCs w:val="22"/>
                <w:highlight w:val="green"/>
              </w:rPr>
            </w:pPr>
            <w:r>
              <w:rPr>
                <w:sz w:val="22"/>
                <w:szCs w:val="22"/>
              </w:rPr>
              <w:t>7,88</w:t>
            </w:r>
            <w:r w:rsidR="00EE72C5">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F808AB" w:rsidRPr="00D45BE0" w:rsidRDefault="0026313F" w:rsidP="007A130B">
            <w:pPr>
              <w:spacing w:after="160" w:line="240" w:lineRule="atLeast"/>
              <w:jc w:val="center"/>
              <w:rPr>
                <w:sz w:val="22"/>
                <w:szCs w:val="22"/>
              </w:rPr>
            </w:pPr>
            <w:r w:rsidRPr="00D45BE0">
              <w:rPr>
                <w:sz w:val="22"/>
                <w:szCs w:val="22"/>
              </w:rPr>
              <w:t>7,88</w:t>
            </w:r>
            <w:r w:rsidR="00EE72C5" w:rsidRPr="00D45BE0">
              <w:rPr>
                <w:sz w:val="22"/>
                <w:szCs w:val="22"/>
              </w:rPr>
              <w:t>*</w:t>
            </w:r>
          </w:p>
        </w:tc>
        <w:tc>
          <w:tcPr>
            <w:tcW w:w="4111" w:type="dxa"/>
            <w:tcBorders>
              <w:top w:val="single" w:sz="4" w:space="0" w:color="auto"/>
              <w:left w:val="single" w:sz="4" w:space="0" w:color="auto"/>
              <w:bottom w:val="single" w:sz="4" w:space="0" w:color="auto"/>
              <w:right w:val="single" w:sz="4" w:space="0" w:color="auto"/>
            </w:tcBorders>
            <w:vAlign w:val="center"/>
          </w:tcPr>
          <w:p w:rsidR="00F808AB" w:rsidRPr="00D45BE0" w:rsidRDefault="00EB383D" w:rsidP="004B2609">
            <w:pPr>
              <w:spacing w:line="240" w:lineRule="atLeast"/>
              <w:rPr>
                <w:sz w:val="22"/>
                <w:szCs w:val="22"/>
              </w:rPr>
            </w:pPr>
            <w:r w:rsidRPr="00D45BE0">
              <w:rPr>
                <w:b/>
                <w:sz w:val="22"/>
                <w:szCs w:val="22"/>
              </w:rPr>
              <w:t xml:space="preserve">1. </w:t>
            </w:r>
            <w:r w:rsidR="00F808AB" w:rsidRPr="00D45BE0">
              <w:rPr>
                <w:b/>
                <w:sz w:val="22"/>
                <w:szCs w:val="22"/>
              </w:rPr>
              <w:t>Реализация за счет средств федерального бюджета</w:t>
            </w:r>
            <w:r w:rsidR="00F808AB" w:rsidRPr="00D45BE0">
              <w:rPr>
                <w:sz w:val="22"/>
                <w:szCs w:val="22"/>
              </w:rPr>
              <w:t xml:space="preserve"> (да)</w:t>
            </w:r>
          </w:p>
          <w:p w:rsidR="00F808AB" w:rsidRPr="00D45BE0" w:rsidRDefault="00F808AB" w:rsidP="004B2609">
            <w:pPr>
              <w:spacing w:line="240" w:lineRule="atLeast"/>
              <w:rPr>
                <w:sz w:val="22"/>
                <w:szCs w:val="22"/>
              </w:rPr>
            </w:pPr>
          </w:p>
          <w:p w:rsidR="00F808AB" w:rsidRPr="00D45BE0" w:rsidRDefault="00EB383D" w:rsidP="004B2609">
            <w:pPr>
              <w:spacing w:line="240" w:lineRule="atLeast"/>
              <w:rPr>
                <w:b/>
                <w:sz w:val="22"/>
                <w:szCs w:val="22"/>
              </w:rPr>
            </w:pPr>
            <w:r w:rsidRPr="00D45BE0">
              <w:rPr>
                <w:b/>
                <w:sz w:val="22"/>
                <w:szCs w:val="22"/>
              </w:rPr>
              <w:t xml:space="preserve">2. </w:t>
            </w:r>
            <w:r w:rsidR="00F808AB" w:rsidRPr="00D45BE0">
              <w:rPr>
                <w:b/>
                <w:sz w:val="22"/>
                <w:szCs w:val="22"/>
              </w:rPr>
              <w:t>Механизм реализации мероприятия (результата):</w:t>
            </w:r>
          </w:p>
          <w:p w:rsidR="00F808AB" w:rsidRPr="00D45BE0" w:rsidRDefault="00F808AB" w:rsidP="004B2609">
            <w:pPr>
              <w:spacing w:line="240" w:lineRule="atLeast"/>
              <w:rPr>
                <w:b/>
                <w:sz w:val="22"/>
                <w:szCs w:val="22"/>
              </w:rPr>
            </w:pPr>
            <w:r w:rsidRPr="00D45BE0">
              <w:rPr>
                <w:b/>
                <w:sz w:val="22"/>
                <w:szCs w:val="22"/>
              </w:rPr>
              <w:t xml:space="preserve"> </w:t>
            </w:r>
          </w:p>
          <w:p w:rsidR="00F808AB" w:rsidRPr="00D45BE0" w:rsidRDefault="00C77BEB" w:rsidP="00EB383D">
            <w:pPr>
              <w:spacing w:after="160" w:line="240" w:lineRule="atLeast"/>
              <w:rPr>
                <w:sz w:val="22"/>
                <w:szCs w:val="22"/>
              </w:rPr>
            </w:pPr>
            <w:r w:rsidRPr="00D45BE0">
              <w:rPr>
                <w:sz w:val="22"/>
                <w:szCs w:val="22"/>
              </w:rPr>
              <w:t xml:space="preserve">средства областного бюджета направляются подведомственному министерству ГАУ АО «ЕЛЦ»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утвержденным постановлением Правительства </w:t>
            </w:r>
            <w:r w:rsidRPr="00D45BE0">
              <w:rPr>
                <w:sz w:val="22"/>
                <w:szCs w:val="22"/>
              </w:rPr>
              <w:lastRenderedPageBreak/>
              <w:t xml:space="preserve">Архангельской области  </w:t>
            </w:r>
          </w:p>
        </w:tc>
        <w:tc>
          <w:tcPr>
            <w:tcW w:w="1417" w:type="dxa"/>
            <w:tcBorders>
              <w:top w:val="single" w:sz="4" w:space="0" w:color="auto"/>
              <w:left w:val="single" w:sz="4" w:space="0" w:color="auto"/>
              <w:bottom w:val="single" w:sz="4" w:space="0" w:color="auto"/>
              <w:right w:val="single" w:sz="4" w:space="0" w:color="auto"/>
            </w:tcBorders>
          </w:tcPr>
          <w:p w:rsidR="00F808AB" w:rsidRPr="00D45BE0" w:rsidRDefault="00F808AB" w:rsidP="00A4756A">
            <w:pPr>
              <w:spacing w:after="160" w:line="240" w:lineRule="atLeast"/>
              <w:jc w:val="center"/>
              <w:rPr>
                <w:sz w:val="22"/>
                <w:szCs w:val="22"/>
              </w:rPr>
            </w:pPr>
            <w:r w:rsidRPr="00D45BE0">
              <w:rPr>
                <w:sz w:val="22"/>
                <w:szCs w:val="22"/>
              </w:rPr>
              <w:lastRenderedPageBreak/>
              <w:t>Оказание услуг (выполнение работ)</w:t>
            </w:r>
          </w:p>
        </w:tc>
        <w:tc>
          <w:tcPr>
            <w:tcW w:w="1631" w:type="dxa"/>
            <w:tcBorders>
              <w:top w:val="single" w:sz="4" w:space="0" w:color="auto"/>
              <w:left w:val="single" w:sz="4" w:space="0" w:color="auto"/>
              <w:bottom w:val="single" w:sz="4" w:space="0" w:color="auto"/>
              <w:right w:val="single" w:sz="4" w:space="0" w:color="auto"/>
            </w:tcBorders>
          </w:tcPr>
          <w:p w:rsidR="00F808AB" w:rsidRPr="00D45BE0" w:rsidRDefault="00F808AB" w:rsidP="00A4756A">
            <w:pPr>
              <w:spacing w:after="160" w:line="240" w:lineRule="atLeast"/>
              <w:contextualSpacing/>
              <w:jc w:val="center"/>
              <w:rPr>
                <w:sz w:val="22"/>
                <w:szCs w:val="22"/>
              </w:rPr>
            </w:pPr>
            <w:r w:rsidRPr="00D45BE0">
              <w:rPr>
                <w:sz w:val="22"/>
                <w:szCs w:val="22"/>
              </w:rPr>
              <w:t>Нет</w:t>
            </w:r>
          </w:p>
        </w:tc>
      </w:tr>
      <w:tr w:rsidR="00F808AB" w:rsidRPr="00086747" w:rsidTr="005F6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48"/>
        </w:trPr>
        <w:tc>
          <w:tcPr>
            <w:tcW w:w="595" w:type="dxa"/>
            <w:tcBorders>
              <w:top w:val="single" w:sz="4" w:space="0" w:color="auto"/>
              <w:left w:val="single" w:sz="4" w:space="0" w:color="auto"/>
              <w:bottom w:val="single" w:sz="4" w:space="0" w:color="auto"/>
              <w:right w:val="single" w:sz="4" w:space="0" w:color="auto"/>
            </w:tcBorders>
          </w:tcPr>
          <w:p w:rsidR="00F808AB" w:rsidRPr="00BB4B8C" w:rsidRDefault="00F808AB" w:rsidP="00895EF3">
            <w:pPr>
              <w:spacing w:after="160" w:line="240" w:lineRule="atLeast"/>
              <w:jc w:val="center"/>
              <w:rPr>
                <w:sz w:val="22"/>
                <w:szCs w:val="22"/>
              </w:rPr>
            </w:pPr>
            <w:r w:rsidRPr="00BB4B8C">
              <w:rPr>
                <w:sz w:val="22"/>
                <w:szCs w:val="22"/>
              </w:rPr>
              <w:lastRenderedPageBreak/>
              <w:t>1.4.</w:t>
            </w:r>
          </w:p>
        </w:tc>
        <w:tc>
          <w:tcPr>
            <w:tcW w:w="2436" w:type="dxa"/>
            <w:tcBorders>
              <w:top w:val="single" w:sz="4" w:space="0" w:color="auto"/>
              <w:left w:val="single" w:sz="4" w:space="0" w:color="auto"/>
              <w:bottom w:val="single" w:sz="4" w:space="0" w:color="auto"/>
              <w:right w:val="single" w:sz="4" w:space="0" w:color="auto"/>
            </w:tcBorders>
          </w:tcPr>
          <w:p w:rsidR="00F808AB" w:rsidRPr="00BB4B8C" w:rsidRDefault="00F808AB" w:rsidP="00AE411C">
            <w:pPr>
              <w:spacing w:after="160" w:line="240" w:lineRule="atLeast"/>
              <w:rPr>
                <w:sz w:val="22"/>
                <w:szCs w:val="22"/>
              </w:rPr>
            </w:pPr>
            <w:r w:rsidRPr="00BB4B8C">
              <w:rPr>
                <w:sz w:val="22"/>
                <w:szCs w:val="22"/>
              </w:rPr>
              <w:t xml:space="preserve">Увеличена  площадь лесовосстановления, повышено качество и эффективность работ по лесовосстановлению на лесных участках, переданных </w:t>
            </w:r>
            <w:r w:rsidRPr="00BB4B8C">
              <w:rPr>
                <w:sz w:val="22"/>
                <w:szCs w:val="22"/>
              </w:rPr>
              <w:br/>
              <w:t>в пользование</w:t>
            </w:r>
          </w:p>
        </w:tc>
        <w:tc>
          <w:tcPr>
            <w:tcW w:w="835" w:type="dxa"/>
            <w:tcBorders>
              <w:top w:val="single" w:sz="4" w:space="0" w:color="auto"/>
              <w:left w:val="single" w:sz="4" w:space="0" w:color="auto"/>
              <w:bottom w:val="single" w:sz="4" w:space="0" w:color="auto"/>
              <w:right w:val="single" w:sz="4" w:space="0" w:color="auto"/>
            </w:tcBorders>
          </w:tcPr>
          <w:p w:rsidR="00F808AB" w:rsidRPr="00BB4B8C" w:rsidRDefault="00F808AB" w:rsidP="007A130B">
            <w:pPr>
              <w:spacing w:after="160" w:line="240" w:lineRule="atLeast"/>
              <w:jc w:val="center"/>
              <w:rPr>
                <w:sz w:val="22"/>
                <w:szCs w:val="22"/>
              </w:rPr>
            </w:pPr>
            <w:r w:rsidRPr="00BB4B8C">
              <w:rPr>
                <w:sz w:val="22"/>
                <w:szCs w:val="22"/>
              </w:rPr>
              <w:t>Тысяча гектаров</w:t>
            </w:r>
          </w:p>
        </w:tc>
        <w:tc>
          <w:tcPr>
            <w:tcW w:w="921" w:type="dxa"/>
            <w:tcBorders>
              <w:top w:val="single" w:sz="4" w:space="0" w:color="auto"/>
              <w:left w:val="single" w:sz="4" w:space="0" w:color="auto"/>
              <w:bottom w:val="single" w:sz="4" w:space="0" w:color="auto"/>
              <w:right w:val="single" w:sz="4" w:space="0" w:color="auto"/>
            </w:tcBorders>
          </w:tcPr>
          <w:p w:rsidR="00F808AB" w:rsidRPr="00BB4B8C" w:rsidRDefault="0026313F" w:rsidP="007A130B">
            <w:pPr>
              <w:spacing w:after="160" w:line="240" w:lineRule="atLeast"/>
              <w:jc w:val="center"/>
              <w:rPr>
                <w:sz w:val="22"/>
                <w:szCs w:val="22"/>
              </w:rPr>
            </w:pPr>
            <w:r>
              <w:rPr>
                <w:sz w:val="22"/>
                <w:szCs w:val="22"/>
              </w:rPr>
              <w:t>67,95</w:t>
            </w:r>
          </w:p>
        </w:tc>
        <w:tc>
          <w:tcPr>
            <w:tcW w:w="856" w:type="dxa"/>
            <w:tcBorders>
              <w:top w:val="single" w:sz="4" w:space="0" w:color="auto"/>
              <w:left w:val="single" w:sz="4" w:space="0" w:color="auto"/>
              <w:bottom w:val="single" w:sz="4" w:space="0" w:color="auto"/>
              <w:right w:val="single" w:sz="4" w:space="0" w:color="auto"/>
            </w:tcBorders>
          </w:tcPr>
          <w:p w:rsidR="00F808AB" w:rsidRPr="00BB4B8C" w:rsidRDefault="00F808AB" w:rsidP="007A130B">
            <w:pPr>
              <w:spacing w:after="160" w:line="240" w:lineRule="atLeast"/>
              <w:jc w:val="center"/>
              <w:rPr>
                <w:sz w:val="22"/>
                <w:szCs w:val="22"/>
              </w:rPr>
            </w:pPr>
            <w:r w:rsidRPr="00BB4B8C">
              <w:rPr>
                <w:sz w:val="22"/>
                <w:szCs w:val="22"/>
              </w:rPr>
              <w:t>2019</w:t>
            </w:r>
          </w:p>
        </w:tc>
        <w:tc>
          <w:tcPr>
            <w:tcW w:w="702" w:type="dxa"/>
            <w:tcBorders>
              <w:top w:val="single" w:sz="4" w:space="0" w:color="auto"/>
              <w:left w:val="single" w:sz="4" w:space="0" w:color="auto"/>
              <w:bottom w:val="single" w:sz="4" w:space="0" w:color="auto"/>
              <w:right w:val="single" w:sz="4" w:space="0" w:color="auto"/>
            </w:tcBorders>
          </w:tcPr>
          <w:p w:rsidR="00F808AB" w:rsidRPr="00BB4B8C" w:rsidRDefault="0026313F" w:rsidP="007A130B">
            <w:pPr>
              <w:spacing w:after="160" w:line="240" w:lineRule="atLeast"/>
              <w:jc w:val="center"/>
              <w:rPr>
                <w:sz w:val="22"/>
                <w:szCs w:val="22"/>
              </w:rPr>
            </w:pPr>
            <w:r>
              <w:rPr>
                <w:sz w:val="22"/>
                <w:szCs w:val="22"/>
              </w:rPr>
              <w:t>70,92</w:t>
            </w:r>
          </w:p>
        </w:tc>
        <w:tc>
          <w:tcPr>
            <w:tcW w:w="709" w:type="dxa"/>
            <w:tcBorders>
              <w:top w:val="single" w:sz="4" w:space="0" w:color="auto"/>
              <w:left w:val="single" w:sz="4" w:space="0" w:color="auto"/>
              <w:bottom w:val="single" w:sz="4" w:space="0" w:color="auto"/>
              <w:right w:val="single" w:sz="4" w:space="0" w:color="auto"/>
            </w:tcBorders>
          </w:tcPr>
          <w:p w:rsidR="00F808AB" w:rsidRPr="00D45BE0" w:rsidRDefault="0026313F" w:rsidP="007A130B">
            <w:pPr>
              <w:spacing w:after="160" w:line="240" w:lineRule="atLeast"/>
              <w:jc w:val="center"/>
              <w:rPr>
                <w:sz w:val="22"/>
                <w:szCs w:val="22"/>
              </w:rPr>
            </w:pPr>
            <w:r w:rsidRPr="00D45BE0">
              <w:rPr>
                <w:sz w:val="22"/>
                <w:szCs w:val="22"/>
              </w:rPr>
              <w:t>70,92</w:t>
            </w:r>
            <w:r w:rsidR="00EE72C5" w:rsidRPr="00D45BE0">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F808AB" w:rsidRPr="00D45BE0" w:rsidRDefault="0026313F" w:rsidP="007A130B">
            <w:pPr>
              <w:spacing w:after="160" w:line="240" w:lineRule="atLeast"/>
              <w:jc w:val="center"/>
              <w:rPr>
                <w:sz w:val="22"/>
                <w:szCs w:val="22"/>
              </w:rPr>
            </w:pPr>
            <w:r w:rsidRPr="00D45BE0">
              <w:rPr>
                <w:sz w:val="22"/>
                <w:szCs w:val="22"/>
              </w:rPr>
              <w:t>70,92</w:t>
            </w:r>
            <w:r w:rsidR="00EE72C5" w:rsidRPr="00D45BE0">
              <w:rPr>
                <w:sz w:val="22"/>
                <w:szCs w:val="22"/>
              </w:rPr>
              <w:t>*</w:t>
            </w:r>
          </w:p>
        </w:tc>
        <w:tc>
          <w:tcPr>
            <w:tcW w:w="4111" w:type="dxa"/>
            <w:tcBorders>
              <w:top w:val="single" w:sz="4" w:space="0" w:color="auto"/>
              <w:left w:val="single" w:sz="4" w:space="0" w:color="auto"/>
              <w:bottom w:val="single" w:sz="4" w:space="0" w:color="auto"/>
              <w:right w:val="single" w:sz="4" w:space="0" w:color="auto"/>
            </w:tcBorders>
            <w:vAlign w:val="center"/>
          </w:tcPr>
          <w:p w:rsidR="00F808AB" w:rsidRPr="00D45BE0" w:rsidRDefault="00EB383D" w:rsidP="00AB3E24">
            <w:pPr>
              <w:spacing w:after="160" w:line="240" w:lineRule="atLeast"/>
              <w:rPr>
                <w:sz w:val="22"/>
                <w:szCs w:val="22"/>
              </w:rPr>
            </w:pPr>
            <w:r w:rsidRPr="00D45BE0">
              <w:rPr>
                <w:b/>
                <w:sz w:val="22"/>
                <w:szCs w:val="22"/>
              </w:rPr>
              <w:t xml:space="preserve">1. </w:t>
            </w:r>
            <w:r w:rsidR="00F808AB" w:rsidRPr="00D45BE0">
              <w:rPr>
                <w:b/>
                <w:sz w:val="22"/>
                <w:szCs w:val="22"/>
              </w:rPr>
              <w:t>Реализация за счет средств федерального бюджета</w:t>
            </w:r>
            <w:r w:rsidR="00F808AB" w:rsidRPr="00D45BE0">
              <w:rPr>
                <w:sz w:val="22"/>
                <w:szCs w:val="22"/>
              </w:rPr>
              <w:t xml:space="preserve"> (нет)</w:t>
            </w:r>
          </w:p>
          <w:p w:rsidR="00F808AB" w:rsidRPr="00D45BE0" w:rsidRDefault="00EB383D" w:rsidP="00DA57DF">
            <w:pPr>
              <w:spacing w:after="160" w:line="240" w:lineRule="atLeast"/>
              <w:rPr>
                <w:b/>
                <w:sz w:val="22"/>
                <w:szCs w:val="22"/>
              </w:rPr>
            </w:pPr>
            <w:r w:rsidRPr="00D45BE0">
              <w:rPr>
                <w:b/>
                <w:sz w:val="22"/>
                <w:szCs w:val="22"/>
              </w:rPr>
              <w:t xml:space="preserve">2. </w:t>
            </w:r>
            <w:r w:rsidR="00F808AB" w:rsidRPr="00D45BE0">
              <w:rPr>
                <w:b/>
                <w:sz w:val="22"/>
                <w:szCs w:val="22"/>
              </w:rPr>
              <w:t xml:space="preserve">Механизм реализации мероприятия (результата): </w:t>
            </w:r>
          </w:p>
          <w:p w:rsidR="00F808AB" w:rsidRPr="00D45BE0" w:rsidRDefault="00F808AB" w:rsidP="00F06F4D">
            <w:pPr>
              <w:spacing w:after="160" w:line="240" w:lineRule="atLeast"/>
              <w:rPr>
                <w:i/>
                <w:sz w:val="22"/>
                <w:szCs w:val="22"/>
              </w:rPr>
            </w:pPr>
            <w:r w:rsidRPr="00D45BE0">
              <w:rPr>
                <w:sz w:val="22"/>
                <w:szCs w:val="22"/>
              </w:rPr>
              <w:t xml:space="preserve">осуществляется лицами, пользующимися лесными участками на основании договоров аренды лесных участков, права постоянного (бессрочного) пользования лесными участками или права безвозмездного пользования лесными участками за счет внебюджетных источников </w:t>
            </w:r>
          </w:p>
        </w:tc>
        <w:tc>
          <w:tcPr>
            <w:tcW w:w="1417" w:type="dxa"/>
            <w:tcBorders>
              <w:top w:val="single" w:sz="4" w:space="0" w:color="auto"/>
              <w:left w:val="single" w:sz="4" w:space="0" w:color="auto"/>
              <w:bottom w:val="single" w:sz="4" w:space="0" w:color="auto"/>
              <w:right w:val="single" w:sz="4" w:space="0" w:color="auto"/>
            </w:tcBorders>
          </w:tcPr>
          <w:p w:rsidR="00F808AB" w:rsidRPr="00A4756A" w:rsidRDefault="00F808AB" w:rsidP="00A4756A">
            <w:pPr>
              <w:spacing w:after="160" w:line="240" w:lineRule="atLeast"/>
              <w:jc w:val="center"/>
              <w:rPr>
                <w:sz w:val="22"/>
                <w:szCs w:val="22"/>
              </w:rPr>
            </w:pPr>
            <w:r w:rsidRPr="00A4756A">
              <w:rPr>
                <w:sz w:val="22"/>
                <w:szCs w:val="22"/>
              </w:rPr>
              <w:t>Оказание услуг (выполнение работ)</w:t>
            </w:r>
          </w:p>
        </w:tc>
        <w:tc>
          <w:tcPr>
            <w:tcW w:w="1631" w:type="dxa"/>
            <w:tcBorders>
              <w:top w:val="single" w:sz="4" w:space="0" w:color="auto"/>
              <w:left w:val="single" w:sz="4" w:space="0" w:color="auto"/>
              <w:bottom w:val="single" w:sz="4" w:space="0" w:color="auto"/>
              <w:right w:val="single" w:sz="4" w:space="0" w:color="auto"/>
            </w:tcBorders>
          </w:tcPr>
          <w:p w:rsidR="00F808AB" w:rsidRPr="00A4756A" w:rsidRDefault="00F808AB" w:rsidP="00A4756A">
            <w:pPr>
              <w:spacing w:after="160" w:line="240" w:lineRule="atLeast"/>
              <w:contextualSpacing/>
              <w:jc w:val="center"/>
              <w:rPr>
                <w:sz w:val="22"/>
                <w:szCs w:val="22"/>
              </w:rPr>
            </w:pPr>
            <w:r w:rsidRPr="00A4756A">
              <w:rPr>
                <w:sz w:val="22"/>
                <w:szCs w:val="22"/>
              </w:rPr>
              <w:t>Нет</w:t>
            </w:r>
          </w:p>
        </w:tc>
      </w:tr>
    </w:tbl>
    <w:p w:rsidR="00EE72C5" w:rsidRDefault="00EE72C5" w:rsidP="00EE72C5">
      <w:pPr>
        <w:tabs>
          <w:tab w:val="left" w:pos="4980"/>
        </w:tabs>
        <w:spacing w:after="160" w:line="240" w:lineRule="atLeast"/>
        <w:rPr>
          <w:sz w:val="16"/>
          <w:szCs w:val="16"/>
        </w:rPr>
      </w:pPr>
      <w:r w:rsidRPr="00D45BE0">
        <w:rPr>
          <w:sz w:val="16"/>
          <w:szCs w:val="16"/>
        </w:rPr>
        <w:t xml:space="preserve">* – </w:t>
      </w:r>
      <w:r w:rsidRPr="00D45BE0">
        <w:t>результаты регионального проекта на 2025-2026 годы не установлены и будут скорректированы при доведении соглашения</w:t>
      </w:r>
    </w:p>
    <w:p w:rsidR="00086747" w:rsidRDefault="00086747" w:rsidP="00086747">
      <w:pPr>
        <w:spacing w:after="160" w:line="240" w:lineRule="atLeast"/>
        <w:jc w:val="center"/>
        <w:rPr>
          <w:sz w:val="28"/>
          <w:szCs w:val="28"/>
        </w:rPr>
      </w:pPr>
      <w:r w:rsidRPr="003A36A5">
        <w:rPr>
          <w:sz w:val="16"/>
          <w:szCs w:val="16"/>
        </w:rPr>
        <w:br w:type="page"/>
      </w:r>
      <w:r w:rsidRPr="0022421E">
        <w:rPr>
          <w:sz w:val="28"/>
          <w:szCs w:val="28"/>
        </w:rPr>
        <w:lastRenderedPageBreak/>
        <w:t>5. Финансовое обеспечение реализации регионального проекта</w:t>
      </w:r>
    </w:p>
    <w:p w:rsidR="003F7A04" w:rsidRPr="00086747" w:rsidRDefault="003F7A04" w:rsidP="00086747">
      <w:pPr>
        <w:spacing w:after="160" w:line="240" w:lineRule="atLeast"/>
        <w:jc w:val="center"/>
        <w:rPr>
          <w:i/>
          <w:color w:val="000000"/>
          <w:sz w:val="16"/>
          <w:szCs w:val="16"/>
          <w:u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28"/>
        <w:gridCol w:w="5036"/>
        <w:gridCol w:w="1562"/>
        <w:gridCol w:w="1415"/>
        <w:gridCol w:w="1560"/>
        <w:gridCol w:w="1560"/>
        <w:gridCol w:w="2407"/>
      </w:tblGrid>
      <w:tr w:rsidR="003F7A04" w:rsidRPr="00086747" w:rsidTr="00BB4B8C">
        <w:trPr>
          <w:cantSplit/>
          <w:trHeight w:val="472"/>
          <w:tblHeader/>
        </w:trPr>
        <w:tc>
          <w:tcPr>
            <w:tcW w:w="416" w:type="pct"/>
            <w:vMerge w:val="restart"/>
            <w:vAlign w:val="center"/>
          </w:tcPr>
          <w:p w:rsidR="003F7A04" w:rsidRPr="00BB4B8C" w:rsidRDefault="003F7A04" w:rsidP="00441CD8">
            <w:pPr>
              <w:spacing w:after="60" w:line="240" w:lineRule="atLeast"/>
              <w:jc w:val="center"/>
              <w:rPr>
                <w:sz w:val="22"/>
                <w:szCs w:val="22"/>
              </w:rPr>
            </w:pPr>
            <w:r w:rsidRPr="00BB4B8C">
              <w:rPr>
                <w:sz w:val="22"/>
                <w:szCs w:val="22"/>
              </w:rPr>
              <w:t xml:space="preserve">№ </w:t>
            </w:r>
            <w:r w:rsidRPr="00BB4B8C">
              <w:rPr>
                <w:sz w:val="22"/>
                <w:szCs w:val="22"/>
              </w:rPr>
              <w:br/>
            </w:r>
            <w:proofErr w:type="gramStart"/>
            <w:r w:rsidRPr="00BB4B8C">
              <w:rPr>
                <w:sz w:val="22"/>
                <w:szCs w:val="22"/>
              </w:rPr>
              <w:t>п</w:t>
            </w:r>
            <w:proofErr w:type="gramEnd"/>
            <w:r w:rsidRPr="00BB4B8C">
              <w:rPr>
                <w:sz w:val="22"/>
                <w:szCs w:val="22"/>
              </w:rPr>
              <w:t>/п</w:t>
            </w:r>
          </w:p>
        </w:tc>
        <w:tc>
          <w:tcPr>
            <w:tcW w:w="1705" w:type="pct"/>
            <w:vMerge w:val="restart"/>
            <w:vAlign w:val="center"/>
          </w:tcPr>
          <w:p w:rsidR="003F7A04" w:rsidRPr="00BB4B8C" w:rsidRDefault="003F7A04" w:rsidP="00441CD8">
            <w:pPr>
              <w:spacing w:after="60" w:line="240" w:lineRule="atLeast"/>
              <w:jc w:val="center"/>
              <w:rPr>
                <w:sz w:val="22"/>
                <w:szCs w:val="22"/>
              </w:rPr>
            </w:pPr>
            <w:r w:rsidRPr="00BB4B8C">
              <w:rPr>
                <w:sz w:val="22"/>
                <w:szCs w:val="22"/>
              </w:rPr>
              <w:t>Наименование мероприятия (результата) и источники финансирования</w:t>
            </w:r>
          </w:p>
        </w:tc>
        <w:tc>
          <w:tcPr>
            <w:tcW w:w="1536" w:type="pct"/>
            <w:gridSpan w:val="3"/>
            <w:vAlign w:val="center"/>
          </w:tcPr>
          <w:p w:rsidR="003F7A04" w:rsidRPr="00BB4B8C" w:rsidRDefault="003F7A04" w:rsidP="00441CD8">
            <w:pPr>
              <w:spacing w:after="60" w:line="240" w:lineRule="atLeast"/>
              <w:jc w:val="center"/>
              <w:rPr>
                <w:sz w:val="22"/>
                <w:szCs w:val="22"/>
              </w:rPr>
            </w:pPr>
            <w:r w:rsidRPr="00BB4B8C">
              <w:rPr>
                <w:sz w:val="22"/>
                <w:szCs w:val="22"/>
              </w:rPr>
              <w:t>Объем финансового обеспечения по годам реализации (тыс. рублей)</w:t>
            </w:r>
          </w:p>
        </w:tc>
        <w:tc>
          <w:tcPr>
            <w:tcW w:w="528" w:type="pct"/>
            <w:vMerge w:val="restart"/>
            <w:vAlign w:val="center"/>
          </w:tcPr>
          <w:p w:rsidR="003F7A04" w:rsidRPr="00BB4B8C" w:rsidRDefault="003F7A04" w:rsidP="00441CD8">
            <w:pPr>
              <w:spacing w:after="60" w:line="240" w:lineRule="atLeast"/>
              <w:jc w:val="center"/>
              <w:rPr>
                <w:sz w:val="22"/>
                <w:szCs w:val="22"/>
              </w:rPr>
            </w:pPr>
            <w:r w:rsidRPr="00BB4B8C">
              <w:rPr>
                <w:sz w:val="22"/>
                <w:szCs w:val="22"/>
              </w:rPr>
              <w:t>Всего</w:t>
            </w:r>
            <w:r w:rsidRPr="00BB4B8C">
              <w:rPr>
                <w:sz w:val="22"/>
                <w:szCs w:val="22"/>
              </w:rPr>
              <w:br/>
              <w:t>(тыс. рублей)</w:t>
            </w:r>
          </w:p>
        </w:tc>
        <w:tc>
          <w:tcPr>
            <w:tcW w:w="815" w:type="pct"/>
            <w:vMerge w:val="restart"/>
            <w:vAlign w:val="center"/>
          </w:tcPr>
          <w:p w:rsidR="003F7A04" w:rsidRPr="00BB4B8C" w:rsidRDefault="003F7A04" w:rsidP="00441CD8">
            <w:pPr>
              <w:spacing w:after="60" w:line="240" w:lineRule="atLeast"/>
              <w:jc w:val="center"/>
              <w:rPr>
                <w:sz w:val="22"/>
                <w:szCs w:val="22"/>
              </w:rPr>
            </w:pPr>
            <w:r w:rsidRPr="00BB4B8C">
              <w:rPr>
                <w:sz w:val="22"/>
                <w:szCs w:val="22"/>
              </w:rPr>
              <w:t>Участник государственной программы</w:t>
            </w:r>
          </w:p>
        </w:tc>
      </w:tr>
      <w:tr w:rsidR="00BB4B8C" w:rsidRPr="00086747" w:rsidTr="00BB4B8C">
        <w:trPr>
          <w:cantSplit/>
          <w:trHeight w:val="246"/>
          <w:tblHeader/>
        </w:trPr>
        <w:tc>
          <w:tcPr>
            <w:tcW w:w="416" w:type="pct"/>
            <w:vMerge/>
            <w:vAlign w:val="center"/>
          </w:tcPr>
          <w:p w:rsidR="003F7A04" w:rsidRPr="00BB4B8C" w:rsidRDefault="003F7A04" w:rsidP="00441CD8">
            <w:pPr>
              <w:spacing w:after="60" w:line="240" w:lineRule="atLeast"/>
              <w:jc w:val="center"/>
              <w:rPr>
                <w:sz w:val="22"/>
                <w:szCs w:val="22"/>
              </w:rPr>
            </w:pPr>
          </w:p>
        </w:tc>
        <w:tc>
          <w:tcPr>
            <w:tcW w:w="1705" w:type="pct"/>
            <w:vMerge/>
            <w:vAlign w:val="center"/>
          </w:tcPr>
          <w:p w:rsidR="003F7A04" w:rsidRPr="00BB4B8C" w:rsidRDefault="003F7A04" w:rsidP="00441CD8">
            <w:pPr>
              <w:spacing w:after="60" w:line="240" w:lineRule="atLeast"/>
              <w:jc w:val="center"/>
              <w:rPr>
                <w:sz w:val="22"/>
                <w:szCs w:val="22"/>
              </w:rPr>
            </w:pPr>
          </w:p>
        </w:tc>
        <w:tc>
          <w:tcPr>
            <w:tcW w:w="529" w:type="pct"/>
            <w:shd w:val="clear" w:color="auto" w:fill="auto"/>
            <w:vAlign w:val="center"/>
          </w:tcPr>
          <w:p w:rsidR="003F7A04" w:rsidRPr="00BB4B8C" w:rsidRDefault="003F7A04" w:rsidP="00441CD8">
            <w:pPr>
              <w:spacing w:after="60" w:line="240" w:lineRule="atLeast"/>
              <w:jc w:val="center"/>
              <w:rPr>
                <w:sz w:val="22"/>
                <w:szCs w:val="22"/>
              </w:rPr>
            </w:pPr>
            <w:r w:rsidRPr="00BB4B8C">
              <w:rPr>
                <w:sz w:val="22"/>
                <w:szCs w:val="22"/>
              </w:rPr>
              <w:t>2024</w:t>
            </w:r>
          </w:p>
        </w:tc>
        <w:tc>
          <w:tcPr>
            <w:tcW w:w="479" w:type="pct"/>
            <w:shd w:val="clear" w:color="auto" w:fill="auto"/>
            <w:vAlign w:val="center"/>
          </w:tcPr>
          <w:p w:rsidR="003F7A04" w:rsidRPr="00BB4B8C" w:rsidRDefault="003F7A04" w:rsidP="00441CD8">
            <w:pPr>
              <w:spacing w:after="60" w:line="240" w:lineRule="atLeast"/>
              <w:jc w:val="center"/>
              <w:rPr>
                <w:sz w:val="22"/>
                <w:szCs w:val="22"/>
              </w:rPr>
            </w:pPr>
            <w:r w:rsidRPr="00BB4B8C">
              <w:rPr>
                <w:sz w:val="22"/>
                <w:szCs w:val="22"/>
              </w:rPr>
              <w:t>2025</w:t>
            </w:r>
          </w:p>
        </w:tc>
        <w:tc>
          <w:tcPr>
            <w:tcW w:w="528" w:type="pct"/>
            <w:shd w:val="clear" w:color="auto" w:fill="auto"/>
            <w:vAlign w:val="center"/>
          </w:tcPr>
          <w:p w:rsidR="003F7A04" w:rsidRPr="00BB4B8C" w:rsidRDefault="003F7A04" w:rsidP="00441CD8">
            <w:pPr>
              <w:spacing w:after="60" w:line="240" w:lineRule="atLeast"/>
              <w:jc w:val="center"/>
              <w:rPr>
                <w:sz w:val="22"/>
                <w:szCs w:val="22"/>
              </w:rPr>
            </w:pPr>
            <w:r w:rsidRPr="00BB4B8C">
              <w:rPr>
                <w:sz w:val="22"/>
                <w:szCs w:val="22"/>
              </w:rPr>
              <w:t>2026</w:t>
            </w:r>
          </w:p>
        </w:tc>
        <w:tc>
          <w:tcPr>
            <w:tcW w:w="528" w:type="pct"/>
            <w:vMerge/>
            <w:vAlign w:val="center"/>
          </w:tcPr>
          <w:p w:rsidR="003F7A04" w:rsidRPr="00BB4B8C" w:rsidRDefault="003F7A04" w:rsidP="00441CD8">
            <w:pPr>
              <w:spacing w:after="60" w:line="240" w:lineRule="atLeast"/>
              <w:jc w:val="center"/>
              <w:rPr>
                <w:sz w:val="22"/>
                <w:szCs w:val="22"/>
              </w:rPr>
            </w:pPr>
          </w:p>
        </w:tc>
        <w:tc>
          <w:tcPr>
            <w:tcW w:w="815" w:type="pct"/>
            <w:vMerge/>
          </w:tcPr>
          <w:p w:rsidR="003F7A04" w:rsidRPr="00BB4B8C" w:rsidRDefault="003F7A04" w:rsidP="00441CD8">
            <w:pPr>
              <w:spacing w:after="60" w:line="240" w:lineRule="atLeast"/>
              <w:jc w:val="center"/>
              <w:rPr>
                <w:sz w:val="22"/>
                <w:szCs w:val="22"/>
              </w:rPr>
            </w:pPr>
          </w:p>
        </w:tc>
      </w:tr>
      <w:tr w:rsidR="00BB4B8C" w:rsidRPr="00086747" w:rsidTr="00BB4B8C">
        <w:trPr>
          <w:cantSplit/>
          <w:trHeight w:val="332"/>
        </w:trPr>
        <w:tc>
          <w:tcPr>
            <w:tcW w:w="416" w:type="pct"/>
          </w:tcPr>
          <w:p w:rsidR="003F7A04" w:rsidRPr="00BB4B8C" w:rsidRDefault="003F7A04" w:rsidP="00441CD8">
            <w:pPr>
              <w:spacing w:after="60" w:line="240" w:lineRule="atLeast"/>
              <w:jc w:val="center"/>
              <w:rPr>
                <w:sz w:val="22"/>
                <w:szCs w:val="22"/>
              </w:rPr>
            </w:pPr>
            <w:r w:rsidRPr="00BB4B8C">
              <w:rPr>
                <w:sz w:val="22"/>
                <w:szCs w:val="22"/>
              </w:rPr>
              <w:t>1.</w:t>
            </w:r>
          </w:p>
        </w:tc>
        <w:tc>
          <w:tcPr>
            <w:tcW w:w="1705" w:type="pct"/>
          </w:tcPr>
          <w:p w:rsidR="003F7A04" w:rsidRPr="00BB4B8C" w:rsidRDefault="003F7A04" w:rsidP="00441CD8">
            <w:pPr>
              <w:spacing w:after="60" w:line="240" w:lineRule="atLeast"/>
              <w:rPr>
                <w:i/>
                <w:sz w:val="22"/>
                <w:szCs w:val="22"/>
              </w:rPr>
            </w:pPr>
            <w:r w:rsidRPr="00BB4B8C">
              <w:rPr>
                <w:sz w:val="22"/>
                <w:szCs w:val="22"/>
              </w:rPr>
              <w:t>Сохранение лесов, в том числе на основе их воспроизводства на всех участках вырубленных и погибших лесных насаждений</w:t>
            </w:r>
          </w:p>
        </w:tc>
        <w:tc>
          <w:tcPr>
            <w:tcW w:w="529" w:type="pct"/>
            <w:shd w:val="clear" w:color="auto" w:fill="auto"/>
          </w:tcPr>
          <w:p w:rsidR="003F7A04" w:rsidRPr="00EB383D" w:rsidRDefault="003F7A04" w:rsidP="00441CD8">
            <w:pPr>
              <w:spacing w:after="60" w:line="240" w:lineRule="atLeast"/>
              <w:jc w:val="center"/>
              <w:rPr>
                <w:sz w:val="22"/>
                <w:szCs w:val="22"/>
              </w:rPr>
            </w:pPr>
          </w:p>
        </w:tc>
        <w:tc>
          <w:tcPr>
            <w:tcW w:w="479" w:type="pct"/>
            <w:shd w:val="clear" w:color="auto" w:fill="auto"/>
          </w:tcPr>
          <w:p w:rsidR="003F7A04" w:rsidRPr="00EB383D" w:rsidRDefault="003F7A04" w:rsidP="00441CD8">
            <w:pPr>
              <w:spacing w:after="60" w:line="240" w:lineRule="atLeast"/>
              <w:jc w:val="center"/>
              <w:rPr>
                <w:sz w:val="22"/>
                <w:szCs w:val="22"/>
              </w:rPr>
            </w:pPr>
          </w:p>
        </w:tc>
        <w:tc>
          <w:tcPr>
            <w:tcW w:w="528" w:type="pct"/>
            <w:shd w:val="clear" w:color="auto" w:fill="auto"/>
          </w:tcPr>
          <w:p w:rsidR="003F7A04" w:rsidRPr="00EB383D" w:rsidRDefault="003F7A04" w:rsidP="00441CD8">
            <w:pPr>
              <w:spacing w:after="60" w:line="240" w:lineRule="atLeast"/>
              <w:jc w:val="center"/>
              <w:rPr>
                <w:sz w:val="22"/>
                <w:szCs w:val="22"/>
              </w:rPr>
            </w:pPr>
          </w:p>
        </w:tc>
        <w:tc>
          <w:tcPr>
            <w:tcW w:w="528" w:type="pct"/>
          </w:tcPr>
          <w:p w:rsidR="003F7A04" w:rsidRPr="00EB383D" w:rsidRDefault="003F7A04" w:rsidP="00441CD8">
            <w:pPr>
              <w:spacing w:after="60" w:line="240" w:lineRule="atLeast"/>
              <w:jc w:val="center"/>
              <w:rPr>
                <w:sz w:val="22"/>
                <w:szCs w:val="22"/>
              </w:rPr>
            </w:pPr>
          </w:p>
        </w:tc>
        <w:tc>
          <w:tcPr>
            <w:tcW w:w="815" w:type="pct"/>
          </w:tcPr>
          <w:p w:rsidR="003F7A04" w:rsidRPr="00EB383D" w:rsidRDefault="003F7A04" w:rsidP="00441CD8">
            <w:pPr>
              <w:spacing w:after="60" w:line="240" w:lineRule="atLeast"/>
              <w:jc w:val="center"/>
              <w:rPr>
                <w:sz w:val="22"/>
                <w:szCs w:val="22"/>
              </w:rPr>
            </w:pPr>
          </w:p>
        </w:tc>
      </w:tr>
      <w:tr w:rsidR="00BB4B8C" w:rsidRPr="00086747" w:rsidTr="00BB4B8C">
        <w:trPr>
          <w:cantSplit/>
          <w:trHeight w:val="332"/>
        </w:trPr>
        <w:tc>
          <w:tcPr>
            <w:tcW w:w="416" w:type="pct"/>
          </w:tcPr>
          <w:p w:rsidR="003F7A04" w:rsidRPr="00BB4B8C" w:rsidRDefault="003F7A04" w:rsidP="00441CD8">
            <w:pPr>
              <w:spacing w:after="60" w:line="240" w:lineRule="atLeast"/>
              <w:jc w:val="center"/>
              <w:rPr>
                <w:sz w:val="22"/>
                <w:szCs w:val="22"/>
              </w:rPr>
            </w:pPr>
            <w:r w:rsidRPr="00BB4B8C">
              <w:rPr>
                <w:sz w:val="22"/>
                <w:szCs w:val="22"/>
              </w:rPr>
              <w:t>1.1.</w:t>
            </w:r>
          </w:p>
        </w:tc>
        <w:tc>
          <w:tcPr>
            <w:tcW w:w="1705" w:type="pct"/>
          </w:tcPr>
          <w:p w:rsidR="003F7A04" w:rsidRPr="00BB4B8C" w:rsidRDefault="003F7A04" w:rsidP="00441CD8">
            <w:pPr>
              <w:spacing w:after="60" w:line="240" w:lineRule="atLeast"/>
              <w:rPr>
                <w:color w:val="000000"/>
                <w:sz w:val="22"/>
                <w:szCs w:val="22"/>
              </w:rPr>
            </w:pPr>
            <w:r w:rsidRPr="00BB4B8C">
              <w:rPr>
                <w:sz w:val="22"/>
                <w:szCs w:val="22"/>
              </w:rPr>
              <w:t xml:space="preserve">Оснащены специализированные учреждения органов государственной власти субъектов Российской Федерации лесопожарной техникой  для проведения комплекса мероприятий </w:t>
            </w:r>
            <w:r w:rsidRPr="00BB4B8C">
              <w:rPr>
                <w:sz w:val="22"/>
                <w:szCs w:val="22"/>
              </w:rPr>
              <w:br/>
              <w:t>по охране лесов от пожаров</w:t>
            </w:r>
            <w:r w:rsidRPr="00BB4B8C">
              <w:rPr>
                <w:i/>
                <w:sz w:val="22"/>
                <w:szCs w:val="22"/>
              </w:rPr>
              <w:t xml:space="preserve">, </w:t>
            </w:r>
            <w:r w:rsidRPr="00BB4B8C">
              <w:rPr>
                <w:color w:val="000000"/>
                <w:sz w:val="22"/>
                <w:szCs w:val="22"/>
              </w:rPr>
              <w:t>всего</w:t>
            </w:r>
          </w:p>
        </w:tc>
        <w:tc>
          <w:tcPr>
            <w:tcW w:w="52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43 535,5</w:t>
            </w:r>
          </w:p>
        </w:tc>
        <w:tc>
          <w:tcPr>
            <w:tcW w:w="47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55 675,2</w:t>
            </w:r>
          </w:p>
        </w:tc>
        <w:tc>
          <w:tcPr>
            <w:tcW w:w="528"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55 675,2</w:t>
            </w:r>
          </w:p>
        </w:tc>
        <w:tc>
          <w:tcPr>
            <w:tcW w:w="528" w:type="pct"/>
          </w:tcPr>
          <w:p w:rsidR="003F7A04" w:rsidRPr="00BB4B8C" w:rsidRDefault="003F7A04" w:rsidP="00441CD8">
            <w:pPr>
              <w:spacing w:after="60" w:line="240" w:lineRule="atLeast"/>
              <w:jc w:val="center"/>
              <w:rPr>
                <w:sz w:val="22"/>
                <w:szCs w:val="22"/>
              </w:rPr>
            </w:pPr>
            <w:r w:rsidRPr="00BB4B8C">
              <w:rPr>
                <w:sz w:val="22"/>
                <w:szCs w:val="22"/>
              </w:rPr>
              <w:t>154 885,9</w:t>
            </w:r>
          </w:p>
        </w:tc>
        <w:tc>
          <w:tcPr>
            <w:tcW w:w="815" w:type="pct"/>
            <w:vMerge w:val="restart"/>
          </w:tcPr>
          <w:p w:rsidR="003F7A04" w:rsidRPr="00BB4B8C" w:rsidRDefault="003F7A04" w:rsidP="00441CD8">
            <w:pPr>
              <w:spacing w:after="60" w:line="240" w:lineRule="atLeast"/>
              <w:jc w:val="center"/>
              <w:rPr>
                <w:sz w:val="22"/>
                <w:szCs w:val="22"/>
              </w:rPr>
            </w:pPr>
            <w:r w:rsidRPr="00BB4B8C">
              <w:rPr>
                <w:sz w:val="22"/>
                <w:szCs w:val="22"/>
              </w:rPr>
              <w:t>министерство природных ресурсов и лесопромышленного комплекса Архангельской области</w:t>
            </w:r>
          </w:p>
        </w:tc>
      </w:tr>
      <w:tr w:rsidR="00BB4B8C" w:rsidRPr="00086747" w:rsidTr="00BB4B8C">
        <w:trPr>
          <w:cantSplit/>
          <w:trHeight w:val="332"/>
        </w:trPr>
        <w:tc>
          <w:tcPr>
            <w:tcW w:w="416" w:type="pct"/>
          </w:tcPr>
          <w:p w:rsidR="003F7A04" w:rsidRPr="00BB4B8C" w:rsidRDefault="003F7A04" w:rsidP="00441CD8">
            <w:pPr>
              <w:spacing w:after="60" w:line="240" w:lineRule="atLeast"/>
              <w:jc w:val="center"/>
              <w:rPr>
                <w:sz w:val="22"/>
                <w:szCs w:val="22"/>
              </w:rPr>
            </w:pPr>
            <w:r w:rsidRPr="00BB4B8C">
              <w:rPr>
                <w:sz w:val="22"/>
                <w:szCs w:val="22"/>
              </w:rPr>
              <w:t>1.1.</w:t>
            </w:r>
            <w:r w:rsidRPr="00BB4B8C">
              <w:rPr>
                <w:sz w:val="22"/>
                <w:szCs w:val="22"/>
                <w:lang w:val="en-US"/>
              </w:rPr>
              <w:t>1</w:t>
            </w:r>
            <w:r w:rsidRPr="00BB4B8C">
              <w:rPr>
                <w:sz w:val="22"/>
                <w:szCs w:val="22"/>
              </w:rPr>
              <w:t>.</w:t>
            </w:r>
          </w:p>
        </w:tc>
        <w:tc>
          <w:tcPr>
            <w:tcW w:w="1705" w:type="pct"/>
          </w:tcPr>
          <w:p w:rsidR="003F7A04" w:rsidRPr="00BB4B8C" w:rsidRDefault="003F7A04" w:rsidP="00441CD8">
            <w:pPr>
              <w:spacing w:after="60" w:line="240" w:lineRule="atLeast"/>
              <w:rPr>
                <w:sz w:val="22"/>
                <w:szCs w:val="22"/>
              </w:rPr>
            </w:pPr>
            <w:r w:rsidRPr="00BB4B8C">
              <w:rPr>
                <w:color w:val="000000"/>
                <w:sz w:val="22"/>
                <w:szCs w:val="22"/>
              </w:rPr>
              <w:t xml:space="preserve">Областной бюджет </w:t>
            </w:r>
          </w:p>
        </w:tc>
        <w:tc>
          <w:tcPr>
            <w:tcW w:w="52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43 535,5</w:t>
            </w:r>
          </w:p>
        </w:tc>
        <w:tc>
          <w:tcPr>
            <w:tcW w:w="47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55 675,2</w:t>
            </w:r>
          </w:p>
        </w:tc>
        <w:tc>
          <w:tcPr>
            <w:tcW w:w="528"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55 675,2</w:t>
            </w:r>
          </w:p>
        </w:tc>
        <w:tc>
          <w:tcPr>
            <w:tcW w:w="528" w:type="pct"/>
          </w:tcPr>
          <w:p w:rsidR="003F7A04" w:rsidRPr="00BB4B8C" w:rsidRDefault="003F7A04" w:rsidP="00441CD8">
            <w:pPr>
              <w:spacing w:after="60" w:line="240" w:lineRule="atLeast"/>
              <w:jc w:val="center"/>
              <w:rPr>
                <w:sz w:val="22"/>
                <w:szCs w:val="22"/>
              </w:rPr>
            </w:pPr>
            <w:r w:rsidRPr="00BB4B8C">
              <w:rPr>
                <w:sz w:val="22"/>
                <w:szCs w:val="22"/>
              </w:rPr>
              <w:t>154 885,9</w:t>
            </w:r>
          </w:p>
        </w:tc>
        <w:tc>
          <w:tcPr>
            <w:tcW w:w="815" w:type="pct"/>
            <w:vMerge/>
          </w:tcPr>
          <w:p w:rsidR="003F7A04" w:rsidRPr="00BB4B8C" w:rsidRDefault="003F7A04" w:rsidP="00441CD8">
            <w:pPr>
              <w:spacing w:after="60" w:line="240" w:lineRule="atLeast"/>
              <w:jc w:val="center"/>
              <w:rPr>
                <w:sz w:val="22"/>
                <w:szCs w:val="22"/>
              </w:rPr>
            </w:pPr>
          </w:p>
        </w:tc>
      </w:tr>
      <w:tr w:rsidR="00BB4B8C" w:rsidRPr="00086747" w:rsidTr="00BB4B8C">
        <w:trPr>
          <w:cantSplit/>
          <w:trHeight w:val="332"/>
        </w:trPr>
        <w:tc>
          <w:tcPr>
            <w:tcW w:w="416" w:type="pct"/>
          </w:tcPr>
          <w:p w:rsidR="003F7A04" w:rsidRPr="00BB4B8C" w:rsidRDefault="003F7A04" w:rsidP="00441CD8">
            <w:pPr>
              <w:spacing w:after="60" w:line="240" w:lineRule="atLeast"/>
              <w:jc w:val="center"/>
              <w:rPr>
                <w:sz w:val="22"/>
                <w:szCs w:val="22"/>
              </w:rPr>
            </w:pPr>
            <w:r w:rsidRPr="00BB4B8C">
              <w:rPr>
                <w:sz w:val="22"/>
                <w:szCs w:val="22"/>
              </w:rPr>
              <w:t>1.2.</w:t>
            </w:r>
          </w:p>
        </w:tc>
        <w:tc>
          <w:tcPr>
            <w:tcW w:w="1705" w:type="pct"/>
          </w:tcPr>
          <w:p w:rsidR="003F7A04" w:rsidRPr="00BB4B8C" w:rsidRDefault="003F7A04" w:rsidP="00441CD8">
            <w:pPr>
              <w:spacing w:after="60" w:line="240" w:lineRule="atLeast"/>
              <w:rPr>
                <w:color w:val="000000"/>
                <w:sz w:val="22"/>
                <w:szCs w:val="22"/>
              </w:rPr>
            </w:pPr>
            <w:r w:rsidRPr="00BB4B8C">
              <w:rPr>
                <w:sz w:val="22"/>
                <w:szCs w:val="22"/>
              </w:rPr>
              <w:t xml:space="preserve">Сформирован запас лесных семян для лесовосстановления </w:t>
            </w:r>
            <w:r w:rsidRPr="00BB4B8C">
              <w:rPr>
                <w:sz w:val="22"/>
                <w:szCs w:val="22"/>
              </w:rPr>
              <w:br/>
              <w:t>и лесоразведения на всех участках, вырубленных и погибших лесных насаждений</w:t>
            </w:r>
            <w:r w:rsidRPr="00BB4B8C">
              <w:rPr>
                <w:i/>
                <w:sz w:val="22"/>
                <w:szCs w:val="22"/>
              </w:rPr>
              <w:t xml:space="preserve">, </w:t>
            </w:r>
            <w:r w:rsidRPr="00BB4B8C">
              <w:rPr>
                <w:color w:val="000000"/>
                <w:sz w:val="22"/>
                <w:szCs w:val="22"/>
              </w:rPr>
              <w:t>всего</w:t>
            </w:r>
          </w:p>
        </w:tc>
        <w:tc>
          <w:tcPr>
            <w:tcW w:w="52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29 057,9</w:t>
            </w:r>
          </w:p>
        </w:tc>
        <w:tc>
          <w:tcPr>
            <w:tcW w:w="47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29 348,4</w:t>
            </w:r>
          </w:p>
        </w:tc>
        <w:tc>
          <w:tcPr>
            <w:tcW w:w="528"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29 348,4</w:t>
            </w:r>
          </w:p>
        </w:tc>
        <w:tc>
          <w:tcPr>
            <w:tcW w:w="528" w:type="pct"/>
          </w:tcPr>
          <w:p w:rsidR="003F7A04" w:rsidRPr="00BB4B8C" w:rsidRDefault="003F7A04" w:rsidP="00441CD8">
            <w:pPr>
              <w:spacing w:after="60" w:line="240" w:lineRule="atLeast"/>
              <w:jc w:val="center"/>
              <w:rPr>
                <w:sz w:val="22"/>
                <w:szCs w:val="22"/>
              </w:rPr>
            </w:pPr>
            <w:r w:rsidRPr="00BB4B8C">
              <w:rPr>
                <w:sz w:val="22"/>
                <w:szCs w:val="22"/>
              </w:rPr>
              <w:t>87 754,7</w:t>
            </w:r>
          </w:p>
        </w:tc>
        <w:tc>
          <w:tcPr>
            <w:tcW w:w="815" w:type="pct"/>
            <w:vMerge w:val="restart"/>
          </w:tcPr>
          <w:p w:rsidR="003F7A04" w:rsidRPr="00BB4B8C" w:rsidRDefault="003F7A04" w:rsidP="00441CD8">
            <w:pPr>
              <w:spacing w:after="60" w:line="240" w:lineRule="atLeast"/>
              <w:jc w:val="center"/>
              <w:rPr>
                <w:sz w:val="22"/>
                <w:szCs w:val="22"/>
              </w:rPr>
            </w:pPr>
            <w:r w:rsidRPr="00BB4B8C">
              <w:rPr>
                <w:sz w:val="22"/>
                <w:szCs w:val="22"/>
              </w:rPr>
              <w:t>министерство природных ресурсов и лесопромышленного комплекса Архангельской области</w:t>
            </w:r>
          </w:p>
        </w:tc>
      </w:tr>
      <w:tr w:rsidR="00BB4B8C" w:rsidRPr="00086747" w:rsidTr="00BB4B8C">
        <w:trPr>
          <w:cantSplit/>
          <w:trHeight w:val="332"/>
        </w:trPr>
        <w:tc>
          <w:tcPr>
            <w:tcW w:w="416" w:type="pct"/>
          </w:tcPr>
          <w:p w:rsidR="003F7A04" w:rsidRPr="00BB4B8C" w:rsidRDefault="003F7A04" w:rsidP="00441CD8">
            <w:pPr>
              <w:spacing w:after="60" w:line="240" w:lineRule="atLeast"/>
              <w:jc w:val="center"/>
              <w:rPr>
                <w:sz w:val="22"/>
                <w:szCs w:val="22"/>
              </w:rPr>
            </w:pPr>
            <w:r w:rsidRPr="00BB4B8C">
              <w:rPr>
                <w:sz w:val="22"/>
                <w:szCs w:val="22"/>
              </w:rPr>
              <w:t>1.2.1.</w:t>
            </w:r>
          </w:p>
        </w:tc>
        <w:tc>
          <w:tcPr>
            <w:tcW w:w="1705" w:type="pct"/>
          </w:tcPr>
          <w:p w:rsidR="003F7A04" w:rsidRPr="00BB4B8C" w:rsidRDefault="003F7A04" w:rsidP="00441CD8">
            <w:pPr>
              <w:spacing w:after="60" w:line="240" w:lineRule="atLeast"/>
              <w:rPr>
                <w:color w:val="000000"/>
                <w:sz w:val="22"/>
                <w:szCs w:val="22"/>
              </w:rPr>
            </w:pPr>
            <w:r w:rsidRPr="00BB4B8C">
              <w:rPr>
                <w:color w:val="000000"/>
                <w:sz w:val="22"/>
                <w:szCs w:val="22"/>
              </w:rPr>
              <w:t>Внебюджетные источники</w:t>
            </w:r>
          </w:p>
        </w:tc>
        <w:tc>
          <w:tcPr>
            <w:tcW w:w="52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29 057,9</w:t>
            </w:r>
          </w:p>
        </w:tc>
        <w:tc>
          <w:tcPr>
            <w:tcW w:w="47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29 348,4</w:t>
            </w:r>
          </w:p>
        </w:tc>
        <w:tc>
          <w:tcPr>
            <w:tcW w:w="528"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 xml:space="preserve"> 29 348,4</w:t>
            </w:r>
          </w:p>
        </w:tc>
        <w:tc>
          <w:tcPr>
            <w:tcW w:w="528" w:type="pct"/>
          </w:tcPr>
          <w:p w:rsidR="003F7A04" w:rsidRPr="00BB4B8C" w:rsidRDefault="003F7A04" w:rsidP="00441CD8">
            <w:pPr>
              <w:spacing w:after="60" w:line="240" w:lineRule="atLeast"/>
              <w:jc w:val="center"/>
              <w:rPr>
                <w:sz w:val="22"/>
                <w:szCs w:val="22"/>
              </w:rPr>
            </w:pPr>
            <w:r w:rsidRPr="00BB4B8C">
              <w:rPr>
                <w:sz w:val="22"/>
                <w:szCs w:val="22"/>
              </w:rPr>
              <w:t>87 754,7</w:t>
            </w:r>
          </w:p>
        </w:tc>
        <w:tc>
          <w:tcPr>
            <w:tcW w:w="815" w:type="pct"/>
            <w:vMerge/>
          </w:tcPr>
          <w:p w:rsidR="003F7A04" w:rsidRPr="00BB4B8C" w:rsidRDefault="003F7A04" w:rsidP="00441CD8">
            <w:pPr>
              <w:spacing w:after="60" w:line="240" w:lineRule="atLeast"/>
              <w:jc w:val="center"/>
              <w:rPr>
                <w:sz w:val="22"/>
                <w:szCs w:val="22"/>
              </w:rPr>
            </w:pPr>
          </w:p>
        </w:tc>
      </w:tr>
      <w:tr w:rsidR="00BB4B8C" w:rsidRPr="00086747" w:rsidTr="00BB4B8C">
        <w:trPr>
          <w:cantSplit/>
          <w:trHeight w:val="332"/>
        </w:trPr>
        <w:tc>
          <w:tcPr>
            <w:tcW w:w="416" w:type="pct"/>
          </w:tcPr>
          <w:p w:rsidR="003F7A04" w:rsidRPr="00BB4B8C" w:rsidRDefault="003F7A04" w:rsidP="00441CD8">
            <w:pPr>
              <w:spacing w:after="60" w:line="240" w:lineRule="atLeast"/>
              <w:jc w:val="center"/>
              <w:rPr>
                <w:sz w:val="22"/>
                <w:szCs w:val="22"/>
              </w:rPr>
            </w:pPr>
            <w:r w:rsidRPr="00BB4B8C">
              <w:rPr>
                <w:sz w:val="22"/>
                <w:szCs w:val="22"/>
              </w:rPr>
              <w:t>1.3.</w:t>
            </w:r>
          </w:p>
        </w:tc>
        <w:tc>
          <w:tcPr>
            <w:tcW w:w="1705" w:type="pct"/>
          </w:tcPr>
          <w:p w:rsidR="003F7A04" w:rsidRPr="00BB4B8C" w:rsidRDefault="003F7A04" w:rsidP="00441CD8">
            <w:pPr>
              <w:spacing w:after="60" w:line="240" w:lineRule="atLeast"/>
              <w:rPr>
                <w:color w:val="000000"/>
                <w:sz w:val="22"/>
                <w:szCs w:val="22"/>
              </w:rPr>
            </w:pPr>
            <w:r w:rsidRPr="00BB4B8C">
              <w:rPr>
                <w:sz w:val="22"/>
                <w:szCs w:val="22"/>
              </w:rPr>
              <w:t xml:space="preserve">Увеличена площадь лесовосстановления, повышено качество и эффективность работ </w:t>
            </w:r>
            <w:r w:rsidR="00E769ED" w:rsidRPr="00BB4B8C">
              <w:rPr>
                <w:sz w:val="22"/>
                <w:szCs w:val="22"/>
              </w:rPr>
              <w:br/>
            </w:r>
            <w:r w:rsidRPr="00BB4B8C">
              <w:rPr>
                <w:sz w:val="22"/>
                <w:szCs w:val="22"/>
              </w:rPr>
              <w:t>по лесовосстановлению на лесных участках непереданных в аренду</w:t>
            </w:r>
            <w:r w:rsidRPr="00BB4B8C">
              <w:rPr>
                <w:i/>
                <w:sz w:val="22"/>
                <w:szCs w:val="22"/>
              </w:rPr>
              <w:t xml:space="preserve">, </w:t>
            </w:r>
            <w:r w:rsidRPr="00BB4B8C">
              <w:rPr>
                <w:color w:val="000000"/>
                <w:sz w:val="22"/>
                <w:szCs w:val="22"/>
              </w:rPr>
              <w:t>всего</w:t>
            </w:r>
          </w:p>
        </w:tc>
        <w:tc>
          <w:tcPr>
            <w:tcW w:w="52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49 878,2</w:t>
            </w:r>
          </w:p>
        </w:tc>
        <w:tc>
          <w:tcPr>
            <w:tcW w:w="47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49 803,7</w:t>
            </w:r>
          </w:p>
        </w:tc>
        <w:tc>
          <w:tcPr>
            <w:tcW w:w="528"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49 803,7</w:t>
            </w:r>
          </w:p>
        </w:tc>
        <w:tc>
          <w:tcPr>
            <w:tcW w:w="528" w:type="pct"/>
          </w:tcPr>
          <w:p w:rsidR="003F7A04" w:rsidRPr="00BB4B8C" w:rsidRDefault="003F7A04" w:rsidP="00441CD8">
            <w:pPr>
              <w:spacing w:after="60" w:line="240" w:lineRule="atLeast"/>
              <w:jc w:val="center"/>
              <w:rPr>
                <w:sz w:val="22"/>
                <w:szCs w:val="22"/>
              </w:rPr>
            </w:pPr>
            <w:r w:rsidRPr="00BB4B8C">
              <w:rPr>
                <w:sz w:val="22"/>
                <w:szCs w:val="22"/>
              </w:rPr>
              <w:t>149 485,6</w:t>
            </w:r>
          </w:p>
        </w:tc>
        <w:tc>
          <w:tcPr>
            <w:tcW w:w="815" w:type="pct"/>
            <w:vMerge w:val="restart"/>
          </w:tcPr>
          <w:p w:rsidR="003F7A04" w:rsidRPr="00BB4B8C" w:rsidRDefault="003F7A04" w:rsidP="00441CD8">
            <w:pPr>
              <w:spacing w:after="60" w:line="240" w:lineRule="atLeast"/>
              <w:jc w:val="center"/>
              <w:rPr>
                <w:sz w:val="22"/>
                <w:szCs w:val="22"/>
              </w:rPr>
            </w:pPr>
            <w:r w:rsidRPr="00BB4B8C">
              <w:rPr>
                <w:sz w:val="22"/>
                <w:szCs w:val="22"/>
              </w:rPr>
              <w:t>министерство природных ресурсов и лесопромышленного комплекса Архангельской области</w:t>
            </w:r>
          </w:p>
        </w:tc>
      </w:tr>
      <w:tr w:rsidR="00BB4B8C" w:rsidRPr="00086747" w:rsidTr="00BB4B8C">
        <w:trPr>
          <w:cantSplit/>
          <w:trHeight w:val="332"/>
        </w:trPr>
        <w:tc>
          <w:tcPr>
            <w:tcW w:w="416" w:type="pct"/>
          </w:tcPr>
          <w:p w:rsidR="003F7A04" w:rsidRPr="00BB4B8C" w:rsidRDefault="003F7A04" w:rsidP="00441CD8">
            <w:pPr>
              <w:spacing w:after="60" w:line="240" w:lineRule="atLeast"/>
              <w:jc w:val="center"/>
              <w:rPr>
                <w:sz w:val="22"/>
                <w:szCs w:val="22"/>
              </w:rPr>
            </w:pPr>
            <w:r w:rsidRPr="00BB4B8C">
              <w:rPr>
                <w:sz w:val="22"/>
                <w:szCs w:val="22"/>
              </w:rPr>
              <w:t>1.3.1.</w:t>
            </w:r>
          </w:p>
        </w:tc>
        <w:tc>
          <w:tcPr>
            <w:tcW w:w="1705" w:type="pct"/>
          </w:tcPr>
          <w:p w:rsidR="003F7A04" w:rsidRPr="00BB4B8C" w:rsidRDefault="003F7A04" w:rsidP="00441CD8">
            <w:pPr>
              <w:spacing w:after="60" w:line="240" w:lineRule="atLeast"/>
              <w:rPr>
                <w:sz w:val="22"/>
                <w:szCs w:val="22"/>
              </w:rPr>
            </w:pPr>
            <w:r w:rsidRPr="00BB4B8C">
              <w:rPr>
                <w:color w:val="000000"/>
                <w:sz w:val="22"/>
                <w:szCs w:val="22"/>
              </w:rPr>
              <w:t xml:space="preserve">Областной бюджет </w:t>
            </w:r>
          </w:p>
        </w:tc>
        <w:tc>
          <w:tcPr>
            <w:tcW w:w="52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49 878,2</w:t>
            </w:r>
          </w:p>
        </w:tc>
        <w:tc>
          <w:tcPr>
            <w:tcW w:w="47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49 803,7</w:t>
            </w:r>
          </w:p>
        </w:tc>
        <w:tc>
          <w:tcPr>
            <w:tcW w:w="528"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49 803,7</w:t>
            </w:r>
          </w:p>
        </w:tc>
        <w:tc>
          <w:tcPr>
            <w:tcW w:w="528" w:type="pct"/>
          </w:tcPr>
          <w:p w:rsidR="003F7A04" w:rsidRPr="00BB4B8C" w:rsidRDefault="003F7A04" w:rsidP="00441CD8">
            <w:pPr>
              <w:spacing w:after="60" w:line="240" w:lineRule="atLeast"/>
              <w:jc w:val="center"/>
              <w:rPr>
                <w:sz w:val="22"/>
                <w:szCs w:val="22"/>
              </w:rPr>
            </w:pPr>
            <w:r w:rsidRPr="00BB4B8C">
              <w:rPr>
                <w:sz w:val="22"/>
                <w:szCs w:val="22"/>
              </w:rPr>
              <w:t>149 485,6</w:t>
            </w:r>
          </w:p>
        </w:tc>
        <w:tc>
          <w:tcPr>
            <w:tcW w:w="815" w:type="pct"/>
            <w:vMerge/>
          </w:tcPr>
          <w:p w:rsidR="003F7A04" w:rsidRPr="00BB4B8C" w:rsidRDefault="003F7A04" w:rsidP="00441CD8">
            <w:pPr>
              <w:spacing w:after="60" w:line="240" w:lineRule="atLeast"/>
              <w:jc w:val="center"/>
              <w:rPr>
                <w:sz w:val="22"/>
                <w:szCs w:val="22"/>
              </w:rPr>
            </w:pPr>
          </w:p>
        </w:tc>
      </w:tr>
      <w:tr w:rsidR="00BB4B8C" w:rsidRPr="00086747" w:rsidTr="00BB4B8C">
        <w:trPr>
          <w:cantSplit/>
          <w:trHeight w:val="332"/>
        </w:trPr>
        <w:tc>
          <w:tcPr>
            <w:tcW w:w="416" w:type="pct"/>
          </w:tcPr>
          <w:p w:rsidR="003F7A04" w:rsidRPr="00BB4B8C" w:rsidRDefault="003F7A04" w:rsidP="00441CD8">
            <w:pPr>
              <w:spacing w:after="60" w:line="240" w:lineRule="atLeast"/>
              <w:jc w:val="center"/>
              <w:rPr>
                <w:sz w:val="22"/>
                <w:szCs w:val="22"/>
              </w:rPr>
            </w:pPr>
            <w:r w:rsidRPr="00BB4B8C">
              <w:rPr>
                <w:sz w:val="22"/>
                <w:szCs w:val="22"/>
              </w:rPr>
              <w:t>1.4.</w:t>
            </w:r>
          </w:p>
        </w:tc>
        <w:tc>
          <w:tcPr>
            <w:tcW w:w="1705" w:type="pct"/>
          </w:tcPr>
          <w:p w:rsidR="003F7A04" w:rsidRPr="00BB4B8C" w:rsidRDefault="003F7A04" w:rsidP="00441CD8">
            <w:pPr>
              <w:spacing w:after="60" w:line="240" w:lineRule="atLeast"/>
              <w:rPr>
                <w:color w:val="000000"/>
                <w:sz w:val="22"/>
                <w:szCs w:val="22"/>
              </w:rPr>
            </w:pPr>
            <w:r w:rsidRPr="00BB4B8C">
              <w:rPr>
                <w:sz w:val="22"/>
                <w:szCs w:val="22"/>
              </w:rPr>
              <w:t xml:space="preserve">Увеличена площадь лесовосстановления, повышено качество и эффективность работ </w:t>
            </w:r>
            <w:r w:rsidR="00E769ED" w:rsidRPr="00BB4B8C">
              <w:rPr>
                <w:sz w:val="22"/>
                <w:szCs w:val="22"/>
              </w:rPr>
              <w:br/>
            </w:r>
            <w:r w:rsidRPr="00BB4B8C">
              <w:rPr>
                <w:sz w:val="22"/>
                <w:szCs w:val="22"/>
              </w:rPr>
              <w:t xml:space="preserve">по лесовосстановлению на лесных участках, переданных в пользование, переданных </w:t>
            </w:r>
            <w:r w:rsidR="00E769ED" w:rsidRPr="00BB4B8C">
              <w:rPr>
                <w:sz w:val="22"/>
                <w:szCs w:val="22"/>
              </w:rPr>
              <w:br/>
            </w:r>
            <w:r w:rsidRPr="00BB4B8C">
              <w:rPr>
                <w:sz w:val="22"/>
                <w:szCs w:val="22"/>
              </w:rPr>
              <w:t>в пользование</w:t>
            </w:r>
            <w:r w:rsidRPr="00BB4B8C">
              <w:rPr>
                <w:i/>
                <w:sz w:val="22"/>
                <w:szCs w:val="22"/>
              </w:rPr>
              <w:t xml:space="preserve">, </w:t>
            </w:r>
            <w:r w:rsidRPr="00BB4B8C">
              <w:rPr>
                <w:color w:val="000000"/>
                <w:sz w:val="22"/>
                <w:szCs w:val="22"/>
              </w:rPr>
              <w:t>всего</w:t>
            </w:r>
          </w:p>
        </w:tc>
        <w:tc>
          <w:tcPr>
            <w:tcW w:w="52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1 471 150,6</w:t>
            </w:r>
          </w:p>
        </w:tc>
        <w:tc>
          <w:tcPr>
            <w:tcW w:w="47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1 575 089,0</w:t>
            </w:r>
          </w:p>
        </w:tc>
        <w:tc>
          <w:tcPr>
            <w:tcW w:w="528"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1 575 089,0</w:t>
            </w:r>
          </w:p>
        </w:tc>
        <w:tc>
          <w:tcPr>
            <w:tcW w:w="528" w:type="pct"/>
          </w:tcPr>
          <w:p w:rsidR="003F7A04" w:rsidRPr="00BB4B8C" w:rsidRDefault="003F7A04" w:rsidP="00441CD8">
            <w:pPr>
              <w:spacing w:after="60" w:line="240" w:lineRule="atLeast"/>
              <w:jc w:val="center"/>
              <w:rPr>
                <w:sz w:val="22"/>
                <w:szCs w:val="22"/>
              </w:rPr>
            </w:pPr>
            <w:r w:rsidRPr="00BB4B8C">
              <w:rPr>
                <w:sz w:val="22"/>
                <w:szCs w:val="22"/>
              </w:rPr>
              <w:t>4 621 328,6</w:t>
            </w:r>
          </w:p>
        </w:tc>
        <w:tc>
          <w:tcPr>
            <w:tcW w:w="815" w:type="pct"/>
            <w:vMerge w:val="restart"/>
          </w:tcPr>
          <w:p w:rsidR="003F7A04" w:rsidRPr="00BB4B8C" w:rsidRDefault="003F7A04" w:rsidP="00441CD8">
            <w:pPr>
              <w:spacing w:after="60" w:line="240" w:lineRule="atLeast"/>
              <w:jc w:val="center"/>
              <w:rPr>
                <w:sz w:val="22"/>
                <w:szCs w:val="22"/>
              </w:rPr>
            </w:pPr>
            <w:r w:rsidRPr="00BB4B8C">
              <w:rPr>
                <w:sz w:val="22"/>
                <w:szCs w:val="22"/>
              </w:rPr>
              <w:t>министерство природных ресурсов и лесопромышленного комплекса Архангельской области</w:t>
            </w:r>
          </w:p>
        </w:tc>
      </w:tr>
      <w:tr w:rsidR="00BB4B8C" w:rsidRPr="00086747" w:rsidTr="00BB4B8C">
        <w:trPr>
          <w:cantSplit/>
          <w:trHeight w:val="332"/>
        </w:trPr>
        <w:tc>
          <w:tcPr>
            <w:tcW w:w="416" w:type="pct"/>
          </w:tcPr>
          <w:p w:rsidR="003F7A04" w:rsidRPr="00BB4B8C" w:rsidRDefault="003F7A04" w:rsidP="00441CD8">
            <w:pPr>
              <w:spacing w:after="60" w:line="240" w:lineRule="atLeast"/>
              <w:jc w:val="center"/>
              <w:rPr>
                <w:sz w:val="22"/>
                <w:szCs w:val="22"/>
              </w:rPr>
            </w:pPr>
            <w:r w:rsidRPr="00BB4B8C">
              <w:rPr>
                <w:sz w:val="22"/>
                <w:szCs w:val="22"/>
              </w:rPr>
              <w:t>1.4.1.</w:t>
            </w:r>
          </w:p>
        </w:tc>
        <w:tc>
          <w:tcPr>
            <w:tcW w:w="1705" w:type="pct"/>
          </w:tcPr>
          <w:p w:rsidR="003F7A04" w:rsidRPr="00BB4B8C" w:rsidRDefault="003F7A04" w:rsidP="00441CD8">
            <w:pPr>
              <w:spacing w:after="60" w:line="240" w:lineRule="atLeast"/>
              <w:rPr>
                <w:color w:val="000000"/>
                <w:sz w:val="22"/>
                <w:szCs w:val="22"/>
              </w:rPr>
            </w:pPr>
            <w:r w:rsidRPr="00BB4B8C">
              <w:rPr>
                <w:color w:val="000000"/>
                <w:sz w:val="22"/>
                <w:szCs w:val="22"/>
              </w:rPr>
              <w:t>Внебюджетные источники</w:t>
            </w:r>
          </w:p>
        </w:tc>
        <w:tc>
          <w:tcPr>
            <w:tcW w:w="52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1 471 150,6</w:t>
            </w:r>
          </w:p>
        </w:tc>
        <w:tc>
          <w:tcPr>
            <w:tcW w:w="47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1 575 089,0</w:t>
            </w:r>
          </w:p>
        </w:tc>
        <w:tc>
          <w:tcPr>
            <w:tcW w:w="528"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1 575 089,0</w:t>
            </w:r>
          </w:p>
        </w:tc>
        <w:tc>
          <w:tcPr>
            <w:tcW w:w="528" w:type="pct"/>
          </w:tcPr>
          <w:p w:rsidR="003F7A04" w:rsidRPr="00BB4B8C" w:rsidRDefault="003F7A04" w:rsidP="00441CD8">
            <w:pPr>
              <w:spacing w:after="60" w:line="240" w:lineRule="atLeast"/>
              <w:jc w:val="center"/>
              <w:rPr>
                <w:sz w:val="22"/>
                <w:szCs w:val="22"/>
              </w:rPr>
            </w:pPr>
            <w:r w:rsidRPr="00BB4B8C">
              <w:rPr>
                <w:sz w:val="22"/>
                <w:szCs w:val="22"/>
              </w:rPr>
              <w:t>4 621 328,6</w:t>
            </w:r>
          </w:p>
        </w:tc>
        <w:tc>
          <w:tcPr>
            <w:tcW w:w="815" w:type="pct"/>
            <w:vMerge/>
          </w:tcPr>
          <w:p w:rsidR="003F7A04" w:rsidRPr="00BB4B8C" w:rsidRDefault="003F7A04" w:rsidP="00441CD8">
            <w:pPr>
              <w:spacing w:after="60" w:line="240" w:lineRule="atLeast"/>
              <w:jc w:val="center"/>
              <w:rPr>
                <w:sz w:val="22"/>
                <w:szCs w:val="22"/>
              </w:rPr>
            </w:pPr>
          </w:p>
        </w:tc>
      </w:tr>
      <w:tr w:rsidR="00BB4B8C" w:rsidRPr="00086747" w:rsidTr="00BB4B8C">
        <w:trPr>
          <w:cantSplit/>
          <w:trHeight w:val="332"/>
        </w:trPr>
        <w:tc>
          <w:tcPr>
            <w:tcW w:w="2121" w:type="pct"/>
            <w:gridSpan w:val="2"/>
            <w:vAlign w:val="center"/>
          </w:tcPr>
          <w:p w:rsidR="003F7A04" w:rsidRPr="00BB4B8C" w:rsidRDefault="00BB4B8C" w:rsidP="00BB4B8C">
            <w:pPr>
              <w:spacing w:after="60" w:line="240" w:lineRule="atLeast"/>
              <w:rPr>
                <w:sz w:val="22"/>
                <w:szCs w:val="22"/>
              </w:rPr>
            </w:pPr>
            <w:r w:rsidRPr="00BB4B8C">
              <w:rPr>
                <w:sz w:val="22"/>
                <w:szCs w:val="22"/>
              </w:rPr>
              <w:t>Итого по региональному проекту:</w:t>
            </w:r>
          </w:p>
        </w:tc>
        <w:tc>
          <w:tcPr>
            <w:tcW w:w="52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1 593 622,2</w:t>
            </w:r>
          </w:p>
        </w:tc>
        <w:tc>
          <w:tcPr>
            <w:tcW w:w="479"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1 709 916,3</w:t>
            </w:r>
          </w:p>
        </w:tc>
        <w:tc>
          <w:tcPr>
            <w:tcW w:w="528" w:type="pct"/>
            <w:shd w:val="clear" w:color="auto" w:fill="auto"/>
          </w:tcPr>
          <w:p w:rsidR="003F7A04" w:rsidRPr="00BB4B8C" w:rsidRDefault="003F7A04" w:rsidP="00441CD8">
            <w:pPr>
              <w:spacing w:after="60" w:line="240" w:lineRule="atLeast"/>
              <w:jc w:val="center"/>
              <w:rPr>
                <w:sz w:val="22"/>
                <w:szCs w:val="22"/>
              </w:rPr>
            </w:pPr>
            <w:r w:rsidRPr="00BB4B8C">
              <w:rPr>
                <w:sz w:val="22"/>
                <w:szCs w:val="22"/>
              </w:rPr>
              <w:t>1 709 916,3</w:t>
            </w:r>
          </w:p>
        </w:tc>
        <w:tc>
          <w:tcPr>
            <w:tcW w:w="528" w:type="pct"/>
          </w:tcPr>
          <w:p w:rsidR="003F7A04" w:rsidRPr="00BB4B8C" w:rsidRDefault="003F7A04" w:rsidP="00441CD8">
            <w:pPr>
              <w:spacing w:after="60" w:line="240" w:lineRule="atLeast"/>
              <w:jc w:val="center"/>
              <w:rPr>
                <w:sz w:val="22"/>
                <w:szCs w:val="22"/>
              </w:rPr>
            </w:pPr>
            <w:r w:rsidRPr="00BB4B8C">
              <w:rPr>
                <w:sz w:val="22"/>
                <w:szCs w:val="22"/>
              </w:rPr>
              <w:t>5 013 454,8</w:t>
            </w:r>
          </w:p>
        </w:tc>
        <w:tc>
          <w:tcPr>
            <w:tcW w:w="815" w:type="pct"/>
            <w:vMerge/>
          </w:tcPr>
          <w:p w:rsidR="003F7A04" w:rsidRPr="00BB4B8C" w:rsidRDefault="003F7A04" w:rsidP="00441CD8">
            <w:pPr>
              <w:spacing w:after="60" w:line="240" w:lineRule="atLeast"/>
              <w:jc w:val="center"/>
              <w:rPr>
                <w:sz w:val="22"/>
                <w:szCs w:val="22"/>
              </w:rPr>
            </w:pPr>
          </w:p>
        </w:tc>
      </w:tr>
      <w:tr w:rsidR="00BB4B8C" w:rsidRPr="00086747" w:rsidTr="00BB4B8C">
        <w:trPr>
          <w:cantSplit/>
          <w:trHeight w:val="291"/>
        </w:trPr>
        <w:tc>
          <w:tcPr>
            <w:tcW w:w="2121" w:type="pct"/>
            <w:gridSpan w:val="2"/>
          </w:tcPr>
          <w:p w:rsidR="003F7A04" w:rsidRPr="00BB4B8C" w:rsidRDefault="003F7A04" w:rsidP="00BB4B8C">
            <w:pPr>
              <w:spacing w:after="60" w:line="240" w:lineRule="atLeast"/>
              <w:rPr>
                <w:color w:val="000000"/>
                <w:sz w:val="22"/>
                <w:szCs w:val="22"/>
              </w:rPr>
            </w:pPr>
            <w:r w:rsidRPr="00BB4B8C">
              <w:rPr>
                <w:color w:val="000000"/>
                <w:sz w:val="22"/>
                <w:szCs w:val="22"/>
              </w:rPr>
              <w:lastRenderedPageBreak/>
              <w:t>Областной бюджет</w:t>
            </w:r>
          </w:p>
        </w:tc>
        <w:tc>
          <w:tcPr>
            <w:tcW w:w="529" w:type="pct"/>
          </w:tcPr>
          <w:p w:rsidR="003F7A04" w:rsidRPr="00BB4B8C" w:rsidRDefault="003F7A04" w:rsidP="00441CD8">
            <w:pPr>
              <w:spacing w:after="60" w:line="240" w:lineRule="atLeast"/>
              <w:jc w:val="center"/>
              <w:rPr>
                <w:sz w:val="22"/>
                <w:szCs w:val="22"/>
              </w:rPr>
            </w:pPr>
            <w:r w:rsidRPr="00BB4B8C">
              <w:rPr>
                <w:sz w:val="22"/>
                <w:szCs w:val="22"/>
              </w:rPr>
              <w:t>93 413,7</w:t>
            </w:r>
          </w:p>
        </w:tc>
        <w:tc>
          <w:tcPr>
            <w:tcW w:w="479" w:type="pct"/>
          </w:tcPr>
          <w:p w:rsidR="003F7A04" w:rsidRPr="00BB4B8C" w:rsidRDefault="003F7A04" w:rsidP="00441CD8">
            <w:pPr>
              <w:spacing w:after="60" w:line="240" w:lineRule="atLeast"/>
              <w:jc w:val="center"/>
              <w:rPr>
                <w:sz w:val="22"/>
                <w:szCs w:val="22"/>
              </w:rPr>
            </w:pPr>
            <w:r w:rsidRPr="00BB4B8C">
              <w:rPr>
                <w:sz w:val="22"/>
                <w:szCs w:val="22"/>
              </w:rPr>
              <w:t>105 478,9</w:t>
            </w:r>
          </w:p>
        </w:tc>
        <w:tc>
          <w:tcPr>
            <w:tcW w:w="528" w:type="pct"/>
          </w:tcPr>
          <w:p w:rsidR="003F7A04" w:rsidRPr="00BB4B8C" w:rsidRDefault="003F7A04" w:rsidP="00441CD8">
            <w:pPr>
              <w:spacing w:after="60" w:line="240" w:lineRule="atLeast"/>
              <w:jc w:val="center"/>
              <w:rPr>
                <w:sz w:val="22"/>
                <w:szCs w:val="22"/>
              </w:rPr>
            </w:pPr>
            <w:r w:rsidRPr="00BB4B8C">
              <w:rPr>
                <w:sz w:val="22"/>
                <w:szCs w:val="22"/>
              </w:rPr>
              <w:t>105 478,9</w:t>
            </w:r>
          </w:p>
        </w:tc>
        <w:tc>
          <w:tcPr>
            <w:tcW w:w="528" w:type="pct"/>
          </w:tcPr>
          <w:p w:rsidR="003F7A04" w:rsidRPr="00BB4B8C" w:rsidRDefault="003F7A04" w:rsidP="00441CD8">
            <w:pPr>
              <w:spacing w:after="60" w:line="240" w:lineRule="atLeast"/>
              <w:jc w:val="center"/>
              <w:rPr>
                <w:sz w:val="22"/>
                <w:szCs w:val="22"/>
              </w:rPr>
            </w:pPr>
            <w:r w:rsidRPr="00BB4B8C">
              <w:rPr>
                <w:sz w:val="22"/>
                <w:szCs w:val="22"/>
              </w:rPr>
              <w:t>304 371,5</w:t>
            </w:r>
          </w:p>
        </w:tc>
        <w:tc>
          <w:tcPr>
            <w:tcW w:w="815" w:type="pct"/>
          </w:tcPr>
          <w:p w:rsidR="003F7A04" w:rsidRPr="00BB4B8C" w:rsidRDefault="003F7A04" w:rsidP="00441CD8">
            <w:pPr>
              <w:spacing w:after="60" w:line="240" w:lineRule="atLeast"/>
              <w:jc w:val="center"/>
              <w:rPr>
                <w:sz w:val="22"/>
                <w:szCs w:val="22"/>
              </w:rPr>
            </w:pPr>
          </w:p>
        </w:tc>
      </w:tr>
      <w:tr w:rsidR="00BB4B8C" w:rsidRPr="00086747" w:rsidTr="00BB4B8C">
        <w:trPr>
          <w:cantSplit/>
          <w:trHeight w:val="276"/>
        </w:trPr>
        <w:tc>
          <w:tcPr>
            <w:tcW w:w="2121" w:type="pct"/>
            <w:gridSpan w:val="2"/>
          </w:tcPr>
          <w:p w:rsidR="003F7A04" w:rsidRPr="00BB4B8C" w:rsidRDefault="003F7A04" w:rsidP="00BB4B8C">
            <w:pPr>
              <w:spacing w:after="160" w:line="240" w:lineRule="atLeast"/>
              <w:rPr>
                <w:color w:val="000000"/>
                <w:sz w:val="22"/>
                <w:szCs w:val="22"/>
              </w:rPr>
            </w:pPr>
            <w:r w:rsidRPr="00BB4B8C">
              <w:rPr>
                <w:color w:val="000000"/>
                <w:sz w:val="22"/>
                <w:szCs w:val="22"/>
              </w:rPr>
              <w:t>Внебюджетные источники</w:t>
            </w:r>
          </w:p>
        </w:tc>
        <w:tc>
          <w:tcPr>
            <w:tcW w:w="529" w:type="pct"/>
          </w:tcPr>
          <w:p w:rsidR="003F7A04" w:rsidRPr="00BB4B8C" w:rsidRDefault="003F7A04" w:rsidP="00441CD8">
            <w:pPr>
              <w:spacing w:after="160" w:line="240" w:lineRule="atLeast"/>
              <w:jc w:val="center"/>
              <w:rPr>
                <w:sz w:val="22"/>
                <w:szCs w:val="22"/>
              </w:rPr>
            </w:pPr>
            <w:r w:rsidRPr="00BB4B8C">
              <w:rPr>
                <w:sz w:val="22"/>
                <w:szCs w:val="22"/>
              </w:rPr>
              <w:t>1 500 208,5</w:t>
            </w:r>
          </w:p>
        </w:tc>
        <w:tc>
          <w:tcPr>
            <w:tcW w:w="479" w:type="pct"/>
          </w:tcPr>
          <w:p w:rsidR="003F7A04" w:rsidRPr="00BB4B8C" w:rsidRDefault="003F7A04" w:rsidP="00441CD8">
            <w:pPr>
              <w:spacing w:after="160" w:line="240" w:lineRule="atLeast"/>
              <w:jc w:val="center"/>
              <w:rPr>
                <w:sz w:val="22"/>
                <w:szCs w:val="22"/>
              </w:rPr>
            </w:pPr>
            <w:r w:rsidRPr="00BB4B8C">
              <w:rPr>
                <w:sz w:val="22"/>
                <w:szCs w:val="22"/>
              </w:rPr>
              <w:t>1 604 437,4</w:t>
            </w:r>
          </w:p>
        </w:tc>
        <w:tc>
          <w:tcPr>
            <w:tcW w:w="528" w:type="pct"/>
          </w:tcPr>
          <w:p w:rsidR="003F7A04" w:rsidRPr="00BB4B8C" w:rsidRDefault="003F7A04" w:rsidP="00441CD8">
            <w:pPr>
              <w:spacing w:after="160" w:line="240" w:lineRule="atLeast"/>
              <w:jc w:val="center"/>
              <w:rPr>
                <w:sz w:val="22"/>
                <w:szCs w:val="22"/>
              </w:rPr>
            </w:pPr>
            <w:r w:rsidRPr="00BB4B8C">
              <w:rPr>
                <w:sz w:val="22"/>
                <w:szCs w:val="22"/>
              </w:rPr>
              <w:t>1 604 437,4</w:t>
            </w:r>
          </w:p>
        </w:tc>
        <w:tc>
          <w:tcPr>
            <w:tcW w:w="528" w:type="pct"/>
          </w:tcPr>
          <w:p w:rsidR="003F7A04" w:rsidRPr="00BB4B8C" w:rsidRDefault="003F7A04" w:rsidP="00441CD8">
            <w:pPr>
              <w:spacing w:after="160" w:line="240" w:lineRule="atLeast"/>
              <w:jc w:val="center"/>
              <w:rPr>
                <w:sz w:val="22"/>
                <w:szCs w:val="22"/>
              </w:rPr>
            </w:pPr>
            <w:r w:rsidRPr="00BB4B8C">
              <w:rPr>
                <w:sz w:val="22"/>
                <w:szCs w:val="22"/>
              </w:rPr>
              <w:t>4 709 083,3</w:t>
            </w:r>
          </w:p>
        </w:tc>
        <w:tc>
          <w:tcPr>
            <w:tcW w:w="815" w:type="pct"/>
          </w:tcPr>
          <w:p w:rsidR="003F7A04" w:rsidRPr="00BB4B8C" w:rsidRDefault="003F7A04" w:rsidP="00441CD8">
            <w:pPr>
              <w:spacing w:after="160" w:line="240" w:lineRule="atLeast"/>
              <w:jc w:val="center"/>
              <w:rPr>
                <w:sz w:val="22"/>
                <w:szCs w:val="22"/>
              </w:rPr>
            </w:pPr>
          </w:p>
        </w:tc>
      </w:tr>
    </w:tbl>
    <w:p w:rsidR="00086747" w:rsidRPr="00086747" w:rsidRDefault="00086747" w:rsidP="00086747">
      <w:pPr>
        <w:spacing w:after="160"/>
        <w:rPr>
          <w:sz w:val="16"/>
          <w:szCs w:val="16"/>
          <w:vertAlign w:val="superscript"/>
        </w:rPr>
      </w:pPr>
    </w:p>
    <w:p w:rsidR="00086747" w:rsidRPr="00BB4B8C" w:rsidRDefault="00086747" w:rsidP="00086747">
      <w:pPr>
        <w:spacing w:after="160"/>
        <w:jc w:val="center"/>
        <w:rPr>
          <w:sz w:val="28"/>
          <w:szCs w:val="28"/>
        </w:rPr>
      </w:pPr>
      <w:r w:rsidRPr="00086747">
        <w:rPr>
          <w:sz w:val="16"/>
          <w:szCs w:val="16"/>
        </w:rPr>
        <w:br w:type="page"/>
      </w:r>
      <w:r w:rsidRPr="00BB4B8C">
        <w:rPr>
          <w:sz w:val="28"/>
          <w:szCs w:val="28"/>
        </w:rPr>
        <w:lastRenderedPageBreak/>
        <w:t xml:space="preserve">6. План исполнения </w:t>
      </w:r>
      <w:r w:rsidR="00032674" w:rsidRPr="00BB4B8C">
        <w:rPr>
          <w:sz w:val="28"/>
          <w:szCs w:val="28"/>
        </w:rPr>
        <w:t xml:space="preserve">областного </w:t>
      </w:r>
      <w:r w:rsidRPr="00BB4B8C">
        <w:rPr>
          <w:sz w:val="28"/>
          <w:szCs w:val="28"/>
        </w:rPr>
        <w:t xml:space="preserve">бюджета в части бюджетных ассигнований, предусмотренных </w:t>
      </w:r>
      <w:r w:rsidR="00BB4B8C">
        <w:rPr>
          <w:sz w:val="28"/>
          <w:szCs w:val="28"/>
        </w:rPr>
        <w:br/>
      </w:r>
      <w:r w:rsidRPr="00BB4B8C">
        <w:rPr>
          <w:sz w:val="28"/>
          <w:szCs w:val="28"/>
        </w:rPr>
        <w:t xml:space="preserve">на финансовое обеспечение реализации регионального проекта в </w:t>
      </w:r>
      <w:r w:rsidR="00654502" w:rsidRPr="00BB4B8C">
        <w:rPr>
          <w:i/>
          <w:sz w:val="28"/>
          <w:szCs w:val="28"/>
        </w:rPr>
        <w:t>2024</w:t>
      </w:r>
      <w:r w:rsidRPr="00BB4B8C">
        <w:rPr>
          <w:i/>
          <w:sz w:val="28"/>
          <w:szCs w:val="28"/>
        </w:rPr>
        <w:t xml:space="preserve"> </w:t>
      </w:r>
      <w:r w:rsidRPr="00BB4B8C">
        <w:rPr>
          <w:sz w:val="28"/>
          <w:szCs w:val="28"/>
        </w:rPr>
        <w:t>году</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03"/>
        <w:gridCol w:w="4086"/>
        <w:gridCol w:w="836"/>
        <w:gridCol w:w="804"/>
        <w:gridCol w:w="680"/>
        <w:gridCol w:w="680"/>
        <w:gridCol w:w="680"/>
        <w:gridCol w:w="680"/>
        <w:gridCol w:w="680"/>
        <w:gridCol w:w="680"/>
        <w:gridCol w:w="873"/>
        <w:gridCol w:w="779"/>
        <w:gridCol w:w="704"/>
        <w:gridCol w:w="1619"/>
      </w:tblGrid>
      <w:tr w:rsidR="00086747" w:rsidRPr="00086747" w:rsidTr="009B6191">
        <w:trPr>
          <w:cantSplit/>
          <w:trHeight w:val="458"/>
          <w:tblHeader/>
        </w:trPr>
        <w:tc>
          <w:tcPr>
            <w:tcW w:w="253" w:type="pct"/>
            <w:vMerge w:val="restart"/>
            <w:vAlign w:val="center"/>
          </w:tcPr>
          <w:p w:rsidR="00086747" w:rsidRPr="00BB4B8C" w:rsidRDefault="00086747" w:rsidP="00086747">
            <w:pPr>
              <w:spacing w:before="60" w:after="60" w:line="240" w:lineRule="atLeast"/>
              <w:jc w:val="center"/>
              <w:rPr>
                <w:sz w:val="22"/>
                <w:szCs w:val="22"/>
              </w:rPr>
            </w:pPr>
            <w:r w:rsidRPr="00BB4B8C">
              <w:rPr>
                <w:sz w:val="22"/>
                <w:szCs w:val="22"/>
              </w:rPr>
              <w:t xml:space="preserve">№ </w:t>
            </w:r>
            <w:r w:rsidRPr="00BB4B8C">
              <w:rPr>
                <w:sz w:val="22"/>
                <w:szCs w:val="22"/>
              </w:rPr>
              <w:br/>
            </w:r>
            <w:proofErr w:type="gramStart"/>
            <w:r w:rsidRPr="00BB4B8C">
              <w:rPr>
                <w:sz w:val="22"/>
                <w:szCs w:val="22"/>
              </w:rPr>
              <w:t>п</w:t>
            </w:r>
            <w:proofErr w:type="gramEnd"/>
            <w:r w:rsidRPr="00BB4B8C">
              <w:rPr>
                <w:sz w:val="22"/>
                <w:szCs w:val="22"/>
              </w:rPr>
              <w:t>/п</w:t>
            </w:r>
          </w:p>
        </w:tc>
        <w:tc>
          <w:tcPr>
            <w:tcW w:w="1421" w:type="pct"/>
            <w:vMerge w:val="restart"/>
            <w:vAlign w:val="center"/>
          </w:tcPr>
          <w:p w:rsidR="00086747" w:rsidRPr="00BB4B8C" w:rsidRDefault="00086747" w:rsidP="00086747">
            <w:pPr>
              <w:spacing w:before="60" w:after="60" w:line="240" w:lineRule="atLeast"/>
              <w:jc w:val="center"/>
              <w:rPr>
                <w:sz w:val="22"/>
                <w:szCs w:val="22"/>
              </w:rPr>
            </w:pPr>
            <w:r w:rsidRPr="00BB4B8C">
              <w:rPr>
                <w:sz w:val="22"/>
                <w:szCs w:val="22"/>
              </w:rPr>
              <w:t>Наименование мероприятия (результата)</w:t>
            </w:r>
          </w:p>
        </w:tc>
        <w:tc>
          <w:tcPr>
            <w:tcW w:w="2757" w:type="pct"/>
            <w:gridSpan w:val="11"/>
            <w:vAlign w:val="center"/>
          </w:tcPr>
          <w:p w:rsidR="00086747" w:rsidRPr="00BB4B8C" w:rsidRDefault="00086747" w:rsidP="00086747">
            <w:pPr>
              <w:spacing w:after="160"/>
              <w:jc w:val="center"/>
              <w:rPr>
                <w:sz w:val="22"/>
                <w:szCs w:val="22"/>
                <w:vertAlign w:val="superscript"/>
              </w:rPr>
            </w:pPr>
            <w:r w:rsidRPr="00BB4B8C">
              <w:rPr>
                <w:sz w:val="22"/>
                <w:szCs w:val="22"/>
              </w:rPr>
              <w:t>План исполнения нарастающим итогом (тыс. рублей)</w:t>
            </w:r>
          </w:p>
        </w:tc>
        <w:tc>
          <w:tcPr>
            <w:tcW w:w="570" w:type="pct"/>
            <w:vMerge w:val="restart"/>
            <w:vAlign w:val="center"/>
          </w:tcPr>
          <w:p w:rsidR="00654502" w:rsidRPr="00BB4B8C" w:rsidRDefault="00086747" w:rsidP="00654502">
            <w:pPr>
              <w:spacing w:before="60" w:after="60"/>
              <w:jc w:val="center"/>
              <w:rPr>
                <w:b/>
                <w:sz w:val="22"/>
                <w:szCs w:val="22"/>
              </w:rPr>
            </w:pPr>
            <w:r w:rsidRPr="00BB4B8C">
              <w:rPr>
                <w:b/>
                <w:sz w:val="22"/>
                <w:szCs w:val="22"/>
              </w:rPr>
              <w:t xml:space="preserve">Всего на конец </w:t>
            </w:r>
          </w:p>
          <w:p w:rsidR="00654502" w:rsidRPr="00BB4B8C" w:rsidRDefault="00654502" w:rsidP="00654502">
            <w:pPr>
              <w:spacing w:before="60" w:after="60"/>
              <w:jc w:val="center"/>
              <w:rPr>
                <w:b/>
                <w:sz w:val="22"/>
                <w:szCs w:val="22"/>
              </w:rPr>
            </w:pPr>
            <w:r w:rsidRPr="00BB4B8C">
              <w:rPr>
                <w:b/>
                <w:i/>
                <w:sz w:val="22"/>
                <w:szCs w:val="22"/>
              </w:rPr>
              <w:t>2024</w:t>
            </w:r>
            <w:r w:rsidR="00086747" w:rsidRPr="00BB4B8C">
              <w:rPr>
                <w:b/>
                <w:sz w:val="22"/>
                <w:szCs w:val="22"/>
              </w:rPr>
              <w:t xml:space="preserve"> года </w:t>
            </w:r>
          </w:p>
          <w:p w:rsidR="00086747" w:rsidRPr="00BB4B8C" w:rsidRDefault="00086747" w:rsidP="00654502">
            <w:pPr>
              <w:spacing w:before="60" w:after="60"/>
              <w:jc w:val="center"/>
              <w:rPr>
                <w:b/>
                <w:sz w:val="22"/>
                <w:szCs w:val="22"/>
              </w:rPr>
            </w:pPr>
            <w:r w:rsidRPr="00BB4B8C">
              <w:rPr>
                <w:b/>
                <w:sz w:val="22"/>
                <w:szCs w:val="22"/>
              </w:rPr>
              <w:t>(тыс. рублей)</w:t>
            </w:r>
          </w:p>
        </w:tc>
      </w:tr>
      <w:tr w:rsidR="009B6191" w:rsidRPr="00086747" w:rsidTr="009B6191">
        <w:trPr>
          <w:cantSplit/>
          <w:tblHeader/>
        </w:trPr>
        <w:tc>
          <w:tcPr>
            <w:tcW w:w="253" w:type="pct"/>
            <w:vMerge/>
            <w:vAlign w:val="center"/>
          </w:tcPr>
          <w:p w:rsidR="009B6191" w:rsidRPr="00BB4B8C" w:rsidRDefault="009B6191" w:rsidP="009B6191">
            <w:pPr>
              <w:spacing w:before="60" w:after="60" w:line="240" w:lineRule="atLeast"/>
              <w:jc w:val="center"/>
              <w:rPr>
                <w:sz w:val="22"/>
                <w:szCs w:val="22"/>
              </w:rPr>
            </w:pPr>
          </w:p>
        </w:tc>
        <w:tc>
          <w:tcPr>
            <w:tcW w:w="1421" w:type="pct"/>
            <w:vMerge/>
            <w:vAlign w:val="center"/>
          </w:tcPr>
          <w:p w:rsidR="009B6191" w:rsidRPr="00BB4B8C" w:rsidRDefault="009B6191" w:rsidP="009B6191">
            <w:pPr>
              <w:spacing w:before="60" w:after="60" w:line="240" w:lineRule="atLeast"/>
              <w:jc w:val="center"/>
              <w:rPr>
                <w:sz w:val="22"/>
                <w:szCs w:val="22"/>
              </w:rPr>
            </w:pPr>
          </w:p>
        </w:tc>
        <w:tc>
          <w:tcPr>
            <w:tcW w:w="299" w:type="pct"/>
            <w:vAlign w:val="center"/>
          </w:tcPr>
          <w:p w:rsidR="009B6191" w:rsidRPr="00D45BE0" w:rsidRDefault="009B6191" w:rsidP="009B6191">
            <w:pPr>
              <w:spacing w:line="230" w:lineRule="auto"/>
              <w:jc w:val="center"/>
              <w:rPr>
                <w:color w:val="000000"/>
                <w:spacing w:val="-2"/>
                <w:sz w:val="22"/>
                <w:szCs w:val="22"/>
              </w:rPr>
            </w:pPr>
            <w:r w:rsidRPr="00D45BE0">
              <w:rPr>
                <w:color w:val="000000"/>
                <w:spacing w:val="-2"/>
                <w:sz w:val="22"/>
                <w:szCs w:val="22"/>
              </w:rPr>
              <w:t>январь</w:t>
            </w:r>
          </w:p>
        </w:tc>
        <w:tc>
          <w:tcPr>
            <w:tcW w:w="245" w:type="pct"/>
            <w:vAlign w:val="center"/>
          </w:tcPr>
          <w:p w:rsidR="009B6191" w:rsidRPr="00D45BE0" w:rsidRDefault="009B6191" w:rsidP="009B6191">
            <w:pPr>
              <w:spacing w:line="230" w:lineRule="auto"/>
              <w:jc w:val="center"/>
              <w:rPr>
                <w:color w:val="000000"/>
                <w:spacing w:val="-2"/>
                <w:sz w:val="22"/>
                <w:szCs w:val="22"/>
              </w:rPr>
            </w:pPr>
            <w:r w:rsidRPr="00D45BE0">
              <w:rPr>
                <w:color w:val="000000"/>
                <w:spacing w:val="-2"/>
                <w:sz w:val="22"/>
                <w:szCs w:val="22"/>
              </w:rPr>
              <w:t>февраль</w:t>
            </w:r>
          </w:p>
        </w:tc>
        <w:tc>
          <w:tcPr>
            <w:tcW w:w="245" w:type="pct"/>
            <w:vAlign w:val="center"/>
          </w:tcPr>
          <w:p w:rsidR="009B6191" w:rsidRPr="00D45BE0" w:rsidRDefault="009B6191" w:rsidP="009B6191">
            <w:pPr>
              <w:spacing w:line="230" w:lineRule="auto"/>
              <w:jc w:val="center"/>
              <w:rPr>
                <w:color w:val="000000"/>
                <w:spacing w:val="-2"/>
                <w:sz w:val="22"/>
                <w:szCs w:val="22"/>
              </w:rPr>
            </w:pPr>
            <w:r w:rsidRPr="00D45BE0">
              <w:rPr>
                <w:color w:val="000000"/>
                <w:spacing w:val="-2"/>
                <w:sz w:val="22"/>
                <w:szCs w:val="22"/>
              </w:rPr>
              <w:t>март</w:t>
            </w:r>
          </w:p>
        </w:tc>
        <w:tc>
          <w:tcPr>
            <w:tcW w:w="245" w:type="pct"/>
            <w:vAlign w:val="center"/>
          </w:tcPr>
          <w:p w:rsidR="009B6191" w:rsidRPr="00D45BE0" w:rsidRDefault="009B6191" w:rsidP="009B6191">
            <w:pPr>
              <w:spacing w:line="230" w:lineRule="auto"/>
              <w:jc w:val="center"/>
              <w:rPr>
                <w:color w:val="000000"/>
                <w:spacing w:val="-2"/>
                <w:sz w:val="22"/>
                <w:szCs w:val="22"/>
              </w:rPr>
            </w:pPr>
            <w:r w:rsidRPr="00D45BE0">
              <w:rPr>
                <w:color w:val="000000"/>
                <w:spacing w:val="-2"/>
                <w:sz w:val="22"/>
                <w:szCs w:val="22"/>
              </w:rPr>
              <w:t>апрель</w:t>
            </w:r>
          </w:p>
        </w:tc>
        <w:tc>
          <w:tcPr>
            <w:tcW w:w="245" w:type="pct"/>
            <w:vAlign w:val="center"/>
          </w:tcPr>
          <w:p w:rsidR="009B6191" w:rsidRPr="00D45BE0" w:rsidRDefault="009B6191" w:rsidP="009B6191">
            <w:pPr>
              <w:spacing w:line="230" w:lineRule="auto"/>
              <w:jc w:val="center"/>
              <w:rPr>
                <w:color w:val="000000"/>
                <w:spacing w:val="-2"/>
                <w:sz w:val="22"/>
                <w:szCs w:val="22"/>
              </w:rPr>
            </w:pPr>
            <w:r w:rsidRPr="00D45BE0">
              <w:rPr>
                <w:color w:val="000000"/>
                <w:spacing w:val="-2"/>
                <w:sz w:val="22"/>
                <w:szCs w:val="22"/>
              </w:rPr>
              <w:t>май</w:t>
            </w:r>
          </w:p>
        </w:tc>
        <w:tc>
          <w:tcPr>
            <w:tcW w:w="245" w:type="pct"/>
            <w:vAlign w:val="center"/>
          </w:tcPr>
          <w:p w:rsidR="009B6191" w:rsidRPr="00D45BE0" w:rsidRDefault="009B6191" w:rsidP="009B6191">
            <w:pPr>
              <w:spacing w:line="230" w:lineRule="auto"/>
              <w:jc w:val="center"/>
              <w:rPr>
                <w:color w:val="000000"/>
                <w:spacing w:val="-2"/>
                <w:sz w:val="22"/>
                <w:szCs w:val="22"/>
              </w:rPr>
            </w:pPr>
            <w:r w:rsidRPr="00D45BE0">
              <w:rPr>
                <w:color w:val="000000"/>
                <w:spacing w:val="-2"/>
                <w:sz w:val="22"/>
                <w:szCs w:val="22"/>
              </w:rPr>
              <w:t>июнь</w:t>
            </w:r>
          </w:p>
        </w:tc>
        <w:tc>
          <w:tcPr>
            <w:tcW w:w="245" w:type="pct"/>
            <w:vAlign w:val="center"/>
          </w:tcPr>
          <w:p w:rsidR="009B6191" w:rsidRPr="00D45BE0" w:rsidRDefault="009B6191" w:rsidP="009B6191">
            <w:pPr>
              <w:spacing w:line="230" w:lineRule="auto"/>
              <w:jc w:val="center"/>
              <w:rPr>
                <w:color w:val="000000"/>
                <w:spacing w:val="-2"/>
                <w:sz w:val="22"/>
                <w:szCs w:val="22"/>
              </w:rPr>
            </w:pPr>
            <w:r w:rsidRPr="00D45BE0">
              <w:rPr>
                <w:color w:val="000000"/>
                <w:spacing w:val="-2"/>
                <w:sz w:val="22"/>
                <w:szCs w:val="22"/>
              </w:rPr>
              <w:t>июль</w:t>
            </w:r>
          </w:p>
        </w:tc>
        <w:tc>
          <w:tcPr>
            <w:tcW w:w="245" w:type="pct"/>
            <w:vAlign w:val="center"/>
          </w:tcPr>
          <w:p w:rsidR="009B6191" w:rsidRPr="00D45BE0" w:rsidRDefault="009B6191" w:rsidP="009B6191">
            <w:pPr>
              <w:spacing w:line="230" w:lineRule="auto"/>
              <w:jc w:val="center"/>
              <w:rPr>
                <w:color w:val="000000"/>
                <w:spacing w:val="-2"/>
                <w:sz w:val="22"/>
                <w:szCs w:val="22"/>
              </w:rPr>
            </w:pPr>
            <w:r w:rsidRPr="00D45BE0">
              <w:rPr>
                <w:color w:val="000000"/>
                <w:spacing w:val="-2"/>
                <w:sz w:val="22"/>
                <w:szCs w:val="22"/>
              </w:rPr>
              <w:t>август</w:t>
            </w:r>
          </w:p>
        </w:tc>
        <w:tc>
          <w:tcPr>
            <w:tcW w:w="245" w:type="pct"/>
            <w:vAlign w:val="center"/>
          </w:tcPr>
          <w:p w:rsidR="009B6191" w:rsidRPr="00D45BE0" w:rsidRDefault="009B6191" w:rsidP="009B6191">
            <w:pPr>
              <w:spacing w:line="230" w:lineRule="auto"/>
              <w:jc w:val="center"/>
              <w:rPr>
                <w:color w:val="000000"/>
                <w:spacing w:val="-2"/>
                <w:sz w:val="22"/>
                <w:szCs w:val="22"/>
              </w:rPr>
            </w:pPr>
            <w:r w:rsidRPr="00D45BE0">
              <w:rPr>
                <w:color w:val="000000"/>
                <w:spacing w:val="-2"/>
                <w:sz w:val="22"/>
                <w:szCs w:val="22"/>
              </w:rPr>
              <w:t>сентябрь</w:t>
            </w:r>
          </w:p>
        </w:tc>
        <w:tc>
          <w:tcPr>
            <w:tcW w:w="245" w:type="pct"/>
            <w:vAlign w:val="center"/>
          </w:tcPr>
          <w:p w:rsidR="009B6191" w:rsidRPr="00D45BE0" w:rsidRDefault="009B6191" w:rsidP="009B6191">
            <w:pPr>
              <w:spacing w:line="230" w:lineRule="auto"/>
              <w:jc w:val="center"/>
              <w:rPr>
                <w:color w:val="000000"/>
                <w:spacing w:val="-2"/>
                <w:sz w:val="22"/>
                <w:szCs w:val="22"/>
              </w:rPr>
            </w:pPr>
            <w:r w:rsidRPr="00D45BE0">
              <w:rPr>
                <w:color w:val="000000"/>
                <w:spacing w:val="-2"/>
                <w:sz w:val="22"/>
                <w:szCs w:val="22"/>
              </w:rPr>
              <w:t>октябрь</w:t>
            </w:r>
          </w:p>
        </w:tc>
        <w:tc>
          <w:tcPr>
            <w:tcW w:w="252" w:type="pct"/>
            <w:vAlign w:val="center"/>
          </w:tcPr>
          <w:p w:rsidR="009B6191" w:rsidRPr="00D45BE0" w:rsidRDefault="009B6191" w:rsidP="009B6191">
            <w:pPr>
              <w:spacing w:line="230" w:lineRule="auto"/>
              <w:jc w:val="center"/>
              <w:rPr>
                <w:color w:val="000000"/>
                <w:spacing w:val="-2"/>
                <w:sz w:val="22"/>
                <w:szCs w:val="22"/>
              </w:rPr>
            </w:pPr>
            <w:r w:rsidRPr="00D45BE0">
              <w:rPr>
                <w:color w:val="000000"/>
                <w:spacing w:val="-2"/>
                <w:sz w:val="22"/>
                <w:szCs w:val="22"/>
              </w:rPr>
              <w:t>ноябрь</w:t>
            </w:r>
          </w:p>
        </w:tc>
        <w:tc>
          <w:tcPr>
            <w:tcW w:w="570" w:type="pct"/>
            <w:vMerge/>
            <w:vAlign w:val="center"/>
          </w:tcPr>
          <w:p w:rsidR="009B6191" w:rsidRPr="00D45BE0" w:rsidRDefault="009B6191" w:rsidP="009B6191">
            <w:pPr>
              <w:spacing w:before="60" w:after="60" w:line="240" w:lineRule="atLeast"/>
              <w:jc w:val="center"/>
              <w:rPr>
                <w:sz w:val="22"/>
                <w:szCs w:val="22"/>
              </w:rPr>
            </w:pPr>
          </w:p>
        </w:tc>
      </w:tr>
      <w:tr w:rsidR="00086747" w:rsidRPr="00086747" w:rsidTr="004D6CBB">
        <w:trPr>
          <w:cantSplit/>
        </w:trPr>
        <w:tc>
          <w:tcPr>
            <w:tcW w:w="253" w:type="pct"/>
            <w:vAlign w:val="center"/>
          </w:tcPr>
          <w:p w:rsidR="00086747" w:rsidRPr="00BB4B8C" w:rsidRDefault="00086747" w:rsidP="00086747">
            <w:pPr>
              <w:spacing w:before="60" w:after="60" w:line="240" w:lineRule="atLeast"/>
              <w:jc w:val="center"/>
              <w:rPr>
                <w:sz w:val="22"/>
                <w:szCs w:val="22"/>
              </w:rPr>
            </w:pPr>
            <w:r w:rsidRPr="00BB4B8C">
              <w:rPr>
                <w:sz w:val="22"/>
                <w:szCs w:val="22"/>
              </w:rPr>
              <w:t>1.</w:t>
            </w:r>
          </w:p>
        </w:tc>
        <w:tc>
          <w:tcPr>
            <w:tcW w:w="4747" w:type="pct"/>
            <w:gridSpan w:val="13"/>
            <w:vAlign w:val="center"/>
          </w:tcPr>
          <w:p w:rsidR="00086747" w:rsidRPr="00D45BE0" w:rsidRDefault="00654502" w:rsidP="00086747">
            <w:pPr>
              <w:spacing w:before="60" w:after="60" w:line="240" w:lineRule="atLeast"/>
              <w:rPr>
                <w:sz w:val="22"/>
                <w:szCs w:val="22"/>
              </w:rPr>
            </w:pPr>
            <w:r w:rsidRPr="00D45BE0">
              <w:rPr>
                <w:sz w:val="22"/>
                <w:szCs w:val="22"/>
              </w:rPr>
              <w:t>Сохранение лесов, в том числе на основе их воспроизводства на всех участках вырубленных и погибших лесных насаждений</w:t>
            </w:r>
          </w:p>
        </w:tc>
      </w:tr>
      <w:tr w:rsidR="00086747" w:rsidRPr="00086747" w:rsidTr="009B6191">
        <w:trPr>
          <w:cantSplit/>
          <w:trHeight w:val="519"/>
        </w:trPr>
        <w:tc>
          <w:tcPr>
            <w:tcW w:w="253" w:type="pct"/>
            <w:vAlign w:val="center"/>
          </w:tcPr>
          <w:p w:rsidR="00086747" w:rsidRPr="00BB4B8C" w:rsidRDefault="00086747" w:rsidP="00086747">
            <w:pPr>
              <w:spacing w:after="60" w:line="240" w:lineRule="atLeast"/>
              <w:jc w:val="center"/>
              <w:rPr>
                <w:sz w:val="22"/>
                <w:szCs w:val="22"/>
              </w:rPr>
            </w:pPr>
            <w:r w:rsidRPr="00BB4B8C">
              <w:rPr>
                <w:sz w:val="22"/>
                <w:szCs w:val="22"/>
              </w:rPr>
              <w:t>1.1.</w:t>
            </w:r>
          </w:p>
        </w:tc>
        <w:tc>
          <w:tcPr>
            <w:tcW w:w="1421" w:type="pct"/>
            <w:vAlign w:val="center"/>
          </w:tcPr>
          <w:p w:rsidR="00086747" w:rsidRPr="00BB4B8C" w:rsidRDefault="00086747" w:rsidP="00654502">
            <w:pPr>
              <w:spacing w:after="160" w:line="240" w:lineRule="atLeast"/>
              <w:rPr>
                <w:sz w:val="22"/>
                <w:szCs w:val="22"/>
              </w:rPr>
            </w:pPr>
            <w:r w:rsidRPr="00BB4B8C">
              <w:rPr>
                <w:sz w:val="22"/>
                <w:szCs w:val="22"/>
              </w:rPr>
              <w:t xml:space="preserve">Мероприятие (результат) </w:t>
            </w:r>
            <w:r w:rsidR="00654502" w:rsidRPr="00BB4B8C">
              <w:rPr>
                <w:sz w:val="22"/>
                <w:szCs w:val="22"/>
              </w:rPr>
              <w:t>«Оснащены специализированные учреждения органов государственной власти субъектов Российской Федерации лесопожарной техникой  для проведения комплекса мероприятий по охране лесов от пожаров»</w:t>
            </w:r>
          </w:p>
        </w:tc>
        <w:tc>
          <w:tcPr>
            <w:tcW w:w="299" w:type="pct"/>
            <w:vAlign w:val="center"/>
          </w:tcPr>
          <w:p w:rsidR="00086747"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086747"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086747"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086747"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086747"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086747"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086747"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086747"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086747"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086747" w:rsidRPr="00D45BE0" w:rsidRDefault="009B6191" w:rsidP="009B6191">
            <w:pPr>
              <w:spacing w:after="60" w:line="240" w:lineRule="atLeast"/>
              <w:jc w:val="center"/>
              <w:rPr>
                <w:sz w:val="22"/>
                <w:szCs w:val="22"/>
              </w:rPr>
            </w:pPr>
            <w:r w:rsidRPr="00D45BE0">
              <w:rPr>
                <w:sz w:val="22"/>
                <w:szCs w:val="22"/>
              </w:rPr>
              <w:t>-</w:t>
            </w:r>
          </w:p>
        </w:tc>
        <w:tc>
          <w:tcPr>
            <w:tcW w:w="252" w:type="pct"/>
            <w:vAlign w:val="center"/>
          </w:tcPr>
          <w:p w:rsidR="00086747" w:rsidRPr="00D45BE0" w:rsidRDefault="009B6191" w:rsidP="009B6191">
            <w:pPr>
              <w:spacing w:after="60" w:line="240" w:lineRule="atLeast"/>
              <w:jc w:val="center"/>
              <w:rPr>
                <w:sz w:val="22"/>
                <w:szCs w:val="22"/>
              </w:rPr>
            </w:pPr>
            <w:r w:rsidRPr="00D45BE0">
              <w:rPr>
                <w:sz w:val="22"/>
                <w:szCs w:val="22"/>
              </w:rPr>
              <w:t>-</w:t>
            </w:r>
          </w:p>
        </w:tc>
        <w:tc>
          <w:tcPr>
            <w:tcW w:w="570" w:type="pct"/>
            <w:vAlign w:val="center"/>
          </w:tcPr>
          <w:p w:rsidR="00086747" w:rsidRPr="00D45BE0" w:rsidRDefault="00123B51" w:rsidP="00123B51">
            <w:pPr>
              <w:spacing w:after="60" w:line="240" w:lineRule="atLeast"/>
              <w:jc w:val="center"/>
              <w:rPr>
                <w:sz w:val="22"/>
                <w:szCs w:val="22"/>
              </w:rPr>
            </w:pPr>
            <w:r w:rsidRPr="00D45BE0">
              <w:rPr>
                <w:sz w:val="22"/>
                <w:szCs w:val="22"/>
              </w:rPr>
              <w:t>43 535,5</w:t>
            </w:r>
          </w:p>
        </w:tc>
      </w:tr>
      <w:tr w:rsidR="009F6776" w:rsidRPr="00086747" w:rsidTr="009B6191">
        <w:trPr>
          <w:cantSplit/>
          <w:trHeight w:val="519"/>
        </w:trPr>
        <w:tc>
          <w:tcPr>
            <w:tcW w:w="253" w:type="pct"/>
            <w:vAlign w:val="center"/>
          </w:tcPr>
          <w:p w:rsidR="009F6776" w:rsidRPr="00BB4B8C" w:rsidRDefault="009F6776" w:rsidP="009F6776">
            <w:pPr>
              <w:spacing w:after="60" w:line="240" w:lineRule="atLeast"/>
              <w:jc w:val="center"/>
              <w:rPr>
                <w:sz w:val="22"/>
                <w:szCs w:val="22"/>
              </w:rPr>
            </w:pPr>
            <w:r w:rsidRPr="00BB4B8C">
              <w:rPr>
                <w:sz w:val="22"/>
                <w:szCs w:val="22"/>
              </w:rPr>
              <w:t>1.2.</w:t>
            </w:r>
          </w:p>
        </w:tc>
        <w:tc>
          <w:tcPr>
            <w:tcW w:w="1421" w:type="pct"/>
            <w:vAlign w:val="center"/>
          </w:tcPr>
          <w:p w:rsidR="009F6776" w:rsidRPr="00BB4B8C" w:rsidRDefault="009F6776" w:rsidP="009F6776">
            <w:pPr>
              <w:spacing w:after="160" w:line="240" w:lineRule="atLeast"/>
              <w:rPr>
                <w:sz w:val="22"/>
                <w:szCs w:val="22"/>
              </w:rPr>
            </w:pPr>
            <w:r w:rsidRPr="00BB4B8C">
              <w:rPr>
                <w:sz w:val="22"/>
                <w:szCs w:val="22"/>
              </w:rPr>
              <w:t>Мероприятие (результат) «Увеличена площадь лесовосстановления, повышено качество и эффективность работ по лесовосстановлению на лесных участках непереданных в аренду»</w:t>
            </w:r>
          </w:p>
        </w:tc>
        <w:tc>
          <w:tcPr>
            <w:tcW w:w="299" w:type="pct"/>
            <w:vAlign w:val="center"/>
          </w:tcPr>
          <w:p w:rsidR="009F6776"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F6776"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F6776"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F6776"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F6776"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F6776"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F6776"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F6776"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F6776"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F6776" w:rsidRPr="00D45BE0" w:rsidRDefault="009B6191" w:rsidP="009B6191">
            <w:pPr>
              <w:spacing w:after="60" w:line="240" w:lineRule="atLeast"/>
              <w:jc w:val="center"/>
              <w:rPr>
                <w:sz w:val="22"/>
                <w:szCs w:val="22"/>
              </w:rPr>
            </w:pPr>
            <w:r w:rsidRPr="00D45BE0">
              <w:rPr>
                <w:sz w:val="22"/>
                <w:szCs w:val="22"/>
              </w:rPr>
              <w:t>-</w:t>
            </w:r>
          </w:p>
        </w:tc>
        <w:tc>
          <w:tcPr>
            <w:tcW w:w="252" w:type="pct"/>
            <w:vAlign w:val="center"/>
          </w:tcPr>
          <w:p w:rsidR="009F6776" w:rsidRPr="00D45BE0" w:rsidRDefault="009B6191" w:rsidP="009B6191">
            <w:pPr>
              <w:spacing w:after="60" w:line="240" w:lineRule="atLeast"/>
              <w:jc w:val="center"/>
              <w:rPr>
                <w:sz w:val="22"/>
                <w:szCs w:val="22"/>
              </w:rPr>
            </w:pPr>
            <w:r w:rsidRPr="00D45BE0">
              <w:rPr>
                <w:sz w:val="22"/>
                <w:szCs w:val="22"/>
              </w:rPr>
              <w:t>-</w:t>
            </w:r>
          </w:p>
        </w:tc>
        <w:tc>
          <w:tcPr>
            <w:tcW w:w="570" w:type="pct"/>
            <w:vAlign w:val="center"/>
          </w:tcPr>
          <w:p w:rsidR="009F6776" w:rsidRPr="00D45BE0" w:rsidRDefault="009F6776" w:rsidP="009F6776">
            <w:pPr>
              <w:spacing w:after="60" w:line="240" w:lineRule="atLeast"/>
              <w:jc w:val="center"/>
              <w:rPr>
                <w:sz w:val="22"/>
                <w:szCs w:val="22"/>
              </w:rPr>
            </w:pPr>
            <w:r w:rsidRPr="00D45BE0">
              <w:rPr>
                <w:sz w:val="22"/>
                <w:szCs w:val="22"/>
              </w:rPr>
              <w:t>49 878,2</w:t>
            </w:r>
          </w:p>
        </w:tc>
      </w:tr>
      <w:tr w:rsidR="009B6191" w:rsidRPr="00086747" w:rsidTr="009B6191">
        <w:trPr>
          <w:cantSplit/>
          <w:trHeight w:val="411"/>
        </w:trPr>
        <w:tc>
          <w:tcPr>
            <w:tcW w:w="1673" w:type="pct"/>
            <w:gridSpan w:val="2"/>
            <w:vAlign w:val="center"/>
          </w:tcPr>
          <w:p w:rsidR="009B6191" w:rsidRPr="00BB4B8C" w:rsidRDefault="009B6191" w:rsidP="009B6191">
            <w:pPr>
              <w:spacing w:after="60" w:line="240" w:lineRule="atLeast"/>
              <w:rPr>
                <w:sz w:val="22"/>
                <w:szCs w:val="22"/>
              </w:rPr>
            </w:pPr>
            <w:r w:rsidRPr="00BB4B8C">
              <w:rPr>
                <w:sz w:val="22"/>
                <w:szCs w:val="22"/>
              </w:rPr>
              <w:t>ИТОГО:</w:t>
            </w:r>
          </w:p>
        </w:tc>
        <w:tc>
          <w:tcPr>
            <w:tcW w:w="299" w:type="pct"/>
            <w:vAlign w:val="center"/>
          </w:tcPr>
          <w:p w:rsidR="009B6191"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B6191"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B6191"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B6191"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B6191"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B6191"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B6191"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B6191"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B6191" w:rsidRPr="00D45BE0" w:rsidRDefault="009B6191" w:rsidP="009B6191">
            <w:pPr>
              <w:spacing w:after="60" w:line="240" w:lineRule="atLeast"/>
              <w:jc w:val="center"/>
              <w:rPr>
                <w:sz w:val="22"/>
                <w:szCs w:val="22"/>
              </w:rPr>
            </w:pPr>
            <w:r w:rsidRPr="00D45BE0">
              <w:rPr>
                <w:sz w:val="22"/>
                <w:szCs w:val="22"/>
              </w:rPr>
              <w:t>-</w:t>
            </w:r>
          </w:p>
        </w:tc>
        <w:tc>
          <w:tcPr>
            <w:tcW w:w="245" w:type="pct"/>
            <w:vAlign w:val="center"/>
          </w:tcPr>
          <w:p w:rsidR="009B6191" w:rsidRPr="00D45BE0" w:rsidRDefault="009B6191" w:rsidP="009B6191">
            <w:pPr>
              <w:spacing w:after="60" w:line="240" w:lineRule="atLeast"/>
              <w:jc w:val="center"/>
              <w:rPr>
                <w:sz w:val="22"/>
                <w:szCs w:val="22"/>
              </w:rPr>
            </w:pPr>
            <w:r w:rsidRPr="00D45BE0">
              <w:rPr>
                <w:sz w:val="22"/>
                <w:szCs w:val="22"/>
              </w:rPr>
              <w:t>-</w:t>
            </w:r>
          </w:p>
        </w:tc>
        <w:tc>
          <w:tcPr>
            <w:tcW w:w="252" w:type="pct"/>
            <w:vAlign w:val="center"/>
          </w:tcPr>
          <w:p w:rsidR="009B6191" w:rsidRPr="00D45BE0" w:rsidRDefault="009B6191" w:rsidP="009B6191">
            <w:pPr>
              <w:spacing w:after="60" w:line="240" w:lineRule="atLeast"/>
              <w:jc w:val="center"/>
              <w:rPr>
                <w:sz w:val="22"/>
                <w:szCs w:val="22"/>
              </w:rPr>
            </w:pPr>
            <w:r w:rsidRPr="00D45BE0">
              <w:rPr>
                <w:sz w:val="22"/>
                <w:szCs w:val="22"/>
              </w:rPr>
              <w:t>-</w:t>
            </w:r>
          </w:p>
        </w:tc>
        <w:tc>
          <w:tcPr>
            <w:tcW w:w="570" w:type="pct"/>
          </w:tcPr>
          <w:p w:rsidR="009B6191" w:rsidRPr="00D45BE0" w:rsidRDefault="009B6191" w:rsidP="009B6191">
            <w:pPr>
              <w:spacing w:after="60" w:line="240" w:lineRule="atLeast"/>
              <w:jc w:val="center"/>
              <w:rPr>
                <w:sz w:val="22"/>
                <w:szCs w:val="22"/>
              </w:rPr>
            </w:pPr>
            <w:r w:rsidRPr="00D45BE0">
              <w:rPr>
                <w:sz w:val="22"/>
                <w:szCs w:val="22"/>
              </w:rPr>
              <w:t>93 413,7</w:t>
            </w:r>
          </w:p>
        </w:tc>
      </w:tr>
    </w:tbl>
    <w:p w:rsidR="00086747" w:rsidRPr="00086747" w:rsidRDefault="00086747" w:rsidP="00086747">
      <w:pPr>
        <w:spacing w:after="160" w:line="259" w:lineRule="auto"/>
        <w:jc w:val="center"/>
        <w:rPr>
          <w:sz w:val="16"/>
          <w:szCs w:val="16"/>
        </w:rPr>
      </w:pPr>
    </w:p>
    <w:p w:rsidR="00032674" w:rsidRDefault="00032674"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6D7519" w:rsidP="0025205C">
      <w:pPr>
        <w:widowControl w:val="0"/>
        <w:autoSpaceDE w:val="0"/>
        <w:autoSpaceDN w:val="0"/>
        <w:ind w:left="10206"/>
        <w:jc w:val="center"/>
        <w:rPr>
          <w:rFonts w:ascii="Calibri" w:hAnsi="Calibri"/>
          <w:sz w:val="22"/>
          <w:szCs w:val="22"/>
        </w:rPr>
      </w:pPr>
    </w:p>
    <w:p w:rsidR="006D7519" w:rsidRDefault="001D2BBF" w:rsidP="006D7519">
      <w:pPr>
        <w:spacing w:after="160" w:line="259" w:lineRule="auto"/>
        <w:jc w:val="center"/>
        <w:rPr>
          <w:sz w:val="28"/>
          <w:szCs w:val="28"/>
        </w:rPr>
      </w:pPr>
      <w:r w:rsidRPr="0022421E">
        <w:rPr>
          <w:sz w:val="28"/>
          <w:szCs w:val="28"/>
        </w:rPr>
        <w:t xml:space="preserve">7. </w:t>
      </w:r>
      <w:r w:rsidR="006D7519" w:rsidRPr="0022421E">
        <w:rPr>
          <w:sz w:val="28"/>
          <w:szCs w:val="28"/>
        </w:rPr>
        <w:t>План реализации регионального проекта</w:t>
      </w:r>
    </w:p>
    <w:tbl>
      <w:tblPr>
        <w:tblW w:w="15315" w:type="dxa"/>
        <w:tblLayout w:type="fixed"/>
        <w:tblCellMar>
          <w:left w:w="0" w:type="dxa"/>
          <w:right w:w="0" w:type="dxa"/>
        </w:tblCellMar>
        <w:tblLook w:val="04A0"/>
      </w:tblPr>
      <w:tblGrid>
        <w:gridCol w:w="573"/>
        <w:gridCol w:w="3119"/>
        <w:gridCol w:w="992"/>
        <w:gridCol w:w="1134"/>
        <w:gridCol w:w="1559"/>
        <w:gridCol w:w="1276"/>
        <w:gridCol w:w="1418"/>
        <w:gridCol w:w="1701"/>
        <w:gridCol w:w="1842"/>
        <w:gridCol w:w="1701"/>
      </w:tblGrid>
      <w:tr w:rsidR="00BB4B8C" w:rsidRPr="00743CBA" w:rsidTr="00BB4B8C">
        <w:trPr>
          <w:trHeight w:hRule="exact" w:val="1146"/>
        </w:trPr>
        <w:tc>
          <w:tcPr>
            <w:tcW w:w="5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 xml:space="preserve">№ </w:t>
            </w:r>
            <w:proofErr w:type="gramStart"/>
            <w:r w:rsidRPr="00D45BE0">
              <w:rPr>
                <w:color w:val="000000"/>
                <w:spacing w:val="-2"/>
                <w:sz w:val="22"/>
                <w:szCs w:val="22"/>
              </w:rPr>
              <w:t>п</w:t>
            </w:r>
            <w:proofErr w:type="gramEnd"/>
            <w:r w:rsidRPr="00D45BE0">
              <w:rPr>
                <w:color w:val="000000"/>
                <w:spacing w:val="-2"/>
                <w:sz w:val="22"/>
                <w:szCs w:val="22"/>
              </w:rPr>
              <w:t>/п</w:t>
            </w:r>
          </w:p>
        </w:tc>
        <w:tc>
          <w:tcPr>
            <w:tcW w:w="31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Наименование мероприятия (результата),</w:t>
            </w:r>
          </w:p>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контрольной точки</w:t>
            </w:r>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Сроки реализации</w:t>
            </w:r>
          </w:p>
        </w:tc>
        <w:tc>
          <w:tcPr>
            <w:tcW w:w="283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Взаимосвязь</w:t>
            </w:r>
          </w:p>
        </w:tc>
        <w:tc>
          <w:tcPr>
            <w:tcW w:w="1418"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Ответственный исполнитель</w:t>
            </w:r>
          </w:p>
        </w:tc>
        <w:tc>
          <w:tcPr>
            <w:tcW w:w="170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Вид документа и характеристика результата</w:t>
            </w:r>
          </w:p>
        </w:tc>
        <w:tc>
          <w:tcPr>
            <w:tcW w:w="184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Реализуется муниципальными образованиями Архангельской области (да/нет)</w:t>
            </w:r>
          </w:p>
        </w:tc>
        <w:tc>
          <w:tcPr>
            <w:tcW w:w="170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Информационная система (источник данных)</w:t>
            </w:r>
          </w:p>
        </w:tc>
      </w:tr>
      <w:tr w:rsidR="00BB4B8C" w:rsidRPr="00C962C5" w:rsidTr="00D45BE0">
        <w:trPr>
          <w:trHeight w:hRule="exact" w:val="717"/>
        </w:trPr>
        <w:tc>
          <w:tcPr>
            <w:tcW w:w="573"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BB4B8C" w:rsidRPr="00D45BE0" w:rsidRDefault="00BB4B8C" w:rsidP="00EE6CD8">
            <w:pPr>
              <w:rPr>
                <w:sz w:val="22"/>
                <w:szCs w:val="22"/>
              </w:rPr>
            </w:pPr>
          </w:p>
        </w:tc>
        <w:tc>
          <w:tcPr>
            <w:tcW w:w="3119"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BB4B8C" w:rsidRPr="00D45BE0" w:rsidRDefault="00BB4B8C" w:rsidP="00EE6CD8">
            <w:pPr>
              <w:rPr>
                <w:sz w:val="22"/>
                <w:szCs w:val="22"/>
              </w:rPr>
            </w:pPr>
          </w:p>
        </w:tc>
        <w:tc>
          <w:tcPr>
            <w:tcW w:w="992" w:type="dxa"/>
            <w:tcBorders>
              <w:top w:val="single" w:sz="5" w:space="0" w:color="000000"/>
              <w:left w:val="single" w:sz="5" w:space="0" w:color="000000"/>
              <w:bottom w:val="single" w:sz="4" w:space="0" w:color="auto"/>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Начало</w:t>
            </w:r>
          </w:p>
        </w:tc>
        <w:tc>
          <w:tcPr>
            <w:tcW w:w="1134" w:type="dxa"/>
            <w:tcBorders>
              <w:top w:val="single" w:sz="5" w:space="0" w:color="000000"/>
              <w:left w:val="single" w:sz="5" w:space="0" w:color="000000"/>
              <w:bottom w:val="single" w:sz="4" w:space="0" w:color="auto"/>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Окончание</w:t>
            </w:r>
          </w:p>
        </w:tc>
        <w:tc>
          <w:tcPr>
            <w:tcW w:w="1559" w:type="dxa"/>
            <w:tcBorders>
              <w:top w:val="single" w:sz="5" w:space="0" w:color="000000"/>
              <w:left w:val="single" w:sz="5" w:space="0" w:color="000000"/>
              <w:bottom w:val="single" w:sz="4" w:space="0" w:color="auto"/>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предшественники</w:t>
            </w:r>
          </w:p>
        </w:tc>
        <w:tc>
          <w:tcPr>
            <w:tcW w:w="1276" w:type="dxa"/>
            <w:tcBorders>
              <w:top w:val="single" w:sz="5" w:space="0" w:color="000000"/>
              <w:left w:val="single" w:sz="5" w:space="0" w:color="000000"/>
              <w:bottom w:val="single" w:sz="4" w:space="0" w:color="auto"/>
              <w:right w:val="single" w:sz="5" w:space="0" w:color="000000"/>
            </w:tcBorders>
            <w:shd w:val="clear" w:color="auto" w:fill="auto"/>
            <w:vAlign w:val="cente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последователи</w:t>
            </w:r>
          </w:p>
        </w:tc>
        <w:tc>
          <w:tcPr>
            <w:tcW w:w="1418"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BB4B8C" w:rsidRPr="00D45BE0" w:rsidRDefault="00BB4B8C" w:rsidP="00EE6CD8">
            <w:pPr>
              <w:rPr>
                <w:sz w:val="22"/>
                <w:szCs w:val="22"/>
              </w:rPr>
            </w:pPr>
          </w:p>
        </w:tc>
        <w:tc>
          <w:tcPr>
            <w:tcW w:w="1701"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BB4B8C" w:rsidRPr="00D45BE0" w:rsidRDefault="00BB4B8C" w:rsidP="00EE6CD8">
            <w:pPr>
              <w:rPr>
                <w:sz w:val="22"/>
                <w:szCs w:val="22"/>
              </w:rPr>
            </w:pPr>
          </w:p>
        </w:tc>
        <w:tc>
          <w:tcPr>
            <w:tcW w:w="1842"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BB4B8C" w:rsidRPr="00D45BE0" w:rsidRDefault="00BB4B8C" w:rsidP="00EE6CD8">
            <w:pPr>
              <w:rPr>
                <w:sz w:val="22"/>
                <w:szCs w:val="22"/>
              </w:rPr>
            </w:pPr>
          </w:p>
        </w:tc>
        <w:tc>
          <w:tcPr>
            <w:tcW w:w="1701" w:type="dxa"/>
            <w:vMerge/>
            <w:tcBorders>
              <w:top w:val="single" w:sz="5" w:space="0" w:color="000000"/>
              <w:left w:val="single" w:sz="5" w:space="0" w:color="000000"/>
              <w:bottom w:val="single" w:sz="4" w:space="0" w:color="auto"/>
              <w:right w:val="single" w:sz="5" w:space="0" w:color="000000"/>
            </w:tcBorders>
            <w:shd w:val="clear" w:color="auto" w:fill="auto"/>
            <w:vAlign w:val="center"/>
          </w:tcPr>
          <w:p w:rsidR="00BB4B8C" w:rsidRPr="00D45BE0" w:rsidRDefault="00BB4B8C" w:rsidP="00EE6CD8">
            <w:pPr>
              <w:rPr>
                <w:sz w:val="22"/>
                <w:szCs w:val="22"/>
              </w:rPr>
            </w:pPr>
          </w:p>
        </w:tc>
      </w:tr>
      <w:tr w:rsidR="00BB4B8C" w:rsidRPr="00C962C5" w:rsidTr="00D45BE0">
        <w:trPr>
          <w:trHeight w:val="571"/>
        </w:trPr>
        <w:tc>
          <w:tcPr>
            <w:tcW w:w="573"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BB4B8C" w:rsidRPr="00D45BE0" w:rsidRDefault="00BB4B8C" w:rsidP="00EE6CD8">
            <w:pPr>
              <w:spacing w:line="230" w:lineRule="auto"/>
              <w:jc w:val="center"/>
              <w:rPr>
                <w:spacing w:val="-2"/>
                <w:sz w:val="22"/>
                <w:szCs w:val="22"/>
              </w:rPr>
            </w:pPr>
            <w:r w:rsidRPr="00D45BE0">
              <w:rPr>
                <w:spacing w:val="-2"/>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BB4B8C" w:rsidRPr="00D45BE0" w:rsidRDefault="00BB4B8C" w:rsidP="00EE6CD8">
            <w:pPr>
              <w:spacing w:line="230" w:lineRule="auto"/>
              <w:jc w:val="center"/>
              <w:rPr>
                <w:color w:val="000000"/>
                <w:spacing w:val="-2"/>
                <w:sz w:val="22"/>
                <w:szCs w:val="22"/>
              </w:rPr>
            </w:pPr>
            <w:r w:rsidRPr="00D45BE0">
              <w:rPr>
                <w:color w:val="000000"/>
                <w:spacing w:val="-2"/>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BB4B8C" w:rsidRPr="00D45BE0" w:rsidRDefault="00BB4B8C" w:rsidP="00EE6CD8">
            <w:pPr>
              <w:spacing w:line="230" w:lineRule="auto"/>
              <w:jc w:val="center"/>
              <w:rPr>
                <w:spacing w:val="-2"/>
                <w:sz w:val="22"/>
                <w:szCs w:val="22"/>
              </w:rPr>
            </w:pPr>
            <w:r w:rsidRPr="00D45BE0">
              <w:rPr>
                <w:spacing w:val="-2"/>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BB4B8C" w:rsidRPr="00D45BE0" w:rsidRDefault="00BB4B8C" w:rsidP="00EE6CD8">
            <w:pPr>
              <w:spacing w:line="230" w:lineRule="auto"/>
              <w:jc w:val="center"/>
              <w:rPr>
                <w:spacing w:val="-2"/>
                <w:sz w:val="22"/>
                <w:szCs w:val="22"/>
              </w:rPr>
            </w:pPr>
            <w:r w:rsidRPr="00D45BE0">
              <w:rPr>
                <w:spacing w:val="-2"/>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BB4B8C" w:rsidRPr="00D45BE0" w:rsidRDefault="00BB4B8C" w:rsidP="00EE6CD8">
            <w:pPr>
              <w:spacing w:line="230" w:lineRule="auto"/>
              <w:jc w:val="center"/>
              <w:rPr>
                <w:spacing w:val="-2"/>
                <w:sz w:val="22"/>
                <w:szCs w:val="22"/>
              </w:rPr>
            </w:pPr>
            <w:r w:rsidRPr="00D45BE0">
              <w:rPr>
                <w:spacing w:val="-2"/>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BB4B8C" w:rsidRPr="00D45BE0" w:rsidRDefault="00BB4B8C" w:rsidP="00EE6CD8">
            <w:pPr>
              <w:spacing w:line="230" w:lineRule="auto"/>
              <w:jc w:val="center"/>
              <w:rPr>
                <w:spacing w:val="-2"/>
                <w:sz w:val="22"/>
                <w:szCs w:val="22"/>
              </w:rPr>
            </w:pPr>
            <w:r w:rsidRPr="00D45BE0">
              <w:rPr>
                <w:spacing w:val="-2"/>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BB4B8C" w:rsidRPr="00D45BE0" w:rsidRDefault="00BB4B8C" w:rsidP="00EE6CD8">
            <w:pPr>
              <w:spacing w:line="230" w:lineRule="auto"/>
              <w:jc w:val="center"/>
              <w:rPr>
                <w:spacing w:val="-2"/>
                <w:sz w:val="22"/>
                <w:szCs w:val="22"/>
              </w:rPr>
            </w:pPr>
            <w:r w:rsidRPr="00D45BE0">
              <w:rPr>
                <w:spacing w:val="-2"/>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BB4B8C" w:rsidRPr="00D45BE0" w:rsidRDefault="00BB4B8C" w:rsidP="00EE6CD8">
            <w:pPr>
              <w:spacing w:line="230" w:lineRule="auto"/>
              <w:jc w:val="center"/>
              <w:rPr>
                <w:spacing w:val="-2"/>
                <w:sz w:val="22"/>
                <w:szCs w:val="22"/>
              </w:rPr>
            </w:pPr>
            <w:r w:rsidRPr="00D45BE0">
              <w:rPr>
                <w:spacing w:val="-2"/>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right w:w="72" w:type="dxa"/>
            </w:tcMar>
          </w:tcPr>
          <w:p w:rsidR="00BB4B8C" w:rsidRPr="00D45BE0" w:rsidRDefault="00BB4B8C" w:rsidP="00EE6CD8">
            <w:pPr>
              <w:spacing w:line="230" w:lineRule="auto"/>
              <w:jc w:val="center"/>
              <w:rPr>
                <w:spacing w:val="-2"/>
                <w:sz w:val="22"/>
                <w:szCs w:val="22"/>
              </w:rPr>
            </w:pPr>
            <w:r w:rsidRPr="00D45BE0">
              <w:rPr>
                <w:spacing w:val="-2"/>
                <w:sz w:val="22"/>
                <w:szCs w:val="22"/>
              </w:rPr>
              <w:t>-</w:t>
            </w:r>
          </w:p>
        </w:tc>
      </w:tr>
    </w:tbl>
    <w:p w:rsidR="00BB4B8C" w:rsidRPr="0022421E" w:rsidRDefault="00BB4B8C" w:rsidP="006D7519">
      <w:pPr>
        <w:spacing w:after="160" w:line="259" w:lineRule="auto"/>
        <w:jc w:val="center"/>
        <w:rPr>
          <w:sz w:val="28"/>
          <w:szCs w:val="28"/>
        </w:rPr>
      </w:pPr>
    </w:p>
    <w:p w:rsidR="006D7519" w:rsidRDefault="006D7519" w:rsidP="0025205C">
      <w:pPr>
        <w:widowControl w:val="0"/>
        <w:autoSpaceDE w:val="0"/>
        <w:autoSpaceDN w:val="0"/>
        <w:ind w:left="10206"/>
        <w:jc w:val="center"/>
        <w:rPr>
          <w:rFonts w:ascii="Calibri" w:hAnsi="Calibri"/>
          <w:sz w:val="22"/>
          <w:szCs w:val="22"/>
        </w:rPr>
      </w:pPr>
    </w:p>
    <w:p w:rsidR="00032674" w:rsidRDefault="00032674" w:rsidP="0025205C">
      <w:pPr>
        <w:widowControl w:val="0"/>
        <w:autoSpaceDE w:val="0"/>
        <w:autoSpaceDN w:val="0"/>
        <w:ind w:left="10206"/>
        <w:jc w:val="center"/>
        <w:rPr>
          <w:rFonts w:ascii="Calibri" w:hAnsi="Calibri"/>
          <w:sz w:val="22"/>
          <w:szCs w:val="22"/>
        </w:rPr>
      </w:pPr>
    </w:p>
    <w:p w:rsidR="00032674" w:rsidRDefault="00032674" w:rsidP="0025205C">
      <w:pPr>
        <w:widowControl w:val="0"/>
        <w:autoSpaceDE w:val="0"/>
        <w:autoSpaceDN w:val="0"/>
        <w:ind w:left="10206"/>
        <w:jc w:val="center"/>
        <w:rPr>
          <w:rFonts w:ascii="Calibri" w:hAnsi="Calibri"/>
          <w:sz w:val="22"/>
          <w:szCs w:val="22"/>
        </w:rPr>
      </w:pPr>
    </w:p>
    <w:p w:rsidR="00032674" w:rsidRDefault="00032674" w:rsidP="0025205C">
      <w:pPr>
        <w:widowControl w:val="0"/>
        <w:autoSpaceDE w:val="0"/>
        <w:autoSpaceDN w:val="0"/>
        <w:ind w:left="10206"/>
        <w:jc w:val="center"/>
        <w:rPr>
          <w:rFonts w:ascii="Calibri" w:hAnsi="Calibri"/>
          <w:sz w:val="22"/>
          <w:szCs w:val="22"/>
        </w:rPr>
      </w:pPr>
    </w:p>
    <w:p w:rsidR="00032674" w:rsidRDefault="00032674" w:rsidP="0025205C">
      <w:pPr>
        <w:widowControl w:val="0"/>
        <w:autoSpaceDE w:val="0"/>
        <w:autoSpaceDN w:val="0"/>
        <w:ind w:left="10206"/>
        <w:jc w:val="center"/>
        <w:rPr>
          <w:rFonts w:ascii="Calibri" w:hAnsi="Calibri"/>
          <w:sz w:val="22"/>
          <w:szCs w:val="22"/>
        </w:rPr>
      </w:pPr>
    </w:p>
    <w:p w:rsidR="00032674" w:rsidRDefault="00032674" w:rsidP="0025205C">
      <w:pPr>
        <w:widowControl w:val="0"/>
        <w:autoSpaceDE w:val="0"/>
        <w:autoSpaceDN w:val="0"/>
        <w:ind w:left="10206"/>
        <w:jc w:val="center"/>
        <w:rPr>
          <w:sz w:val="28"/>
          <w:szCs w:val="28"/>
          <w:lang w:eastAsia="en-US"/>
        </w:rPr>
      </w:pPr>
    </w:p>
    <w:p w:rsidR="00032674" w:rsidRDefault="00032674" w:rsidP="0025205C">
      <w:pPr>
        <w:widowControl w:val="0"/>
        <w:autoSpaceDE w:val="0"/>
        <w:autoSpaceDN w:val="0"/>
        <w:ind w:left="10206"/>
        <w:jc w:val="center"/>
        <w:rPr>
          <w:sz w:val="28"/>
          <w:szCs w:val="28"/>
          <w:lang w:eastAsia="en-US"/>
        </w:rPr>
      </w:pPr>
    </w:p>
    <w:p w:rsidR="00032674" w:rsidRDefault="00032674" w:rsidP="0025205C">
      <w:pPr>
        <w:widowControl w:val="0"/>
        <w:autoSpaceDE w:val="0"/>
        <w:autoSpaceDN w:val="0"/>
        <w:ind w:left="10206"/>
        <w:jc w:val="center"/>
        <w:rPr>
          <w:sz w:val="28"/>
          <w:szCs w:val="28"/>
          <w:lang w:eastAsia="en-US"/>
        </w:rPr>
      </w:pPr>
    </w:p>
    <w:p w:rsidR="00DE77CD" w:rsidRDefault="00DE77CD" w:rsidP="0025205C">
      <w:pPr>
        <w:widowControl w:val="0"/>
        <w:autoSpaceDE w:val="0"/>
        <w:autoSpaceDN w:val="0"/>
        <w:ind w:left="10206"/>
        <w:jc w:val="center"/>
        <w:rPr>
          <w:sz w:val="28"/>
          <w:szCs w:val="28"/>
          <w:lang w:eastAsia="en-US"/>
        </w:rPr>
      </w:pPr>
    </w:p>
    <w:p w:rsidR="003F4AA7" w:rsidRDefault="003F4AA7" w:rsidP="0025205C">
      <w:pPr>
        <w:widowControl w:val="0"/>
        <w:autoSpaceDE w:val="0"/>
        <w:autoSpaceDN w:val="0"/>
        <w:ind w:left="10206"/>
        <w:jc w:val="center"/>
        <w:rPr>
          <w:sz w:val="28"/>
          <w:szCs w:val="28"/>
          <w:lang w:eastAsia="en-US"/>
        </w:rPr>
      </w:pPr>
    </w:p>
    <w:sectPr w:rsidR="003F4AA7" w:rsidSect="00E769ED">
      <w:headerReference w:type="default" r:id="rId7"/>
      <w:headerReference w:type="first" r:id="rId8"/>
      <w:footnotePr>
        <w:numRestart w:val="eachPage"/>
      </w:footnotePr>
      <w:pgSz w:w="16838" w:h="11906" w:orient="landscape"/>
      <w:pgMar w:top="1701"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044" w:rsidRDefault="00E77044">
      <w:r>
        <w:separator/>
      </w:r>
    </w:p>
  </w:endnote>
  <w:endnote w:type="continuationSeparator" w:id="0">
    <w:p w:rsidR="00E77044" w:rsidRDefault="00E77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044" w:rsidRDefault="00E77044">
      <w:r>
        <w:separator/>
      </w:r>
    </w:p>
  </w:footnote>
  <w:footnote w:type="continuationSeparator" w:id="0">
    <w:p w:rsidR="00E77044" w:rsidRDefault="00E77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ED" w:rsidRDefault="00E769ED">
    <w:pPr>
      <w:pStyle w:val="a3"/>
      <w:jc w:val="center"/>
    </w:pPr>
    <w:fldSimple w:instr="PAGE   \* MERGEFORMAT">
      <w:r w:rsidR="00F546B0">
        <w:rPr>
          <w:noProof/>
        </w:rPr>
        <w:t>10</w:t>
      </w:r>
    </w:fldSimple>
  </w:p>
  <w:p w:rsidR="00E769ED" w:rsidRDefault="00E769E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ED" w:rsidRDefault="00E769ED">
    <w:pPr>
      <w:pStyle w:val="a3"/>
      <w:jc w:val="center"/>
    </w:pPr>
  </w:p>
  <w:p w:rsidR="00E769ED" w:rsidRDefault="00E769E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2">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4D1D01"/>
    <w:multiLevelType w:val="hybridMultilevel"/>
    <w:tmpl w:val="8D848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18">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2"/>
  </w:num>
  <w:num w:numId="3">
    <w:abstractNumId w:val="1"/>
  </w:num>
  <w:num w:numId="4">
    <w:abstractNumId w:val="10"/>
  </w:num>
  <w:num w:numId="5">
    <w:abstractNumId w:val="12"/>
  </w:num>
  <w:num w:numId="6">
    <w:abstractNumId w:val="16"/>
  </w:num>
  <w:num w:numId="7">
    <w:abstractNumId w:val="0"/>
  </w:num>
  <w:num w:numId="8">
    <w:abstractNumId w:val="8"/>
  </w:num>
  <w:num w:numId="9">
    <w:abstractNumId w:val="4"/>
  </w:num>
  <w:num w:numId="10">
    <w:abstractNumId w:val="21"/>
  </w:num>
  <w:num w:numId="11">
    <w:abstractNumId w:val="23"/>
  </w:num>
  <w:num w:numId="12">
    <w:abstractNumId w:val="7"/>
  </w:num>
  <w:num w:numId="13">
    <w:abstractNumId w:val="18"/>
  </w:num>
  <w:num w:numId="14">
    <w:abstractNumId w:val="5"/>
  </w:num>
  <w:num w:numId="15">
    <w:abstractNumId w:val="3"/>
  </w:num>
  <w:num w:numId="16">
    <w:abstractNumId w:val="24"/>
  </w:num>
  <w:num w:numId="17">
    <w:abstractNumId w:val="11"/>
  </w:num>
  <w:num w:numId="18">
    <w:abstractNumId w:val="17"/>
  </w:num>
  <w:num w:numId="19">
    <w:abstractNumId w:val="20"/>
  </w:num>
  <w:num w:numId="20">
    <w:abstractNumId w:val="22"/>
  </w:num>
  <w:num w:numId="21">
    <w:abstractNumId w:val="9"/>
  </w:num>
  <w:num w:numId="22">
    <w:abstractNumId w:val="6"/>
  </w:num>
  <w:num w:numId="23">
    <w:abstractNumId w:val="13"/>
  </w:num>
  <w:num w:numId="24">
    <w:abstractNumId w:val="15"/>
  </w:num>
  <w:num w:numId="25">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288"/>
    <w:rsid w:val="0001033D"/>
    <w:rsid w:val="00010612"/>
    <w:rsid w:val="00010638"/>
    <w:rsid w:val="0001077C"/>
    <w:rsid w:val="00010A70"/>
    <w:rsid w:val="00010B3C"/>
    <w:rsid w:val="00010E40"/>
    <w:rsid w:val="00010E6C"/>
    <w:rsid w:val="0001176A"/>
    <w:rsid w:val="0001196D"/>
    <w:rsid w:val="00011A13"/>
    <w:rsid w:val="00011EBA"/>
    <w:rsid w:val="000125E1"/>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D57"/>
    <w:rsid w:val="00025347"/>
    <w:rsid w:val="00025421"/>
    <w:rsid w:val="000255EA"/>
    <w:rsid w:val="0002571B"/>
    <w:rsid w:val="0002586B"/>
    <w:rsid w:val="00025DCF"/>
    <w:rsid w:val="00025F8B"/>
    <w:rsid w:val="0002624A"/>
    <w:rsid w:val="00026438"/>
    <w:rsid w:val="00026F6E"/>
    <w:rsid w:val="000272ED"/>
    <w:rsid w:val="0002755F"/>
    <w:rsid w:val="00027792"/>
    <w:rsid w:val="000300EB"/>
    <w:rsid w:val="000300F5"/>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946"/>
    <w:rsid w:val="0003316A"/>
    <w:rsid w:val="0003326D"/>
    <w:rsid w:val="0003348C"/>
    <w:rsid w:val="0003374B"/>
    <w:rsid w:val="00034104"/>
    <w:rsid w:val="0003417E"/>
    <w:rsid w:val="0003428A"/>
    <w:rsid w:val="0003468E"/>
    <w:rsid w:val="000346C9"/>
    <w:rsid w:val="00034C94"/>
    <w:rsid w:val="00034ED2"/>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5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C"/>
    <w:rsid w:val="00051AFD"/>
    <w:rsid w:val="00051B7B"/>
    <w:rsid w:val="00051F02"/>
    <w:rsid w:val="00051FE9"/>
    <w:rsid w:val="000520B3"/>
    <w:rsid w:val="0005227D"/>
    <w:rsid w:val="00052489"/>
    <w:rsid w:val="000529D6"/>
    <w:rsid w:val="00052C92"/>
    <w:rsid w:val="00052D0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501"/>
    <w:rsid w:val="000A1655"/>
    <w:rsid w:val="000A1B30"/>
    <w:rsid w:val="000A1C03"/>
    <w:rsid w:val="000A1C43"/>
    <w:rsid w:val="000A1EFD"/>
    <w:rsid w:val="000A2060"/>
    <w:rsid w:val="000A2710"/>
    <w:rsid w:val="000A2808"/>
    <w:rsid w:val="000A28DA"/>
    <w:rsid w:val="000A29A6"/>
    <w:rsid w:val="000A38BE"/>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75A"/>
    <w:rsid w:val="000C7936"/>
    <w:rsid w:val="000C7D80"/>
    <w:rsid w:val="000D032A"/>
    <w:rsid w:val="000D06BE"/>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DE9"/>
    <w:rsid w:val="000D5E16"/>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89"/>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47C"/>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0E78"/>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D5D"/>
    <w:rsid w:val="00122DE5"/>
    <w:rsid w:val="0012353A"/>
    <w:rsid w:val="001237EA"/>
    <w:rsid w:val="00123B46"/>
    <w:rsid w:val="00123B51"/>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3D4B"/>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1B6"/>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115"/>
    <w:rsid w:val="001645DE"/>
    <w:rsid w:val="00164628"/>
    <w:rsid w:val="00164644"/>
    <w:rsid w:val="00164704"/>
    <w:rsid w:val="001653E0"/>
    <w:rsid w:val="00165612"/>
    <w:rsid w:val="00165698"/>
    <w:rsid w:val="00165B10"/>
    <w:rsid w:val="00166206"/>
    <w:rsid w:val="001662A4"/>
    <w:rsid w:val="0016638B"/>
    <w:rsid w:val="0016650F"/>
    <w:rsid w:val="001669A3"/>
    <w:rsid w:val="00166A8E"/>
    <w:rsid w:val="00166F7F"/>
    <w:rsid w:val="0016737A"/>
    <w:rsid w:val="001673A3"/>
    <w:rsid w:val="001678F0"/>
    <w:rsid w:val="00167997"/>
    <w:rsid w:val="00167BC1"/>
    <w:rsid w:val="001700CC"/>
    <w:rsid w:val="001701CD"/>
    <w:rsid w:val="00170512"/>
    <w:rsid w:val="00170633"/>
    <w:rsid w:val="00170697"/>
    <w:rsid w:val="00170B34"/>
    <w:rsid w:val="00170C65"/>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113"/>
    <w:rsid w:val="0018743C"/>
    <w:rsid w:val="00187839"/>
    <w:rsid w:val="0018787E"/>
    <w:rsid w:val="001878C3"/>
    <w:rsid w:val="0019008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C2"/>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38D"/>
    <w:rsid w:val="001B6C7B"/>
    <w:rsid w:val="001B6CC8"/>
    <w:rsid w:val="001B7079"/>
    <w:rsid w:val="001B7600"/>
    <w:rsid w:val="001B7668"/>
    <w:rsid w:val="001B77EC"/>
    <w:rsid w:val="001B7A41"/>
    <w:rsid w:val="001B7BD9"/>
    <w:rsid w:val="001C0606"/>
    <w:rsid w:val="001C0A81"/>
    <w:rsid w:val="001C0D29"/>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0FEA"/>
    <w:rsid w:val="001D1133"/>
    <w:rsid w:val="001D1145"/>
    <w:rsid w:val="001D11E1"/>
    <w:rsid w:val="001D1428"/>
    <w:rsid w:val="001D1484"/>
    <w:rsid w:val="001D14CA"/>
    <w:rsid w:val="001D163A"/>
    <w:rsid w:val="001D1BB8"/>
    <w:rsid w:val="001D20E2"/>
    <w:rsid w:val="001D2119"/>
    <w:rsid w:val="001D22B7"/>
    <w:rsid w:val="001D23FA"/>
    <w:rsid w:val="001D293F"/>
    <w:rsid w:val="001D2BB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405"/>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3B05"/>
    <w:rsid w:val="001E41A8"/>
    <w:rsid w:val="001E41DE"/>
    <w:rsid w:val="001E4401"/>
    <w:rsid w:val="001E48EA"/>
    <w:rsid w:val="001E4BA1"/>
    <w:rsid w:val="001E4BAE"/>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39C"/>
    <w:rsid w:val="001F5807"/>
    <w:rsid w:val="001F5888"/>
    <w:rsid w:val="001F612B"/>
    <w:rsid w:val="001F6249"/>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5E4"/>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4027"/>
    <w:rsid w:val="0022421E"/>
    <w:rsid w:val="0022424A"/>
    <w:rsid w:val="00224268"/>
    <w:rsid w:val="0022441A"/>
    <w:rsid w:val="00224CD8"/>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B4B"/>
    <w:rsid w:val="00227F0E"/>
    <w:rsid w:val="00230195"/>
    <w:rsid w:val="00230239"/>
    <w:rsid w:val="002311BD"/>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598"/>
    <w:rsid w:val="00243742"/>
    <w:rsid w:val="002437FF"/>
    <w:rsid w:val="00243869"/>
    <w:rsid w:val="00243897"/>
    <w:rsid w:val="00243C7D"/>
    <w:rsid w:val="00243F95"/>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13F"/>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FD3"/>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D0D"/>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C23"/>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63"/>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BB6"/>
    <w:rsid w:val="002D6C0A"/>
    <w:rsid w:val="002D6DC4"/>
    <w:rsid w:val="002D6E5A"/>
    <w:rsid w:val="002D733A"/>
    <w:rsid w:val="002D75DB"/>
    <w:rsid w:val="002D76B3"/>
    <w:rsid w:val="002D77C7"/>
    <w:rsid w:val="002D78C0"/>
    <w:rsid w:val="002D7C92"/>
    <w:rsid w:val="002E07A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3D"/>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81C"/>
    <w:rsid w:val="002F3A5B"/>
    <w:rsid w:val="002F3D44"/>
    <w:rsid w:val="002F430A"/>
    <w:rsid w:val="002F43D1"/>
    <w:rsid w:val="002F44D6"/>
    <w:rsid w:val="002F45C5"/>
    <w:rsid w:val="002F48BD"/>
    <w:rsid w:val="002F4A25"/>
    <w:rsid w:val="002F4C3B"/>
    <w:rsid w:val="002F4DDE"/>
    <w:rsid w:val="002F5079"/>
    <w:rsid w:val="002F524C"/>
    <w:rsid w:val="002F56D7"/>
    <w:rsid w:val="002F5F69"/>
    <w:rsid w:val="002F603A"/>
    <w:rsid w:val="002F62A2"/>
    <w:rsid w:val="002F67DE"/>
    <w:rsid w:val="002F688F"/>
    <w:rsid w:val="002F6974"/>
    <w:rsid w:val="002F6AC5"/>
    <w:rsid w:val="002F6CFB"/>
    <w:rsid w:val="002F7290"/>
    <w:rsid w:val="002F750D"/>
    <w:rsid w:val="002F759D"/>
    <w:rsid w:val="002F7615"/>
    <w:rsid w:val="002F7639"/>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526"/>
    <w:rsid w:val="00303CCB"/>
    <w:rsid w:val="00303EE6"/>
    <w:rsid w:val="0030409C"/>
    <w:rsid w:val="003042F5"/>
    <w:rsid w:val="003046C3"/>
    <w:rsid w:val="00304FB7"/>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37E"/>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512"/>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EE7"/>
    <w:rsid w:val="00360F18"/>
    <w:rsid w:val="00361061"/>
    <w:rsid w:val="0036131D"/>
    <w:rsid w:val="003616DA"/>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6E5"/>
    <w:rsid w:val="00367ED7"/>
    <w:rsid w:val="003706AE"/>
    <w:rsid w:val="00370C0B"/>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CBB"/>
    <w:rsid w:val="00374697"/>
    <w:rsid w:val="00374738"/>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6BA"/>
    <w:rsid w:val="00380708"/>
    <w:rsid w:val="00380727"/>
    <w:rsid w:val="003809E8"/>
    <w:rsid w:val="00380AB2"/>
    <w:rsid w:val="00380D7F"/>
    <w:rsid w:val="00380DB8"/>
    <w:rsid w:val="0038143B"/>
    <w:rsid w:val="0038152E"/>
    <w:rsid w:val="0038183E"/>
    <w:rsid w:val="00381B46"/>
    <w:rsid w:val="00381BC2"/>
    <w:rsid w:val="0038206A"/>
    <w:rsid w:val="003825DB"/>
    <w:rsid w:val="00382D05"/>
    <w:rsid w:val="003832A0"/>
    <w:rsid w:val="00383985"/>
    <w:rsid w:val="00383FE9"/>
    <w:rsid w:val="00384080"/>
    <w:rsid w:val="003841F6"/>
    <w:rsid w:val="003841FC"/>
    <w:rsid w:val="00384E6A"/>
    <w:rsid w:val="00385159"/>
    <w:rsid w:val="00385454"/>
    <w:rsid w:val="00385916"/>
    <w:rsid w:val="00385ECB"/>
    <w:rsid w:val="003860D2"/>
    <w:rsid w:val="00386324"/>
    <w:rsid w:val="00386A0F"/>
    <w:rsid w:val="00386C32"/>
    <w:rsid w:val="00386E17"/>
    <w:rsid w:val="00386E65"/>
    <w:rsid w:val="00386FCC"/>
    <w:rsid w:val="003871DA"/>
    <w:rsid w:val="003872FC"/>
    <w:rsid w:val="00387836"/>
    <w:rsid w:val="00387AD9"/>
    <w:rsid w:val="00387B5C"/>
    <w:rsid w:val="0039030D"/>
    <w:rsid w:val="0039048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6A5"/>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B32"/>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F6F"/>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01A"/>
    <w:rsid w:val="003D56D4"/>
    <w:rsid w:val="003D57B8"/>
    <w:rsid w:val="003D58C5"/>
    <w:rsid w:val="003D6558"/>
    <w:rsid w:val="003D67FC"/>
    <w:rsid w:val="003D681D"/>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88C"/>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A04"/>
    <w:rsid w:val="003F7DA2"/>
    <w:rsid w:val="003F7F42"/>
    <w:rsid w:val="003F7F59"/>
    <w:rsid w:val="003F7FC6"/>
    <w:rsid w:val="00400439"/>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CD9"/>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8D7"/>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CD8"/>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286"/>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88A"/>
    <w:rsid w:val="00465B0E"/>
    <w:rsid w:val="00465E1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B4"/>
    <w:rsid w:val="004769E3"/>
    <w:rsid w:val="00476A10"/>
    <w:rsid w:val="00477598"/>
    <w:rsid w:val="00477805"/>
    <w:rsid w:val="00477B2B"/>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B1C"/>
    <w:rsid w:val="004A0B9D"/>
    <w:rsid w:val="004A0BA8"/>
    <w:rsid w:val="004A1042"/>
    <w:rsid w:val="004A13EB"/>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CD8"/>
    <w:rsid w:val="004A3E1A"/>
    <w:rsid w:val="004A3F07"/>
    <w:rsid w:val="004A420D"/>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609"/>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5ED3"/>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6C9"/>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72C"/>
    <w:rsid w:val="004D000D"/>
    <w:rsid w:val="004D0083"/>
    <w:rsid w:val="004D033B"/>
    <w:rsid w:val="004D03CB"/>
    <w:rsid w:val="004D03D8"/>
    <w:rsid w:val="004D073A"/>
    <w:rsid w:val="004D08B9"/>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86F"/>
    <w:rsid w:val="004D4919"/>
    <w:rsid w:val="004D5091"/>
    <w:rsid w:val="004D59AD"/>
    <w:rsid w:val="004D5A2F"/>
    <w:rsid w:val="004D5B45"/>
    <w:rsid w:val="004D5C56"/>
    <w:rsid w:val="004D5D1B"/>
    <w:rsid w:val="004D5D7F"/>
    <w:rsid w:val="004D6080"/>
    <w:rsid w:val="004D6558"/>
    <w:rsid w:val="004D6600"/>
    <w:rsid w:val="004D6CBB"/>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D45"/>
    <w:rsid w:val="004F1F8A"/>
    <w:rsid w:val="004F2124"/>
    <w:rsid w:val="004F2A1B"/>
    <w:rsid w:val="004F2C2E"/>
    <w:rsid w:val="004F2D99"/>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E9C"/>
    <w:rsid w:val="004F701A"/>
    <w:rsid w:val="004F7486"/>
    <w:rsid w:val="004F7C7F"/>
    <w:rsid w:val="004F7E14"/>
    <w:rsid w:val="0050006E"/>
    <w:rsid w:val="005007A6"/>
    <w:rsid w:val="00500995"/>
    <w:rsid w:val="00500AC5"/>
    <w:rsid w:val="00500E0A"/>
    <w:rsid w:val="00500EB6"/>
    <w:rsid w:val="00501282"/>
    <w:rsid w:val="00501294"/>
    <w:rsid w:val="005014D7"/>
    <w:rsid w:val="0050164F"/>
    <w:rsid w:val="00501655"/>
    <w:rsid w:val="00501A41"/>
    <w:rsid w:val="00501B1B"/>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4FAD"/>
    <w:rsid w:val="00505131"/>
    <w:rsid w:val="00505438"/>
    <w:rsid w:val="0050553C"/>
    <w:rsid w:val="00505625"/>
    <w:rsid w:val="00505D21"/>
    <w:rsid w:val="005069F8"/>
    <w:rsid w:val="00506B39"/>
    <w:rsid w:val="00506F65"/>
    <w:rsid w:val="00506FA0"/>
    <w:rsid w:val="005075F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8E1"/>
    <w:rsid w:val="00514A3A"/>
    <w:rsid w:val="00514C67"/>
    <w:rsid w:val="0051504C"/>
    <w:rsid w:val="005157F0"/>
    <w:rsid w:val="00515A32"/>
    <w:rsid w:val="00515A61"/>
    <w:rsid w:val="00515A69"/>
    <w:rsid w:val="00515C5D"/>
    <w:rsid w:val="00515E3F"/>
    <w:rsid w:val="00516163"/>
    <w:rsid w:val="005162F7"/>
    <w:rsid w:val="00516942"/>
    <w:rsid w:val="00516CE1"/>
    <w:rsid w:val="0051724D"/>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281"/>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46D"/>
    <w:rsid w:val="005329C0"/>
    <w:rsid w:val="00532BDD"/>
    <w:rsid w:val="00532C06"/>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9AE"/>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8FC"/>
    <w:rsid w:val="00552B5A"/>
    <w:rsid w:val="00552BF7"/>
    <w:rsid w:val="00553035"/>
    <w:rsid w:val="00553170"/>
    <w:rsid w:val="005536A0"/>
    <w:rsid w:val="00553796"/>
    <w:rsid w:val="005537AC"/>
    <w:rsid w:val="005542D1"/>
    <w:rsid w:val="00554C57"/>
    <w:rsid w:val="0055506E"/>
    <w:rsid w:val="005551C8"/>
    <w:rsid w:val="00555389"/>
    <w:rsid w:val="005556E0"/>
    <w:rsid w:val="00555B7F"/>
    <w:rsid w:val="00555DB9"/>
    <w:rsid w:val="00556077"/>
    <w:rsid w:val="0055650C"/>
    <w:rsid w:val="005565C0"/>
    <w:rsid w:val="00556857"/>
    <w:rsid w:val="00556926"/>
    <w:rsid w:val="005569D6"/>
    <w:rsid w:val="00556FB9"/>
    <w:rsid w:val="00557087"/>
    <w:rsid w:val="00557720"/>
    <w:rsid w:val="00557CCE"/>
    <w:rsid w:val="00557D6E"/>
    <w:rsid w:val="005602B1"/>
    <w:rsid w:val="005603FC"/>
    <w:rsid w:val="005604E1"/>
    <w:rsid w:val="00560B8A"/>
    <w:rsid w:val="0056142B"/>
    <w:rsid w:val="005615C0"/>
    <w:rsid w:val="005616DF"/>
    <w:rsid w:val="00561839"/>
    <w:rsid w:val="0056187B"/>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CA2"/>
    <w:rsid w:val="00563DEF"/>
    <w:rsid w:val="005646ED"/>
    <w:rsid w:val="00564D1C"/>
    <w:rsid w:val="00564E4D"/>
    <w:rsid w:val="005655EF"/>
    <w:rsid w:val="0056570A"/>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1D74"/>
    <w:rsid w:val="005822E1"/>
    <w:rsid w:val="0058278B"/>
    <w:rsid w:val="005827C5"/>
    <w:rsid w:val="00582871"/>
    <w:rsid w:val="00582C8F"/>
    <w:rsid w:val="005830A2"/>
    <w:rsid w:val="00583103"/>
    <w:rsid w:val="0058331F"/>
    <w:rsid w:val="005837EB"/>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6B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4E2D"/>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6D8D"/>
    <w:rsid w:val="005F72E3"/>
    <w:rsid w:val="005F738A"/>
    <w:rsid w:val="005F79F1"/>
    <w:rsid w:val="00600312"/>
    <w:rsid w:val="006003DC"/>
    <w:rsid w:val="00600AA4"/>
    <w:rsid w:val="00600BD9"/>
    <w:rsid w:val="00600D04"/>
    <w:rsid w:val="00600E97"/>
    <w:rsid w:val="006013CA"/>
    <w:rsid w:val="006016CE"/>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122"/>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1FAF"/>
    <w:rsid w:val="00612064"/>
    <w:rsid w:val="00612267"/>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2004"/>
    <w:rsid w:val="006320BB"/>
    <w:rsid w:val="006323F8"/>
    <w:rsid w:val="006326A5"/>
    <w:rsid w:val="00632F1B"/>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02"/>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5C"/>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15C"/>
    <w:rsid w:val="0069044D"/>
    <w:rsid w:val="0069074A"/>
    <w:rsid w:val="00690A43"/>
    <w:rsid w:val="00690E55"/>
    <w:rsid w:val="00690EA5"/>
    <w:rsid w:val="006915DF"/>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735"/>
    <w:rsid w:val="006A2B00"/>
    <w:rsid w:val="006A2BCC"/>
    <w:rsid w:val="006A2CD6"/>
    <w:rsid w:val="006A2D64"/>
    <w:rsid w:val="006A2E59"/>
    <w:rsid w:val="006A2FD6"/>
    <w:rsid w:val="006A419D"/>
    <w:rsid w:val="006A4C26"/>
    <w:rsid w:val="006A4D46"/>
    <w:rsid w:val="006A4E5C"/>
    <w:rsid w:val="006A5344"/>
    <w:rsid w:val="006A563D"/>
    <w:rsid w:val="006A56C5"/>
    <w:rsid w:val="006A60E2"/>
    <w:rsid w:val="006A69A5"/>
    <w:rsid w:val="006A69E5"/>
    <w:rsid w:val="006A6B74"/>
    <w:rsid w:val="006A6E0F"/>
    <w:rsid w:val="006A6E23"/>
    <w:rsid w:val="006A6E52"/>
    <w:rsid w:val="006A7583"/>
    <w:rsid w:val="006A75D6"/>
    <w:rsid w:val="006A7854"/>
    <w:rsid w:val="006A7918"/>
    <w:rsid w:val="006A7C86"/>
    <w:rsid w:val="006B04F8"/>
    <w:rsid w:val="006B0779"/>
    <w:rsid w:val="006B07AF"/>
    <w:rsid w:val="006B098F"/>
    <w:rsid w:val="006B0C5B"/>
    <w:rsid w:val="006B0DCF"/>
    <w:rsid w:val="006B0EE9"/>
    <w:rsid w:val="006B138B"/>
    <w:rsid w:val="006B1637"/>
    <w:rsid w:val="006B16CF"/>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E02"/>
    <w:rsid w:val="006D6F81"/>
    <w:rsid w:val="006D7498"/>
    <w:rsid w:val="006D7519"/>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5E4"/>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2AA"/>
    <w:rsid w:val="006E750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A18"/>
    <w:rsid w:val="006F5BB2"/>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96D"/>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59D"/>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7C"/>
    <w:rsid w:val="00732DEE"/>
    <w:rsid w:val="00732FF3"/>
    <w:rsid w:val="00733225"/>
    <w:rsid w:val="00733248"/>
    <w:rsid w:val="007332C1"/>
    <w:rsid w:val="0073346F"/>
    <w:rsid w:val="007337D5"/>
    <w:rsid w:val="00733AAE"/>
    <w:rsid w:val="00733D13"/>
    <w:rsid w:val="00734917"/>
    <w:rsid w:val="00734B37"/>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415"/>
    <w:rsid w:val="007467D7"/>
    <w:rsid w:val="00746883"/>
    <w:rsid w:val="00746A74"/>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3E0"/>
    <w:rsid w:val="00757420"/>
    <w:rsid w:val="007575F1"/>
    <w:rsid w:val="007577DB"/>
    <w:rsid w:val="0076003D"/>
    <w:rsid w:val="0076005B"/>
    <w:rsid w:val="0076015F"/>
    <w:rsid w:val="007605F0"/>
    <w:rsid w:val="00760645"/>
    <w:rsid w:val="00760664"/>
    <w:rsid w:val="007606C2"/>
    <w:rsid w:val="0076086C"/>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6E"/>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0CD"/>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502A"/>
    <w:rsid w:val="007852EB"/>
    <w:rsid w:val="00785575"/>
    <w:rsid w:val="00785EAA"/>
    <w:rsid w:val="00786464"/>
    <w:rsid w:val="007867D3"/>
    <w:rsid w:val="0078683A"/>
    <w:rsid w:val="00786961"/>
    <w:rsid w:val="00786AC4"/>
    <w:rsid w:val="007872FE"/>
    <w:rsid w:val="007876CD"/>
    <w:rsid w:val="0078774C"/>
    <w:rsid w:val="00787784"/>
    <w:rsid w:val="00787BDB"/>
    <w:rsid w:val="00787D14"/>
    <w:rsid w:val="00790012"/>
    <w:rsid w:val="0079020C"/>
    <w:rsid w:val="00790598"/>
    <w:rsid w:val="00790A17"/>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80D"/>
    <w:rsid w:val="00794AC1"/>
    <w:rsid w:val="00794C85"/>
    <w:rsid w:val="00794D4B"/>
    <w:rsid w:val="00794F43"/>
    <w:rsid w:val="0079521E"/>
    <w:rsid w:val="00795335"/>
    <w:rsid w:val="007955AD"/>
    <w:rsid w:val="007957DF"/>
    <w:rsid w:val="00795800"/>
    <w:rsid w:val="00795A3F"/>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30B"/>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B5"/>
    <w:rsid w:val="007B4A4E"/>
    <w:rsid w:val="007B4F0E"/>
    <w:rsid w:val="007B508C"/>
    <w:rsid w:val="007B526D"/>
    <w:rsid w:val="007B5287"/>
    <w:rsid w:val="007B543D"/>
    <w:rsid w:val="007B5955"/>
    <w:rsid w:val="007B5A86"/>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DEE"/>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76F"/>
    <w:rsid w:val="007E47DE"/>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1F63"/>
    <w:rsid w:val="007F2428"/>
    <w:rsid w:val="007F305B"/>
    <w:rsid w:val="007F32C0"/>
    <w:rsid w:val="007F354D"/>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684"/>
    <w:rsid w:val="0081277A"/>
    <w:rsid w:val="00813068"/>
    <w:rsid w:val="008133C1"/>
    <w:rsid w:val="00813586"/>
    <w:rsid w:val="00813C54"/>
    <w:rsid w:val="00813DDA"/>
    <w:rsid w:val="00813F75"/>
    <w:rsid w:val="008140D5"/>
    <w:rsid w:val="008144B2"/>
    <w:rsid w:val="00814C5A"/>
    <w:rsid w:val="008154E8"/>
    <w:rsid w:val="00815965"/>
    <w:rsid w:val="00815BBB"/>
    <w:rsid w:val="00816167"/>
    <w:rsid w:val="00816830"/>
    <w:rsid w:val="00816BF3"/>
    <w:rsid w:val="00816F17"/>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45D"/>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7D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2380"/>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451"/>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704B3"/>
    <w:rsid w:val="00870540"/>
    <w:rsid w:val="00870620"/>
    <w:rsid w:val="008706D8"/>
    <w:rsid w:val="008707AE"/>
    <w:rsid w:val="0087084D"/>
    <w:rsid w:val="00870EF9"/>
    <w:rsid w:val="00870F8B"/>
    <w:rsid w:val="00871A5A"/>
    <w:rsid w:val="00871AC8"/>
    <w:rsid w:val="00871B7C"/>
    <w:rsid w:val="00871C37"/>
    <w:rsid w:val="00872001"/>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1DF"/>
    <w:rsid w:val="0088257D"/>
    <w:rsid w:val="008826A3"/>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ADC"/>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C77"/>
    <w:rsid w:val="00895E3B"/>
    <w:rsid w:val="00895EF3"/>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3E39"/>
    <w:rsid w:val="008A3ED4"/>
    <w:rsid w:val="008A428E"/>
    <w:rsid w:val="008A4BF5"/>
    <w:rsid w:val="008A4CCE"/>
    <w:rsid w:val="008A4CD6"/>
    <w:rsid w:val="008A4FBF"/>
    <w:rsid w:val="008A51B2"/>
    <w:rsid w:val="008A547A"/>
    <w:rsid w:val="008A54E7"/>
    <w:rsid w:val="008A555E"/>
    <w:rsid w:val="008A55C6"/>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27B"/>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869"/>
    <w:rsid w:val="008B48FB"/>
    <w:rsid w:val="008B4CD0"/>
    <w:rsid w:val="008B54A2"/>
    <w:rsid w:val="008B664A"/>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C84"/>
    <w:rsid w:val="008D0E1E"/>
    <w:rsid w:val="008D0EDF"/>
    <w:rsid w:val="008D12B6"/>
    <w:rsid w:val="008D153E"/>
    <w:rsid w:val="008D1817"/>
    <w:rsid w:val="008D1D66"/>
    <w:rsid w:val="008D1FB0"/>
    <w:rsid w:val="008D1FD3"/>
    <w:rsid w:val="008D21E1"/>
    <w:rsid w:val="008D2232"/>
    <w:rsid w:val="008D236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5F6"/>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342B"/>
    <w:rsid w:val="00913761"/>
    <w:rsid w:val="00913856"/>
    <w:rsid w:val="00913970"/>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143"/>
    <w:rsid w:val="009274C6"/>
    <w:rsid w:val="00927696"/>
    <w:rsid w:val="00927711"/>
    <w:rsid w:val="00927A56"/>
    <w:rsid w:val="00927A79"/>
    <w:rsid w:val="00927C08"/>
    <w:rsid w:val="00927EA3"/>
    <w:rsid w:val="0093015F"/>
    <w:rsid w:val="009301D2"/>
    <w:rsid w:val="00930207"/>
    <w:rsid w:val="00930636"/>
    <w:rsid w:val="009306E8"/>
    <w:rsid w:val="00930DFC"/>
    <w:rsid w:val="00931172"/>
    <w:rsid w:val="0093153B"/>
    <w:rsid w:val="0093157C"/>
    <w:rsid w:val="00931618"/>
    <w:rsid w:val="00932009"/>
    <w:rsid w:val="0093219C"/>
    <w:rsid w:val="00932479"/>
    <w:rsid w:val="0093257A"/>
    <w:rsid w:val="00932648"/>
    <w:rsid w:val="009327FA"/>
    <w:rsid w:val="009328DC"/>
    <w:rsid w:val="00932C8A"/>
    <w:rsid w:val="00932E67"/>
    <w:rsid w:val="00933295"/>
    <w:rsid w:val="009338B3"/>
    <w:rsid w:val="00933B7D"/>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642"/>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54"/>
    <w:rsid w:val="009810F5"/>
    <w:rsid w:val="00981808"/>
    <w:rsid w:val="00981D37"/>
    <w:rsid w:val="00981DA7"/>
    <w:rsid w:val="00981DE9"/>
    <w:rsid w:val="00981DEB"/>
    <w:rsid w:val="0098212B"/>
    <w:rsid w:val="0098321C"/>
    <w:rsid w:val="0098345C"/>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F8D"/>
    <w:rsid w:val="009B6191"/>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A09"/>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5E81"/>
    <w:rsid w:val="009F6776"/>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7F"/>
    <w:rsid w:val="00A038C3"/>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132B"/>
    <w:rsid w:val="00A3137A"/>
    <w:rsid w:val="00A31612"/>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56A"/>
    <w:rsid w:val="00A476A9"/>
    <w:rsid w:val="00A47910"/>
    <w:rsid w:val="00A47AB0"/>
    <w:rsid w:val="00A47DFB"/>
    <w:rsid w:val="00A5090C"/>
    <w:rsid w:val="00A509CD"/>
    <w:rsid w:val="00A50C76"/>
    <w:rsid w:val="00A50CD6"/>
    <w:rsid w:val="00A50E8D"/>
    <w:rsid w:val="00A50F46"/>
    <w:rsid w:val="00A51047"/>
    <w:rsid w:val="00A51102"/>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9C5"/>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213"/>
    <w:rsid w:val="00A61475"/>
    <w:rsid w:val="00A61541"/>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A6"/>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ADE"/>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2D5"/>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24"/>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01C"/>
    <w:rsid w:val="00AC06A0"/>
    <w:rsid w:val="00AC0D44"/>
    <w:rsid w:val="00AC0D7B"/>
    <w:rsid w:val="00AC1065"/>
    <w:rsid w:val="00AC10E3"/>
    <w:rsid w:val="00AC1310"/>
    <w:rsid w:val="00AC14DC"/>
    <w:rsid w:val="00AC1557"/>
    <w:rsid w:val="00AC1787"/>
    <w:rsid w:val="00AC1A1C"/>
    <w:rsid w:val="00AC2840"/>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9A"/>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11C"/>
    <w:rsid w:val="00AE4D53"/>
    <w:rsid w:val="00AE511A"/>
    <w:rsid w:val="00AE54DF"/>
    <w:rsid w:val="00AE554F"/>
    <w:rsid w:val="00AE5BC2"/>
    <w:rsid w:val="00AE5D12"/>
    <w:rsid w:val="00AE5D32"/>
    <w:rsid w:val="00AE5EE5"/>
    <w:rsid w:val="00AE5F6D"/>
    <w:rsid w:val="00AE6045"/>
    <w:rsid w:val="00AE605E"/>
    <w:rsid w:val="00AE6595"/>
    <w:rsid w:val="00AE65EC"/>
    <w:rsid w:val="00AE66CB"/>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4D4E"/>
    <w:rsid w:val="00B157B9"/>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AA6"/>
    <w:rsid w:val="00B23B75"/>
    <w:rsid w:val="00B23C43"/>
    <w:rsid w:val="00B23F11"/>
    <w:rsid w:val="00B24262"/>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18F"/>
    <w:rsid w:val="00B272D6"/>
    <w:rsid w:val="00B273DC"/>
    <w:rsid w:val="00B27850"/>
    <w:rsid w:val="00B27D7F"/>
    <w:rsid w:val="00B30024"/>
    <w:rsid w:val="00B30070"/>
    <w:rsid w:val="00B30145"/>
    <w:rsid w:val="00B30175"/>
    <w:rsid w:val="00B3034C"/>
    <w:rsid w:val="00B30787"/>
    <w:rsid w:val="00B31022"/>
    <w:rsid w:val="00B3112C"/>
    <w:rsid w:val="00B31282"/>
    <w:rsid w:val="00B3182C"/>
    <w:rsid w:val="00B31A72"/>
    <w:rsid w:val="00B31A8D"/>
    <w:rsid w:val="00B31BAA"/>
    <w:rsid w:val="00B31DF0"/>
    <w:rsid w:val="00B31E77"/>
    <w:rsid w:val="00B31F7C"/>
    <w:rsid w:val="00B32164"/>
    <w:rsid w:val="00B321FB"/>
    <w:rsid w:val="00B325C0"/>
    <w:rsid w:val="00B325E2"/>
    <w:rsid w:val="00B334FF"/>
    <w:rsid w:val="00B34179"/>
    <w:rsid w:val="00B341B7"/>
    <w:rsid w:val="00B3482D"/>
    <w:rsid w:val="00B34AF6"/>
    <w:rsid w:val="00B34E7F"/>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5C2"/>
    <w:rsid w:val="00B457D5"/>
    <w:rsid w:val="00B45D85"/>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1F9"/>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A77"/>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838"/>
    <w:rsid w:val="00B95CE9"/>
    <w:rsid w:val="00B95EF4"/>
    <w:rsid w:val="00B960F1"/>
    <w:rsid w:val="00B96CDF"/>
    <w:rsid w:val="00B97123"/>
    <w:rsid w:val="00B971E9"/>
    <w:rsid w:val="00B972A6"/>
    <w:rsid w:val="00B9748B"/>
    <w:rsid w:val="00B97BA6"/>
    <w:rsid w:val="00BA0171"/>
    <w:rsid w:val="00BA0258"/>
    <w:rsid w:val="00BA038F"/>
    <w:rsid w:val="00BA0713"/>
    <w:rsid w:val="00BA0750"/>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2D8"/>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F39"/>
    <w:rsid w:val="00BB3F5B"/>
    <w:rsid w:val="00BB406B"/>
    <w:rsid w:val="00BB43E4"/>
    <w:rsid w:val="00BB45F0"/>
    <w:rsid w:val="00BB4799"/>
    <w:rsid w:val="00BB49F8"/>
    <w:rsid w:val="00BB4A2F"/>
    <w:rsid w:val="00BB4B8C"/>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7A3"/>
    <w:rsid w:val="00BE5835"/>
    <w:rsid w:val="00BE5BA3"/>
    <w:rsid w:val="00BE5C1A"/>
    <w:rsid w:val="00BE60D3"/>
    <w:rsid w:val="00BE61B8"/>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B56"/>
    <w:rsid w:val="00BF4E6E"/>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287"/>
    <w:rsid w:val="00C2270E"/>
    <w:rsid w:val="00C22895"/>
    <w:rsid w:val="00C22C6A"/>
    <w:rsid w:val="00C22E3D"/>
    <w:rsid w:val="00C231C8"/>
    <w:rsid w:val="00C2370D"/>
    <w:rsid w:val="00C23912"/>
    <w:rsid w:val="00C23CB8"/>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729E"/>
    <w:rsid w:val="00C2771E"/>
    <w:rsid w:val="00C278BA"/>
    <w:rsid w:val="00C27A03"/>
    <w:rsid w:val="00C27A4B"/>
    <w:rsid w:val="00C27D56"/>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53F"/>
    <w:rsid w:val="00C37660"/>
    <w:rsid w:val="00C37679"/>
    <w:rsid w:val="00C379EE"/>
    <w:rsid w:val="00C37B87"/>
    <w:rsid w:val="00C37C74"/>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3F1"/>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F6"/>
    <w:rsid w:val="00C664FC"/>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BEB"/>
    <w:rsid w:val="00C77C40"/>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DD8"/>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73B3"/>
    <w:rsid w:val="00C97429"/>
    <w:rsid w:val="00C974D3"/>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9E7"/>
    <w:rsid w:val="00CC5D50"/>
    <w:rsid w:val="00CC6528"/>
    <w:rsid w:val="00CC6633"/>
    <w:rsid w:val="00CC6AEF"/>
    <w:rsid w:val="00CC6CA5"/>
    <w:rsid w:val="00CC6CE6"/>
    <w:rsid w:val="00CC735A"/>
    <w:rsid w:val="00CC746C"/>
    <w:rsid w:val="00CC7693"/>
    <w:rsid w:val="00CC7763"/>
    <w:rsid w:val="00CC7790"/>
    <w:rsid w:val="00CC7814"/>
    <w:rsid w:val="00CC79CD"/>
    <w:rsid w:val="00CC7D92"/>
    <w:rsid w:val="00CD005A"/>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7BB"/>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D9A"/>
    <w:rsid w:val="00D02EB8"/>
    <w:rsid w:val="00D03467"/>
    <w:rsid w:val="00D034DF"/>
    <w:rsid w:val="00D037B6"/>
    <w:rsid w:val="00D03B2B"/>
    <w:rsid w:val="00D03DE8"/>
    <w:rsid w:val="00D04155"/>
    <w:rsid w:val="00D04614"/>
    <w:rsid w:val="00D04789"/>
    <w:rsid w:val="00D0488F"/>
    <w:rsid w:val="00D05284"/>
    <w:rsid w:val="00D0576E"/>
    <w:rsid w:val="00D05876"/>
    <w:rsid w:val="00D05D0C"/>
    <w:rsid w:val="00D05ECE"/>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783"/>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BE0"/>
    <w:rsid w:val="00D45E89"/>
    <w:rsid w:val="00D4639E"/>
    <w:rsid w:val="00D4645E"/>
    <w:rsid w:val="00D469E7"/>
    <w:rsid w:val="00D46A68"/>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0F"/>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D7F"/>
    <w:rsid w:val="00D57557"/>
    <w:rsid w:val="00D57579"/>
    <w:rsid w:val="00D576DB"/>
    <w:rsid w:val="00D57852"/>
    <w:rsid w:val="00D57B43"/>
    <w:rsid w:val="00D57C65"/>
    <w:rsid w:val="00D57FAD"/>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388"/>
    <w:rsid w:val="00D674A8"/>
    <w:rsid w:val="00D67588"/>
    <w:rsid w:val="00D67650"/>
    <w:rsid w:val="00D678E8"/>
    <w:rsid w:val="00D6794F"/>
    <w:rsid w:val="00D67AF7"/>
    <w:rsid w:val="00D67CFB"/>
    <w:rsid w:val="00D67EB8"/>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E69"/>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3A9"/>
    <w:rsid w:val="00D81649"/>
    <w:rsid w:val="00D81B2C"/>
    <w:rsid w:val="00D81BDD"/>
    <w:rsid w:val="00D81F40"/>
    <w:rsid w:val="00D824E9"/>
    <w:rsid w:val="00D82533"/>
    <w:rsid w:val="00D82B68"/>
    <w:rsid w:val="00D82B73"/>
    <w:rsid w:val="00D82DEE"/>
    <w:rsid w:val="00D82FC2"/>
    <w:rsid w:val="00D83026"/>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F3B"/>
    <w:rsid w:val="00D86FCE"/>
    <w:rsid w:val="00D8771F"/>
    <w:rsid w:val="00D8794A"/>
    <w:rsid w:val="00D87BEE"/>
    <w:rsid w:val="00D87D8D"/>
    <w:rsid w:val="00D87DC0"/>
    <w:rsid w:val="00D87EE2"/>
    <w:rsid w:val="00D90257"/>
    <w:rsid w:val="00D903BB"/>
    <w:rsid w:val="00D90473"/>
    <w:rsid w:val="00D90556"/>
    <w:rsid w:val="00D90701"/>
    <w:rsid w:val="00D9073C"/>
    <w:rsid w:val="00D90770"/>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3EFA"/>
    <w:rsid w:val="00D946C1"/>
    <w:rsid w:val="00D946E2"/>
    <w:rsid w:val="00D9493C"/>
    <w:rsid w:val="00D94A67"/>
    <w:rsid w:val="00D94A97"/>
    <w:rsid w:val="00D94BBD"/>
    <w:rsid w:val="00D94D9C"/>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541"/>
    <w:rsid w:val="00DA4A00"/>
    <w:rsid w:val="00DA4C02"/>
    <w:rsid w:val="00DA4C56"/>
    <w:rsid w:val="00DA4D60"/>
    <w:rsid w:val="00DA5369"/>
    <w:rsid w:val="00DA53D9"/>
    <w:rsid w:val="00DA56FA"/>
    <w:rsid w:val="00DA5763"/>
    <w:rsid w:val="00DA57DF"/>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4AC"/>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A1D"/>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2A6A"/>
    <w:rsid w:val="00DE388C"/>
    <w:rsid w:val="00DE3914"/>
    <w:rsid w:val="00DE391A"/>
    <w:rsid w:val="00DE4078"/>
    <w:rsid w:val="00DE4286"/>
    <w:rsid w:val="00DE46AB"/>
    <w:rsid w:val="00DE4765"/>
    <w:rsid w:val="00DE486E"/>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1CF"/>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6EA"/>
    <w:rsid w:val="00E217F0"/>
    <w:rsid w:val="00E21A7F"/>
    <w:rsid w:val="00E21AA7"/>
    <w:rsid w:val="00E21B5E"/>
    <w:rsid w:val="00E21CDA"/>
    <w:rsid w:val="00E21D1D"/>
    <w:rsid w:val="00E21DA3"/>
    <w:rsid w:val="00E21E92"/>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E76"/>
    <w:rsid w:val="00E279CC"/>
    <w:rsid w:val="00E27B33"/>
    <w:rsid w:val="00E302C4"/>
    <w:rsid w:val="00E302E5"/>
    <w:rsid w:val="00E304BB"/>
    <w:rsid w:val="00E30EE6"/>
    <w:rsid w:val="00E30F96"/>
    <w:rsid w:val="00E3127A"/>
    <w:rsid w:val="00E3169A"/>
    <w:rsid w:val="00E318E1"/>
    <w:rsid w:val="00E31E66"/>
    <w:rsid w:val="00E31F97"/>
    <w:rsid w:val="00E321AE"/>
    <w:rsid w:val="00E32915"/>
    <w:rsid w:val="00E32AA7"/>
    <w:rsid w:val="00E32AAB"/>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15A"/>
    <w:rsid w:val="00E57621"/>
    <w:rsid w:val="00E5764C"/>
    <w:rsid w:val="00E57860"/>
    <w:rsid w:val="00E60DE0"/>
    <w:rsid w:val="00E61082"/>
    <w:rsid w:val="00E61102"/>
    <w:rsid w:val="00E613F6"/>
    <w:rsid w:val="00E61796"/>
    <w:rsid w:val="00E61AE1"/>
    <w:rsid w:val="00E61EFC"/>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909"/>
    <w:rsid w:val="00E65B18"/>
    <w:rsid w:val="00E65C57"/>
    <w:rsid w:val="00E65DA7"/>
    <w:rsid w:val="00E660B3"/>
    <w:rsid w:val="00E66514"/>
    <w:rsid w:val="00E6662D"/>
    <w:rsid w:val="00E66776"/>
    <w:rsid w:val="00E667C0"/>
    <w:rsid w:val="00E66D0B"/>
    <w:rsid w:val="00E67273"/>
    <w:rsid w:val="00E676A7"/>
    <w:rsid w:val="00E67754"/>
    <w:rsid w:val="00E67777"/>
    <w:rsid w:val="00E67BE8"/>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9ED"/>
    <w:rsid w:val="00E76CA7"/>
    <w:rsid w:val="00E77044"/>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32F5"/>
    <w:rsid w:val="00E93434"/>
    <w:rsid w:val="00E934CD"/>
    <w:rsid w:val="00E9368C"/>
    <w:rsid w:val="00E93945"/>
    <w:rsid w:val="00E93C49"/>
    <w:rsid w:val="00E93F98"/>
    <w:rsid w:val="00E94322"/>
    <w:rsid w:val="00E9465A"/>
    <w:rsid w:val="00E947E2"/>
    <w:rsid w:val="00E953E1"/>
    <w:rsid w:val="00E955AC"/>
    <w:rsid w:val="00E95815"/>
    <w:rsid w:val="00E95A98"/>
    <w:rsid w:val="00E95D9D"/>
    <w:rsid w:val="00E95F18"/>
    <w:rsid w:val="00E96422"/>
    <w:rsid w:val="00E96665"/>
    <w:rsid w:val="00E96A79"/>
    <w:rsid w:val="00E96D53"/>
    <w:rsid w:val="00E96FA6"/>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3D"/>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CD8"/>
    <w:rsid w:val="00EE6E01"/>
    <w:rsid w:val="00EE6EBB"/>
    <w:rsid w:val="00EE6FFD"/>
    <w:rsid w:val="00EE717C"/>
    <w:rsid w:val="00EE71A1"/>
    <w:rsid w:val="00EE72C5"/>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EA"/>
    <w:rsid w:val="00EF3044"/>
    <w:rsid w:val="00EF31E4"/>
    <w:rsid w:val="00EF3B13"/>
    <w:rsid w:val="00EF3E03"/>
    <w:rsid w:val="00EF3EF5"/>
    <w:rsid w:val="00EF443D"/>
    <w:rsid w:val="00EF47CD"/>
    <w:rsid w:val="00EF48E3"/>
    <w:rsid w:val="00EF5252"/>
    <w:rsid w:val="00EF5598"/>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E11"/>
    <w:rsid w:val="00F06171"/>
    <w:rsid w:val="00F0617D"/>
    <w:rsid w:val="00F0659D"/>
    <w:rsid w:val="00F06778"/>
    <w:rsid w:val="00F069A0"/>
    <w:rsid w:val="00F06E34"/>
    <w:rsid w:val="00F06F4D"/>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2DAF"/>
    <w:rsid w:val="00F1325B"/>
    <w:rsid w:val="00F13280"/>
    <w:rsid w:val="00F13464"/>
    <w:rsid w:val="00F135ED"/>
    <w:rsid w:val="00F1368D"/>
    <w:rsid w:val="00F13826"/>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575"/>
    <w:rsid w:val="00F328BC"/>
    <w:rsid w:val="00F32A21"/>
    <w:rsid w:val="00F33121"/>
    <w:rsid w:val="00F33534"/>
    <w:rsid w:val="00F33A96"/>
    <w:rsid w:val="00F33F07"/>
    <w:rsid w:val="00F33F1A"/>
    <w:rsid w:val="00F348A9"/>
    <w:rsid w:val="00F349AB"/>
    <w:rsid w:val="00F34D19"/>
    <w:rsid w:val="00F34E1E"/>
    <w:rsid w:val="00F34E2A"/>
    <w:rsid w:val="00F35123"/>
    <w:rsid w:val="00F351D3"/>
    <w:rsid w:val="00F351DE"/>
    <w:rsid w:val="00F35816"/>
    <w:rsid w:val="00F35A46"/>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6B0"/>
    <w:rsid w:val="00F546F2"/>
    <w:rsid w:val="00F54905"/>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07D"/>
    <w:rsid w:val="00F611C8"/>
    <w:rsid w:val="00F61C26"/>
    <w:rsid w:val="00F6219C"/>
    <w:rsid w:val="00F623D1"/>
    <w:rsid w:val="00F62444"/>
    <w:rsid w:val="00F6249A"/>
    <w:rsid w:val="00F62676"/>
    <w:rsid w:val="00F628C4"/>
    <w:rsid w:val="00F62FC5"/>
    <w:rsid w:val="00F63651"/>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04E"/>
    <w:rsid w:val="00F7727F"/>
    <w:rsid w:val="00F77420"/>
    <w:rsid w:val="00F7754E"/>
    <w:rsid w:val="00F77B84"/>
    <w:rsid w:val="00F77F7E"/>
    <w:rsid w:val="00F804B8"/>
    <w:rsid w:val="00F808AB"/>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2A2"/>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1B4"/>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466"/>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47"/>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uiPriority w:val="99"/>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C77BEB"/>
    <w:rPr>
      <w:rFonts w:eastAsia="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42263105">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64148825">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525203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1198</Words>
  <Characters>8268</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3</cp:revision>
  <cp:lastPrinted>2023-09-04T13:54:00Z</cp:lastPrinted>
  <dcterms:created xsi:type="dcterms:W3CDTF">2023-10-11T15:44:00Z</dcterms:created>
  <dcterms:modified xsi:type="dcterms:W3CDTF">2023-10-11T15:44:00Z</dcterms:modified>
</cp:coreProperties>
</file>