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28" w:type="dxa"/>
        <w:tblInd w:w="108" w:type="dxa"/>
        <w:tblLook w:val="04A0"/>
      </w:tblPr>
      <w:tblGrid>
        <w:gridCol w:w="5495"/>
        <w:gridCol w:w="5103"/>
        <w:gridCol w:w="4330"/>
      </w:tblGrid>
      <w:tr w:rsidR="000C6F13" w:rsidRPr="00B31DB0" w:rsidTr="00B31DB0">
        <w:tc>
          <w:tcPr>
            <w:tcW w:w="5495" w:type="dxa"/>
            <w:shd w:val="clear" w:color="auto" w:fill="auto"/>
            <w:hideMark/>
          </w:tcPr>
          <w:p w:rsidR="000C6F13" w:rsidRPr="00B31DB0" w:rsidRDefault="000C6F13" w:rsidP="00B31DB0">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hideMark/>
          </w:tcPr>
          <w:p w:rsidR="000C6F13" w:rsidRPr="00B31DB0" w:rsidRDefault="000C6F13" w:rsidP="00B31DB0">
            <w:pPr>
              <w:widowControl w:val="0"/>
              <w:autoSpaceDE w:val="0"/>
              <w:autoSpaceDN w:val="0"/>
              <w:jc w:val="center"/>
              <w:outlineLvl w:val="0"/>
              <w:rPr>
                <w:sz w:val="28"/>
                <w:szCs w:val="28"/>
              </w:rPr>
            </w:pPr>
            <w:r w:rsidRPr="00B31DB0">
              <w:rPr>
                <w:sz w:val="28"/>
                <w:szCs w:val="28"/>
              </w:rPr>
              <w:t>УТВЕРЖДЕН</w:t>
            </w:r>
          </w:p>
        </w:tc>
      </w:tr>
      <w:tr w:rsidR="000C6F13" w:rsidRPr="00B31DB0" w:rsidTr="00B31DB0">
        <w:tc>
          <w:tcPr>
            <w:tcW w:w="5495" w:type="dxa"/>
            <w:shd w:val="clear" w:color="auto" w:fill="auto"/>
            <w:hideMark/>
          </w:tcPr>
          <w:p w:rsidR="000C6F13" w:rsidRPr="00B31DB0" w:rsidRDefault="000C6F13" w:rsidP="00B31DB0">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hideMark/>
          </w:tcPr>
          <w:p w:rsidR="000C6F13" w:rsidRPr="00B31DB0" w:rsidRDefault="000C6F13" w:rsidP="00B31DB0">
            <w:pPr>
              <w:widowControl w:val="0"/>
              <w:autoSpaceDE w:val="0"/>
              <w:autoSpaceDN w:val="0"/>
              <w:jc w:val="center"/>
              <w:outlineLvl w:val="0"/>
              <w:rPr>
                <w:sz w:val="28"/>
                <w:szCs w:val="28"/>
              </w:rPr>
            </w:pPr>
            <w:r w:rsidRPr="00B31DB0">
              <w:rPr>
                <w:sz w:val="28"/>
                <w:szCs w:val="28"/>
              </w:rPr>
              <w:t>протоколом проектного комитета</w:t>
            </w:r>
          </w:p>
        </w:tc>
      </w:tr>
      <w:tr w:rsidR="000C6F13" w:rsidRPr="00B31DB0" w:rsidTr="00B31DB0">
        <w:tc>
          <w:tcPr>
            <w:tcW w:w="5495" w:type="dxa"/>
            <w:shd w:val="clear" w:color="auto" w:fill="auto"/>
            <w:hideMark/>
          </w:tcPr>
          <w:p w:rsidR="000C6F13" w:rsidRPr="00B31DB0" w:rsidRDefault="000C6F13" w:rsidP="00B31DB0">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hideMark/>
          </w:tcPr>
          <w:p w:rsidR="000C6F13" w:rsidRPr="00B31DB0" w:rsidRDefault="000C6F13" w:rsidP="00B31DB0">
            <w:pPr>
              <w:widowControl w:val="0"/>
              <w:autoSpaceDE w:val="0"/>
              <w:autoSpaceDN w:val="0"/>
              <w:jc w:val="center"/>
              <w:outlineLvl w:val="0"/>
              <w:rPr>
                <w:sz w:val="28"/>
                <w:szCs w:val="28"/>
              </w:rPr>
            </w:pPr>
            <w:r w:rsidRPr="00B31DB0">
              <w:rPr>
                <w:sz w:val="28"/>
                <w:szCs w:val="28"/>
              </w:rPr>
              <w:t>Архангельской области</w:t>
            </w:r>
          </w:p>
        </w:tc>
      </w:tr>
      <w:tr w:rsidR="000C6F13" w:rsidRPr="00B31DB0" w:rsidTr="00B31DB0">
        <w:tc>
          <w:tcPr>
            <w:tcW w:w="5495" w:type="dxa"/>
            <w:shd w:val="clear" w:color="auto" w:fill="auto"/>
            <w:hideMark/>
          </w:tcPr>
          <w:p w:rsidR="000C6F13" w:rsidRPr="00B31DB0" w:rsidRDefault="000C6F13" w:rsidP="00B31DB0">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hideMark/>
          </w:tcPr>
          <w:p w:rsidR="000C6F13" w:rsidRPr="00B31DB0" w:rsidRDefault="000C6F13" w:rsidP="00B442EA">
            <w:pPr>
              <w:widowControl w:val="0"/>
              <w:autoSpaceDE w:val="0"/>
              <w:autoSpaceDN w:val="0"/>
              <w:jc w:val="center"/>
              <w:outlineLvl w:val="0"/>
              <w:rPr>
                <w:sz w:val="28"/>
                <w:szCs w:val="28"/>
              </w:rPr>
            </w:pPr>
            <w:r w:rsidRPr="00B31DB0">
              <w:rPr>
                <w:sz w:val="28"/>
                <w:szCs w:val="28"/>
              </w:rPr>
              <w:t xml:space="preserve">от </w:t>
            </w:r>
            <w:r w:rsidR="00B442EA">
              <w:rPr>
                <w:sz w:val="28"/>
                <w:szCs w:val="28"/>
              </w:rPr>
              <w:t>29 сентября</w:t>
            </w:r>
            <w:r w:rsidRPr="00B31DB0">
              <w:rPr>
                <w:sz w:val="28"/>
                <w:szCs w:val="28"/>
              </w:rPr>
              <w:t xml:space="preserve"> </w:t>
            </w:r>
            <w:r w:rsidR="00316123">
              <w:rPr>
                <w:sz w:val="28"/>
                <w:szCs w:val="28"/>
              </w:rPr>
              <w:t xml:space="preserve">2023 года </w:t>
            </w:r>
            <w:r w:rsidRPr="00B31DB0">
              <w:rPr>
                <w:sz w:val="28"/>
                <w:szCs w:val="28"/>
              </w:rPr>
              <w:t xml:space="preserve">№ </w:t>
            </w:r>
            <w:r w:rsidR="00B442EA">
              <w:rPr>
                <w:sz w:val="28"/>
                <w:szCs w:val="28"/>
              </w:rPr>
              <w:t>6</w:t>
            </w:r>
          </w:p>
        </w:tc>
      </w:tr>
      <w:tr w:rsidR="000C6F13" w:rsidRPr="00B31DB0" w:rsidTr="00B31DB0">
        <w:tc>
          <w:tcPr>
            <w:tcW w:w="5495" w:type="dxa"/>
            <w:shd w:val="clear" w:color="auto" w:fill="auto"/>
            <w:hideMark/>
          </w:tcPr>
          <w:p w:rsidR="000C6F13" w:rsidRPr="00B31DB0" w:rsidRDefault="000C6F13" w:rsidP="00B31DB0">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tcPr>
          <w:p w:rsidR="000C6F13" w:rsidRPr="00B31DB0" w:rsidRDefault="000C6F13" w:rsidP="00B31DB0">
            <w:pPr>
              <w:widowControl w:val="0"/>
              <w:autoSpaceDE w:val="0"/>
              <w:autoSpaceDN w:val="0"/>
              <w:jc w:val="center"/>
              <w:outlineLvl w:val="0"/>
              <w:rPr>
                <w:sz w:val="28"/>
                <w:szCs w:val="28"/>
              </w:rPr>
            </w:pPr>
          </w:p>
        </w:tc>
      </w:tr>
      <w:tr w:rsidR="000C6F13" w:rsidRPr="00B31DB0" w:rsidTr="00B31DB0">
        <w:tc>
          <w:tcPr>
            <w:tcW w:w="5495" w:type="dxa"/>
            <w:shd w:val="clear" w:color="auto" w:fill="auto"/>
            <w:hideMark/>
          </w:tcPr>
          <w:p w:rsidR="000C6F13" w:rsidRPr="00B31DB0" w:rsidRDefault="000C6F13" w:rsidP="00B442EA">
            <w:pPr>
              <w:widowControl w:val="0"/>
              <w:autoSpaceDE w:val="0"/>
              <w:autoSpaceDN w:val="0"/>
              <w:jc w:val="center"/>
              <w:outlineLvl w:val="0"/>
              <w:rPr>
                <w:sz w:val="28"/>
                <w:szCs w:val="28"/>
              </w:rPr>
            </w:pPr>
          </w:p>
        </w:tc>
        <w:tc>
          <w:tcPr>
            <w:tcW w:w="5103" w:type="dxa"/>
            <w:shd w:val="clear" w:color="auto" w:fill="auto"/>
          </w:tcPr>
          <w:p w:rsidR="000C6F13" w:rsidRPr="00B31DB0" w:rsidRDefault="000C6F13" w:rsidP="00B31DB0">
            <w:pPr>
              <w:widowControl w:val="0"/>
              <w:autoSpaceDE w:val="0"/>
              <w:autoSpaceDN w:val="0"/>
              <w:jc w:val="center"/>
              <w:outlineLvl w:val="0"/>
              <w:rPr>
                <w:sz w:val="28"/>
                <w:szCs w:val="28"/>
              </w:rPr>
            </w:pPr>
          </w:p>
        </w:tc>
        <w:tc>
          <w:tcPr>
            <w:tcW w:w="4330" w:type="dxa"/>
            <w:shd w:val="clear" w:color="auto" w:fill="auto"/>
          </w:tcPr>
          <w:p w:rsidR="000C6F13" w:rsidRPr="00B31DB0" w:rsidRDefault="000C6F13" w:rsidP="00B31DB0">
            <w:pPr>
              <w:widowControl w:val="0"/>
              <w:autoSpaceDE w:val="0"/>
              <w:autoSpaceDN w:val="0"/>
              <w:jc w:val="center"/>
              <w:outlineLvl w:val="0"/>
              <w:rPr>
                <w:sz w:val="28"/>
                <w:szCs w:val="28"/>
              </w:rPr>
            </w:pPr>
          </w:p>
        </w:tc>
      </w:tr>
    </w:tbl>
    <w:p w:rsidR="000C6F13" w:rsidRDefault="000C6F13" w:rsidP="00702752">
      <w:pPr>
        <w:widowControl w:val="0"/>
        <w:autoSpaceDE w:val="0"/>
        <w:autoSpaceDN w:val="0"/>
        <w:jc w:val="center"/>
        <w:outlineLvl w:val="0"/>
        <w:rPr>
          <w:sz w:val="28"/>
          <w:szCs w:val="28"/>
        </w:rPr>
      </w:pPr>
    </w:p>
    <w:p w:rsidR="00702752" w:rsidRPr="001E74D3" w:rsidRDefault="00702752" w:rsidP="00702752">
      <w:pPr>
        <w:widowControl w:val="0"/>
        <w:autoSpaceDE w:val="0"/>
        <w:autoSpaceDN w:val="0"/>
        <w:jc w:val="center"/>
        <w:outlineLvl w:val="0"/>
        <w:rPr>
          <w:b/>
          <w:sz w:val="28"/>
          <w:szCs w:val="28"/>
        </w:rPr>
      </w:pPr>
      <w:proofErr w:type="gramStart"/>
      <w:r w:rsidRPr="001E74D3">
        <w:rPr>
          <w:b/>
          <w:sz w:val="28"/>
          <w:szCs w:val="28"/>
        </w:rPr>
        <w:t>П</w:t>
      </w:r>
      <w:proofErr w:type="gramEnd"/>
      <w:r w:rsidRPr="001E74D3">
        <w:rPr>
          <w:b/>
          <w:sz w:val="28"/>
          <w:szCs w:val="28"/>
        </w:rPr>
        <w:t xml:space="preserve"> А С П О Р Т</w:t>
      </w:r>
    </w:p>
    <w:p w:rsidR="003203A6" w:rsidRPr="001E74D3" w:rsidRDefault="00702752" w:rsidP="00702752">
      <w:pPr>
        <w:widowControl w:val="0"/>
        <w:autoSpaceDE w:val="0"/>
        <w:autoSpaceDN w:val="0"/>
        <w:jc w:val="center"/>
        <w:outlineLvl w:val="0"/>
        <w:rPr>
          <w:b/>
          <w:sz w:val="28"/>
          <w:szCs w:val="28"/>
        </w:rPr>
      </w:pPr>
      <w:r w:rsidRPr="001E74D3">
        <w:rPr>
          <w:b/>
          <w:sz w:val="28"/>
          <w:szCs w:val="28"/>
        </w:rPr>
        <w:t>регионального проекта</w:t>
      </w:r>
      <w:r w:rsidR="003203A6" w:rsidRPr="001E74D3">
        <w:rPr>
          <w:b/>
          <w:sz w:val="28"/>
          <w:szCs w:val="28"/>
        </w:rPr>
        <w:t xml:space="preserve"> </w:t>
      </w:r>
    </w:p>
    <w:p w:rsidR="00702752" w:rsidRPr="00CE4C7F" w:rsidRDefault="003203A6" w:rsidP="00702752">
      <w:pPr>
        <w:widowControl w:val="0"/>
        <w:autoSpaceDE w:val="0"/>
        <w:autoSpaceDN w:val="0"/>
        <w:jc w:val="center"/>
        <w:outlineLvl w:val="0"/>
        <w:rPr>
          <w:sz w:val="28"/>
          <w:szCs w:val="28"/>
        </w:rPr>
      </w:pPr>
      <w:r>
        <w:rPr>
          <w:sz w:val="28"/>
          <w:szCs w:val="28"/>
        </w:rPr>
        <w:t>«</w:t>
      </w:r>
      <w:r w:rsidRPr="003203A6">
        <w:rPr>
          <w:sz w:val="28"/>
          <w:szCs w:val="28"/>
        </w:rPr>
        <w:t>Благоустройство сельских территорий»</w:t>
      </w:r>
    </w:p>
    <w:p w:rsidR="003203A6" w:rsidRDefault="003203A6" w:rsidP="00702752">
      <w:pPr>
        <w:spacing w:after="160" w:line="240" w:lineRule="atLeast"/>
        <w:jc w:val="center"/>
        <w:rPr>
          <w:sz w:val="28"/>
          <w:szCs w:val="28"/>
        </w:rPr>
      </w:pPr>
    </w:p>
    <w:p w:rsidR="00702752" w:rsidRPr="00CE4C7F" w:rsidRDefault="00702752" w:rsidP="00702752">
      <w:pPr>
        <w:spacing w:after="160" w:line="240" w:lineRule="atLeast"/>
        <w:jc w:val="center"/>
        <w:rPr>
          <w:sz w:val="28"/>
          <w:szCs w:val="28"/>
        </w:rPr>
      </w:pPr>
      <w:r w:rsidRPr="00CE4C7F">
        <w:rPr>
          <w:sz w:val="28"/>
          <w:szCs w:val="28"/>
        </w:rPr>
        <w:t>1. Основные положения</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653"/>
        <w:gridCol w:w="2909"/>
        <w:gridCol w:w="2271"/>
        <w:gridCol w:w="1842"/>
        <w:gridCol w:w="2058"/>
      </w:tblGrid>
      <w:tr w:rsidR="00702752" w:rsidRPr="00C124D0" w:rsidTr="001E74D3">
        <w:trPr>
          <w:cantSplit/>
          <w:trHeight w:val="20"/>
        </w:trPr>
        <w:tc>
          <w:tcPr>
            <w:tcW w:w="1751" w:type="pct"/>
            <w:vAlign w:val="center"/>
          </w:tcPr>
          <w:p w:rsidR="00702752" w:rsidRPr="00C124D0" w:rsidRDefault="00702752" w:rsidP="009751A2">
            <w:pPr>
              <w:spacing w:after="160" w:line="240" w:lineRule="atLeast"/>
              <w:jc w:val="center"/>
              <w:rPr>
                <w:sz w:val="22"/>
                <w:szCs w:val="22"/>
              </w:rPr>
            </w:pPr>
            <w:r w:rsidRPr="00C124D0">
              <w:rPr>
                <w:sz w:val="22"/>
                <w:szCs w:val="22"/>
              </w:rPr>
              <w:t>Краткое наименование регионального проекта</w:t>
            </w:r>
          </w:p>
        </w:tc>
        <w:tc>
          <w:tcPr>
            <w:tcW w:w="1189" w:type="pct"/>
            <w:gridSpan w:val="2"/>
            <w:vAlign w:val="center"/>
          </w:tcPr>
          <w:p w:rsidR="00702752" w:rsidRPr="00C124D0" w:rsidRDefault="001E74D3" w:rsidP="009751A2">
            <w:pPr>
              <w:spacing w:after="160" w:line="240" w:lineRule="atLeast"/>
              <w:jc w:val="center"/>
              <w:rPr>
                <w:sz w:val="22"/>
                <w:szCs w:val="22"/>
              </w:rPr>
            </w:pPr>
            <w:r w:rsidRPr="00C124D0">
              <w:rPr>
                <w:sz w:val="22"/>
                <w:szCs w:val="22"/>
              </w:rPr>
              <w:t>Благоустройство сельских территорий</w:t>
            </w:r>
          </w:p>
        </w:tc>
        <w:tc>
          <w:tcPr>
            <w:tcW w:w="758" w:type="pct"/>
            <w:vAlign w:val="center"/>
          </w:tcPr>
          <w:p w:rsidR="00702752" w:rsidRPr="00C124D0" w:rsidRDefault="00702752" w:rsidP="00702752">
            <w:pPr>
              <w:spacing w:after="160" w:line="240" w:lineRule="atLeast"/>
              <w:jc w:val="center"/>
              <w:rPr>
                <w:sz w:val="22"/>
                <w:szCs w:val="22"/>
              </w:rPr>
            </w:pPr>
            <w:r w:rsidRPr="00C124D0">
              <w:rPr>
                <w:sz w:val="22"/>
                <w:szCs w:val="22"/>
              </w:rPr>
              <w:t>Срок реализации проекта</w:t>
            </w:r>
          </w:p>
        </w:tc>
        <w:tc>
          <w:tcPr>
            <w:tcW w:w="615" w:type="pct"/>
            <w:vAlign w:val="center"/>
          </w:tcPr>
          <w:p w:rsidR="00702752" w:rsidRPr="00C124D0" w:rsidRDefault="003203A6" w:rsidP="00702752">
            <w:pPr>
              <w:spacing w:after="160" w:line="240" w:lineRule="atLeast"/>
              <w:jc w:val="center"/>
              <w:rPr>
                <w:sz w:val="22"/>
                <w:szCs w:val="22"/>
              </w:rPr>
            </w:pPr>
            <w:r w:rsidRPr="00C124D0">
              <w:rPr>
                <w:sz w:val="22"/>
                <w:szCs w:val="22"/>
              </w:rPr>
              <w:t>01.01.2024</w:t>
            </w:r>
          </w:p>
        </w:tc>
        <w:tc>
          <w:tcPr>
            <w:tcW w:w="687" w:type="pct"/>
            <w:vAlign w:val="center"/>
          </w:tcPr>
          <w:p w:rsidR="00702752" w:rsidRPr="00C124D0" w:rsidRDefault="003203A6" w:rsidP="00702752">
            <w:pPr>
              <w:spacing w:after="160" w:line="240" w:lineRule="atLeast"/>
              <w:jc w:val="center"/>
              <w:rPr>
                <w:sz w:val="22"/>
                <w:szCs w:val="22"/>
              </w:rPr>
            </w:pPr>
            <w:r w:rsidRPr="00C124D0">
              <w:rPr>
                <w:sz w:val="22"/>
                <w:szCs w:val="22"/>
              </w:rPr>
              <w:t>01.01.2026</w:t>
            </w:r>
          </w:p>
        </w:tc>
      </w:tr>
      <w:tr w:rsidR="00702752" w:rsidRPr="00CE4C7F" w:rsidTr="001E74D3">
        <w:trPr>
          <w:cantSplit/>
          <w:trHeight w:val="20"/>
        </w:trPr>
        <w:tc>
          <w:tcPr>
            <w:tcW w:w="1751" w:type="pct"/>
            <w:vAlign w:val="center"/>
          </w:tcPr>
          <w:p w:rsidR="00702752" w:rsidRPr="00C124D0" w:rsidRDefault="00702752" w:rsidP="00702752">
            <w:pPr>
              <w:spacing w:after="160" w:line="240" w:lineRule="atLeast"/>
              <w:rPr>
                <w:sz w:val="22"/>
                <w:szCs w:val="22"/>
              </w:rPr>
            </w:pPr>
            <w:r w:rsidRPr="00C124D0">
              <w:rPr>
                <w:sz w:val="22"/>
                <w:szCs w:val="22"/>
              </w:rPr>
              <w:t>Куратор регионального проекта</w:t>
            </w:r>
          </w:p>
        </w:tc>
        <w:tc>
          <w:tcPr>
            <w:tcW w:w="1189" w:type="pct"/>
            <w:gridSpan w:val="2"/>
            <w:vAlign w:val="center"/>
          </w:tcPr>
          <w:p w:rsidR="00702752" w:rsidRPr="00C124D0" w:rsidRDefault="003203A6" w:rsidP="001E74D3">
            <w:pPr>
              <w:spacing w:after="160" w:line="240" w:lineRule="atLeast"/>
              <w:rPr>
                <w:sz w:val="22"/>
                <w:szCs w:val="22"/>
              </w:rPr>
            </w:pPr>
            <w:r w:rsidRPr="00C124D0">
              <w:rPr>
                <w:sz w:val="22"/>
                <w:szCs w:val="22"/>
              </w:rPr>
              <w:t>Автушенко Евгений Владимирович</w:t>
            </w:r>
          </w:p>
        </w:tc>
        <w:tc>
          <w:tcPr>
            <w:tcW w:w="2060" w:type="pct"/>
            <w:gridSpan w:val="3"/>
            <w:vAlign w:val="center"/>
          </w:tcPr>
          <w:p w:rsidR="00702752" w:rsidRPr="001E74D3" w:rsidRDefault="003203A6" w:rsidP="00702752">
            <w:pPr>
              <w:spacing w:after="160" w:line="240" w:lineRule="atLeast"/>
              <w:jc w:val="center"/>
              <w:rPr>
                <w:sz w:val="22"/>
                <w:szCs w:val="22"/>
              </w:rPr>
            </w:pPr>
            <w:r w:rsidRPr="00C124D0">
              <w:rPr>
                <w:sz w:val="22"/>
                <w:szCs w:val="22"/>
              </w:rPr>
              <w:t>Заместитель председателя Правительства Архангельской области</w:t>
            </w:r>
          </w:p>
        </w:tc>
      </w:tr>
      <w:tr w:rsidR="00702752" w:rsidRPr="00CE4C7F" w:rsidTr="001E74D3">
        <w:trPr>
          <w:cantSplit/>
          <w:trHeight w:val="20"/>
        </w:trPr>
        <w:tc>
          <w:tcPr>
            <w:tcW w:w="1751" w:type="pct"/>
            <w:vAlign w:val="center"/>
          </w:tcPr>
          <w:p w:rsidR="00702752" w:rsidRPr="001E74D3" w:rsidRDefault="00702752" w:rsidP="00702752">
            <w:pPr>
              <w:spacing w:after="160" w:line="240" w:lineRule="atLeast"/>
              <w:rPr>
                <w:sz w:val="22"/>
                <w:szCs w:val="22"/>
              </w:rPr>
            </w:pPr>
            <w:r w:rsidRPr="001E74D3">
              <w:rPr>
                <w:sz w:val="22"/>
                <w:szCs w:val="22"/>
              </w:rPr>
              <w:t>Руководитель регионального проекта</w:t>
            </w:r>
          </w:p>
        </w:tc>
        <w:tc>
          <w:tcPr>
            <w:tcW w:w="1189" w:type="pct"/>
            <w:gridSpan w:val="2"/>
            <w:vAlign w:val="center"/>
          </w:tcPr>
          <w:p w:rsidR="00702752" w:rsidRPr="001E74D3" w:rsidRDefault="003203A6" w:rsidP="001E74D3">
            <w:pPr>
              <w:spacing w:after="160" w:line="240" w:lineRule="atLeast"/>
              <w:rPr>
                <w:sz w:val="22"/>
                <w:szCs w:val="22"/>
              </w:rPr>
            </w:pPr>
            <w:r w:rsidRPr="001E74D3">
              <w:rPr>
                <w:sz w:val="22"/>
                <w:szCs w:val="22"/>
              </w:rPr>
              <w:t>Бажанова Ирина Борисовна</w:t>
            </w:r>
          </w:p>
        </w:tc>
        <w:tc>
          <w:tcPr>
            <w:tcW w:w="2060" w:type="pct"/>
            <w:gridSpan w:val="3"/>
            <w:vAlign w:val="center"/>
          </w:tcPr>
          <w:p w:rsidR="00702752" w:rsidRPr="001E74D3" w:rsidRDefault="003203A6" w:rsidP="003203A6">
            <w:pPr>
              <w:spacing w:after="160" w:line="240" w:lineRule="atLeast"/>
              <w:jc w:val="center"/>
              <w:rPr>
                <w:sz w:val="22"/>
                <w:szCs w:val="22"/>
              </w:rPr>
            </w:pPr>
            <w:r w:rsidRPr="001E74D3">
              <w:rPr>
                <w:sz w:val="22"/>
                <w:szCs w:val="22"/>
              </w:rPr>
              <w:t>Министр агропромышленного комплекса и торговли                Архангельской области</w:t>
            </w:r>
          </w:p>
        </w:tc>
      </w:tr>
      <w:tr w:rsidR="00702752" w:rsidRPr="00CE4C7F" w:rsidTr="001E74D3">
        <w:trPr>
          <w:cantSplit/>
          <w:trHeight w:val="20"/>
        </w:trPr>
        <w:tc>
          <w:tcPr>
            <w:tcW w:w="1751" w:type="pct"/>
            <w:vAlign w:val="center"/>
          </w:tcPr>
          <w:p w:rsidR="00702752" w:rsidRPr="001E74D3" w:rsidRDefault="00702752" w:rsidP="00702752">
            <w:pPr>
              <w:spacing w:after="160" w:line="240" w:lineRule="atLeast"/>
              <w:rPr>
                <w:sz w:val="22"/>
                <w:szCs w:val="22"/>
              </w:rPr>
            </w:pPr>
            <w:r w:rsidRPr="001E74D3">
              <w:rPr>
                <w:sz w:val="22"/>
                <w:szCs w:val="22"/>
              </w:rPr>
              <w:t>Администратор регионального проекта</w:t>
            </w:r>
          </w:p>
        </w:tc>
        <w:tc>
          <w:tcPr>
            <w:tcW w:w="1189" w:type="pct"/>
            <w:gridSpan w:val="2"/>
            <w:vAlign w:val="center"/>
          </w:tcPr>
          <w:p w:rsidR="00702752" w:rsidRPr="001E74D3" w:rsidRDefault="003203A6" w:rsidP="001E74D3">
            <w:pPr>
              <w:spacing w:after="160" w:line="240" w:lineRule="atLeast"/>
              <w:rPr>
                <w:sz w:val="22"/>
                <w:szCs w:val="22"/>
              </w:rPr>
            </w:pPr>
            <w:r w:rsidRPr="001E74D3">
              <w:rPr>
                <w:sz w:val="22"/>
                <w:szCs w:val="22"/>
              </w:rPr>
              <w:t>Рыженков Андрей Александрович</w:t>
            </w:r>
          </w:p>
        </w:tc>
        <w:tc>
          <w:tcPr>
            <w:tcW w:w="2060" w:type="pct"/>
            <w:gridSpan w:val="3"/>
            <w:vAlign w:val="center"/>
          </w:tcPr>
          <w:p w:rsidR="00702752" w:rsidRPr="001E74D3" w:rsidRDefault="003203A6" w:rsidP="003203A6">
            <w:pPr>
              <w:spacing w:after="160" w:line="240" w:lineRule="atLeast"/>
              <w:jc w:val="center"/>
              <w:rPr>
                <w:sz w:val="22"/>
                <w:szCs w:val="22"/>
              </w:rPr>
            </w:pPr>
            <w:r w:rsidRPr="001E74D3">
              <w:rPr>
                <w:sz w:val="22"/>
                <w:szCs w:val="22"/>
              </w:rPr>
              <w:t>Заместитель руководителя администрации – директор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w:t>
            </w:r>
          </w:p>
        </w:tc>
      </w:tr>
      <w:tr w:rsidR="00702752" w:rsidRPr="00CE4C7F" w:rsidTr="001E74D3">
        <w:trPr>
          <w:cantSplit/>
          <w:trHeight w:val="20"/>
        </w:trPr>
        <w:tc>
          <w:tcPr>
            <w:tcW w:w="1751" w:type="pct"/>
            <w:vMerge w:val="restart"/>
          </w:tcPr>
          <w:p w:rsidR="00702752" w:rsidRPr="001E74D3" w:rsidRDefault="00702752" w:rsidP="00702752">
            <w:pPr>
              <w:spacing w:after="160" w:line="240" w:lineRule="atLeast"/>
              <w:rPr>
                <w:sz w:val="22"/>
                <w:szCs w:val="22"/>
              </w:rPr>
            </w:pPr>
            <w:r w:rsidRPr="001E74D3">
              <w:rPr>
                <w:sz w:val="22"/>
                <w:szCs w:val="22"/>
              </w:rPr>
              <w:t>Связь с государственными программами (комплексными программами) Российской Федерации и (или) с государственными программами Архангельской области (далее - государственные программы)</w:t>
            </w:r>
          </w:p>
        </w:tc>
        <w:tc>
          <w:tcPr>
            <w:tcW w:w="218" w:type="pct"/>
            <w:vAlign w:val="center"/>
          </w:tcPr>
          <w:p w:rsidR="00702752" w:rsidRPr="001E74D3" w:rsidRDefault="00702752" w:rsidP="001E74D3">
            <w:pPr>
              <w:spacing w:after="160" w:line="240" w:lineRule="atLeast"/>
              <w:jc w:val="center"/>
              <w:rPr>
                <w:sz w:val="22"/>
                <w:szCs w:val="22"/>
              </w:rPr>
            </w:pPr>
            <w:r w:rsidRPr="001E74D3">
              <w:rPr>
                <w:sz w:val="22"/>
                <w:szCs w:val="22"/>
              </w:rPr>
              <w:t>1.</w:t>
            </w:r>
          </w:p>
        </w:tc>
        <w:tc>
          <w:tcPr>
            <w:tcW w:w="971" w:type="pct"/>
            <w:vAlign w:val="center"/>
          </w:tcPr>
          <w:p w:rsidR="00702752" w:rsidRPr="001E74D3" w:rsidRDefault="00702752" w:rsidP="00702752">
            <w:pPr>
              <w:spacing w:after="160" w:line="240" w:lineRule="atLeast"/>
              <w:rPr>
                <w:sz w:val="22"/>
                <w:szCs w:val="22"/>
              </w:rPr>
            </w:pPr>
            <w:r w:rsidRPr="001E74D3">
              <w:rPr>
                <w:sz w:val="22"/>
                <w:szCs w:val="22"/>
              </w:rPr>
              <w:t>Государственная программа</w:t>
            </w:r>
          </w:p>
        </w:tc>
        <w:tc>
          <w:tcPr>
            <w:tcW w:w="2060" w:type="pct"/>
            <w:gridSpan w:val="3"/>
          </w:tcPr>
          <w:p w:rsidR="00702752" w:rsidRPr="001E74D3" w:rsidRDefault="002C381B" w:rsidP="00702752">
            <w:pPr>
              <w:spacing w:after="160" w:line="240" w:lineRule="atLeast"/>
              <w:jc w:val="center"/>
              <w:rPr>
                <w:sz w:val="22"/>
                <w:szCs w:val="22"/>
              </w:rPr>
            </w:pPr>
            <w:r w:rsidRPr="001E74D3">
              <w:rPr>
                <w:sz w:val="22"/>
                <w:szCs w:val="22"/>
              </w:rPr>
              <w:t>Комплексное развитие сельских территорий Архангельской области</w:t>
            </w:r>
          </w:p>
        </w:tc>
      </w:tr>
      <w:tr w:rsidR="00702752" w:rsidRPr="00CE4C7F" w:rsidTr="001E74D3">
        <w:trPr>
          <w:cantSplit/>
          <w:trHeight w:val="20"/>
        </w:trPr>
        <w:tc>
          <w:tcPr>
            <w:tcW w:w="1751" w:type="pct"/>
            <w:vMerge/>
          </w:tcPr>
          <w:p w:rsidR="00702752" w:rsidRPr="001E74D3" w:rsidRDefault="00702752" w:rsidP="00702752">
            <w:pPr>
              <w:spacing w:after="160" w:line="240" w:lineRule="atLeast"/>
              <w:rPr>
                <w:i/>
                <w:sz w:val="22"/>
                <w:szCs w:val="22"/>
              </w:rPr>
            </w:pPr>
          </w:p>
        </w:tc>
        <w:tc>
          <w:tcPr>
            <w:tcW w:w="218" w:type="pct"/>
            <w:vAlign w:val="center"/>
          </w:tcPr>
          <w:p w:rsidR="00702752" w:rsidRPr="001E74D3" w:rsidRDefault="00702752" w:rsidP="001E74D3">
            <w:pPr>
              <w:spacing w:after="160" w:line="240" w:lineRule="atLeast"/>
              <w:jc w:val="center"/>
              <w:rPr>
                <w:sz w:val="22"/>
                <w:szCs w:val="22"/>
              </w:rPr>
            </w:pPr>
            <w:r w:rsidRPr="001E74D3">
              <w:rPr>
                <w:sz w:val="22"/>
                <w:szCs w:val="22"/>
              </w:rPr>
              <w:t>1.</w:t>
            </w:r>
            <w:r w:rsidR="003203A6" w:rsidRPr="001E74D3">
              <w:rPr>
                <w:sz w:val="22"/>
                <w:szCs w:val="22"/>
              </w:rPr>
              <w:t>1</w:t>
            </w:r>
            <w:r w:rsidRPr="001E74D3">
              <w:rPr>
                <w:sz w:val="22"/>
                <w:szCs w:val="22"/>
              </w:rPr>
              <w:t>.</w:t>
            </w:r>
          </w:p>
        </w:tc>
        <w:tc>
          <w:tcPr>
            <w:tcW w:w="971" w:type="pct"/>
            <w:vAlign w:val="center"/>
          </w:tcPr>
          <w:p w:rsidR="00702752" w:rsidRPr="001E74D3" w:rsidRDefault="00702752" w:rsidP="00702752">
            <w:pPr>
              <w:spacing w:after="160" w:line="240" w:lineRule="atLeast"/>
              <w:rPr>
                <w:sz w:val="22"/>
                <w:szCs w:val="22"/>
              </w:rPr>
            </w:pPr>
            <w:r w:rsidRPr="001E74D3">
              <w:rPr>
                <w:sz w:val="22"/>
                <w:szCs w:val="22"/>
              </w:rPr>
              <w:t>Государственная программа (комплексная программа) Российской Федерации</w:t>
            </w:r>
          </w:p>
        </w:tc>
        <w:tc>
          <w:tcPr>
            <w:tcW w:w="2060" w:type="pct"/>
            <w:gridSpan w:val="3"/>
          </w:tcPr>
          <w:p w:rsidR="00702752" w:rsidRPr="001E74D3" w:rsidRDefault="003203A6" w:rsidP="00702752">
            <w:pPr>
              <w:spacing w:after="160" w:line="240" w:lineRule="atLeast"/>
              <w:jc w:val="center"/>
              <w:rPr>
                <w:sz w:val="22"/>
                <w:szCs w:val="22"/>
              </w:rPr>
            </w:pPr>
            <w:r w:rsidRPr="001E74D3">
              <w:rPr>
                <w:sz w:val="22"/>
                <w:szCs w:val="22"/>
              </w:rPr>
              <w:t>Комплексное развитие сельских территорий</w:t>
            </w:r>
          </w:p>
        </w:tc>
      </w:tr>
    </w:tbl>
    <w:p w:rsidR="00702752" w:rsidRPr="00CE4C7F" w:rsidRDefault="00702752" w:rsidP="00702752">
      <w:pPr>
        <w:spacing w:after="160" w:line="120" w:lineRule="exact"/>
        <w:jc w:val="center"/>
        <w:rPr>
          <w:sz w:val="16"/>
          <w:szCs w:val="16"/>
        </w:rPr>
      </w:pPr>
    </w:p>
    <w:p w:rsidR="004867C7" w:rsidRPr="00CE4C7F" w:rsidRDefault="00702752" w:rsidP="004867C7">
      <w:pPr>
        <w:spacing w:after="160" w:line="259" w:lineRule="auto"/>
        <w:jc w:val="center"/>
        <w:rPr>
          <w:sz w:val="28"/>
          <w:szCs w:val="28"/>
        </w:rPr>
      </w:pPr>
      <w:r w:rsidRPr="00CE4C7F">
        <w:rPr>
          <w:sz w:val="28"/>
          <w:szCs w:val="28"/>
        </w:rPr>
        <w:lastRenderedPageBreak/>
        <w:t>2. Показатели регионального проекта</w:t>
      </w:r>
      <w:r w:rsidRPr="00CE4C7F" w:rsidDel="001703C4">
        <w:rPr>
          <w:sz w:val="28"/>
          <w:szCs w:val="28"/>
        </w:rPr>
        <w:t xml:space="preserve"> </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6"/>
        <w:gridCol w:w="2246"/>
        <w:gridCol w:w="1134"/>
        <w:gridCol w:w="992"/>
        <w:gridCol w:w="1134"/>
        <w:gridCol w:w="850"/>
        <w:gridCol w:w="709"/>
        <w:gridCol w:w="709"/>
        <w:gridCol w:w="709"/>
        <w:gridCol w:w="1275"/>
        <w:gridCol w:w="1418"/>
        <w:gridCol w:w="1701"/>
        <w:gridCol w:w="1984"/>
      </w:tblGrid>
      <w:tr w:rsidR="00702752" w:rsidRPr="00E614FB" w:rsidTr="00E614FB">
        <w:trPr>
          <w:trHeight w:val="328"/>
          <w:tblHeader/>
        </w:trPr>
        <w:tc>
          <w:tcPr>
            <w:tcW w:w="476" w:type="dxa"/>
            <w:vMerge w:val="restart"/>
            <w:vAlign w:val="center"/>
          </w:tcPr>
          <w:p w:rsidR="00702752" w:rsidRPr="00E614FB" w:rsidRDefault="00702752" w:rsidP="00702752">
            <w:pPr>
              <w:spacing w:before="60" w:after="60" w:line="240" w:lineRule="atLeast"/>
              <w:jc w:val="center"/>
              <w:rPr>
                <w:sz w:val="22"/>
                <w:szCs w:val="22"/>
              </w:rPr>
            </w:pPr>
            <w:r w:rsidRPr="00E614FB">
              <w:rPr>
                <w:sz w:val="22"/>
                <w:szCs w:val="22"/>
              </w:rPr>
              <w:t xml:space="preserve">№ </w:t>
            </w:r>
            <w:proofErr w:type="gramStart"/>
            <w:r w:rsidRPr="00E614FB">
              <w:rPr>
                <w:sz w:val="22"/>
                <w:szCs w:val="22"/>
              </w:rPr>
              <w:t>п</w:t>
            </w:r>
            <w:proofErr w:type="gramEnd"/>
            <w:r w:rsidRPr="00E614FB">
              <w:rPr>
                <w:sz w:val="22"/>
                <w:szCs w:val="22"/>
              </w:rPr>
              <w:t>/п</w:t>
            </w:r>
          </w:p>
        </w:tc>
        <w:tc>
          <w:tcPr>
            <w:tcW w:w="2246" w:type="dxa"/>
            <w:vMerge w:val="restart"/>
            <w:vAlign w:val="center"/>
          </w:tcPr>
          <w:p w:rsidR="00702752" w:rsidRPr="00E614FB" w:rsidRDefault="00702752" w:rsidP="005B5EFE">
            <w:pPr>
              <w:spacing w:after="160" w:line="240" w:lineRule="atLeast"/>
              <w:jc w:val="center"/>
              <w:rPr>
                <w:sz w:val="22"/>
                <w:szCs w:val="22"/>
              </w:rPr>
            </w:pPr>
            <w:r w:rsidRPr="00E614FB">
              <w:rPr>
                <w:sz w:val="22"/>
                <w:szCs w:val="22"/>
              </w:rPr>
              <w:t>Показатели</w:t>
            </w:r>
            <w:r w:rsidRPr="00E614FB">
              <w:rPr>
                <w:sz w:val="22"/>
                <w:szCs w:val="22"/>
                <w:lang w:val="en-US"/>
              </w:rPr>
              <w:t xml:space="preserve"> </w:t>
            </w:r>
            <w:r w:rsidRPr="00E614FB">
              <w:rPr>
                <w:sz w:val="22"/>
                <w:szCs w:val="22"/>
              </w:rPr>
              <w:t>регионального проекта</w:t>
            </w:r>
          </w:p>
        </w:tc>
        <w:tc>
          <w:tcPr>
            <w:tcW w:w="1134" w:type="dxa"/>
            <w:vMerge w:val="restart"/>
            <w:vAlign w:val="center"/>
          </w:tcPr>
          <w:p w:rsidR="00702752" w:rsidRPr="00E614FB" w:rsidRDefault="00702752" w:rsidP="005B5EFE">
            <w:pPr>
              <w:spacing w:after="160" w:line="240" w:lineRule="atLeast"/>
              <w:jc w:val="center"/>
              <w:rPr>
                <w:sz w:val="22"/>
                <w:szCs w:val="22"/>
              </w:rPr>
            </w:pPr>
            <w:r w:rsidRPr="00E614FB">
              <w:rPr>
                <w:sz w:val="22"/>
                <w:szCs w:val="22"/>
              </w:rPr>
              <w:t>Уровень показателя</w:t>
            </w:r>
          </w:p>
        </w:tc>
        <w:tc>
          <w:tcPr>
            <w:tcW w:w="992" w:type="dxa"/>
            <w:vMerge w:val="restart"/>
            <w:vAlign w:val="center"/>
          </w:tcPr>
          <w:p w:rsidR="00702752" w:rsidRPr="00E614FB" w:rsidRDefault="00702752" w:rsidP="00702752">
            <w:pPr>
              <w:spacing w:line="240" w:lineRule="atLeast"/>
              <w:jc w:val="center"/>
              <w:rPr>
                <w:sz w:val="22"/>
                <w:szCs w:val="22"/>
              </w:rPr>
            </w:pPr>
            <w:r w:rsidRPr="00E614FB">
              <w:rPr>
                <w:sz w:val="22"/>
                <w:szCs w:val="22"/>
              </w:rPr>
              <w:t>Единица измерения</w:t>
            </w:r>
          </w:p>
          <w:p w:rsidR="00702752" w:rsidRPr="00E614FB" w:rsidRDefault="00702752" w:rsidP="00702752">
            <w:pPr>
              <w:spacing w:line="240" w:lineRule="atLeast"/>
              <w:jc w:val="center"/>
              <w:rPr>
                <w:sz w:val="22"/>
                <w:szCs w:val="22"/>
              </w:rPr>
            </w:pPr>
            <w:r w:rsidRPr="00E614FB">
              <w:rPr>
                <w:sz w:val="22"/>
                <w:szCs w:val="22"/>
              </w:rPr>
              <w:t>(по ОКЕИ)</w:t>
            </w:r>
          </w:p>
        </w:tc>
        <w:tc>
          <w:tcPr>
            <w:tcW w:w="1984" w:type="dxa"/>
            <w:gridSpan w:val="2"/>
            <w:vAlign w:val="center"/>
          </w:tcPr>
          <w:p w:rsidR="00702752" w:rsidRPr="00E614FB" w:rsidRDefault="00702752" w:rsidP="005B5EFE">
            <w:pPr>
              <w:spacing w:before="60" w:after="60" w:line="240" w:lineRule="atLeast"/>
              <w:jc w:val="center"/>
              <w:rPr>
                <w:sz w:val="22"/>
                <w:szCs w:val="22"/>
              </w:rPr>
            </w:pPr>
            <w:r w:rsidRPr="00E614FB">
              <w:rPr>
                <w:sz w:val="22"/>
                <w:szCs w:val="22"/>
              </w:rPr>
              <w:t>Базовое значение</w:t>
            </w:r>
          </w:p>
        </w:tc>
        <w:tc>
          <w:tcPr>
            <w:tcW w:w="2127" w:type="dxa"/>
            <w:gridSpan w:val="3"/>
            <w:vAlign w:val="center"/>
          </w:tcPr>
          <w:p w:rsidR="00702752" w:rsidRPr="00E614FB" w:rsidRDefault="00702752" w:rsidP="00702752">
            <w:pPr>
              <w:spacing w:before="60" w:after="60" w:line="240" w:lineRule="atLeast"/>
              <w:jc w:val="center"/>
              <w:rPr>
                <w:sz w:val="22"/>
                <w:szCs w:val="22"/>
              </w:rPr>
            </w:pPr>
            <w:r w:rsidRPr="00E614FB">
              <w:rPr>
                <w:sz w:val="22"/>
                <w:szCs w:val="22"/>
              </w:rPr>
              <w:t>Период, год</w:t>
            </w:r>
          </w:p>
        </w:tc>
        <w:tc>
          <w:tcPr>
            <w:tcW w:w="1275" w:type="dxa"/>
            <w:vMerge w:val="restart"/>
            <w:vAlign w:val="center"/>
          </w:tcPr>
          <w:p w:rsidR="00702752" w:rsidRPr="00E614FB" w:rsidRDefault="00702752" w:rsidP="00702752">
            <w:pPr>
              <w:spacing w:after="160" w:line="240" w:lineRule="atLeast"/>
              <w:jc w:val="center"/>
              <w:rPr>
                <w:sz w:val="22"/>
                <w:szCs w:val="22"/>
                <w:vertAlign w:val="superscript"/>
              </w:rPr>
            </w:pPr>
            <w:r w:rsidRPr="00E614FB">
              <w:rPr>
                <w:sz w:val="22"/>
                <w:szCs w:val="22"/>
              </w:rPr>
              <w:t>Признак возрастания/убывания</w:t>
            </w:r>
            <w:r w:rsidRPr="00E614FB" w:rsidDel="00893B0D">
              <w:rPr>
                <w:sz w:val="22"/>
                <w:szCs w:val="22"/>
              </w:rPr>
              <w:t xml:space="preserve"> </w:t>
            </w:r>
          </w:p>
        </w:tc>
        <w:tc>
          <w:tcPr>
            <w:tcW w:w="1418" w:type="dxa"/>
            <w:vMerge w:val="restart"/>
            <w:vAlign w:val="center"/>
          </w:tcPr>
          <w:p w:rsidR="00702752" w:rsidRPr="00E614FB" w:rsidRDefault="00702752" w:rsidP="00702752">
            <w:pPr>
              <w:spacing w:after="160" w:line="240" w:lineRule="atLeast"/>
              <w:jc w:val="center"/>
              <w:rPr>
                <w:sz w:val="22"/>
                <w:szCs w:val="22"/>
                <w:vertAlign w:val="superscript"/>
              </w:rPr>
            </w:pPr>
            <w:r w:rsidRPr="00E614FB">
              <w:rPr>
                <w:sz w:val="22"/>
                <w:szCs w:val="22"/>
              </w:rPr>
              <w:t>Нарастающий итог</w:t>
            </w:r>
          </w:p>
        </w:tc>
        <w:tc>
          <w:tcPr>
            <w:tcW w:w="1701" w:type="dxa"/>
            <w:vMerge w:val="restart"/>
            <w:vAlign w:val="center"/>
          </w:tcPr>
          <w:p w:rsidR="00702752" w:rsidRPr="00E614FB" w:rsidRDefault="00E614FB" w:rsidP="00702752">
            <w:pPr>
              <w:spacing w:after="160" w:line="240" w:lineRule="atLeast"/>
              <w:jc w:val="center"/>
              <w:rPr>
                <w:sz w:val="22"/>
                <w:szCs w:val="22"/>
                <w:vertAlign w:val="superscript"/>
              </w:rPr>
            </w:pPr>
            <w:r>
              <w:rPr>
                <w:sz w:val="22"/>
                <w:szCs w:val="22"/>
              </w:rPr>
              <w:t>Декомпозиция на муни</w:t>
            </w:r>
            <w:r w:rsidR="00702752" w:rsidRPr="00E614FB">
              <w:rPr>
                <w:sz w:val="22"/>
                <w:szCs w:val="22"/>
              </w:rPr>
              <w:t>ципальные образования Архангельской области</w:t>
            </w:r>
          </w:p>
        </w:tc>
        <w:tc>
          <w:tcPr>
            <w:tcW w:w="1984" w:type="dxa"/>
            <w:vMerge w:val="restart"/>
            <w:vAlign w:val="center"/>
          </w:tcPr>
          <w:p w:rsidR="00702752" w:rsidRPr="00E614FB" w:rsidRDefault="00702752" w:rsidP="005B5EFE">
            <w:pPr>
              <w:spacing w:after="160" w:line="240" w:lineRule="atLeast"/>
              <w:jc w:val="center"/>
              <w:rPr>
                <w:sz w:val="22"/>
                <w:szCs w:val="22"/>
              </w:rPr>
            </w:pPr>
            <w:r w:rsidRPr="00E614FB">
              <w:rPr>
                <w:sz w:val="22"/>
                <w:szCs w:val="22"/>
              </w:rPr>
              <w:t>Информационная система (источник данных)</w:t>
            </w:r>
          </w:p>
        </w:tc>
      </w:tr>
      <w:tr w:rsidR="00CF2157" w:rsidRPr="00E614FB" w:rsidTr="00E61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27"/>
        </w:trPr>
        <w:tc>
          <w:tcPr>
            <w:tcW w:w="476"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2246"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992"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r w:rsidRPr="00E614FB">
              <w:rPr>
                <w:sz w:val="22"/>
                <w:szCs w:val="22"/>
              </w:rPr>
              <w:t>значение</w:t>
            </w:r>
          </w:p>
        </w:tc>
        <w:tc>
          <w:tcPr>
            <w:tcW w:w="850" w:type="dxa"/>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r w:rsidRPr="00E614FB">
              <w:rPr>
                <w:sz w:val="22"/>
                <w:szCs w:val="22"/>
              </w:rPr>
              <w:t>год</w:t>
            </w:r>
          </w:p>
        </w:tc>
        <w:tc>
          <w:tcPr>
            <w:tcW w:w="709" w:type="dxa"/>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r w:rsidRPr="00E614FB">
              <w:rPr>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r w:rsidRPr="00E614FB">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highlight w:val="yellow"/>
                <w:lang w:val="en-US"/>
              </w:rPr>
            </w:pPr>
            <w:r w:rsidRPr="00E614FB">
              <w:rPr>
                <w:sz w:val="22"/>
                <w:szCs w:val="22"/>
              </w:rPr>
              <w:t>2026</w:t>
            </w:r>
          </w:p>
        </w:tc>
        <w:tc>
          <w:tcPr>
            <w:tcW w:w="1275"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c>
          <w:tcPr>
            <w:tcW w:w="1984" w:type="dxa"/>
            <w:vMerge/>
            <w:tcBorders>
              <w:top w:val="single" w:sz="4" w:space="0" w:color="auto"/>
              <w:left w:val="single" w:sz="4" w:space="0" w:color="auto"/>
              <w:bottom w:val="single" w:sz="4" w:space="0" w:color="auto"/>
              <w:right w:val="single" w:sz="4" w:space="0" w:color="auto"/>
            </w:tcBorders>
          </w:tcPr>
          <w:p w:rsidR="00CF2157" w:rsidRPr="00E614FB" w:rsidRDefault="00CF2157" w:rsidP="00702752">
            <w:pPr>
              <w:spacing w:before="60" w:after="60" w:line="240" w:lineRule="atLeast"/>
              <w:jc w:val="center"/>
              <w:rPr>
                <w:sz w:val="22"/>
                <w:szCs w:val="22"/>
              </w:rPr>
            </w:pPr>
          </w:p>
        </w:tc>
      </w:tr>
      <w:tr w:rsidR="00CF2157" w:rsidRPr="00CE4C7F" w:rsidTr="00E61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33"/>
        </w:trPr>
        <w:tc>
          <w:tcPr>
            <w:tcW w:w="476"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1</w:t>
            </w:r>
          </w:p>
        </w:tc>
        <w:tc>
          <w:tcPr>
            <w:tcW w:w="2246"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sidRPr="00CE4C7F">
              <w:rPr>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CF2157" w:rsidRPr="00F6446A" w:rsidRDefault="00CF2157" w:rsidP="00702752">
            <w:pPr>
              <w:jc w:val="center"/>
              <w:rPr>
                <w:sz w:val="20"/>
                <w:szCs w:val="20"/>
                <w:highlight w:val="yellow"/>
              </w:rPr>
            </w:pPr>
            <w:r w:rsidRPr="00CE4C7F">
              <w:rPr>
                <w:sz w:val="20"/>
                <w:szCs w:val="20"/>
              </w:rPr>
              <w:t>9</w:t>
            </w:r>
          </w:p>
        </w:tc>
        <w:tc>
          <w:tcPr>
            <w:tcW w:w="1275"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tcPr>
          <w:p w:rsidR="00CF2157" w:rsidRPr="00CE4C7F" w:rsidRDefault="00CF2157" w:rsidP="00702752">
            <w:pPr>
              <w:jc w:val="center"/>
              <w:rPr>
                <w:sz w:val="20"/>
                <w:szCs w:val="20"/>
              </w:rPr>
            </w:pPr>
            <w:r>
              <w:rPr>
                <w:sz w:val="20"/>
                <w:szCs w:val="20"/>
              </w:rPr>
              <w:t>12</w:t>
            </w:r>
          </w:p>
        </w:tc>
        <w:tc>
          <w:tcPr>
            <w:tcW w:w="1984" w:type="dxa"/>
            <w:tcBorders>
              <w:top w:val="single" w:sz="4" w:space="0" w:color="auto"/>
              <w:left w:val="single" w:sz="4" w:space="0" w:color="auto"/>
              <w:bottom w:val="single" w:sz="4" w:space="0" w:color="auto"/>
              <w:right w:val="single" w:sz="4" w:space="0" w:color="auto"/>
            </w:tcBorders>
            <w:vAlign w:val="center"/>
          </w:tcPr>
          <w:p w:rsidR="00CF2157" w:rsidRPr="005B5EFE" w:rsidRDefault="00CF2157" w:rsidP="00702752">
            <w:pPr>
              <w:jc w:val="center"/>
              <w:rPr>
                <w:sz w:val="20"/>
                <w:szCs w:val="20"/>
              </w:rPr>
            </w:pPr>
            <w:r w:rsidRPr="005B5EFE">
              <w:rPr>
                <w:sz w:val="20"/>
                <w:szCs w:val="20"/>
              </w:rPr>
              <w:t>13</w:t>
            </w:r>
          </w:p>
        </w:tc>
      </w:tr>
      <w:tr w:rsidR="00702752" w:rsidRPr="00CE4C7F" w:rsidTr="004522CD">
        <w:trPr>
          <w:trHeight w:val="313"/>
        </w:trPr>
        <w:tc>
          <w:tcPr>
            <w:tcW w:w="476" w:type="dxa"/>
            <w:vAlign w:val="center"/>
          </w:tcPr>
          <w:p w:rsidR="00702752" w:rsidRPr="00CE4C7F" w:rsidRDefault="00F6446A" w:rsidP="00F6446A">
            <w:pPr>
              <w:spacing w:after="160" w:line="240" w:lineRule="atLeast"/>
              <w:jc w:val="center"/>
              <w:rPr>
                <w:sz w:val="20"/>
                <w:szCs w:val="20"/>
              </w:rPr>
            </w:pPr>
            <w:r>
              <w:rPr>
                <w:sz w:val="20"/>
                <w:szCs w:val="20"/>
              </w:rPr>
              <w:t>1</w:t>
            </w:r>
            <w:r w:rsidR="004C20AE">
              <w:rPr>
                <w:sz w:val="20"/>
                <w:szCs w:val="20"/>
              </w:rPr>
              <w:t>.</w:t>
            </w:r>
          </w:p>
        </w:tc>
        <w:tc>
          <w:tcPr>
            <w:tcW w:w="14861" w:type="dxa"/>
            <w:gridSpan w:val="12"/>
            <w:vAlign w:val="center"/>
          </w:tcPr>
          <w:p w:rsidR="00702752" w:rsidRPr="005B5EFE" w:rsidRDefault="00F6446A" w:rsidP="00702752">
            <w:pPr>
              <w:spacing w:after="160" w:line="240" w:lineRule="atLeast"/>
              <w:rPr>
                <w:sz w:val="22"/>
                <w:szCs w:val="22"/>
              </w:rPr>
            </w:pPr>
            <w:r w:rsidRPr="005B5EFE">
              <w:rPr>
                <w:sz w:val="22"/>
                <w:szCs w:val="22"/>
              </w:rPr>
              <w:t>Созданы условия для повышения комфортности проживания на сельских территориях</w:t>
            </w:r>
          </w:p>
        </w:tc>
      </w:tr>
      <w:tr w:rsidR="00CF2157" w:rsidRPr="00CE4C7F" w:rsidTr="00F45EAC">
        <w:trPr>
          <w:trHeight w:val="2443"/>
        </w:trPr>
        <w:tc>
          <w:tcPr>
            <w:tcW w:w="476" w:type="dxa"/>
          </w:tcPr>
          <w:p w:rsidR="00CF2157" w:rsidRPr="00C124D0" w:rsidRDefault="00CF2157" w:rsidP="005B5EFE">
            <w:pPr>
              <w:spacing w:after="160" w:line="240" w:lineRule="atLeast"/>
              <w:jc w:val="center"/>
              <w:rPr>
                <w:sz w:val="22"/>
                <w:szCs w:val="22"/>
              </w:rPr>
            </w:pPr>
            <w:r w:rsidRPr="00C124D0">
              <w:rPr>
                <w:sz w:val="22"/>
                <w:szCs w:val="22"/>
              </w:rPr>
              <w:t>1.1</w:t>
            </w:r>
          </w:p>
        </w:tc>
        <w:tc>
          <w:tcPr>
            <w:tcW w:w="2246" w:type="dxa"/>
          </w:tcPr>
          <w:p w:rsidR="00CF2157" w:rsidRPr="00C124D0" w:rsidRDefault="00300F63" w:rsidP="005B5EFE">
            <w:pPr>
              <w:spacing w:after="160" w:line="240" w:lineRule="atLeast"/>
              <w:rPr>
                <w:bCs/>
                <w:color w:val="000000"/>
                <w:sz w:val="22"/>
                <w:szCs w:val="22"/>
                <w:u w:color="000000"/>
              </w:rPr>
            </w:pPr>
            <w:r w:rsidRPr="00C124D0">
              <w:rPr>
                <w:sz w:val="22"/>
                <w:szCs w:val="22"/>
              </w:rPr>
              <w:t>Доля сельского населения, комфортность проживания которого повысилась в результате реализации с 2022 года проектов по благоустройству сельских территорий</w:t>
            </w:r>
          </w:p>
        </w:tc>
        <w:tc>
          <w:tcPr>
            <w:tcW w:w="1134" w:type="dxa"/>
            <w:vAlign w:val="center"/>
          </w:tcPr>
          <w:p w:rsidR="00CF2157" w:rsidRPr="00C124D0" w:rsidDel="00A74E36" w:rsidRDefault="00C41917" w:rsidP="0071535C">
            <w:pPr>
              <w:spacing w:after="160" w:line="240" w:lineRule="atLeast"/>
              <w:jc w:val="center"/>
              <w:rPr>
                <w:color w:val="000000"/>
                <w:sz w:val="22"/>
                <w:szCs w:val="22"/>
                <w:u w:color="000000"/>
              </w:rPr>
            </w:pPr>
            <w:r w:rsidRPr="00C124D0">
              <w:rPr>
                <w:color w:val="000000"/>
                <w:sz w:val="22"/>
                <w:szCs w:val="22"/>
                <w:u w:color="000000"/>
              </w:rPr>
              <w:t>РП</w:t>
            </w:r>
          </w:p>
        </w:tc>
        <w:tc>
          <w:tcPr>
            <w:tcW w:w="992" w:type="dxa"/>
            <w:vAlign w:val="center"/>
          </w:tcPr>
          <w:p w:rsidR="00CF2157" w:rsidRPr="00C124D0" w:rsidRDefault="00CF2157" w:rsidP="00E614FB">
            <w:pPr>
              <w:spacing w:after="160" w:line="240" w:lineRule="atLeast"/>
              <w:jc w:val="center"/>
              <w:rPr>
                <w:sz w:val="22"/>
                <w:szCs w:val="22"/>
                <w:u w:color="000000"/>
              </w:rPr>
            </w:pPr>
            <w:r w:rsidRPr="00C124D0">
              <w:rPr>
                <w:sz w:val="22"/>
                <w:szCs w:val="22"/>
                <w:u w:color="000000"/>
              </w:rPr>
              <w:t>процент</w:t>
            </w:r>
          </w:p>
        </w:tc>
        <w:tc>
          <w:tcPr>
            <w:tcW w:w="1134" w:type="dxa"/>
            <w:vAlign w:val="center"/>
          </w:tcPr>
          <w:p w:rsidR="00CF2157" w:rsidRPr="00C124D0" w:rsidRDefault="002C381B" w:rsidP="00CF2157">
            <w:pPr>
              <w:spacing w:after="160" w:line="240" w:lineRule="atLeast"/>
              <w:jc w:val="center"/>
              <w:rPr>
                <w:sz w:val="22"/>
                <w:szCs w:val="22"/>
                <w:u w:color="000000"/>
              </w:rPr>
            </w:pPr>
            <w:r w:rsidRPr="00C124D0">
              <w:rPr>
                <w:sz w:val="22"/>
                <w:szCs w:val="22"/>
                <w:u w:color="000000"/>
              </w:rPr>
              <w:t>2,4</w:t>
            </w:r>
          </w:p>
        </w:tc>
        <w:tc>
          <w:tcPr>
            <w:tcW w:w="850" w:type="dxa"/>
            <w:vAlign w:val="center"/>
          </w:tcPr>
          <w:p w:rsidR="00CF2157" w:rsidRPr="00C124D0" w:rsidRDefault="00CF2157" w:rsidP="00CF2157">
            <w:pPr>
              <w:spacing w:after="160" w:line="240" w:lineRule="atLeast"/>
              <w:jc w:val="center"/>
              <w:rPr>
                <w:sz w:val="22"/>
                <w:szCs w:val="22"/>
                <w:u w:color="000000"/>
              </w:rPr>
            </w:pPr>
            <w:r w:rsidRPr="00C124D0">
              <w:rPr>
                <w:sz w:val="22"/>
                <w:szCs w:val="22"/>
                <w:u w:color="000000"/>
              </w:rPr>
              <w:t>2022</w:t>
            </w:r>
          </w:p>
        </w:tc>
        <w:tc>
          <w:tcPr>
            <w:tcW w:w="709" w:type="dxa"/>
            <w:vAlign w:val="center"/>
          </w:tcPr>
          <w:p w:rsidR="00CF2157" w:rsidRPr="00C124D0" w:rsidRDefault="00BF50F3" w:rsidP="00CF2157">
            <w:pPr>
              <w:spacing w:after="160" w:line="240" w:lineRule="atLeast"/>
              <w:jc w:val="center"/>
              <w:rPr>
                <w:sz w:val="22"/>
                <w:szCs w:val="22"/>
              </w:rPr>
            </w:pPr>
            <w:r w:rsidRPr="00C124D0">
              <w:rPr>
                <w:sz w:val="22"/>
                <w:szCs w:val="22"/>
              </w:rPr>
              <w:t>17,0</w:t>
            </w:r>
          </w:p>
        </w:tc>
        <w:tc>
          <w:tcPr>
            <w:tcW w:w="709" w:type="dxa"/>
            <w:vAlign w:val="center"/>
          </w:tcPr>
          <w:p w:rsidR="00CF2157" w:rsidRPr="00C124D0" w:rsidRDefault="00BF50F3" w:rsidP="002C381B">
            <w:pPr>
              <w:spacing w:after="160" w:line="240" w:lineRule="atLeast"/>
              <w:jc w:val="center"/>
              <w:rPr>
                <w:sz w:val="22"/>
                <w:szCs w:val="22"/>
              </w:rPr>
            </w:pPr>
            <w:r w:rsidRPr="00C124D0">
              <w:rPr>
                <w:sz w:val="22"/>
                <w:szCs w:val="22"/>
              </w:rPr>
              <w:t>17,0</w:t>
            </w:r>
          </w:p>
        </w:tc>
        <w:tc>
          <w:tcPr>
            <w:tcW w:w="709" w:type="dxa"/>
            <w:vAlign w:val="center"/>
          </w:tcPr>
          <w:p w:rsidR="00CF2157" w:rsidRPr="00C124D0" w:rsidRDefault="00BF50F3" w:rsidP="002C381B">
            <w:pPr>
              <w:spacing w:after="160" w:line="240" w:lineRule="atLeast"/>
              <w:jc w:val="center"/>
              <w:rPr>
                <w:sz w:val="22"/>
                <w:szCs w:val="22"/>
              </w:rPr>
            </w:pPr>
            <w:r w:rsidRPr="00C124D0">
              <w:rPr>
                <w:sz w:val="22"/>
                <w:szCs w:val="22"/>
              </w:rPr>
              <w:t>17,0</w:t>
            </w:r>
          </w:p>
        </w:tc>
        <w:tc>
          <w:tcPr>
            <w:tcW w:w="1275" w:type="dxa"/>
            <w:vAlign w:val="center"/>
          </w:tcPr>
          <w:p w:rsidR="00CF2157" w:rsidRPr="00C124D0" w:rsidRDefault="00CF2157" w:rsidP="00762E5F">
            <w:pPr>
              <w:spacing w:after="160" w:line="240" w:lineRule="atLeast"/>
              <w:jc w:val="center"/>
              <w:rPr>
                <w:sz w:val="22"/>
                <w:szCs w:val="22"/>
              </w:rPr>
            </w:pPr>
            <w:r w:rsidRPr="00C124D0">
              <w:rPr>
                <w:sz w:val="22"/>
                <w:szCs w:val="22"/>
              </w:rPr>
              <w:t>Возрастающий</w:t>
            </w:r>
          </w:p>
        </w:tc>
        <w:tc>
          <w:tcPr>
            <w:tcW w:w="1418" w:type="dxa"/>
            <w:vAlign w:val="center"/>
          </w:tcPr>
          <w:p w:rsidR="00CF2157" w:rsidRPr="00C124D0" w:rsidRDefault="00CF2157" w:rsidP="00762E5F">
            <w:pPr>
              <w:spacing w:after="160" w:line="240" w:lineRule="atLeast"/>
              <w:jc w:val="center"/>
              <w:rPr>
                <w:sz w:val="22"/>
                <w:szCs w:val="22"/>
              </w:rPr>
            </w:pPr>
            <w:r w:rsidRPr="00C124D0">
              <w:rPr>
                <w:sz w:val="22"/>
                <w:szCs w:val="22"/>
              </w:rPr>
              <w:t>Нет</w:t>
            </w:r>
          </w:p>
        </w:tc>
        <w:tc>
          <w:tcPr>
            <w:tcW w:w="1701" w:type="dxa"/>
            <w:vAlign w:val="center"/>
          </w:tcPr>
          <w:p w:rsidR="00CF2157" w:rsidRPr="00C124D0" w:rsidRDefault="00CF2157" w:rsidP="00762E5F">
            <w:pPr>
              <w:spacing w:after="160" w:line="240" w:lineRule="atLeast"/>
              <w:jc w:val="center"/>
              <w:rPr>
                <w:sz w:val="22"/>
                <w:szCs w:val="22"/>
              </w:rPr>
            </w:pPr>
            <w:r w:rsidRPr="00C124D0">
              <w:rPr>
                <w:sz w:val="22"/>
                <w:szCs w:val="22"/>
              </w:rPr>
              <w:t>Нет</w:t>
            </w:r>
          </w:p>
        </w:tc>
        <w:tc>
          <w:tcPr>
            <w:tcW w:w="1984" w:type="dxa"/>
            <w:vAlign w:val="center"/>
          </w:tcPr>
          <w:p w:rsidR="00CF2157" w:rsidRPr="00E614FB" w:rsidRDefault="00E614FB" w:rsidP="00E614FB">
            <w:pPr>
              <w:spacing w:after="160" w:line="240" w:lineRule="atLeast"/>
              <w:jc w:val="center"/>
              <w:rPr>
                <w:sz w:val="22"/>
                <w:szCs w:val="22"/>
              </w:rPr>
            </w:pPr>
            <w:r w:rsidRPr="00C124D0">
              <w:rPr>
                <w:sz w:val="22"/>
                <w:szCs w:val="22"/>
              </w:rPr>
              <w:t>-</w:t>
            </w:r>
          </w:p>
        </w:tc>
      </w:tr>
    </w:tbl>
    <w:p w:rsidR="004867C7" w:rsidRPr="00CE4C7F" w:rsidRDefault="00702752" w:rsidP="00B144ED">
      <w:pPr>
        <w:spacing w:after="160" w:line="259" w:lineRule="auto"/>
        <w:jc w:val="center"/>
        <w:rPr>
          <w:sz w:val="28"/>
          <w:szCs w:val="28"/>
        </w:rPr>
      </w:pPr>
      <w:r w:rsidRPr="00CE4C7F">
        <w:rPr>
          <w:sz w:val="20"/>
          <w:szCs w:val="20"/>
        </w:rPr>
        <w:br w:type="page"/>
      </w:r>
      <w:r w:rsidRPr="00CE4C7F">
        <w:rPr>
          <w:sz w:val="28"/>
          <w:szCs w:val="28"/>
        </w:rPr>
        <w:lastRenderedPageBreak/>
        <w:t xml:space="preserve">3. План достижения показателей регионального проекта в </w:t>
      </w:r>
      <w:r w:rsidR="00867A53">
        <w:rPr>
          <w:sz w:val="28"/>
          <w:szCs w:val="28"/>
        </w:rPr>
        <w:t>2024</w:t>
      </w:r>
      <w:r w:rsidRPr="00CE4C7F">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tblPr>
      <w:tblGrid>
        <w:gridCol w:w="503"/>
        <w:gridCol w:w="3389"/>
        <w:gridCol w:w="1113"/>
        <w:gridCol w:w="1110"/>
        <w:gridCol w:w="833"/>
        <w:gridCol w:w="830"/>
        <w:gridCol w:w="557"/>
        <w:gridCol w:w="692"/>
        <w:gridCol w:w="560"/>
        <w:gridCol w:w="557"/>
        <w:gridCol w:w="557"/>
        <w:gridCol w:w="645"/>
        <w:gridCol w:w="851"/>
        <w:gridCol w:w="848"/>
        <w:gridCol w:w="710"/>
        <w:gridCol w:w="969"/>
      </w:tblGrid>
      <w:tr w:rsidR="00C41917" w:rsidRPr="00C124D0" w:rsidTr="00C41917">
        <w:trPr>
          <w:trHeight w:val="349"/>
          <w:tblHeader/>
        </w:trPr>
        <w:tc>
          <w:tcPr>
            <w:tcW w:w="171" w:type="pct"/>
            <w:vMerge w:val="restart"/>
            <w:vAlign w:val="center"/>
          </w:tcPr>
          <w:p w:rsidR="00702752" w:rsidRPr="00C124D0" w:rsidRDefault="00702752" w:rsidP="00702752">
            <w:pPr>
              <w:spacing w:before="60" w:after="60" w:line="240" w:lineRule="atLeast"/>
              <w:jc w:val="center"/>
              <w:rPr>
                <w:sz w:val="20"/>
                <w:szCs w:val="20"/>
              </w:rPr>
            </w:pPr>
            <w:r w:rsidRPr="00C124D0">
              <w:rPr>
                <w:sz w:val="20"/>
                <w:szCs w:val="20"/>
              </w:rPr>
              <w:t xml:space="preserve">№ </w:t>
            </w:r>
            <w:proofErr w:type="gramStart"/>
            <w:r w:rsidRPr="00C124D0">
              <w:rPr>
                <w:sz w:val="20"/>
                <w:szCs w:val="20"/>
              </w:rPr>
              <w:t>п</w:t>
            </w:r>
            <w:proofErr w:type="gramEnd"/>
            <w:r w:rsidRPr="00C124D0">
              <w:rPr>
                <w:sz w:val="20"/>
                <w:szCs w:val="20"/>
              </w:rPr>
              <w:t>/п</w:t>
            </w:r>
          </w:p>
        </w:tc>
        <w:tc>
          <w:tcPr>
            <w:tcW w:w="1151" w:type="pct"/>
            <w:vMerge w:val="restart"/>
            <w:vAlign w:val="center"/>
          </w:tcPr>
          <w:p w:rsidR="00702752" w:rsidRPr="00C124D0" w:rsidRDefault="00702752" w:rsidP="00702752">
            <w:pPr>
              <w:spacing w:after="160" w:line="240" w:lineRule="atLeast"/>
              <w:jc w:val="center"/>
              <w:rPr>
                <w:sz w:val="20"/>
                <w:szCs w:val="20"/>
              </w:rPr>
            </w:pPr>
            <w:r w:rsidRPr="00C124D0">
              <w:rPr>
                <w:sz w:val="20"/>
                <w:szCs w:val="20"/>
              </w:rPr>
              <w:t>Показатели регионального проекта</w:t>
            </w:r>
          </w:p>
        </w:tc>
        <w:tc>
          <w:tcPr>
            <w:tcW w:w="378" w:type="pct"/>
            <w:vMerge w:val="restart"/>
            <w:vAlign w:val="center"/>
          </w:tcPr>
          <w:p w:rsidR="00702752" w:rsidRPr="00C124D0" w:rsidRDefault="00702752" w:rsidP="00400369">
            <w:pPr>
              <w:spacing w:after="160" w:line="240" w:lineRule="atLeast"/>
              <w:jc w:val="center"/>
              <w:rPr>
                <w:sz w:val="20"/>
                <w:szCs w:val="20"/>
              </w:rPr>
            </w:pPr>
            <w:r w:rsidRPr="00C124D0">
              <w:rPr>
                <w:sz w:val="20"/>
                <w:szCs w:val="20"/>
              </w:rPr>
              <w:t>Уровень показателя</w:t>
            </w:r>
          </w:p>
        </w:tc>
        <w:tc>
          <w:tcPr>
            <w:tcW w:w="377" w:type="pct"/>
            <w:vMerge w:val="restart"/>
            <w:vAlign w:val="center"/>
          </w:tcPr>
          <w:p w:rsidR="00702752" w:rsidRPr="00C124D0" w:rsidRDefault="00702752" w:rsidP="00702752">
            <w:pPr>
              <w:spacing w:after="160" w:line="240" w:lineRule="atLeast"/>
              <w:jc w:val="center"/>
              <w:rPr>
                <w:sz w:val="20"/>
                <w:szCs w:val="20"/>
              </w:rPr>
            </w:pPr>
            <w:r w:rsidRPr="00C124D0">
              <w:rPr>
                <w:sz w:val="20"/>
                <w:szCs w:val="20"/>
              </w:rPr>
              <w:t>Единица измерения</w:t>
            </w:r>
          </w:p>
          <w:p w:rsidR="00702752" w:rsidRPr="00C124D0" w:rsidRDefault="00702752" w:rsidP="00702752">
            <w:pPr>
              <w:spacing w:after="160" w:line="240" w:lineRule="atLeast"/>
              <w:jc w:val="center"/>
              <w:rPr>
                <w:sz w:val="20"/>
                <w:szCs w:val="20"/>
              </w:rPr>
            </w:pPr>
            <w:r w:rsidRPr="00C124D0">
              <w:rPr>
                <w:sz w:val="20"/>
                <w:szCs w:val="20"/>
              </w:rPr>
              <w:t>(по ОКЕИ)</w:t>
            </w:r>
          </w:p>
        </w:tc>
        <w:tc>
          <w:tcPr>
            <w:tcW w:w="2594" w:type="pct"/>
            <w:gridSpan w:val="11"/>
            <w:vAlign w:val="center"/>
          </w:tcPr>
          <w:p w:rsidR="00702752" w:rsidRPr="00C124D0" w:rsidRDefault="00702752" w:rsidP="00702752">
            <w:pPr>
              <w:spacing w:before="60" w:after="60" w:line="240" w:lineRule="atLeast"/>
              <w:jc w:val="center"/>
              <w:rPr>
                <w:sz w:val="20"/>
                <w:szCs w:val="20"/>
              </w:rPr>
            </w:pPr>
            <w:r w:rsidRPr="00C124D0">
              <w:rPr>
                <w:sz w:val="20"/>
                <w:szCs w:val="20"/>
              </w:rPr>
              <w:t>Плановые значения по месяцам</w:t>
            </w:r>
          </w:p>
        </w:tc>
        <w:tc>
          <w:tcPr>
            <w:tcW w:w="329" w:type="pct"/>
            <w:vMerge w:val="restart"/>
            <w:vAlign w:val="center"/>
          </w:tcPr>
          <w:p w:rsidR="00702752" w:rsidRPr="00C124D0" w:rsidRDefault="00702752" w:rsidP="00F6446A">
            <w:pPr>
              <w:spacing w:after="160" w:line="240" w:lineRule="atLeast"/>
              <w:jc w:val="center"/>
              <w:rPr>
                <w:sz w:val="20"/>
                <w:szCs w:val="20"/>
              </w:rPr>
            </w:pPr>
            <w:proofErr w:type="gramStart"/>
            <w:r w:rsidRPr="00C124D0">
              <w:rPr>
                <w:sz w:val="20"/>
                <w:szCs w:val="20"/>
              </w:rPr>
              <w:t>На конец</w:t>
            </w:r>
            <w:proofErr w:type="gramEnd"/>
            <w:r w:rsidRPr="00C124D0">
              <w:rPr>
                <w:sz w:val="20"/>
                <w:szCs w:val="20"/>
              </w:rPr>
              <w:t xml:space="preserve"> </w:t>
            </w:r>
            <w:r w:rsidR="00F6446A" w:rsidRPr="00C124D0">
              <w:rPr>
                <w:sz w:val="20"/>
                <w:szCs w:val="20"/>
              </w:rPr>
              <w:t>2024</w:t>
            </w:r>
            <w:r w:rsidRPr="00C124D0">
              <w:rPr>
                <w:sz w:val="20"/>
                <w:szCs w:val="20"/>
              </w:rPr>
              <w:t xml:space="preserve"> года</w:t>
            </w:r>
          </w:p>
        </w:tc>
      </w:tr>
      <w:tr w:rsidR="00C41917" w:rsidRPr="00C124D0" w:rsidTr="00C41917">
        <w:trPr>
          <w:trHeight w:val="661"/>
          <w:tblHeader/>
        </w:trPr>
        <w:tc>
          <w:tcPr>
            <w:tcW w:w="171" w:type="pct"/>
            <w:vMerge/>
            <w:vAlign w:val="center"/>
          </w:tcPr>
          <w:p w:rsidR="00C41917" w:rsidRPr="00C124D0" w:rsidRDefault="00C41917" w:rsidP="00C41917">
            <w:pPr>
              <w:spacing w:before="60" w:after="60" w:line="240" w:lineRule="atLeast"/>
              <w:jc w:val="center"/>
              <w:rPr>
                <w:sz w:val="20"/>
                <w:szCs w:val="20"/>
              </w:rPr>
            </w:pPr>
          </w:p>
        </w:tc>
        <w:tc>
          <w:tcPr>
            <w:tcW w:w="1151" w:type="pct"/>
            <w:vMerge/>
            <w:vAlign w:val="center"/>
          </w:tcPr>
          <w:p w:rsidR="00C41917" w:rsidRPr="00C124D0" w:rsidRDefault="00C41917" w:rsidP="00C41917">
            <w:pPr>
              <w:spacing w:before="60" w:after="60" w:line="240" w:lineRule="atLeast"/>
              <w:jc w:val="center"/>
              <w:rPr>
                <w:sz w:val="20"/>
                <w:szCs w:val="20"/>
              </w:rPr>
            </w:pPr>
          </w:p>
        </w:tc>
        <w:tc>
          <w:tcPr>
            <w:tcW w:w="378" w:type="pct"/>
            <w:vMerge/>
            <w:vAlign w:val="center"/>
          </w:tcPr>
          <w:p w:rsidR="00C41917" w:rsidRPr="00C124D0" w:rsidRDefault="00C41917" w:rsidP="00C41917">
            <w:pPr>
              <w:spacing w:before="60" w:after="60" w:line="240" w:lineRule="atLeast"/>
              <w:jc w:val="center"/>
              <w:rPr>
                <w:sz w:val="20"/>
                <w:szCs w:val="20"/>
              </w:rPr>
            </w:pPr>
          </w:p>
        </w:tc>
        <w:tc>
          <w:tcPr>
            <w:tcW w:w="377" w:type="pct"/>
            <w:vMerge/>
            <w:vAlign w:val="center"/>
          </w:tcPr>
          <w:p w:rsidR="00C41917" w:rsidRPr="00C124D0" w:rsidRDefault="00C41917" w:rsidP="00C41917">
            <w:pPr>
              <w:spacing w:before="60" w:after="60" w:line="240" w:lineRule="atLeast"/>
              <w:jc w:val="center"/>
              <w:rPr>
                <w:sz w:val="20"/>
                <w:szCs w:val="20"/>
              </w:rPr>
            </w:pPr>
          </w:p>
        </w:tc>
        <w:tc>
          <w:tcPr>
            <w:tcW w:w="283" w:type="pct"/>
          </w:tcPr>
          <w:p w:rsidR="00C41917" w:rsidRPr="00C124D0" w:rsidRDefault="00C41917" w:rsidP="00C41917">
            <w:pPr>
              <w:spacing w:line="228" w:lineRule="auto"/>
              <w:ind w:left="-113" w:right="-113"/>
              <w:jc w:val="center"/>
              <w:rPr>
                <w:sz w:val="22"/>
                <w:szCs w:val="22"/>
              </w:rPr>
            </w:pPr>
            <w:r w:rsidRPr="00C124D0">
              <w:rPr>
                <w:sz w:val="22"/>
                <w:szCs w:val="22"/>
              </w:rPr>
              <w:t>январь</w:t>
            </w:r>
          </w:p>
        </w:tc>
        <w:tc>
          <w:tcPr>
            <w:tcW w:w="282" w:type="pct"/>
          </w:tcPr>
          <w:p w:rsidR="00C41917" w:rsidRPr="00C124D0" w:rsidRDefault="00C41917" w:rsidP="00C41917">
            <w:pPr>
              <w:spacing w:line="228" w:lineRule="auto"/>
              <w:ind w:left="-1056" w:right="-113" w:firstLine="943"/>
              <w:jc w:val="center"/>
              <w:rPr>
                <w:sz w:val="22"/>
                <w:szCs w:val="22"/>
              </w:rPr>
            </w:pPr>
            <w:r w:rsidRPr="00C124D0">
              <w:rPr>
                <w:sz w:val="22"/>
                <w:szCs w:val="22"/>
              </w:rPr>
              <w:t>февраль</w:t>
            </w:r>
          </w:p>
        </w:tc>
        <w:tc>
          <w:tcPr>
            <w:tcW w:w="189" w:type="pct"/>
          </w:tcPr>
          <w:p w:rsidR="00C41917" w:rsidRPr="00C124D0" w:rsidRDefault="00C41917" w:rsidP="00C41917">
            <w:pPr>
              <w:spacing w:line="228" w:lineRule="auto"/>
              <w:ind w:left="-113" w:right="-113"/>
              <w:jc w:val="center"/>
              <w:rPr>
                <w:sz w:val="22"/>
                <w:szCs w:val="22"/>
              </w:rPr>
            </w:pPr>
            <w:r w:rsidRPr="00C124D0">
              <w:rPr>
                <w:sz w:val="22"/>
                <w:szCs w:val="22"/>
              </w:rPr>
              <w:t>март</w:t>
            </w:r>
          </w:p>
        </w:tc>
        <w:tc>
          <w:tcPr>
            <w:tcW w:w="235" w:type="pct"/>
          </w:tcPr>
          <w:p w:rsidR="00C41917" w:rsidRPr="00C124D0" w:rsidRDefault="00C41917" w:rsidP="00C41917">
            <w:pPr>
              <w:spacing w:line="228" w:lineRule="auto"/>
              <w:ind w:left="-113" w:right="-113"/>
              <w:jc w:val="center"/>
              <w:rPr>
                <w:sz w:val="22"/>
                <w:szCs w:val="22"/>
              </w:rPr>
            </w:pPr>
            <w:r w:rsidRPr="00C124D0">
              <w:rPr>
                <w:sz w:val="22"/>
                <w:szCs w:val="22"/>
              </w:rPr>
              <w:t>апрель</w:t>
            </w:r>
          </w:p>
        </w:tc>
        <w:tc>
          <w:tcPr>
            <w:tcW w:w="190" w:type="pct"/>
          </w:tcPr>
          <w:p w:rsidR="00C41917" w:rsidRPr="00C124D0" w:rsidRDefault="00C41917" w:rsidP="00C41917">
            <w:pPr>
              <w:spacing w:line="228" w:lineRule="auto"/>
              <w:ind w:left="-113" w:right="-113"/>
              <w:jc w:val="center"/>
              <w:rPr>
                <w:sz w:val="22"/>
                <w:szCs w:val="22"/>
              </w:rPr>
            </w:pPr>
            <w:r w:rsidRPr="00C124D0">
              <w:rPr>
                <w:sz w:val="22"/>
                <w:szCs w:val="22"/>
              </w:rPr>
              <w:t>май</w:t>
            </w:r>
          </w:p>
        </w:tc>
        <w:tc>
          <w:tcPr>
            <w:tcW w:w="189" w:type="pct"/>
          </w:tcPr>
          <w:p w:rsidR="00C41917" w:rsidRPr="00C124D0" w:rsidRDefault="00C41917" w:rsidP="00C41917">
            <w:pPr>
              <w:spacing w:line="228" w:lineRule="auto"/>
              <w:ind w:left="-113" w:right="-113"/>
              <w:jc w:val="center"/>
              <w:rPr>
                <w:sz w:val="22"/>
                <w:szCs w:val="22"/>
              </w:rPr>
            </w:pPr>
            <w:r w:rsidRPr="00C124D0">
              <w:rPr>
                <w:sz w:val="22"/>
                <w:szCs w:val="22"/>
              </w:rPr>
              <w:t>июнь</w:t>
            </w:r>
          </w:p>
        </w:tc>
        <w:tc>
          <w:tcPr>
            <w:tcW w:w="189" w:type="pct"/>
          </w:tcPr>
          <w:p w:rsidR="00C41917" w:rsidRPr="00C124D0" w:rsidRDefault="00C41917" w:rsidP="00C41917">
            <w:pPr>
              <w:spacing w:line="228" w:lineRule="auto"/>
              <w:ind w:left="-113" w:right="-113"/>
              <w:jc w:val="center"/>
              <w:rPr>
                <w:sz w:val="22"/>
                <w:szCs w:val="22"/>
              </w:rPr>
            </w:pPr>
            <w:r w:rsidRPr="00C124D0">
              <w:rPr>
                <w:sz w:val="22"/>
                <w:szCs w:val="22"/>
              </w:rPr>
              <w:t>июль</w:t>
            </w:r>
          </w:p>
        </w:tc>
        <w:tc>
          <w:tcPr>
            <w:tcW w:w="219" w:type="pct"/>
          </w:tcPr>
          <w:p w:rsidR="00C41917" w:rsidRPr="00C124D0" w:rsidRDefault="00C41917" w:rsidP="00C41917">
            <w:pPr>
              <w:spacing w:line="228" w:lineRule="auto"/>
              <w:ind w:left="-113" w:right="-113"/>
              <w:jc w:val="center"/>
              <w:rPr>
                <w:sz w:val="22"/>
                <w:szCs w:val="22"/>
              </w:rPr>
            </w:pPr>
            <w:r w:rsidRPr="00C124D0">
              <w:rPr>
                <w:sz w:val="22"/>
                <w:szCs w:val="22"/>
              </w:rPr>
              <w:t>август</w:t>
            </w:r>
          </w:p>
        </w:tc>
        <w:tc>
          <w:tcPr>
            <w:tcW w:w="289" w:type="pct"/>
          </w:tcPr>
          <w:p w:rsidR="00C41917" w:rsidRPr="00C124D0" w:rsidRDefault="00C41917" w:rsidP="00C41917">
            <w:pPr>
              <w:spacing w:line="228" w:lineRule="auto"/>
              <w:ind w:left="-113" w:right="-113"/>
              <w:jc w:val="center"/>
              <w:rPr>
                <w:sz w:val="22"/>
                <w:szCs w:val="22"/>
              </w:rPr>
            </w:pPr>
            <w:r w:rsidRPr="00C124D0">
              <w:rPr>
                <w:sz w:val="22"/>
                <w:szCs w:val="22"/>
              </w:rPr>
              <w:t>сентябрь</w:t>
            </w:r>
          </w:p>
        </w:tc>
        <w:tc>
          <w:tcPr>
            <w:tcW w:w="288" w:type="pct"/>
          </w:tcPr>
          <w:p w:rsidR="00C41917" w:rsidRPr="00C124D0" w:rsidRDefault="00C41917" w:rsidP="00C41917">
            <w:pPr>
              <w:spacing w:line="228" w:lineRule="auto"/>
              <w:ind w:left="-113" w:right="-113"/>
              <w:jc w:val="center"/>
              <w:rPr>
                <w:sz w:val="22"/>
                <w:szCs w:val="22"/>
              </w:rPr>
            </w:pPr>
            <w:r w:rsidRPr="00C124D0">
              <w:rPr>
                <w:sz w:val="22"/>
                <w:szCs w:val="22"/>
              </w:rPr>
              <w:t>октябрь</w:t>
            </w:r>
          </w:p>
        </w:tc>
        <w:tc>
          <w:tcPr>
            <w:tcW w:w="241" w:type="pct"/>
          </w:tcPr>
          <w:p w:rsidR="00C41917" w:rsidRPr="00C124D0" w:rsidRDefault="00C41917" w:rsidP="00C41917">
            <w:pPr>
              <w:spacing w:line="228" w:lineRule="auto"/>
              <w:ind w:left="-113" w:right="-113"/>
              <w:jc w:val="center"/>
              <w:rPr>
                <w:sz w:val="22"/>
                <w:szCs w:val="22"/>
              </w:rPr>
            </w:pPr>
            <w:r w:rsidRPr="00C124D0">
              <w:rPr>
                <w:sz w:val="22"/>
                <w:szCs w:val="22"/>
              </w:rPr>
              <w:t>ноябрь</w:t>
            </w:r>
          </w:p>
        </w:tc>
        <w:tc>
          <w:tcPr>
            <w:tcW w:w="329" w:type="pct"/>
            <w:vMerge/>
            <w:vAlign w:val="center"/>
          </w:tcPr>
          <w:p w:rsidR="00C41917" w:rsidRPr="00C124D0" w:rsidRDefault="00C41917" w:rsidP="00C41917">
            <w:pPr>
              <w:spacing w:before="60" w:after="60" w:line="240" w:lineRule="atLeast"/>
              <w:jc w:val="center"/>
              <w:rPr>
                <w:sz w:val="20"/>
                <w:szCs w:val="20"/>
              </w:rPr>
            </w:pPr>
          </w:p>
        </w:tc>
      </w:tr>
      <w:tr w:rsidR="00702752" w:rsidRPr="00C124D0" w:rsidTr="00C41917">
        <w:trPr>
          <w:trHeight w:val="386"/>
        </w:trPr>
        <w:tc>
          <w:tcPr>
            <w:tcW w:w="171" w:type="pct"/>
            <w:vAlign w:val="center"/>
          </w:tcPr>
          <w:p w:rsidR="00702752" w:rsidRPr="00C124D0" w:rsidRDefault="00F6446A" w:rsidP="00702752">
            <w:pPr>
              <w:spacing w:after="160" w:line="240" w:lineRule="atLeast"/>
              <w:jc w:val="center"/>
              <w:rPr>
                <w:sz w:val="22"/>
                <w:szCs w:val="22"/>
              </w:rPr>
            </w:pPr>
            <w:r w:rsidRPr="00C124D0">
              <w:rPr>
                <w:sz w:val="22"/>
                <w:szCs w:val="22"/>
              </w:rPr>
              <w:t>1</w:t>
            </w:r>
            <w:r w:rsidR="004C20AE" w:rsidRPr="00C124D0">
              <w:rPr>
                <w:sz w:val="22"/>
                <w:szCs w:val="22"/>
              </w:rPr>
              <w:t>.</w:t>
            </w:r>
          </w:p>
        </w:tc>
        <w:tc>
          <w:tcPr>
            <w:tcW w:w="4829" w:type="pct"/>
            <w:gridSpan w:val="15"/>
            <w:vAlign w:val="center"/>
          </w:tcPr>
          <w:p w:rsidR="00702752" w:rsidRPr="00C124D0" w:rsidRDefault="00F6446A" w:rsidP="00702752">
            <w:pPr>
              <w:spacing w:after="160" w:line="240" w:lineRule="atLeast"/>
              <w:rPr>
                <w:sz w:val="22"/>
                <w:szCs w:val="22"/>
              </w:rPr>
            </w:pPr>
            <w:r w:rsidRPr="00C124D0">
              <w:rPr>
                <w:sz w:val="22"/>
                <w:szCs w:val="22"/>
              </w:rPr>
              <w:t>Созданы условия для повышения комфортности проживания на сельских территориях</w:t>
            </w:r>
          </w:p>
        </w:tc>
      </w:tr>
      <w:tr w:rsidR="00C41917" w:rsidRPr="00CE4C7F" w:rsidTr="00C41917">
        <w:trPr>
          <w:trHeight w:val="386"/>
        </w:trPr>
        <w:tc>
          <w:tcPr>
            <w:tcW w:w="171" w:type="pct"/>
            <w:vAlign w:val="center"/>
          </w:tcPr>
          <w:p w:rsidR="00702752" w:rsidRPr="00C124D0" w:rsidRDefault="00F6446A" w:rsidP="00702752">
            <w:pPr>
              <w:spacing w:after="160" w:line="240" w:lineRule="atLeast"/>
              <w:jc w:val="center"/>
              <w:rPr>
                <w:sz w:val="20"/>
                <w:szCs w:val="20"/>
              </w:rPr>
            </w:pPr>
            <w:r w:rsidRPr="00C124D0">
              <w:rPr>
                <w:sz w:val="20"/>
                <w:szCs w:val="20"/>
              </w:rPr>
              <w:t>1.1</w:t>
            </w:r>
          </w:p>
        </w:tc>
        <w:tc>
          <w:tcPr>
            <w:tcW w:w="1151" w:type="pct"/>
            <w:vAlign w:val="center"/>
          </w:tcPr>
          <w:p w:rsidR="00702752" w:rsidRPr="00C124D0" w:rsidRDefault="00300F63" w:rsidP="00400369">
            <w:pPr>
              <w:spacing w:after="160" w:line="240" w:lineRule="atLeast"/>
              <w:rPr>
                <w:bCs/>
                <w:color w:val="000000"/>
                <w:sz w:val="20"/>
                <w:szCs w:val="20"/>
                <w:u w:color="000000"/>
              </w:rPr>
            </w:pPr>
            <w:r w:rsidRPr="00C124D0">
              <w:rPr>
                <w:sz w:val="20"/>
                <w:szCs w:val="20"/>
              </w:rPr>
              <w:t>Доля сельского населения, комфортность проживания которого повысилась в результате реализации с 2022 года проектов по благоустройству сельских территорий</w:t>
            </w:r>
          </w:p>
        </w:tc>
        <w:tc>
          <w:tcPr>
            <w:tcW w:w="378" w:type="pct"/>
            <w:vAlign w:val="center"/>
          </w:tcPr>
          <w:p w:rsidR="00702752" w:rsidRPr="00C124D0" w:rsidRDefault="00C41917" w:rsidP="00F6446A">
            <w:pPr>
              <w:spacing w:after="160" w:line="240" w:lineRule="atLeast"/>
              <w:jc w:val="center"/>
              <w:rPr>
                <w:sz w:val="20"/>
                <w:szCs w:val="20"/>
                <w:u w:color="000000"/>
              </w:rPr>
            </w:pPr>
            <w:r w:rsidRPr="00C124D0">
              <w:rPr>
                <w:color w:val="000000"/>
                <w:sz w:val="22"/>
                <w:szCs w:val="22"/>
                <w:u w:color="000000"/>
              </w:rPr>
              <w:t>РП</w:t>
            </w:r>
          </w:p>
        </w:tc>
        <w:tc>
          <w:tcPr>
            <w:tcW w:w="377" w:type="pct"/>
            <w:vAlign w:val="center"/>
          </w:tcPr>
          <w:p w:rsidR="00702752" w:rsidRPr="00C124D0" w:rsidRDefault="00300F63" w:rsidP="00300F63">
            <w:pPr>
              <w:spacing w:after="160" w:line="240" w:lineRule="atLeast"/>
              <w:jc w:val="center"/>
              <w:rPr>
                <w:sz w:val="20"/>
                <w:szCs w:val="20"/>
              </w:rPr>
            </w:pPr>
            <w:r w:rsidRPr="00C124D0">
              <w:rPr>
                <w:sz w:val="20"/>
                <w:szCs w:val="20"/>
              </w:rPr>
              <w:t>процент</w:t>
            </w:r>
          </w:p>
        </w:tc>
        <w:tc>
          <w:tcPr>
            <w:tcW w:w="283"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82"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189"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35"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190"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189"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189"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19"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89"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88"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241" w:type="pct"/>
            <w:vAlign w:val="center"/>
          </w:tcPr>
          <w:p w:rsidR="00702752" w:rsidRPr="00C124D0" w:rsidRDefault="00300F63" w:rsidP="00702752">
            <w:pPr>
              <w:spacing w:after="160" w:line="240" w:lineRule="atLeast"/>
              <w:jc w:val="center"/>
              <w:rPr>
                <w:sz w:val="20"/>
                <w:szCs w:val="20"/>
              </w:rPr>
            </w:pPr>
            <w:r w:rsidRPr="00C124D0">
              <w:rPr>
                <w:sz w:val="20"/>
                <w:szCs w:val="20"/>
              </w:rPr>
              <w:t>-</w:t>
            </w:r>
          </w:p>
        </w:tc>
        <w:tc>
          <w:tcPr>
            <w:tcW w:w="329" w:type="pct"/>
            <w:vAlign w:val="center"/>
          </w:tcPr>
          <w:p w:rsidR="00702752" w:rsidRPr="00CE4C7F" w:rsidRDefault="00BF50F3" w:rsidP="00702752">
            <w:pPr>
              <w:spacing w:after="160" w:line="240" w:lineRule="atLeast"/>
              <w:jc w:val="center"/>
              <w:rPr>
                <w:sz w:val="20"/>
                <w:szCs w:val="20"/>
              </w:rPr>
            </w:pPr>
            <w:r w:rsidRPr="00C124D0">
              <w:rPr>
                <w:sz w:val="20"/>
                <w:szCs w:val="20"/>
              </w:rPr>
              <w:t>17,0</w:t>
            </w:r>
          </w:p>
        </w:tc>
      </w:tr>
    </w:tbl>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4. Мероприятия (результаты) регионального проекта</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1"/>
        <w:gridCol w:w="1914"/>
        <w:gridCol w:w="1346"/>
        <w:gridCol w:w="1060"/>
        <w:gridCol w:w="714"/>
        <w:gridCol w:w="705"/>
        <w:gridCol w:w="708"/>
        <w:gridCol w:w="858"/>
        <w:gridCol w:w="6"/>
        <w:gridCol w:w="3815"/>
        <w:gridCol w:w="1701"/>
        <w:gridCol w:w="1846"/>
      </w:tblGrid>
      <w:tr w:rsidR="004C20AE" w:rsidRPr="00CE4C7F" w:rsidTr="004C20AE">
        <w:trPr>
          <w:cantSplit/>
          <w:trHeight w:val="937"/>
          <w:tblHeader/>
        </w:trPr>
        <w:tc>
          <w:tcPr>
            <w:tcW w:w="127" w:type="pct"/>
            <w:vMerge w:val="restart"/>
            <w:vAlign w:val="center"/>
          </w:tcPr>
          <w:p w:rsidR="004C20AE" w:rsidRPr="00CE4C7F" w:rsidRDefault="004C20AE" w:rsidP="00702752">
            <w:pPr>
              <w:spacing w:after="60" w:line="240" w:lineRule="atLeast"/>
              <w:jc w:val="center"/>
              <w:rPr>
                <w:sz w:val="20"/>
                <w:szCs w:val="20"/>
              </w:rPr>
            </w:pPr>
            <w:r w:rsidRPr="00CE4C7F">
              <w:rPr>
                <w:sz w:val="20"/>
                <w:szCs w:val="20"/>
              </w:rPr>
              <w:t xml:space="preserve">№ </w:t>
            </w:r>
            <w:proofErr w:type="gramStart"/>
            <w:r w:rsidRPr="00CE4C7F">
              <w:rPr>
                <w:sz w:val="20"/>
                <w:szCs w:val="20"/>
              </w:rPr>
              <w:t>п</w:t>
            </w:r>
            <w:proofErr w:type="gramEnd"/>
            <w:r w:rsidRPr="00CE4C7F">
              <w:rPr>
                <w:sz w:val="20"/>
                <w:szCs w:val="20"/>
              </w:rPr>
              <w:t>/п</w:t>
            </w:r>
          </w:p>
        </w:tc>
        <w:tc>
          <w:tcPr>
            <w:tcW w:w="636" w:type="pct"/>
            <w:vMerge w:val="restart"/>
            <w:vAlign w:val="center"/>
          </w:tcPr>
          <w:p w:rsidR="004C20AE" w:rsidRPr="00CE4C7F" w:rsidRDefault="004C20AE" w:rsidP="00702752">
            <w:pPr>
              <w:spacing w:after="60" w:line="240" w:lineRule="atLeast"/>
              <w:jc w:val="center"/>
              <w:rPr>
                <w:sz w:val="20"/>
                <w:szCs w:val="20"/>
              </w:rPr>
            </w:pPr>
            <w:r w:rsidRPr="00CE4C7F">
              <w:rPr>
                <w:sz w:val="20"/>
                <w:szCs w:val="20"/>
              </w:rPr>
              <w:t>Наименование мероприятия (результата)</w:t>
            </w:r>
          </w:p>
        </w:tc>
        <w:tc>
          <w:tcPr>
            <w:tcW w:w="447" w:type="pct"/>
            <w:vMerge w:val="restart"/>
            <w:vAlign w:val="center"/>
          </w:tcPr>
          <w:p w:rsidR="004C20AE" w:rsidRPr="00CE4C7F" w:rsidRDefault="004C20AE" w:rsidP="00702752">
            <w:pPr>
              <w:spacing w:after="160" w:line="240" w:lineRule="atLeast"/>
              <w:jc w:val="center"/>
              <w:rPr>
                <w:sz w:val="20"/>
                <w:szCs w:val="20"/>
              </w:rPr>
            </w:pPr>
            <w:r w:rsidRPr="00CE4C7F">
              <w:rPr>
                <w:sz w:val="20"/>
                <w:szCs w:val="20"/>
              </w:rPr>
              <w:t>Единица измерения</w:t>
            </w:r>
            <w:r w:rsidRPr="00CE4C7F">
              <w:rPr>
                <w:sz w:val="20"/>
                <w:szCs w:val="20"/>
              </w:rPr>
              <w:br/>
              <w:t>(по ОКЕИ)</w:t>
            </w:r>
          </w:p>
        </w:tc>
        <w:tc>
          <w:tcPr>
            <w:tcW w:w="589" w:type="pct"/>
            <w:gridSpan w:val="2"/>
            <w:vMerge w:val="restart"/>
            <w:vAlign w:val="center"/>
          </w:tcPr>
          <w:p w:rsidR="004C20AE" w:rsidRPr="00CE4C7F" w:rsidRDefault="004C20AE" w:rsidP="00400369">
            <w:pPr>
              <w:spacing w:after="60" w:line="240" w:lineRule="atLeast"/>
              <w:jc w:val="center"/>
              <w:rPr>
                <w:sz w:val="20"/>
                <w:szCs w:val="20"/>
              </w:rPr>
            </w:pPr>
            <w:r w:rsidRPr="00CE4C7F">
              <w:rPr>
                <w:sz w:val="20"/>
                <w:szCs w:val="20"/>
              </w:rPr>
              <w:t>Базовое значение</w:t>
            </w:r>
          </w:p>
        </w:tc>
        <w:tc>
          <w:tcPr>
            <w:tcW w:w="756" w:type="pct"/>
            <w:gridSpan w:val="4"/>
            <w:tcBorders>
              <w:right w:val="single" w:sz="4" w:space="0" w:color="auto"/>
            </w:tcBorders>
            <w:vAlign w:val="center"/>
          </w:tcPr>
          <w:p w:rsidR="004C20AE" w:rsidRPr="00CE4C7F" w:rsidRDefault="004C20AE" w:rsidP="00702752">
            <w:pPr>
              <w:spacing w:after="60" w:line="240" w:lineRule="atLeast"/>
              <w:jc w:val="center"/>
              <w:rPr>
                <w:sz w:val="20"/>
                <w:szCs w:val="20"/>
              </w:rPr>
            </w:pPr>
            <w:r w:rsidRPr="00CE4C7F">
              <w:rPr>
                <w:sz w:val="20"/>
                <w:szCs w:val="20"/>
              </w:rPr>
              <w:t>Период, год</w:t>
            </w:r>
          </w:p>
        </w:tc>
        <w:tc>
          <w:tcPr>
            <w:tcW w:w="1267" w:type="pct"/>
            <w:vMerge w:val="restart"/>
            <w:tcBorders>
              <w:top w:val="single" w:sz="4" w:space="0" w:color="auto"/>
              <w:left w:val="single" w:sz="4" w:space="0" w:color="auto"/>
              <w:bottom w:val="single" w:sz="4" w:space="0" w:color="auto"/>
              <w:right w:val="single" w:sz="4" w:space="0" w:color="auto"/>
            </w:tcBorders>
            <w:vAlign w:val="center"/>
          </w:tcPr>
          <w:p w:rsidR="004C20AE" w:rsidRPr="00CE4C7F" w:rsidRDefault="004C20AE" w:rsidP="00400369">
            <w:pPr>
              <w:spacing w:after="60" w:line="240" w:lineRule="atLeast"/>
              <w:jc w:val="center"/>
              <w:rPr>
                <w:sz w:val="20"/>
                <w:szCs w:val="20"/>
              </w:rPr>
            </w:pPr>
            <w:r w:rsidRPr="00CE4C7F">
              <w:rPr>
                <w:sz w:val="20"/>
                <w:szCs w:val="20"/>
              </w:rPr>
              <w:t>Характеристика мероприятия (результата)</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4C20AE" w:rsidRPr="00CE4C7F" w:rsidRDefault="004C20AE" w:rsidP="00702752">
            <w:pPr>
              <w:spacing w:after="60" w:line="240" w:lineRule="atLeast"/>
              <w:jc w:val="center"/>
              <w:rPr>
                <w:sz w:val="20"/>
                <w:szCs w:val="20"/>
              </w:rPr>
            </w:pPr>
            <w:r w:rsidRPr="00CE4C7F">
              <w:rPr>
                <w:sz w:val="20"/>
                <w:szCs w:val="20"/>
              </w:rPr>
              <w:t>Тип мероприятия (результата)</w:t>
            </w:r>
          </w:p>
        </w:tc>
        <w:tc>
          <w:tcPr>
            <w:tcW w:w="613" w:type="pct"/>
            <w:vMerge w:val="restart"/>
            <w:tcBorders>
              <w:top w:val="single" w:sz="4" w:space="0" w:color="auto"/>
              <w:left w:val="single" w:sz="4" w:space="0" w:color="auto"/>
              <w:bottom w:val="single" w:sz="4" w:space="0" w:color="auto"/>
              <w:right w:val="single" w:sz="4" w:space="0" w:color="auto"/>
            </w:tcBorders>
            <w:vAlign w:val="center"/>
          </w:tcPr>
          <w:p w:rsidR="004C20AE" w:rsidRPr="00CE4C7F" w:rsidRDefault="004C20AE" w:rsidP="00702752">
            <w:pPr>
              <w:spacing w:after="60" w:line="240" w:lineRule="atLeast"/>
              <w:jc w:val="center"/>
              <w:rPr>
                <w:sz w:val="20"/>
                <w:szCs w:val="20"/>
              </w:rPr>
            </w:pPr>
            <w:r w:rsidRPr="00CE4C7F">
              <w:rPr>
                <w:sz w:val="20"/>
                <w:szCs w:val="20"/>
              </w:rPr>
              <w:t xml:space="preserve">Декомпозиция </w:t>
            </w:r>
            <w:r w:rsidRPr="00CE4C7F">
              <w:rPr>
                <w:sz w:val="20"/>
                <w:szCs w:val="20"/>
              </w:rPr>
              <w:br/>
              <w:t>на муниципальные образования Архангельской области</w:t>
            </w:r>
          </w:p>
        </w:tc>
      </w:tr>
      <w:tr w:rsidR="004C20AE" w:rsidRPr="00CE4C7F" w:rsidTr="004C2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0"/>
          <w:tblHeader/>
        </w:trPr>
        <w:tc>
          <w:tcPr>
            <w:tcW w:w="12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44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589" w:type="pct"/>
            <w:gridSpan w:val="2"/>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4C20AE" w:rsidRPr="00785469" w:rsidRDefault="004C20AE" w:rsidP="005449D9">
            <w:pPr>
              <w:spacing w:after="60" w:line="240" w:lineRule="atLeast"/>
              <w:jc w:val="center"/>
              <w:rPr>
                <w:sz w:val="20"/>
                <w:szCs w:val="20"/>
              </w:rPr>
            </w:pPr>
            <w:r>
              <w:rPr>
                <w:sz w:val="20"/>
                <w:szCs w:val="20"/>
              </w:rPr>
              <w:t>2024</w:t>
            </w:r>
          </w:p>
        </w:tc>
        <w:tc>
          <w:tcPr>
            <w:tcW w:w="235" w:type="pct"/>
            <w:vMerge w:val="restart"/>
            <w:tcBorders>
              <w:top w:val="single" w:sz="4" w:space="0" w:color="auto"/>
              <w:left w:val="single" w:sz="4" w:space="0" w:color="auto"/>
              <w:bottom w:val="single" w:sz="4" w:space="0" w:color="auto"/>
              <w:right w:val="single" w:sz="4" w:space="0" w:color="auto"/>
            </w:tcBorders>
            <w:vAlign w:val="center"/>
          </w:tcPr>
          <w:p w:rsidR="004C20AE" w:rsidRPr="00785469" w:rsidRDefault="004C20AE" w:rsidP="00702752">
            <w:pPr>
              <w:spacing w:after="60" w:line="240" w:lineRule="atLeast"/>
              <w:jc w:val="center"/>
              <w:rPr>
                <w:sz w:val="20"/>
                <w:szCs w:val="20"/>
              </w:rPr>
            </w:pPr>
            <w:r>
              <w:rPr>
                <w:sz w:val="20"/>
                <w:szCs w:val="20"/>
              </w:rPr>
              <w:t>2025</w:t>
            </w:r>
          </w:p>
        </w:tc>
        <w:tc>
          <w:tcPr>
            <w:tcW w:w="287" w:type="pct"/>
            <w:gridSpan w:val="2"/>
            <w:vMerge w:val="restart"/>
            <w:tcBorders>
              <w:top w:val="single" w:sz="4" w:space="0" w:color="auto"/>
              <w:left w:val="single" w:sz="4" w:space="0" w:color="auto"/>
              <w:right w:val="single" w:sz="4" w:space="0" w:color="auto"/>
            </w:tcBorders>
            <w:vAlign w:val="center"/>
          </w:tcPr>
          <w:p w:rsidR="004C20AE" w:rsidRPr="00F50B87" w:rsidRDefault="004C20AE" w:rsidP="00702752">
            <w:pPr>
              <w:spacing w:after="60" w:line="240" w:lineRule="atLeast"/>
              <w:jc w:val="center"/>
              <w:rPr>
                <w:sz w:val="20"/>
                <w:szCs w:val="20"/>
                <w:highlight w:val="yellow"/>
              </w:rPr>
            </w:pPr>
            <w:r>
              <w:rPr>
                <w:sz w:val="20"/>
                <w:szCs w:val="20"/>
              </w:rPr>
              <w:t>2026</w:t>
            </w:r>
          </w:p>
        </w:tc>
        <w:tc>
          <w:tcPr>
            <w:tcW w:w="126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565"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r>
      <w:tr w:rsidR="004C20AE" w:rsidRPr="00CE4C7F" w:rsidTr="004C2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07"/>
          <w:tblHeader/>
        </w:trPr>
        <w:tc>
          <w:tcPr>
            <w:tcW w:w="12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636"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44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352" w:type="pct"/>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r w:rsidRPr="00CE4C7F">
              <w:rPr>
                <w:sz w:val="20"/>
                <w:szCs w:val="20"/>
              </w:rPr>
              <w:t>значение</w:t>
            </w:r>
          </w:p>
        </w:tc>
        <w:tc>
          <w:tcPr>
            <w:tcW w:w="237" w:type="pct"/>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r w:rsidRPr="00CE4C7F">
              <w:rPr>
                <w:sz w:val="20"/>
                <w:szCs w:val="20"/>
              </w:rPr>
              <w:t>год</w:t>
            </w:r>
          </w:p>
        </w:tc>
        <w:tc>
          <w:tcPr>
            <w:tcW w:w="234"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235"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287" w:type="pct"/>
            <w:gridSpan w:val="2"/>
            <w:vMerge/>
            <w:tcBorders>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1267"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565"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c>
          <w:tcPr>
            <w:tcW w:w="613" w:type="pct"/>
            <w:vMerge/>
            <w:tcBorders>
              <w:top w:val="single" w:sz="4" w:space="0" w:color="auto"/>
              <w:left w:val="single" w:sz="4" w:space="0" w:color="auto"/>
              <w:bottom w:val="single" w:sz="4" w:space="0" w:color="auto"/>
              <w:right w:val="single" w:sz="4" w:space="0" w:color="auto"/>
            </w:tcBorders>
          </w:tcPr>
          <w:p w:rsidR="004C20AE" w:rsidRPr="00CE4C7F" w:rsidRDefault="004C20AE" w:rsidP="00702752">
            <w:pPr>
              <w:spacing w:after="60" w:line="240" w:lineRule="atLeast"/>
              <w:jc w:val="center"/>
              <w:rPr>
                <w:sz w:val="20"/>
                <w:szCs w:val="20"/>
              </w:rPr>
            </w:pPr>
          </w:p>
        </w:tc>
      </w:tr>
      <w:tr w:rsidR="00702752" w:rsidRPr="00CE4C7F" w:rsidTr="004522CD">
        <w:trPr>
          <w:cantSplit/>
        </w:trPr>
        <w:tc>
          <w:tcPr>
            <w:tcW w:w="127" w:type="pct"/>
          </w:tcPr>
          <w:p w:rsidR="00702752" w:rsidRPr="004C20AE" w:rsidRDefault="00400369" w:rsidP="00702752">
            <w:pPr>
              <w:spacing w:after="160" w:line="240" w:lineRule="atLeast"/>
              <w:jc w:val="center"/>
              <w:rPr>
                <w:sz w:val="22"/>
                <w:szCs w:val="22"/>
              </w:rPr>
            </w:pPr>
            <w:r>
              <w:rPr>
                <w:sz w:val="22"/>
                <w:szCs w:val="22"/>
                <w:lang w:val="en-US"/>
              </w:rPr>
              <w:t>1</w:t>
            </w:r>
            <w:r w:rsidR="004C20AE">
              <w:rPr>
                <w:sz w:val="22"/>
                <w:szCs w:val="22"/>
              </w:rPr>
              <w:t>.</w:t>
            </w:r>
          </w:p>
        </w:tc>
        <w:tc>
          <w:tcPr>
            <w:tcW w:w="4873" w:type="pct"/>
            <w:gridSpan w:val="11"/>
            <w:vAlign w:val="center"/>
          </w:tcPr>
          <w:p w:rsidR="00702752" w:rsidRPr="00400369" w:rsidRDefault="00785469" w:rsidP="00702752">
            <w:pPr>
              <w:spacing w:after="160" w:line="240" w:lineRule="atLeast"/>
              <w:rPr>
                <w:sz w:val="22"/>
                <w:szCs w:val="22"/>
              </w:rPr>
            </w:pPr>
            <w:r w:rsidRPr="00400369">
              <w:rPr>
                <w:sz w:val="22"/>
                <w:szCs w:val="22"/>
              </w:rPr>
              <w:t>Созданы условия для повышения комфортности проживания на сельских территориях</w:t>
            </w:r>
          </w:p>
        </w:tc>
      </w:tr>
      <w:tr w:rsidR="00CF2157" w:rsidRPr="00CE4C7F" w:rsidTr="00E614FB">
        <w:trPr>
          <w:cantSplit/>
        </w:trPr>
        <w:tc>
          <w:tcPr>
            <w:tcW w:w="127" w:type="pct"/>
          </w:tcPr>
          <w:p w:rsidR="00CF2157" w:rsidRPr="00C124D0" w:rsidRDefault="00CF2157" w:rsidP="00702752">
            <w:pPr>
              <w:spacing w:after="160" w:line="240" w:lineRule="atLeast"/>
              <w:jc w:val="center"/>
              <w:rPr>
                <w:sz w:val="20"/>
                <w:szCs w:val="20"/>
              </w:rPr>
            </w:pPr>
            <w:r w:rsidRPr="00C124D0">
              <w:rPr>
                <w:sz w:val="20"/>
                <w:szCs w:val="20"/>
              </w:rPr>
              <w:t>1</w:t>
            </w:r>
            <w:r w:rsidR="00400369" w:rsidRPr="00C124D0">
              <w:rPr>
                <w:sz w:val="20"/>
                <w:szCs w:val="20"/>
              </w:rPr>
              <w:t>.1</w:t>
            </w:r>
          </w:p>
        </w:tc>
        <w:tc>
          <w:tcPr>
            <w:tcW w:w="636" w:type="pct"/>
          </w:tcPr>
          <w:p w:rsidR="00CF2157" w:rsidRPr="00C124D0" w:rsidRDefault="00CF2157" w:rsidP="00785469">
            <w:pPr>
              <w:spacing w:after="160" w:line="240" w:lineRule="atLeast"/>
              <w:rPr>
                <w:bCs/>
                <w:i/>
                <w:color w:val="000000"/>
                <w:sz w:val="20"/>
                <w:szCs w:val="20"/>
                <w:u w:color="000000"/>
              </w:rPr>
            </w:pPr>
            <w:r w:rsidRPr="00C124D0">
              <w:rPr>
                <w:sz w:val="20"/>
                <w:szCs w:val="20"/>
              </w:rPr>
              <w:t>Реализованы проекты по благоустройству сельских территорий</w:t>
            </w:r>
          </w:p>
        </w:tc>
        <w:tc>
          <w:tcPr>
            <w:tcW w:w="447" w:type="pct"/>
          </w:tcPr>
          <w:p w:rsidR="00CF2157" w:rsidRPr="00C124D0" w:rsidRDefault="008F133B" w:rsidP="00400369">
            <w:pPr>
              <w:spacing w:after="160" w:line="240" w:lineRule="atLeast"/>
              <w:jc w:val="center"/>
              <w:rPr>
                <w:bCs/>
                <w:color w:val="000000"/>
                <w:sz w:val="20"/>
                <w:szCs w:val="20"/>
                <w:u w:color="000000"/>
              </w:rPr>
            </w:pPr>
            <w:r w:rsidRPr="00C124D0">
              <w:rPr>
                <w:bCs/>
                <w:color w:val="000000"/>
                <w:sz w:val="20"/>
                <w:szCs w:val="20"/>
                <w:u w:color="000000"/>
              </w:rPr>
              <w:t>единиц</w:t>
            </w:r>
            <w:r w:rsidR="00E614FB" w:rsidRPr="00C124D0">
              <w:rPr>
                <w:bCs/>
                <w:color w:val="000000"/>
                <w:sz w:val="20"/>
                <w:szCs w:val="20"/>
                <w:u w:color="000000"/>
              </w:rPr>
              <w:t>а</w:t>
            </w:r>
          </w:p>
        </w:tc>
        <w:tc>
          <w:tcPr>
            <w:tcW w:w="352" w:type="pct"/>
          </w:tcPr>
          <w:p w:rsidR="00CF2157" w:rsidRPr="00C124D0" w:rsidRDefault="00CF2157" w:rsidP="00400369">
            <w:pPr>
              <w:spacing w:after="160" w:line="240" w:lineRule="atLeast"/>
              <w:jc w:val="center"/>
              <w:rPr>
                <w:bCs/>
                <w:color w:val="000000"/>
                <w:sz w:val="20"/>
                <w:szCs w:val="20"/>
                <w:u w:color="000000"/>
              </w:rPr>
            </w:pPr>
            <w:r w:rsidRPr="00C124D0">
              <w:rPr>
                <w:bCs/>
                <w:color w:val="000000"/>
                <w:sz w:val="20"/>
                <w:szCs w:val="20"/>
                <w:u w:color="000000"/>
              </w:rPr>
              <w:t>3</w:t>
            </w:r>
          </w:p>
        </w:tc>
        <w:tc>
          <w:tcPr>
            <w:tcW w:w="237" w:type="pct"/>
          </w:tcPr>
          <w:p w:rsidR="00CF2157" w:rsidRPr="00C124D0" w:rsidRDefault="00CF2157" w:rsidP="00400369">
            <w:pPr>
              <w:spacing w:after="160" w:line="240" w:lineRule="atLeast"/>
              <w:jc w:val="center"/>
              <w:rPr>
                <w:bCs/>
                <w:color w:val="000000"/>
                <w:sz w:val="20"/>
                <w:szCs w:val="20"/>
                <w:u w:color="000000"/>
              </w:rPr>
            </w:pPr>
            <w:r w:rsidRPr="00C124D0">
              <w:rPr>
                <w:bCs/>
                <w:color w:val="000000"/>
                <w:sz w:val="20"/>
                <w:szCs w:val="20"/>
                <w:u w:color="000000"/>
              </w:rPr>
              <w:t>2022</w:t>
            </w:r>
          </w:p>
        </w:tc>
        <w:tc>
          <w:tcPr>
            <w:tcW w:w="234" w:type="pct"/>
          </w:tcPr>
          <w:p w:rsidR="00CF2157" w:rsidRPr="00C124D0" w:rsidRDefault="00CF2157" w:rsidP="00400369">
            <w:pPr>
              <w:spacing w:after="160" w:line="240" w:lineRule="atLeast"/>
              <w:jc w:val="center"/>
              <w:rPr>
                <w:bCs/>
                <w:color w:val="000000"/>
                <w:sz w:val="20"/>
                <w:szCs w:val="20"/>
                <w:u w:color="000000"/>
              </w:rPr>
            </w:pPr>
            <w:r w:rsidRPr="00C124D0">
              <w:rPr>
                <w:bCs/>
                <w:color w:val="000000"/>
                <w:sz w:val="20"/>
                <w:szCs w:val="20"/>
                <w:u w:color="000000"/>
              </w:rPr>
              <w:t>8</w:t>
            </w:r>
          </w:p>
        </w:tc>
        <w:tc>
          <w:tcPr>
            <w:tcW w:w="235" w:type="pct"/>
          </w:tcPr>
          <w:p w:rsidR="00CF2157" w:rsidRPr="00C124D0" w:rsidRDefault="00E510F6" w:rsidP="00400369">
            <w:pPr>
              <w:spacing w:after="160" w:line="240" w:lineRule="atLeast"/>
              <w:jc w:val="center"/>
              <w:rPr>
                <w:bCs/>
                <w:color w:val="000000"/>
                <w:sz w:val="20"/>
                <w:szCs w:val="20"/>
                <w:u w:color="000000"/>
              </w:rPr>
            </w:pPr>
            <w:r w:rsidRPr="00C124D0">
              <w:rPr>
                <w:bCs/>
                <w:color w:val="000000"/>
                <w:sz w:val="20"/>
                <w:szCs w:val="20"/>
                <w:u w:color="000000"/>
              </w:rPr>
              <w:t>-</w:t>
            </w:r>
          </w:p>
        </w:tc>
        <w:tc>
          <w:tcPr>
            <w:tcW w:w="285" w:type="pct"/>
          </w:tcPr>
          <w:p w:rsidR="00CF2157" w:rsidRPr="00C124D0" w:rsidRDefault="00E510F6" w:rsidP="00400369">
            <w:pPr>
              <w:spacing w:after="160" w:line="240" w:lineRule="atLeast"/>
              <w:jc w:val="center"/>
              <w:rPr>
                <w:bCs/>
                <w:color w:val="000000"/>
                <w:sz w:val="20"/>
                <w:szCs w:val="20"/>
                <w:u w:color="000000"/>
              </w:rPr>
            </w:pPr>
            <w:r w:rsidRPr="00C124D0">
              <w:rPr>
                <w:bCs/>
                <w:color w:val="000000"/>
                <w:sz w:val="20"/>
                <w:szCs w:val="20"/>
                <w:u w:color="000000"/>
              </w:rPr>
              <w:t>-</w:t>
            </w:r>
          </w:p>
        </w:tc>
        <w:tc>
          <w:tcPr>
            <w:tcW w:w="1269" w:type="pct"/>
            <w:gridSpan w:val="2"/>
            <w:vAlign w:val="center"/>
          </w:tcPr>
          <w:p w:rsidR="00CF2157" w:rsidRPr="00C124D0" w:rsidRDefault="00400369" w:rsidP="00785469">
            <w:pPr>
              <w:spacing w:after="160" w:line="240" w:lineRule="atLeast"/>
              <w:rPr>
                <w:sz w:val="20"/>
                <w:szCs w:val="20"/>
              </w:rPr>
            </w:pPr>
            <w:r w:rsidRPr="00C124D0">
              <w:rPr>
                <w:b/>
                <w:sz w:val="20"/>
                <w:szCs w:val="20"/>
              </w:rPr>
              <w:t>1.</w:t>
            </w:r>
            <w:r w:rsidR="00CF2157" w:rsidRPr="00C124D0">
              <w:rPr>
                <w:b/>
                <w:sz w:val="20"/>
                <w:szCs w:val="20"/>
              </w:rPr>
              <w:t>Реализация за счет средств федерального бюджета</w:t>
            </w:r>
            <w:r w:rsidR="00CF2157" w:rsidRPr="00C124D0">
              <w:rPr>
                <w:sz w:val="20"/>
                <w:szCs w:val="20"/>
              </w:rPr>
              <w:t xml:space="preserve"> (да)</w:t>
            </w:r>
          </w:p>
          <w:p w:rsidR="00030791" w:rsidRDefault="00400369" w:rsidP="00030791">
            <w:pPr>
              <w:spacing w:after="160" w:line="240" w:lineRule="atLeast"/>
              <w:rPr>
                <w:sz w:val="20"/>
                <w:szCs w:val="20"/>
              </w:rPr>
            </w:pPr>
            <w:r w:rsidRPr="00C124D0">
              <w:rPr>
                <w:b/>
                <w:sz w:val="20"/>
                <w:szCs w:val="20"/>
              </w:rPr>
              <w:t>2.</w:t>
            </w:r>
            <w:r w:rsidR="00CF2157" w:rsidRPr="00C124D0">
              <w:rPr>
                <w:b/>
                <w:sz w:val="20"/>
                <w:szCs w:val="20"/>
              </w:rPr>
              <w:t>Механизм реализации мероприятия (результата):</w:t>
            </w:r>
            <w:r w:rsidR="00CF2157" w:rsidRPr="00C124D0">
              <w:rPr>
                <w:sz w:val="20"/>
                <w:szCs w:val="20"/>
              </w:rPr>
              <w:t xml:space="preserve"> </w:t>
            </w:r>
          </w:p>
          <w:p w:rsidR="00CF2157" w:rsidRPr="00C124D0" w:rsidRDefault="00030791" w:rsidP="00030791">
            <w:pPr>
              <w:spacing w:after="160" w:line="240" w:lineRule="atLeast"/>
              <w:rPr>
                <w:sz w:val="20"/>
                <w:szCs w:val="20"/>
              </w:rPr>
            </w:pPr>
            <w:proofErr w:type="gramStart"/>
            <w:r w:rsidRPr="00030791">
              <w:rPr>
                <w:sz w:val="20"/>
                <w:szCs w:val="20"/>
              </w:rPr>
              <w:t>реализуется путем предоставления субсидии бюджетам муниципальных районов, муниципальных округов и городских округов Архангельской области администрацией Губернатора Архангельской области и Правительства Архангел</w:t>
            </w:r>
            <w:r>
              <w:rPr>
                <w:sz w:val="20"/>
                <w:szCs w:val="20"/>
              </w:rPr>
              <w:t>ьской области в соответствии с П</w:t>
            </w:r>
            <w:r w:rsidRPr="00030791">
              <w:rPr>
                <w:sz w:val="20"/>
                <w:szCs w:val="20"/>
              </w:rPr>
              <w:t>орядком предоставления субсидии из областного бюджета бюджетам муниципальных районов, муниципальных округов и городских округов Архангельской области на обеспечение комплексного развития сельских территорий, утвержденным постановлением Правительства Архангельской области</w:t>
            </w:r>
            <w:r>
              <w:rPr>
                <w:sz w:val="20"/>
                <w:szCs w:val="20"/>
              </w:rPr>
              <w:t xml:space="preserve"> от 24 сентября 2019 года № 510-пп</w:t>
            </w:r>
            <w:proofErr w:type="gramEnd"/>
          </w:p>
        </w:tc>
        <w:tc>
          <w:tcPr>
            <w:tcW w:w="565" w:type="pct"/>
          </w:tcPr>
          <w:p w:rsidR="00CF2157" w:rsidRPr="00C124D0" w:rsidRDefault="00B43A37" w:rsidP="00400369">
            <w:pPr>
              <w:spacing w:after="160" w:line="240" w:lineRule="atLeast"/>
              <w:jc w:val="center"/>
              <w:rPr>
                <w:bCs/>
                <w:color w:val="000000"/>
                <w:sz w:val="20"/>
                <w:szCs w:val="20"/>
                <w:u w:color="000000"/>
              </w:rPr>
            </w:pPr>
            <w:r w:rsidRPr="00C124D0">
              <w:rPr>
                <w:bCs/>
                <w:color w:val="000000"/>
                <w:sz w:val="20"/>
                <w:szCs w:val="20"/>
                <w:u w:color="000000"/>
              </w:rPr>
              <w:t>Оказание услуг (выполнение работ)</w:t>
            </w:r>
          </w:p>
        </w:tc>
        <w:tc>
          <w:tcPr>
            <w:tcW w:w="613" w:type="pct"/>
          </w:tcPr>
          <w:p w:rsidR="00CF2157" w:rsidRPr="00400369" w:rsidRDefault="00CF2157" w:rsidP="00400369">
            <w:pPr>
              <w:spacing w:after="160" w:line="240" w:lineRule="atLeast"/>
              <w:jc w:val="center"/>
              <w:rPr>
                <w:bCs/>
                <w:color w:val="000000"/>
                <w:sz w:val="20"/>
                <w:szCs w:val="20"/>
                <w:u w:color="000000"/>
              </w:rPr>
            </w:pPr>
            <w:r w:rsidRPr="00C124D0">
              <w:rPr>
                <w:bCs/>
                <w:color w:val="000000"/>
                <w:sz w:val="20"/>
                <w:szCs w:val="20"/>
                <w:u w:color="000000"/>
              </w:rPr>
              <w:t>Нет</w:t>
            </w:r>
          </w:p>
        </w:tc>
      </w:tr>
    </w:tbl>
    <w:p w:rsidR="00702752" w:rsidRPr="00CE4C7F" w:rsidRDefault="00702752" w:rsidP="00702752">
      <w:pPr>
        <w:spacing w:after="160" w:line="240" w:lineRule="atLeast"/>
        <w:jc w:val="center"/>
        <w:rPr>
          <w:sz w:val="16"/>
          <w:szCs w:val="16"/>
        </w:rPr>
      </w:pPr>
    </w:p>
    <w:p w:rsidR="00702752" w:rsidRPr="00CE4C7F" w:rsidRDefault="00702752" w:rsidP="004867C7">
      <w:pPr>
        <w:spacing w:after="160" w:line="240" w:lineRule="atLeast"/>
        <w:jc w:val="center"/>
        <w:rPr>
          <w:sz w:val="28"/>
          <w:szCs w:val="28"/>
        </w:rPr>
      </w:pPr>
      <w:r w:rsidRPr="00CE4C7F">
        <w:rPr>
          <w:sz w:val="16"/>
          <w:szCs w:val="16"/>
        </w:rPr>
        <w:br w:type="page"/>
      </w:r>
      <w:r w:rsidRPr="00CE4C7F">
        <w:rPr>
          <w:sz w:val="28"/>
          <w:szCs w:val="28"/>
        </w:rPr>
        <w:lastRenderedPageBreak/>
        <w:t>5. Финансовое обеспечение реализации регионального проекта</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76"/>
        <w:gridCol w:w="7373"/>
        <w:gridCol w:w="1274"/>
        <w:gridCol w:w="1132"/>
        <w:gridCol w:w="1280"/>
        <w:gridCol w:w="1331"/>
        <w:gridCol w:w="1788"/>
      </w:tblGrid>
      <w:tr w:rsidR="004A20EC" w:rsidRPr="00CE4C7F" w:rsidTr="00931A3C">
        <w:trPr>
          <w:cantSplit/>
          <w:trHeight w:val="472"/>
          <w:tblHeader/>
        </w:trPr>
        <w:tc>
          <w:tcPr>
            <w:tcW w:w="291" w:type="pct"/>
            <w:vMerge w:val="restart"/>
            <w:vAlign w:val="center"/>
          </w:tcPr>
          <w:p w:rsidR="00702752" w:rsidRPr="00E614FB" w:rsidRDefault="00702752" w:rsidP="00702752">
            <w:pPr>
              <w:spacing w:after="60" w:line="240" w:lineRule="atLeast"/>
              <w:jc w:val="center"/>
              <w:rPr>
                <w:sz w:val="22"/>
                <w:szCs w:val="22"/>
              </w:rPr>
            </w:pPr>
            <w:r w:rsidRPr="00E614FB">
              <w:rPr>
                <w:sz w:val="22"/>
                <w:szCs w:val="22"/>
              </w:rPr>
              <w:t xml:space="preserve">№ </w:t>
            </w:r>
            <w:r w:rsidRPr="00E614FB">
              <w:rPr>
                <w:sz w:val="22"/>
                <w:szCs w:val="22"/>
              </w:rPr>
              <w:br/>
            </w:r>
            <w:proofErr w:type="gramStart"/>
            <w:r w:rsidRPr="00E614FB">
              <w:rPr>
                <w:sz w:val="22"/>
                <w:szCs w:val="22"/>
              </w:rPr>
              <w:t>п</w:t>
            </w:r>
            <w:proofErr w:type="gramEnd"/>
            <w:r w:rsidRPr="00E614FB">
              <w:rPr>
                <w:sz w:val="22"/>
                <w:szCs w:val="22"/>
              </w:rPr>
              <w:t>/п</w:t>
            </w:r>
          </w:p>
        </w:tc>
        <w:tc>
          <w:tcPr>
            <w:tcW w:w="2449" w:type="pct"/>
            <w:vMerge w:val="restart"/>
            <w:vAlign w:val="center"/>
          </w:tcPr>
          <w:p w:rsidR="00702752" w:rsidRPr="00E614FB" w:rsidRDefault="00702752" w:rsidP="00702752">
            <w:pPr>
              <w:spacing w:after="60" w:line="240" w:lineRule="atLeast"/>
              <w:jc w:val="center"/>
              <w:rPr>
                <w:sz w:val="22"/>
                <w:szCs w:val="22"/>
              </w:rPr>
            </w:pPr>
            <w:r w:rsidRPr="00E614FB">
              <w:rPr>
                <w:sz w:val="22"/>
                <w:szCs w:val="22"/>
              </w:rPr>
              <w:t>Наименование мероприятия (результата) и источники финансового обеспечения</w:t>
            </w:r>
          </w:p>
        </w:tc>
        <w:tc>
          <w:tcPr>
            <w:tcW w:w="1224" w:type="pct"/>
            <w:gridSpan w:val="3"/>
            <w:vAlign w:val="center"/>
          </w:tcPr>
          <w:p w:rsidR="00702752" w:rsidRPr="00E614FB" w:rsidRDefault="00702752" w:rsidP="00702752">
            <w:pPr>
              <w:spacing w:after="60" w:line="240" w:lineRule="atLeast"/>
              <w:jc w:val="center"/>
              <w:rPr>
                <w:sz w:val="22"/>
                <w:szCs w:val="22"/>
              </w:rPr>
            </w:pPr>
            <w:r w:rsidRPr="00E614FB">
              <w:rPr>
                <w:sz w:val="22"/>
                <w:szCs w:val="22"/>
              </w:rPr>
              <w:t>Объем финансового обеспечения по годам реализации (тыс. рублей)</w:t>
            </w:r>
          </w:p>
        </w:tc>
        <w:tc>
          <w:tcPr>
            <w:tcW w:w="442" w:type="pct"/>
            <w:vMerge w:val="restart"/>
            <w:vAlign w:val="center"/>
          </w:tcPr>
          <w:p w:rsidR="00702752" w:rsidRPr="00E614FB" w:rsidRDefault="00702752" w:rsidP="00702752">
            <w:pPr>
              <w:spacing w:after="60" w:line="240" w:lineRule="atLeast"/>
              <w:jc w:val="center"/>
              <w:rPr>
                <w:sz w:val="22"/>
                <w:szCs w:val="22"/>
              </w:rPr>
            </w:pPr>
            <w:r w:rsidRPr="00E614FB">
              <w:rPr>
                <w:sz w:val="22"/>
                <w:szCs w:val="22"/>
              </w:rPr>
              <w:t>Всего</w:t>
            </w:r>
            <w:r w:rsidRPr="00E614FB">
              <w:rPr>
                <w:sz w:val="22"/>
                <w:szCs w:val="22"/>
              </w:rPr>
              <w:br/>
              <w:t>(тыс. рублей)</w:t>
            </w:r>
          </w:p>
        </w:tc>
        <w:tc>
          <w:tcPr>
            <w:tcW w:w="594" w:type="pct"/>
            <w:vMerge w:val="restart"/>
          </w:tcPr>
          <w:p w:rsidR="00702752" w:rsidRPr="00E614FB" w:rsidRDefault="00702752" w:rsidP="00702752">
            <w:pPr>
              <w:spacing w:after="60" w:line="240" w:lineRule="atLeast"/>
              <w:jc w:val="center"/>
              <w:rPr>
                <w:sz w:val="22"/>
                <w:szCs w:val="22"/>
              </w:rPr>
            </w:pPr>
            <w:r w:rsidRPr="00E614FB">
              <w:rPr>
                <w:sz w:val="22"/>
                <w:szCs w:val="22"/>
              </w:rPr>
              <w:t>Участник государственной программы</w:t>
            </w:r>
          </w:p>
        </w:tc>
      </w:tr>
      <w:tr w:rsidR="004A20EC" w:rsidRPr="00CE4C7F" w:rsidTr="00931A3C">
        <w:trPr>
          <w:cantSplit/>
          <w:trHeight w:val="246"/>
          <w:tblHeader/>
        </w:trPr>
        <w:tc>
          <w:tcPr>
            <w:tcW w:w="291" w:type="pct"/>
            <w:vMerge/>
            <w:vAlign w:val="center"/>
          </w:tcPr>
          <w:p w:rsidR="00CF2157" w:rsidRPr="00E614FB" w:rsidRDefault="00CF2157" w:rsidP="00702752">
            <w:pPr>
              <w:spacing w:after="60" w:line="240" w:lineRule="atLeast"/>
              <w:jc w:val="center"/>
              <w:rPr>
                <w:sz w:val="22"/>
                <w:szCs w:val="22"/>
              </w:rPr>
            </w:pPr>
          </w:p>
        </w:tc>
        <w:tc>
          <w:tcPr>
            <w:tcW w:w="2449" w:type="pct"/>
            <w:vMerge/>
            <w:vAlign w:val="center"/>
          </w:tcPr>
          <w:p w:rsidR="00CF2157" w:rsidRPr="00E614FB" w:rsidRDefault="00CF2157" w:rsidP="00702752">
            <w:pPr>
              <w:spacing w:after="60" w:line="240" w:lineRule="atLeast"/>
              <w:jc w:val="center"/>
              <w:rPr>
                <w:sz w:val="22"/>
                <w:szCs w:val="22"/>
              </w:rPr>
            </w:pPr>
          </w:p>
        </w:tc>
        <w:tc>
          <w:tcPr>
            <w:tcW w:w="423" w:type="pct"/>
            <w:vAlign w:val="center"/>
          </w:tcPr>
          <w:p w:rsidR="00CF2157" w:rsidRPr="00E614FB" w:rsidRDefault="00CF2157" w:rsidP="00702752">
            <w:pPr>
              <w:spacing w:after="60" w:line="240" w:lineRule="atLeast"/>
              <w:jc w:val="center"/>
              <w:rPr>
                <w:sz w:val="22"/>
                <w:szCs w:val="22"/>
              </w:rPr>
            </w:pPr>
            <w:r w:rsidRPr="00E614FB">
              <w:rPr>
                <w:sz w:val="22"/>
                <w:szCs w:val="22"/>
              </w:rPr>
              <w:t>2024</w:t>
            </w:r>
          </w:p>
        </w:tc>
        <w:tc>
          <w:tcPr>
            <w:tcW w:w="376" w:type="pct"/>
            <w:vAlign w:val="center"/>
          </w:tcPr>
          <w:p w:rsidR="00CF2157" w:rsidRPr="00E614FB" w:rsidRDefault="00CF2157" w:rsidP="00702752">
            <w:pPr>
              <w:spacing w:after="60" w:line="240" w:lineRule="atLeast"/>
              <w:jc w:val="center"/>
              <w:rPr>
                <w:sz w:val="22"/>
                <w:szCs w:val="22"/>
              </w:rPr>
            </w:pPr>
            <w:r w:rsidRPr="00E614FB">
              <w:rPr>
                <w:sz w:val="22"/>
                <w:szCs w:val="22"/>
              </w:rPr>
              <w:t>2025</w:t>
            </w:r>
          </w:p>
        </w:tc>
        <w:tc>
          <w:tcPr>
            <w:tcW w:w="425" w:type="pct"/>
            <w:vAlign w:val="center"/>
          </w:tcPr>
          <w:p w:rsidR="00CF2157" w:rsidRPr="00E614FB" w:rsidRDefault="00CF2157" w:rsidP="00702752">
            <w:pPr>
              <w:spacing w:after="60" w:line="240" w:lineRule="atLeast"/>
              <w:jc w:val="center"/>
              <w:rPr>
                <w:sz w:val="22"/>
                <w:szCs w:val="22"/>
                <w:lang w:val="en-US"/>
              </w:rPr>
            </w:pPr>
            <w:r w:rsidRPr="00E614FB">
              <w:rPr>
                <w:sz w:val="22"/>
                <w:szCs w:val="22"/>
              </w:rPr>
              <w:t>2026</w:t>
            </w:r>
          </w:p>
        </w:tc>
        <w:tc>
          <w:tcPr>
            <w:tcW w:w="442" w:type="pct"/>
            <w:vMerge/>
            <w:vAlign w:val="center"/>
          </w:tcPr>
          <w:p w:rsidR="00CF2157" w:rsidRPr="00E614FB" w:rsidRDefault="00CF2157" w:rsidP="00702752">
            <w:pPr>
              <w:spacing w:after="60" w:line="240" w:lineRule="atLeast"/>
              <w:jc w:val="center"/>
              <w:rPr>
                <w:sz w:val="22"/>
                <w:szCs w:val="22"/>
              </w:rPr>
            </w:pPr>
          </w:p>
        </w:tc>
        <w:tc>
          <w:tcPr>
            <w:tcW w:w="594" w:type="pct"/>
            <w:vMerge/>
          </w:tcPr>
          <w:p w:rsidR="00CF2157" w:rsidRPr="00E614FB" w:rsidRDefault="00CF2157" w:rsidP="00702752">
            <w:pPr>
              <w:spacing w:after="60" w:line="240" w:lineRule="atLeast"/>
              <w:jc w:val="center"/>
              <w:rPr>
                <w:sz w:val="22"/>
                <w:szCs w:val="22"/>
              </w:rPr>
            </w:pPr>
          </w:p>
        </w:tc>
      </w:tr>
      <w:tr w:rsidR="004A20EC" w:rsidRPr="00CE4C7F" w:rsidTr="00931A3C">
        <w:trPr>
          <w:cantSplit/>
          <w:trHeight w:val="332"/>
        </w:trPr>
        <w:tc>
          <w:tcPr>
            <w:tcW w:w="291" w:type="pct"/>
          </w:tcPr>
          <w:p w:rsidR="00931A3C" w:rsidRPr="00E510F6" w:rsidRDefault="00931A3C" w:rsidP="00BA14DE">
            <w:pPr>
              <w:spacing w:after="60" w:line="240" w:lineRule="atLeast"/>
              <w:jc w:val="center"/>
              <w:rPr>
                <w:sz w:val="22"/>
                <w:szCs w:val="22"/>
              </w:rPr>
            </w:pPr>
            <w:r w:rsidRPr="00E510F6">
              <w:rPr>
                <w:sz w:val="22"/>
                <w:szCs w:val="22"/>
              </w:rPr>
              <w:t>1.</w:t>
            </w:r>
          </w:p>
        </w:tc>
        <w:tc>
          <w:tcPr>
            <w:tcW w:w="2449" w:type="pct"/>
          </w:tcPr>
          <w:p w:rsidR="00931A3C" w:rsidRPr="00E510F6" w:rsidRDefault="00931A3C" w:rsidP="00400369">
            <w:pPr>
              <w:spacing w:after="60" w:line="240" w:lineRule="atLeast"/>
              <w:rPr>
                <w:sz w:val="22"/>
                <w:szCs w:val="22"/>
              </w:rPr>
            </w:pPr>
            <w:r w:rsidRPr="00E510F6">
              <w:rPr>
                <w:sz w:val="22"/>
                <w:szCs w:val="22"/>
              </w:rPr>
              <w:t>Созданы условия для повышения комфортности проживания на сельских территориях</w:t>
            </w:r>
          </w:p>
        </w:tc>
        <w:tc>
          <w:tcPr>
            <w:tcW w:w="423" w:type="pct"/>
          </w:tcPr>
          <w:p w:rsidR="00931A3C" w:rsidRPr="00E510F6" w:rsidRDefault="00931A3C" w:rsidP="00400369">
            <w:pPr>
              <w:spacing w:after="60" w:line="240" w:lineRule="atLeast"/>
              <w:rPr>
                <w:sz w:val="22"/>
                <w:szCs w:val="22"/>
              </w:rPr>
            </w:pPr>
          </w:p>
        </w:tc>
        <w:tc>
          <w:tcPr>
            <w:tcW w:w="376" w:type="pct"/>
          </w:tcPr>
          <w:p w:rsidR="00931A3C" w:rsidRPr="00E510F6" w:rsidRDefault="00931A3C" w:rsidP="00400369">
            <w:pPr>
              <w:spacing w:after="60" w:line="240" w:lineRule="atLeast"/>
              <w:rPr>
                <w:sz w:val="22"/>
                <w:szCs w:val="22"/>
              </w:rPr>
            </w:pPr>
          </w:p>
        </w:tc>
        <w:tc>
          <w:tcPr>
            <w:tcW w:w="425" w:type="pct"/>
          </w:tcPr>
          <w:p w:rsidR="00931A3C" w:rsidRPr="00E510F6" w:rsidRDefault="00931A3C" w:rsidP="00400369">
            <w:pPr>
              <w:spacing w:after="60" w:line="240" w:lineRule="atLeast"/>
              <w:rPr>
                <w:sz w:val="22"/>
                <w:szCs w:val="22"/>
              </w:rPr>
            </w:pPr>
          </w:p>
        </w:tc>
        <w:tc>
          <w:tcPr>
            <w:tcW w:w="442" w:type="pct"/>
          </w:tcPr>
          <w:p w:rsidR="00931A3C" w:rsidRPr="00E510F6" w:rsidRDefault="00931A3C" w:rsidP="00400369">
            <w:pPr>
              <w:spacing w:after="60" w:line="240" w:lineRule="atLeast"/>
              <w:rPr>
                <w:sz w:val="22"/>
                <w:szCs w:val="22"/>
              </w:rPr>
            </w:pPr>
          </w:p>
        </w:tc>
        <w:tc>
          <w:tcPr>
            <w:tcW w:w="594" w:type="pct"/>
          </w:tcPr>
          <w:p w:rsidR="00931A3C" w:rsidRPr="00E614FB" w:rsidRDefault="00931A3C" w:rsidP="00400369">
            <w:pPr>
              <w:spacing w:after="60" w:line="240" w:lineRule="atLeast"/>
              <w:rPr>
                <w:sz w:val="22"/>
                <w:szCs w:val="22"/>
              </w:rPr>
            </w:pPr>
          </w:p>
        </w:tc>
      </w:tr>
      <w:tr w:rsidR="004A20EC" w:rsidRPr="00CE4C7F" w:rsidTr="00931A3C">
        <w:trPr>
          <w:cantSplit/>
          <w:trHeight w:val="332"/>
        </w:trPr>
        <w:tc>
          <w:tcPr>
            <w:tcW w:w="291" w:type="pct"/>
          </w:tcPr>
          <w:p w:rsidR="00CF2157" w:rsidRPr="00E510F6" w:rsidRDefault="00CF2157" w:rsidP="00BA14DE">
            <w:pPr>
              <w:spacing w:after="60" w:line="240" w:lineRule="atLeast"/>
              <w:jc w:val="center"/>
              <w:rPr>
                <w:sz w:val="22"/>
                <w:szCs w:val="22"/>
              </w:rPr>
            </w:pPr>
            <w:r w:rsidRPr="00E510F6">
              <w:rPr>
                <w:sz w:val="22"/>
                <w:szCs w:val="22"/>
              </w:rPr>
              <w:t>1.1.</w:t>
            </w:r>
          </w:p>
        </w:tc>
        <w:tc>
          <w:tcPr>
            <w:tcW w:w="2449" w:type="pct"/>
          </w:tcPr>
          <w:p w:rsidR="00CF2157" w:rsidRPr="00E510F6" w:rsidRDefault="00CF2157" w:rsidP="00BA14DE">
            <w:pPr>
              <w:spacing w:after="60" w:line="240" w:lineRule="atLeast"/>
              <w:rPr>
                <w:sz w:val="22"/>
                <w:szCs w:val="22"/>
              </w:rPr>
            </w:pPr>
            <w:r w:rsidRPr="00E510F6">
              <w:rPr>
                <w:sz w:val="22"/>
                <w:szCs w:val="22"/>
              </w:rPr>
              <w:t>Реализованы проекты по благоустройству сельских территорий, всего</w:t>
            </w:r>
          </w:p>
        </w:tc>
        <w:tc>
          <w:tcPr>
            <w:tcW w:w="423" w:type="pct"/>
          </w:tcPr>
          <w:p w:rsidR="00CF2157" w:rsidRPr="00E510F6" w:rsidRDefault="00CF2157" w:rsidP="00BA14DE">
            <w:pPr>
              <w:spacing w:after="60" w:line="240" w:lineRule="atLeast"/>
              <w:jc w:val="center"/>
              <w:rPr>
                <w:sz w:val="22"/>
                <w:szCs w:val="22"/>
              </w:rPr>
            </w:pPr>
            <w:r w:rsidRPr="00E510F6">
              <w:rPr>
                <w:sz w:val="22"/>
                <w:szCs w:val="22"/>
              </w:rPr>
              <w:t>20 335,3</w:t>
            </w:r>
          </w:p>
        </w:tc>
        <w:tc>
          <w:tcPr>
            <w:tcW w:w="376" w:type="pct"/>
          </w:tcPr>
          <w:p w:rsidR="00CF2157" w:rsidRPr="00E510F6" w:rsidRDefault="00400369" w:rsidP="00BA14DE">
            <w:pPr>
              <w:spacing w:after="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60" w:line="240" w:lineRule="atLeast"/>
              <w:jc w:val="center"/>
              <w:rPr>
                <w:sz w:val="22"/>
                <w:szCs w:val="22"/>
              </w:rPr>
            </w:pPr>
            <w:r w:rsidRPr="00E510F6">
              <w:rPr>
                <w:sz w:val="22"/>
                <w:szCs w:val="22"/>
              </w:rPr>
              <w:t>20 335,3</w:t>
            </w:r>
          </w:p>
        </w:tc>
        <w:tc>
          <w:tcPr>
            <w:tcW w:w="594" w:type="pct"/>
          </w:tcPr>
          <w:p w:rsidR="00CF2157" w:rsidRPr="00E614FB" w:rsidRDefault="004A20EC" w:rsidP="004A20EC">
            <w:pPr>
              <w:spacing w:after="60" w:line="240" w:lineRule="atLeast"/>
              <w:jc w:val="center"/>
              <w:rPr>
                <w:sz w:val="22"/>
                <w:szCs w:val="22"/>
              </w:rPr>
            </w:pPr>
            <w:r>
              <w:rPr>
                <w:sz w:val="22"/>
                <w:szCs w:val="22"/>
              </w:rPr>
              <w:t>администрация</w:t>
            </w:r>
            <w:r w:rsidR="00400369" w:rsidRPr="00E614FB">
              <w:rPr>
                <w:sz w:val="22"/>
                <w:szCs w:val="22"/>
              </w:rPr>
              <w:t xml:space="preserve"> Губернатора Архангельской области и Правительства Архангельской области</w:t>
            </w:r>
          </w:p>
        </w:tc>
      </w:tr>
      <w:tr w:rsidR="004A20EC" w:rsidRPr="00CE4C7F" w:rsidTr="00931A3C">
        <w:trPr>
          <w:cantSplit/>
          <w:trHeight w:val="287"/>
        </w:trPr>
        <w:tc>
          <w:tcPr>
            <w:tcW w:w="291" w:type="pct"/>
          </w:tcPr>
          <w:p w:rsidR="00CF2157" w:rsidRPr="00E510F6" w:rsidRDefault="00CF2157" w:rsidP="00BA14DE">
            <w:pPr>
              <w:spacing w:after="60" w:line="240" w:lineRule="atLeast"/>
              <w:jc w:val="center"/>
              <w:rPr>
                <w:sz w:val="22"/>
                <w:szCs w:val="22"/>
              </w:rPr>
            </w:pPr>
            <w:r w:rsidRPr="00E510F6">
              <w:rPr>
                <w:sz w:val="22"/>
                <w:szCs w:val="22"/>
                <w:lang w:val="en-US"/>
              </w:rPr>
              <w:t>1</w:t>
            </w:r>
            <w:r w:rsidRPr="00E510F6">
              <w:rPr>
                <w:sz w:val="22"/>
                <w:szCs w:val="22"/>
              </w:rPr>
              <w:t>.1.1.</w:t>
            </w:r>
          </w:p>
        </w:tc>
        <w:tc>
          <w:tcPr>
            <w:tcW w:w="2449" w:type="pct"/>
          </w:tcPr>
          <w:p w:rsidR="00CF2157" w:rsidRPr="00E510F6" w:rsidRDefault="00CF2157" w:rsidP="00400369">
            <w:pPr>
              <w:spacing w:after="160" w:line="240" w:lineRule="atLeast"/>
              <w:rPr>
                <w:color w:val="000000"/>
                <w:sz w:val="22"/>
                <w:szCs w:val="22"/>
              </w:rPr>
            </w:pPr>
            <w:r w:rsidRPr="00E510F6">
              <w:rPr>
                <w:iCs/>
                <w:color w:val="000000"/>
                <w:sz w:val="22"/>
                <w:szCs w:val="22"/>
              </w:rPr>
              <w:t>областной бюджет</w:t>
            </w:r>
          </w:p>
        </w:tc>
        <w:tc>
          <w:tcPr>
            <w:tcW w:w="423" w:type="pct"/>
          </w:tcPr>
          <w:p w:rsidR="00CF2157" w:rsidRPr="00E510F6" w:rsidRDefault="00CF2157" w:rsidP="00BA14DE">
            <w:pPr>
              <w:spacing w:after="60" w:line="240" w:lineRule="atLeast"/>
              <w:jc w:val="center"/>
              <w:rPr>
                <w:sz w:val="22"/>
                <w:szCs w:val="22"/>
              </w:rPr>
            </w:pPr>
            <w:r w:rsidRPr="00E510F6">
              <w:rPr>
                <w:sz w:val="22"/>
                <w:szCs w:val="22"/>
              </w:rPr>
              <w:t>14 234,7</w:t>
            </w:r>
          </w:p>
        </w:tc>
        <w:tc>
          <w:tcPr>
            <w:tcW w:w="376" w:type="pct"/>
          </w:tcPr>
          <w:p w:rsidR="00CF2157" w:rsidRPr="00E510F6" w:rsidRDefault="00400369" w:rsidP="00BA14DE">
            <w:pPr>
              <w:spacing w:after="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60" w:line="240" w:lineRule="atLeast"/>
              <w:jc w:val="center"/>
              <w:rPr>
                <w:sz w:val="22"/>
                <w:szCs w:val="22"/>
              </w:rPr>
            </w:pPr>
            <w:r w:rsidRPr="00E510F6">
              <w:rPr>
                <w:sz w:val="22"/>
                <w:szCs w:val="22"/>
              </w:rPr>
              <w:t>14 234,7</w:t>
            </w:r>
          </w:p>
        </w:tc>
        <w:tc>
          <w:tcPr>
            <w:tcW w:w="594" w:type="pct"/>
          </w:tcPr>
          <w:p w:rsidR="00CF2157" w:rsidRPr="00E614FB" w:rsidRDefault="00CF2157" w:rsidP="00BA14DE">
            <w:pPr>
              <w:spacing w:after="60" w:line="240" w:lineRule="atLeast"/>
              <w:jc w:val="center"/>
              <w:rPr>
                <w:sz w:val="22"/>
                <w:szCs w:val="22"/>
              </w:rPr>
            </w:pPr>
          </w:p>
        </w:tc>
      </w:tr>
      <w:tr w:rsidR="004A20EC" w:rsidRPr="00CE4C7F" w:rsidTr="00931A3C">
        <w:trPr>
          <w:cantSplit/>
          <w:trHeight w:val="435"/>
        </w:trPr>
        <w:tc>
          <w:tcPr>
            <w:tcW w:w="291" w:type="pct"/>
          </w:tcPr>
          <w:p w:rsidR="00400369" w:rsidRPr="00E510F6" w:rsidRDefault="00400369" w:rsidP="00400369">
            <w:pPr>
              <w:spacing w:after="60" w:line="240" w:lineRule="atLeast"/>
              <w:jc w:val="center"/>
              <w:rPr>
                <w:sz w:val="22"/>
                <w:szCs w:val="22"/>
              </w:rPr>
            </w:pPr>
            <w:r w:rsidRPr="00E510F6">
              <w:rPr>
                <w:sz w:val="22"/>
                <w:szCs w:val="22"/>
              </w:rPr>
              <w:t>1.1.2.</w:t>
            </w:r>
          </w:p>
        </w:tc>
        <w:tc>
          <w:tcPr>
            <w:tcW w:w="2449" w:type="pct"/>
          </w:tcPr>
          <w:p w:rsidR="00400369" w:rsidRPr="00E510F6" w:rsidRDefault="00400369" w:rsidP="00400369">
            <w:pPr>
              <w:spacing w:after="160" w:line="240" w:lineRule="atLeast"/>
              <w:rPr>
                <w:color w:val="000000"/>
                <w:sz w:val="22"/>
                <w:szCs w:val="22"/>
              </w:rPr>
            </w:pPr>
            <w:r w:rsidRPr="00E510F6">
              <w:rPr>
                <w:iCs/>
                <w:color w:val="000000"/>
                <w:sz w:val="22"/>
                <w:szCs w:val="22"/>
              </w:rPr>
              <w:t>консолидированные бюджеты муниципальных образований Архангельской области</w:t>
            </w:r>
            <w:proofErr w:type="gramStart"/>
            <w:r w:rsidRPr="00E510F6">
              <w:rPr>
                <w:sz w:val="22"/>
                <w:szCs w:val="22"/>
                <w:vertAlign w:val="superscript"/>
              </w:rPr>
              <w:t>1</w:t>
            </w:r>
            <w:proofErr w:type="gramEnd"/>
          </w:p>
        </w:tc>
        <w:tc>
          <w:tcPr>
            <w:tcW w:w="423" w:type="pct"/>
          </w:tcPr>
          <w:p w:rsidR="00400369" w:rsidRPr="00E510F6" w:rsidRDefault="00030791" w:rsidP="00400369">
            <w:pPr>
              <w:spacing w:after="60" w:line="240" w:lineRule="atLeast"/>
              <w:jc w:val="center"/>
              <w:rPr>
                <w:sz w:val="22"/>
                <w:szCs w:val="22"/>
              </w:rPr>
            </w:pPr>
            <w:r>
              <w:rPr>
                <w:sz w:val="22"/>
                <w:szCs w:val="22"/>
              </w:rPr>
              <w:t>16 268,2</w:t>
            </w:r>
          </w:p>
        </w:tc>
        <w:tc>
          <w:tcPr>
            <w:tcW w:w="376" w:type="pct"/>
          </w:tcPr>
          <w:p w:rsidR="00400369" w:rsidRPr="00E510F6" w:rsidRDefault="00400369" w:rsidP="00400369">
            <w:pPr>
              <w:spacing w:after="60" w:line="240" w:lineRule="atLeast"/>
              <w:jc w:val="center"/>
              <w:rPr>
                <w:sz w:val="22"/>
                <w:szCs w:val="22"/>
              </w:rPr>
            </w:pPr>
            <w:r w:rsidRPr="00E510F6">
              <w:rPr>
                <w:sz w:val="22"/>
                <w:szCs w:val="22"/>
              </w:rPr>
              <w:t>-</w:t>
            </w:r>
          </w:p>
        </w:tc>
        <w:tc>
          <w:tcPr>
            <w:tcW w:w="425" w:type="pct"/>
          </w:tcPr>
          <w:p w:rsidR="00400369" w:rsidRPr="00E510F6" w:rsidRDefault="00400369" w:rsidP="00400369">
            <w:pPr>
              <w:spacing w:after="60" w:line="240" w:lineRule="atLeast"/>
              <w:jc w:val="center"/>
              <w:rPr>
                <w:sz w:val="22"/>
                <w:szCs w:val="22"/>
              </w:rPr>
            </w:pPr>
            <w:r w:rsidRPr="00E510F6">
              <w:rPr>
                <w:sz w:val="22"/>
                <w:szCs w:val="22"/>
              </w:rPr>
              <w:t>-</w:t>
            </w:r>
          </w:p>
        </w:tc>
        <w:tc>
          <w:tcPr>
            <w:tcW w:w="442" w:type="pct"/>
          </w:tcPr>
          <w:p w:rsidR="00400369" w:rsidRPr="00E510F6" w:rsidRDefault="00030791" w:rsidP="00400369">
            <w:pPr>
              <w:spacing w:after="60" w:line="240" w:lineRule="atLeast"/>
              <w:jc w:val="center"/>
              <w:rPr>
                <w:sz w:val="22"/>
                <w:szCs w:val="22"/>
              </w:rPr>
            </w:pPr>
            <w:r>
              <w:rPr>
                <w:sz w:val="22"/>
                <w:szCs w:val="22"/>
              </w:rPr>
              <w:t>16 268,2</w:t>
            </w:r>
          </w:p>
        </w:tc>
        <w:tc>
          <w:tcPr>
            <w:tcW w:w="594" w:type="pct"/>
          </w:tcPr>
          <w:p w:rsidR="00400369" w:rsidRPr="00E614FB" w:rsidRDefault="00400369" w:rsidP="00400369">
            <w:pPr>
              <w:spacing w:after="60" w:line="240" w:lineRule="atLeast"/>
              <w:jc w:val="center"/>
              <w:rPr>
                <w:sz w:val="22"/>
                <w:szCs w:val="22"/>
              </w:rPr>
            </w:pPr>
          </w:p>
        </w:tc>
      </w:tr>
      <w:tr w:rsidR="004A20EC" w:rsidRPr="00CE4C7F" w:rsidTr="00931A3C">
        <w:trPr>
          <w:cantSplit/>
          <w:trHeight w:val="332"/>
        </w:trPr>
        <w:tc>
          <w:tcPr>
            <w:tcW w:w="291" w:type="pct"/>
          </w:tcPr>
          <w:p w:rsidR="00CF2157" w:rsidRPr="00E510F6" w:rsidRDefault="00CF2157" w:rsidP="00CF2157">
            <w:pPr>
              <w:spacing w:after="60" w:line="240" w:lineRule="atLeast"/>
              <w:jc w:val="center"/>
              <w:rPr>
                <w:sz w:val="22"/>
                <w:szCs w:val="22"/>
              </w:rPr>
            </w:pPr>
            <w:r w:rsidRPr="00E510F6">
              <w:rPr>
                <w:sz w:val="22"/>
                <w:szCs w:val="22"/>
              </w:rPr>
              <w:t>1.1.3.</w:t>
            </w:r>
          </w:p>
        </w:tc>
        <w:tc>
          <w:tcPr>
            <w:tcW w:w="2449" w:type="pct"/>
          </w:tcPr>
          <w:p w:rsidR="00CF2157" w:rsidRPr="00E510F6" w:rsidRDefault="00CF2157" w:rsidP="00BA14DE">
            <w:pPr>
              <w:spacing w:after="60" w:line="240" w:lineRule="atLeast"/>
              <w:rPr>
                <w:color w:val="000000"/>
                <w:sz w:val="22"/>
                <w:szCs w:val="22"/>
              </w:rPr>
            </w:pPr>
            <w:r w:rsidRPr="00E510F6">
              <w:rPr>
                <w:color w:val="000000"/>
                <w:sz w:val="22"/>
                <w:szCs w:val="22"/>
              </w:rPr>
              <w:t>внебюджетные источники</w:t>
            </w:r>
            <w:proofErr w:type="gramStart"/>
            <w:r w:rsidRPr="00E510F6">
              <w:rPr>
                <w:sz w:val="22"/>
                <w:szCs w:val="22"/>
                <w:vertAlign w:val="superscript"/>
              </w:rPr>
              <w:t>1</w:t>
            </w:r>
            <w:proofErr w:type="gramEnd"/>
          </w:p>
        </w:tc>
        <w:tc>
          <w:tcPr>
            <w:tcW w:w="423" w:type="pct"/>
          </w:tcPr>
          <w:p w:rsidR="00CF2157" w:rsidRPr="00E510F6" w:rsidRDefault="00CF2157" w:rsidP="00BA14DE">
            <w:pPr>
              <w:spacing w:after="60" w:line="240" w:lineRule="atLeast"/>
              <w:jc w:val="center"/>
              <w:rPr>
                <w:sz w:val="22"/>
                <w:szCs w:val="22"/>
              </w:rPr>
            </w:pPr>
            <w:r w:rsidRPr="00E510F6">
              <w:rPr>
                <w:sz w:val="22"/>
                <w:szCs w:val="22"/>
              </w:rPr>
              <w:t>4 067,1</w:t>
            </w:r>
          </w:p>
        </w:tc>
        <w:tc>
          <w:tcPr>
            <w:tcW w:w="376" w:type="pct"/>
          </w:tcPr>
          <w:p w:rsidR="00CF2157" w:rsidRPr="00E510F6" w:rsidRDefault="00400369" w:rsidP="00BA14DE">
            <w:pPr>
              <w:spacing w:after="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60" w:line="240" w:lineRule="atLeast"/>
              <w:jc w:val="center"/>
              <w:rPr>
                <w:sz w:val="22"/>
                <w:szCs w:val="22"/>
              </w:rPr>
            </w:pPr>
            <w:r w:rsidRPr="00E510F6">
              <w:rPr>
                <w:sz w:val="22"/>
                <w:szCs w:val="22"/>
              </w:rPr>
              <w:t>4 067,1</w:t>
            </w:r>
          </w:p>
        </w:tc>
        <w:tc>
          <w:tcPr>
            <w:tcW w:w="594" w:type="pct"/>
          </w:tcPr>
          <w:p w:rsidR="00CF2157" w:rsidRPr="00E614FB" w:rsidRDefault="00CF2157" w:rsidP="00BA14DE">
            <w:pPr>
              <w:spacing w:after="60" w:line="240" w:lineRule="atLeast"/>
              <w:jc w:val="center"/>
              <w:rPr>
                <w:sz w:val="22"/>
                <w:szCs w:val="22"/>
              </w:rPr>
            </w:pPr>
          </w:p>
        </w:tc>
      </w:tr>
      <w:tr w:rsidR="004A20EC" w:rsidRPr="00CE4C7F" w:rsidTr="00931A3C">
        <w:trPr>
          <w:cantSplit/>
          <w:trHeight w:val="332"/>
        </w:trPr>
        <w:tc>
          <w:tcPr>
            <w:tcW w:w="2740" w:type="pct"/>
            <w:gridSpan w:val="2"/>
            <w:vAlign w:val="center"/>
          </w:tcPr>
          <w:p w:rsidR="00CF2157" w:rsidRPr="00E510F6" w:rsidRDefault="00931A3C" w:rsidP="00931A3C">
            <w:pPr>
              <w:spacing w:after="60" w:line="240" w:lineRule="atLeast"/>
              <w:rPr>
                <w:sz w:val="22"/>
                <w:szCs w:val="22"/>
              </w:rPr>
            </w:pPr>
            <w:r w:rsidRPr="00E510F6">
              <w:rPr>
                <w:sz w:val="22"/>
                <w:szCs w:val="22"/>
              </w:rPr>
              <w:t>Итого по региональному проекту:</w:t>
            </w:r>
          </w:p>
        </w:tc>
        <w:tc>
          <w:tcPr>
            <w:tcW w:w="423" w:type="pct"/>
          </w:tcPr>
          <w:p w:rsidR="00CF2157" w:rsidRPr="00E510F6" w:rsidRDefault="00CF2157" w:rsidP="00BA14DE">
            <w:pPr>
              <w:spacing w:after="60" w:line="240" w:lineRule="atLeast"/>
              <w:jc w:val="center"/>
              <w:rPr>
                <w:sz w:val="22"/>
                <w:szCs w:val="22"/>
              </w:rPr>
            </w:pPr>
            <w:r w:rsidRPr="00E510F6">
              <w:rPr>
                <w:sz w:val="22"/>
                <w:szCs w:val="22"/>
              </w:rPr>
              <w:t>20 335,3</w:t>
            </w:r>
          </w:p>
        </w:tc>
        <w:tc>
          <w:tcPr>
            <w:tcW w:w="376" w:type="pct"/>
          </w:tcPr>
          <w:p w:rsidR="00CF2157" w:rsidRPr="00E510F6" w:rsidRDefault="00400369" w:rsidP="00BA14DE">
            <w:pPr>
              <w:spacing w:after="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60" w:line="240" w:lineRule="atLeast"/>
              <w:jc w:val="center"/>
              <w:rPr>
                <w:sz w:val="22"/>
                <w:szCs w:val="22"/>
              </w:rPr>
            </w:pPr>
            <w:r w:rsidRPr="00E510F6">
              <w:rPr>
                <w:sz w:val="22"/>
                <w:szCs w:val="22"/>
              </w:rPr>
              <w:t>20 335,3</w:t>
            </w:r>
          </w:p>
        </w:tc>
        <w:tc>
          <w:tcPr>
            <w:tcW w:w="594" w:type="pct"/>
          </w:tcPr>
          <w:p w:rsidR="00CF2157" w:rsidRPr="00E614FB" w:rsidRDefault="00CF2157" w:rsidP="00BA14DE">
            <w:pPr>
              <w:spacing w:after="60" w:line="240" w:lineRule="atLeast"/>
              <w:jc w:val="center"/>
              <w:rPr>
                <w:sz w:val="22"/>
                <w:szCs w:val="22"/>
              </w:rPr>
            </w:pPr>
          </w:p>
        </w:tc>
      </w:tr>
      <w:tr w:rsidR="004A20EC" w:rsidRPr="00CE4C7F" w:rsidTr="00931A3C">
        <w:trPr>
          <w:cantSplit/>
          <w:trHeight w:val="291"/>
        </w:trPr>
        <w:tc>
          <w:tcPr>
            <w:tcW w:w="2740" w:type="pct"/>
            <w:gridSpan w:val="2"/>
          </w:tcPr>
          <w:p w:rsidR="00CF2157" w:rsidRPr="00E510F6" w:rsidRDefault="00CF2157" w:rsidP="00931A3C">
            <w:pPr>
              <w:spacing w:after="60" w:line="240" w:lineRule="atLeast"/>
              <w:rPr>
                <w:color w:val="000000"/>
                <w:sz w:val="22"/>
                <w:szCs w:val="22"/>
              </w:rPr>
            </w:pPr>
            <w:r w:rsidRPr="00E510F6">
              <w:rPr>
                <w:iCs/>
                <w:color w:val="000000"/>
                <w:sz w:val="22"/>
                <w:szCs w:val="22"/>
              </w:rPr>
              <w:t>областной бюджет</w:t>
            </w:r>
          </w:p>
        </w:tc>
        <w:tc>
          <w:tcPr>
            <w:tcW w:w="423" w:type="pct"/>
          </w:tcPr>
          <w:p w:rsidR="00CF2157" w:rsidRPr="00E510F6" w:rsidRDefault="00CF2157" w:rsidP="00BA14DE">
            <w:pPr>
              <w:spacing w:after="60" w:line="240" w:lineRule="atLeast"/>
              <w:jc w:val="center"/>
              <w:rPr>
                <w:sz w:val="22"/>
                <w:szCs w:val="22"/>
              </w:rPr>
            </w:pPr>
            <w:r w:rsidRPr="00E510F6">
              <w:rPr>
                <w:sz w:val="22"/>
                <w:szCs w:val="22"/>
              </w:rPr>
              <w:t>14 234,7</w:t>
            </w:r>
          </w:p>
        </w:tc>
        <w:tc>
          <w:tcPr>
            <w:tcW w:w="376" w:type="pct"/>
          </w:tcPr>
          <w:p w:rsidR="00CF2157" w:rsidRPr="00E510F6" w:rsidRDefault="00400369" w:rsidP="00BA14DE">
            <w:pPr>
              <w:spacing w:after="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60" w:line="240" w:lineRule="atLeast"/>
              <w:jc w:val="center"/>
              <w:rPr>
                <w:sz w:val="22"/>
                <w:szCs w:val="22"/>
              </w:rPr>
            </w:pPr>
            <w:r w:rsidRPr="00E510F6">
              <w:rPr>
                <w:sz w:val="22"/>
                <w:szCs w:val="22"/>
              </w:rPr>
              <w:t>14 234,7</w:t>
            </w:r>
          </w:p>
        </w:tc>
        <w:tc>
          <w:tcPr>
            <w:tcW w:w="594" w:type="pct"/>
          </w:tcPr>
          <w:p w:rsidR="00CF2157" w:rsidRPr="00E614FB" w:rsidRDefault="00CF2157" w:rsidP="00BA14DE">
            <w:pPr>
              <w:spacing w:after="60" w:line="240" w:lineRule="atLeast"/>
              <w:jc w:val="center"/>
              <w:rPr>
                <w:sz w:val="22"/>
                <w:szCs w:val="22"/>
              </w:rPr>
            </w:pPr>
          </w:p>
        </w:tc>
      </w:tr>
      <w:tr w:rsidR="004A20EC" w:rsidRPr="00CE4C7F" w:rsidTr="00931A3C">
        <w:trPr>
          <w:cantSplit/>
          <w:trHeight w:val="291"/>
        </w:trPr>
        <w:tc>
          <w:tcPr>
            <w:tcW w:w="2740" w:type="pct"/>
            <w:gridSpan w:val="2"/>
          </w:tcPr>
          <w:p w:rsidR="00030791" w:rsidRPr="00E510F6" w:rsidRDefault="00030791" w:rsidP="00030791">
            <w:pPr>
              <w:spacing w:after="60" w:line="240" w:lineRule="atLeast"/>
              <w:rPr>
                <w:color w:val="000000"/>
                <w:sz w:val="22"/>
                <w:szCs w:val="22"/>
              </w:rPr>
            </w:pPr>
            <w:r w:rsidRPr="00E510F6">
              <w:rPr>
                <w:color w:val="000000"/>
                <w:sz w:val="22"/>
                <w:szCs w:val="22"/>
              </w:rPr>
              <w:t>консолидированные бюджеты муниципальных образований Архангельской области</w:t>
            </w:r>
          </w:p>
        </w:tc>
        <w:tc>
          <w:tcPr>
            <w:tcW w:w="423" w:type="pct"/>
          </w:tcPr>
          <w:p w:rsidR="00030791" w:rsidRPr="00E510F6" w:rsidRDefault="00030791" w:rsidP="00030791">
            <w:pPr>
              <w:spacing w:after="60" w:line="240" w:lineRule="atLeast"/>
              <w:jc w:val="center"/>
              <w:rPr>
                <w:sz w:val="22"/>
                <w:szCs w:val="22"/>
              </w:rPr>
            </w:pPr>
            <w:r>
              <w:rPr>
                <w:sz w:val="22"/>
                <w:szCs w:val="22"/>
              </w:rPr>
              <w:t>16 268,2</w:t>
            </w:r>
          </w:p>
        </w:tc>
        <w:tc>
          <w:tcPr>
            <w:tcW w:w="376" w:type="pct"/>
          </w:tcPr>
          <w:p w:rsidR="00030791" w:rsidRPr="00E510F6" w:rsidRDefault="00030791" w:rsidP="00030791">
            <w:pPr>
              <w:spacing w:after="60" w:line="240" w:lineRule="atLeast"/>
              <w:jc w:val="center"/>
              <w:rPr>
                <w:sz w:val="22"/>
                <w:szCs w:val="22"/>
              </w:rPr>
            </w:pPr>
            <w:r w:rsidRPr="00E510F6">
              <w:rPr>
                <w:sz w:val="22"/>
                <w:szCs w:val="22"/>
              </w:rPr>
              <w:t>-</w:t>
            </w:r>
          </w:p>
        </w:tc>
        <w:tc>
          <w:tcPr>
            <w:tcW w:w="425" w:type="pct"/>
          </w:tcPr>
          <w:p w:rsidR="00030791" w:rsidRPr="00E510F6" w:rsidRDefault="00030791" w:rsidP="00030791">
            <w:pPr>
              <w:spacing w:after="60" w:line="240" w:lineRule="atLeast"/>
              <w:jc w:val="center"/>
              <w:rPr>
                <w:sz w:val="22"/>
                <w:szCs w:val="22"/>
              </w:rPr>
            </w:pPr>
            <w:r w:rsidRPr="00E510F6">
              <w:rPr>
                <w:sz w:val="22"/>
                <w:szCs w:val="22"/>
              </w:rPr>
              <w:t>-</w:t>
            </w:r>
          </w:p>
        </w:tc>
        <w:tc>
          <w:tcPr>
            <w:tcW w:w="442" w:type="pct"/>
          </w:tcPr>
          <w:p w:rsidR="00030791" w:rsidRPr="00E510F6" w:rsidRDefault="00030791" w:rsidP="00030791">
            <w:pPr>
              <w:spacing w:after="60" w:line="240" w:lineRule="atLeast"/>
              <w:jc w:val="center"/>
              <w:rPr>
                <w:sz w:val="22"/>
                <w:szCs w:val="22"/>
              </w:rPr>
            </w:pPr>
            <w:r>
              <w:rPr>
                <w:sz w:val="22"/>
                <w:szCs w:val="22"/>
              </w:rPr>
              <w:t>16 268,2</w:t>
            </w:r>
          </w:p>
        </w:tc>
        <w:tc>
          <w:tcPr>
            <w:tcW w:w="594" w:type="pct"/>
          </w:tcPr>
          <w:p w:rsidR="00030791" w:rsidRPr="00E614FB" w:rsidRDefault="00030791" w:rsidP="00030791">
            <w:pPr>
              <w:spacing w:after="60" w:line="240" w:lineRule="atLeast"/>
              <w:jc w:val="center"/>
              <w:rPr>
                <w:sz w:val="22"/>
                <w:szCs w:val="22"/>
              </w:rPr>
            </w:pPr>
          </w:p>
        </w:tc>
      </w:tr>
      <w:tr w:rsidR="004A20EC" w:rsidRPr="00CE4C7F" w:rsidTr="00931A3C">
        <w:trPr>
          <w:cantSplit/>
          <w:trHeight w:val="276"/>
        </w:trPr>
        <w:tc>
          <w:tcPr>
            <w:tcW w:w="2740" w:type="pct"/>
            <w:gridSpan w:val="2"/>
          </w:tcPr>
          <w:p w:rsidR="00CF2157" w:rsidRPr="00E510F6" w:rsidRDefault="00CF2157" w:rsidP="00931A3C">
            <w:pPr>
              <w:spacing w:after="160" w:line="240" w:lineRule="atLeast"/>
              <w:rPr>
                <w:color w:val="000000"/>
                <w:sz w:val="22"/>
                <w:szCs w:val="22"/>
              </w:rPr>
            </w:pPr>
            <w:r w:rsidRPr="00E510F6">
              <w:rPr>
                <w:color w:val="000000"/>
                <w:sz w:val="22"/>
                <w:szCs w:val="22"/>
              </w:rPr>
              <w:t>внебюджетные источники</w:t>
            </w:r>
          </w:p>
        </w:tc>
        <w:tc>
          <w:tcPr>
            <w:tcW w:w="423" w:type="pct"/>
          </w:tcPr>
          <w:p w:rsidR="00CF2157" w:rsidRPr="00E510F6" w:rsidRDefault="00CF2157" w:rsidP="00BA14DE">
            <w:pPr>
              <w:spacing w:after="160" w:line="240" w:lineRule="atLeast"/>
              <w:jc w:val="center"/>
              <w:rPr>
                <w:sz w:val="22"/>
                <w:szCs w:val="22"/>
              </w:rPr>
            </w:pPr>
            <w:r w:rsidRPr="00E510F6">
              <w:rPr>
                <w:sz w:val="22"/>
                <w:szCs w:val="22"/>
              </w:rPr>
              <w:t>4 067,1</w:t>
            </w:r>
          </w:p>
        </w:tc>
        <w:tc>
          <w:tcPr>
            <w:tcW w:w="376" w:type="pct"/>
          </w:tcPr>
          <w:p w:rsidR="00CF2157" w:rsidRPr="00E510F6" w:rsidRDefault="00400369" w:rsidP="00BA14DE">
            <w:pPr>
              <w:spacing w:after="160" w:line="240" w:lineRule="atLeast"/>
              <w:jc w:val="center"/>
              <w:rPr>
                <w:sz w:val="22"/>
                <w:szCs w:val="22"/>
              </w:rPr>
            </w:pPr>
            <w:r w:rsidRPr="00E510F6">
              <w:rPr>
                <w:sz w:val="22"/>
                <w:szCs w:val="22"/>
              </w:rPr>
              <w:t>-</w:t>
            </w:r>
          </w:p>
        </w:tc>
        <w:tc>
          <w:tcPr>
            <w:tcW w:w="425" w:type="pct"/>
          </w:tcPr>
          <w:p w:rsidR="00CF2157" w:rsidRPr="00E510F6" w:rsidRDefault="00400369" w:rsidP="00BA14DE">
            <w:pPr>
              <w:spacing w:after="160" w:line="240" w:lineRule="atLeast"/>
              <w:jc w:val="center"/>
              <w:rPr>
                <w:sz w:val="22"/>
                <w:szCs w:val="22"/>
              </w:rPr>
            </w:pPr>
            <w:r w:rsidRPr="00E510F6">
              <w:rPr>
                <w:sz w:val="22"/>
                <w:szCs w:val="22"/>
              </w:rPr>
              <w:t>-</w:t>
            </w:r>
          </w:p>
        </w:tc>
        <w:tc>
          <w:tcPr>
            <w:tcW w:w="442" w:type="pct"/>
          </w:tcPr>
          <w:p w:rsidR="00CF2157" w:rsidRPr="00E510F6" w:rsidRDefault="00CF2157" w:rsidP="00BA14DE">
            <w:pPr>
              <w:spacing w:after="160" w:line="240" w:lineRule="atLeast"/>
              <w:jc w:val="center"/>
              <w:rPr>
                <w:sz w:val="22"/>
                <w:szCs w:val="22"/>
              </w:rPr>
            </w:pPr>
            <w:r w:rsidRPr="00E510F6">
              <w:rPr>
                <w:sz w:val="22"/>
                <w:szCs w:val="22"/>
              </w:rPr>
              <w:t>4 067,1</w:t>
            </w:r>
          </w:p>
        </w:tc>
        <w:tc>
          <w:tcPr>
            <w:tcW w:w="594" w:type="pct"/>
          </w:tcPr>
          <w:p w:rsidR="00CF2157" w:rsidRPr="00E614FB" w:rsidRDefault="00CF2157" w:rsidP="00BA14DE">
            <w:pPr>
              <w:spacing w:after="160" w:line="240" w:lineRule="atLeast"/>
              <w:jc w:val="center"/>
              <w:rPr>
                <w:sz w:val="22"/>
                <w:szCs w:val="22"/>
              </w:rPr>
            </w:pPr>
          </w:p>
        </w:tc>
      </w:tr>
    </w:tbl>
    <w:p w:rsidR="00DB76A1" w:rsidRDefault="00DB76A1" w:rsidP="00BF50F3">
      <w:pPr>
        <w:spacing w:after="160"/>
        <w:jc w:val="center"/>
        <w:rPr>
          <w:sz w:val="16"/>
          <w:szCs w:val="16"/>
          <w:lang w:eastAsia="en-US"/>
        </w:rPr>
      </w:pPr>
    </w:p>
    <w:p w:rsidR="00762E5F" w:rsidRDefault="00762E5F" w:rsidP="00BF50F3">
      <w:pPr>
        <w:spacing w:after="160"/>
        <w:jc w:val="center"/>
        <w:rPr>
          <w:sz w:val="16"/>
          <w:szCs w:val="16"/>
          <w:lang w:eastAsia="en-US"/>
        </w:rPr>
      </w:pPr>
    </w:p>
    <w:p w:rsidR="00762E5F" w:rsidRDefault="00762E5F" w:rsidP="00BF50F3">
      <w:pPr>
        <w:spacing w:after="160"/>
        <w:jc w:val="center"/>
        <w:rPr>
          <w:sz w:val="16"/>
          <w:szCs w:val="16"/>
          <w:lang w:eastAsia="en-US"/>
        </w:rPr>
      </w:pPr>
    </w:p>
    <w:p w:rsidR="004A20EC" w:rsidRDefault="004A20EC" w:rsidP="00BF50F3">
      <w:pPr>
        <w:spacing w:after="160"/>
        <w:jc w:val="center"/>
        <w:rPr>
          <w:sz w:val="16"/>
          <w:szCs w:val="16"/>
          <w:lang w:eastAsia="en-US"/>
        </w:rPr>
      </w:pPr>
    </w:p>
    <w:p w:rsidR="004A20EC" w:rsidRDefault="004A20EC" w:rsidP="00BF50F3">
      <w:pPr>
        <w:spacing w:after="160"/>
        <w:jc w:val="center"/>
        <w:rPr>
          <w:sz w:val="16"/>
          <w:szCs w:val="16"/>
          <w:lang w:eastAsia="en-US"/>
        </w:rPr>
      </w:pPr>
    </w:p>
    <w:p w:rsidR="004A20EC" w:rsidRDefault="004A20EC" w:rsidP="00BF50F3">
      <w:pPr>
        <w:spacing w:after="160"/>
        <w:jc w:val="center"/>
        <w:rPr>
          <w:sz w:val="16"/>
          <w:szCs w:val="16"/>
          <w:lang w:eastAsia="en-US"/>
        </w:rPr>
      </w:pPr>
    </w:p>
    <w:p w:rsidR="00762E5F" w:rsidRDefault="00762E5F" w:rsidP="00BF50F3">
      <w:pPr>
        <w:spacing w:after="160"/>
        <w:jc w:val="center"/>
        <w:rPr>
          <w:sz w:val="16"/>
          <w:szCs w:val="16"/>
          <w:lang w:eastAsia="en-US"/>
        </w:rPr>
      </w:pPr>
    </w:p>
    <w:p w:rsidR="00762E5F" w:rsidRPr="00933337" w:rsidRDefault="00762E5F" w:rsidP="00762E5F">
      <w:pPr>
        <w:jc w:val="center"/>
        <w:rPr>
          <w:sz w:val="4"/>
          <w:szCs w:val="22"/>
        </w:rPr>
      </w:pPr>
      <w:r w:rsidRPr="009F4E49">
        <w:rPr>
          <w:sz w:val="28"/>
          <w:szCs w:val="22"/>
        </w:rPr>
        <w:lastRenderedPageBreak/>
        <w:t xml:space="preserve">6. План исполнения областного бюджета в части бюджетных ассигнований, предусмотренных </w:t>
      </w:r>
      <w:r w:rsidRPr="009F4E49">
        <w:rPr>
          <w:sz w:val="28"/>
          <w:szCs w:val="22"/>
        </w:rPr>
        <w:br/>
      </w:r>
    </w:p>
    <w:p w:rsidR="00762E5F" w:rsidRPr="00C124D0" w:rsidRDefault="00762E5F" w:rsidP="00762E5F">
      <w:pPr>
        <w:jc w:val="center"/>
        <w:rPr>
          <w:sz w:val="28"/>
          <w:szCs w:val="22"/>
        </w:rPr>
      </w:pPr>
      <w:r w:rsidRPr="00C124D0">
        <w:rPr>
          <w:sz w:val="28"/>
          <w:szCs w:val="22"/>
        </w:rPr>
        <w:t>на финансовое обеспечение реализации регионального проекта в 2024 году</w:t>
      </w:r>
    </w:p>
    <w:p w:rsidR="00762E5F" w:rsidRPr="00C124D0" w:rsidRDefault="00762E5F" w:rsidP="00762E5F">
      <w:pPr>
        <w:jc w:val="center"/>
        <w:rPr>
          <w:sz w:val="22"/>
          <w:szCs w:val="22"/>
        </w:rPr>
      </w:pPr>
      <w:r w:rsidRPr="00C124D0">
        <w:rPr>
          <w:sz w:val="22"/>
          <w:szCs w:val="22"/>
        </w:rPr>
        <w:t xml:space="preserve">                                                                                                                                </w:t>
      </w:r>
    </w:p>
    <w:tbl>
      <w:tblPr>
        <w:tblW w:w="508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4"/>
        <w:gridCol w:w="2985"/>
        <w:gridCol w:w="848"/>
        <w:gridCol w:w="848"/>
        <w:gridCol w:w="847"/>
        <w:gridCol w:w="847"/>
        <w:gridCol w:w="724"/>
        <w:gridCol w:w="706"/>
        <w:gridCol w:w="853"/>
        <w:gridCol w:w="850"/>
        <w:gridCol w:w="1094"/>
        <w:gridCol w:w="847"/>
        <w:gridCol w:w="850"/>
        <w:gridCol w:w="1872"/>
      </w:tblGrid>
      <w:tr w:rsidR="00762E5F" w:rsidRPr="00C124D0" w:rsidTr="00762E5F">
        <w:trPr>
          <w:cantSplit/>
          <w:trHeight w:val="333"/>
        </w:trPr>
        <w:tc>
          <w:tcPr>
            <w:tcW w:w="284" w:type="pct"/>
            <w:vMerge w:val="restart"/>
          </w:tcPr>
          <w:p w:rsidR="00762E5F" w:rsidRPr="00C124D0" w:rsidRDefault="00762E5F" w:rsidP="00652107">
            <w:pPr>
              <w:spacing w:line="228" w:lineRule="auto"/>
              <w:jc w:val="center"/>
              <w:rPr>
                <w:sz w:val="22"/>
                <w:szCs w:val="22"/>
              </w:rPr>
            </w:pPr>
            <w:r w:rsidRPr="00C124D0">
              <w:rPr>
                <w:sz w:val="22"/>
                <w:szCs w:val="22"/>
              </w:rPr>
              <w:t xml:space="preserve">№ </w:t>
            </w:r>
            <w:r w:rsidRPr="00C124D0">
              <w:rPr>
                <w:sz w:val="22"/>
                <w:szCs w:val="22"/>
              </w:rPr>
              <w:br/>
            </w:r>
            <w:proofErr w:type="gramStart"/>
            <w:r w:rsidRPr="00C124D0">
              <w:rPr>
                <w:sz w:val="22"/>
                <w:szCs w:val="22"/>
              </w:rPr>
              <w:t>п</w:t>
            </w:r>
            <w:proofErr w:type="gramEnd"/>
            <w:r w:rsidRPr="00C124D0">
              <w:rPr>
                <w:sz w:val="22"/>
                <w:szCs w:val="22"/>
              </w:rPr>
              <w:t>/п</w:t>
            </w:r>
          </w:p>
        </w:tc>
        <w:tc>
          <w:tcPr>
            <w:tcW w:w="993" w:type="pct"/>
            <w:vMerge w:val="restart"/>
          </w:tcPr>
          <w:p w:rsidR="00762E5F" w:rsidRPr="00C124D0" w:rsidRDefault="00762E5F" w:rsidP="00652107">
            <w:pPr>
              <w:spacing w:line="228" w:lineRule="auto"/>
              <w:jc w:val="center"/>
              <w:rPr>
                <w:sz w:val="22"/>
                <w:szCs w:val="22"/>
              </w:rPr>
            </w:pPr>
            <w:r w:rsidRPr="00C124D0">
              <w:rPr>
                <w:sz w:val="22"/>
                <w:szCs w:val="22"/>
              </w:rPr>
              <w:t>Наименование мероприятия (результата)</w:t>
            </w:r>
          </w:p>
        </w:tc>
        <w:tc>
          <w:tcPr>
            <w:tcW w:w="3100" w:type="pct"/>
            <w:gridSpan w:val="11"/>
          </w:tcPr>
          <w:p w:rsidR="00762E5F" w:rsidRPr="00C124D0" w:rsidRDefault="00762E5F" w:rsidP="00652107">
            <w:pPr>
              <w:spacing w:line="228" w:lineRule="auto"/>
              <w:jc w:val="center"/>
              <w:rPr>
                <w:sz w:val="22"/>
                <w:szCs w:val="22"/>
                <w:vertAlign w:val="superscript"/>
              </w:rPr>
            </w:pPr>
            <w:r w:rsidRPr="00C124D0">
              <w:rPr>
                <w:sz w:val="22"/>
                <w:szCs w:val="22"/>
              </w:rPr>
              <w:t>План исполнения нарастающим итогом (тыс. рублей)</w:t>
            </w:r>
          </w:p>
        </w:tc>
        <w:tc>
          <w:tcPr>
            <w:tcW w:w="623" w:type="pct"/>
            <w:vMerge w:val="restart"/>
          </w:tcPr>
          <w:p w:rsidR="00762E5F" w:rsidRPr="00C124D0" w:rsidRDefault="00762E5F" w:rsidP="00652107">
            <w:pPr>
              <w:spacing w:line="228" w:lineRule="auto"/>
              <w:jc w:val="center"/>
              <w:rPr>
                <w:sz w:val="22"/>
                <w:szCs w:val="22"/>
              </w:rPr>
            </w:pPr>
            <w:r w:rsidRPr="00C124D0">
              <w:rPr>
                <w:sz w:val="22"/>
                <w:szCs w:val="22"/>
              </w:rPr>
              <w:t>Всего на конец</w:t>
            </w:r>
          </w:p>
          <w:p w:rsidR="00762E5F" w:rsidRPr="00C124D0" w:rsidRDefault="006609E3" w:rsidP="006609E3">
            <w:pPr>
              <w:spacing w:line="228" w:lineRule="auto"/>
              <w:jc w:val="center"/>
              <w:rPr>
                <w:sz w:val="22"/>
                <w:szCs w:val="22"/>
              </w:rPr>
            </w:pPr>
            <w:r w:rsidRPr="00C124D0">
              <w:rPr>
                <w:sz w:val="22"/>
                <w:szCs w:val="22"/>
              </w:rPr>
              <w:t xml:space="preserve">2024 </w:t>
            </w:r>
            <w:r w:rsidR="00762E5F" w:rsidRPr="00C124D0">
              <w:rPr>
                <w:sz w:val="22"/>
                <w:szCs w:val="22"/>
              </w:rPr>
              <w:t>года (тыс. рублей)</w:t>
            </w:r>
          </w:p>
        </w:tc>
      </w:tr>
      <w:tr w:rsidR="00762E5F" w:rsidRPr="00C124D0" w:rsidTr="00762E5F">
        <w:trPr>
          <w:cantSplit/>
        </w:trPr>
        <w:tc>
          <w:tcPr>
            <w:tcW w:w="284" w:type="pct"/>
            <w:vMerge/>
          </w:tcPr>
          <w:p w:rsidR="00762E5F" w:rsidRPr="00C124D0" w:rsidRDefault="00762E5F" w:rsidP="00652107">
            <w:pPr>
              <w:spacing w:line="228" w:lineRule="auto"/>
              <w:jc w:val="center"/>
              <w:rPr>
                <w:sz w:val="22"/>
                <w:szCs w:val="22"/>
              </w:rPr>
            </w:pPr>
          </w:p>
        </w:tc>
        <w:tc>
          <w:tcPr>
            <w:tcW w:w="993" w:type="pct"/>
            <w:vMerge/>
          </w:tcPr>
          <w:p w:rsidR="00762E5F" w:rsidRPr="00C124D0" w:rsidRDefault="00762E5F" w:rsidP="00652107">
            <w:pPr>
              <w:spacing w:line="228" w:lineRule="auto"/>
              <w:jc w:val="center"/>
              <w:rPr>
                <w:sz w:val="22"/>
                <w:szCs w:val="22"/>
              </w:rPr>
            </w:pPr>
          </w:p>
        </w:tc>
        <w:tc>
          <w:tcPr>
            <w:tcW w:w="282" w:type="pct"/>
          </w:tcPr>
          <w:p w:rsidR="00762E5F" w:rsidRPr="00C124D0" w:rsidRDefault="00762E5F" w:rsidP="00652107">
            <w:pPr>
              <w:spacing w:line="228" w:lineRule="auto"/>
              <w:jc w:val="center"/>
              <w:rPr>
                <w:sz w:val="22"/>
                <w:szCs w:val="22"/>
              </w:rPr>
            </w:pPr>
            <w:r w:rsidRPr="00C124D0">
              <w:rPr>
                <w:sz w:val="22"/>
                <w:szCs w:val="22"/>
              </w:rPr>
              <w:t>январь</w:t>
            </w:r>
          </w:p>
        </w:tc>
        <w:tc>
          <w:tcPr>
            <w:tcW w:w="282" w:type="pct"/>
          </w:tcPr>
          <w:p w:rsidR="00762E5F" w:rsidRPr="00C124D0" w:rsidRDefault="00762E5F" w:rsidP="00652107">
            <w:pPr>
              <w:spacing w:line="228" w:lineRule="auto"/>
              <w:jc w:val="center"/>
              <w:rPr>
                <w:sz w:val="22"/>
                <w:szCs w:val="22"/>
              </w:rPr>
            </w:pPr>
            <w:r w:rsidRPr="00C124D0">
              <w:rPr>
                <w:sz w:val="22"/>
                <w:szCs w:val="22"/>
              </w:rPr>
              <w:t>февраль</w:t>
            </w:r>
          </w:p>
        </w:tc>
        <w:tc>
          <w:tcPr>
            <w:tcW w:w="282" w:type="pct"/>
          </w:tcPr>
          <w:p w:rsidR="00762E5F" w:rsidRPr="00C124D0" w:rsidRDefault="00762E5F" w:rsidP="00652107">
            <w:pPr>
              <w:spacing w:line="228" w:lineRule="auto"/>
              <w:jc w:val="center"/>
              <w:rPr>
                <w:sz w:val="22"/>
                <w:szCs w:val="22"/>
              </w:rPr>
            </w:pPr>
            <w:r w:rsidRPr="00C124D0">
              <w:rPr>
                <w:sz w:val="22"/>
                <w:szCs w:val="22"/>
              </w:rPr>
              <w:t>март</w:t>
            </w:r>
          </w:p>
        </w:tc>
        <w:tc>
          <w:tcPr>
            <w:tcW w:w="282" w:type="pct"/>
          </w:tcPr>
          <w:p w:rsidR="00762E5F" w:rsidRPr="00C124D0" w:rsidRDefault="00762E5F" w:rsidP="00652107">
            <w:pPr>
              <w:spacing w:line="228" w:lineRule="auto"/>
              <w:jc w:val="center"/>
              <w:rPr>
                <w:sz w:val="22"/>
                <w:szCs w:val="22"/>
              </w:rPr>
            </w:pPr>
            <w:r w:rsidRPr="00C124D0">
              <w:rPr>
                <w:sz w:val="22"/>
                <w:szCs w:val="22"/>
              </w:rPr>
              <w:t>апрель</w:t>
            </w:r>
          </w:p>
        </w:tc>
        <w:tc>
          <w:tcPr>
            <w:tcW w:w="241" w:type="pct"/>
          </w:tcPr>
          <w:p w:rsidR="00762E5F" w:rsidRPr="00C124D0" w:rsidRDefault="00762E5F" w:rsidP="00652107">
            <w:pPr>
              <w:spacing w:line="228" w:lineRule="auto"/>
              <w:jc w:val="center"/>
              <w:rPr>
                <w:sz w:val="22"/>
                <w:szCs w:val="22"/>
              </w:rPr>
            </w:pPr>
            <w:r w:rsidRPr="00C124D0">
              <w:rPr>
                <w:sz w:val="22"/>
                <w:szCs w:val="22"/>
              </w:rPr>
              <w:t>май</w:t>
            </w:r>
          </w:p>
        </w:tc>
        <w:tc>
          <w:tcPr>
            <w:tcW w:w="235" w:type="pct"/>
          </w:tcPr>
          <w:p w:rsidR="00762E5F" w:rsidRPr="00C124D0" w:rsidRDefault="00762E5F" w:rsidP="00652107">
            <w:pPr>
              <w:spacing w:line="228" w:lineRule="auto"/>
              <w:jc w:val="center"/>
              <w:rPr>
                <w:sz w:val="22"/>
                <w:szCs w:val="22"/>
              </w:rPr>
            </w:pPr>
            <w:r w:rsidRPr="00C124D0">
              <w:rPr>
                <w:sz w:val="22"/>
                <w:szCs w:val="22"/>
              </w:rPr>
              <w:t>июнь</w:t>
            </w:r>
          </w:p>
        </w:tc>
        <w:tc>
          <w:tcPr>
            <w:tcW w:w="284" w:type="pct"/>
          </w:tcPr>
          <w:p w:rsidR="00762E5F" w:rsidRPr="00C124D0" w:rsidRDefault="00762E5F" w:rsidP="00652107">
            <w:pPr>
              <w:spacing w:line="228" w:lineRule="auto"/>
              <w:jc w:val="center"/>
              <w:rPr>
                <w:sz w:val="22"/>
                <w:szCs w:val="22"/>
              </w:rPr>
            </w:pPr>
            <w:r w:rsidRPr="00C124D0">
              <w:rPr>
                <w:sz w:val="22"/>
                <w:szCs w:val="22"/>
              </w:rPr>
              <w:t>июль</w:t>
            </w:r>
          </w:p>
        </w:tc>
        <w:tc>
          <w:tcPr>
            <w:tcW w:w="283" w:type="pct"/>
          </w:tcPr>
          <w:p w:rsidR="00762E5F" w:rsidRPr="00C124D0" w:rsidRDefault="00762E5F" w:rsidP="00652107">
            <w:pPr>
              <w:spacing w:line="228" w:lineRule="auto"/>
              <w:jc w:val="center"/>
              <w:rPr>
                <w:sz w:val="22"/>
                <w:szCs w:val="22"/>
              </w:rPr>
            </w:pPr>
            <w:r w:rsidRPr="00C124D0">
              <w:rPr>
                <w:sz w:val="22"/>
                <w:szCs w:val="22"/>
              </w:rPr>
              <w:t>август</w:t>
            </w:r>
          </w:p>
        </w:tc>
        <w:tc>
          <w:tcPr>
            <w:tcW w:w="364" w:type="pct"/>
          </w:tcPr>
          <w:p w:rsidR="00762E5F" w:rsidRPr="00C124D0" w:rsidRDefault="00762E5F" w:rsidP="00652107">
            <w:pPr>
              <w:spacing w:line="228" w:lineRule="auto"/>
              <w:jc w:val="center"/>
              <w:rPr>
                <w:sz w:val="22"/>
                <w:szCs w:val="22"/>
              </w:rPr>
            </w:pPr>
            <w:r w:rsidRPr="00C124D0">
              <w:rPr>
                <w:sz w:val="22"/>
                <w:szCs w:val="22"/>
              </w:rPr>
              <w:t>сентябрь</w:t>
            </w:r>
          </w:p>
        </w:tc>
        <w:tc>
          <w:tcPr>
            <w:tcW w:w="282" w:type="pct"/>
          </w:tcPr>
          <w:p w:rsidR="00762E5F" w:rsidRPr="00C124D0" w:rsidRDefault="00762E5F" w:rsidP="00652107">
            <w:pPr>
              <w:spacing w:line="228" w:lineRule="auto"/>
              <w:jc w:val="center"/>
              <w:rPr>
                <w:sz w:val="22"/>
                <w:szCs w:val="22"/>
              </w:rPr>
            </w:pPr>
            <w:r w:rsidRPr="00C124D0">
              <w:rPr>
                <w:sz w:val="22"/>
                <w:szCs w:val="22"/>
              </w:rPr>
              <w:t>октябрь</w:t>
            </w:r>
          </w:p>
        </w:tc>
        <w:tc>
          <w:tcPr>
            <w:tcW w:w="283" w:type="pct"/>
          </w:tcPr>
          <w:p w:rsidR="00762E5F" w:rsidRPr="00C124D0" w:rsidRDefault="00762E5F" w:rsidP="00652107">
            <w:pPr>
              <w:spacing w:line="228" w:lineRule="auto"/>
              <w:jc w:val="center"/>
              <w:rPr>
                <w:sz w:val="22"/>
                <w:szCs w:val="22"/>
              </w:rPr>
            </w:pPr>
            <w:r w:rsidRPr="00C124D0">
              <w:rPr>
                <w:sz w:val="22"/>
                <w:szCs w:val="22"/>
              </w:rPr>
              <w:t>ноябрь</w:t>
            </w:r>
          </w:p>
        </w:tc>
        <w:tc>
          <w:tcPr>
            <w:tcW w:w="623" w:type="pct"/>
            <w:vMerge/>
          </w:tcPr>
          <w:p w:rsidR="00762E5F" w:rsidRPr="00C124D0" w:rsidRDefault="00762E5F" w:rsidP="00652107">
            <w:pPr>
              <w:spacing w:line="228" w:lineRule="auto"/>
              <w:jc w:val="center"/>
              <w:rPr>
                <w:sz w:val="22"/>
                <w:szCs w:val="22"/>
              </w:rPr>
            </w:pPr>
          </w:p>
        </w:tc>
      </w:tr>
      <w:tr w:rsidR="00762E5F" w:rsidRPr="00C124D0" w:rsidTr="00762E5F">
        <w:trPr>
          <w:cantSplit/>
          <w:trHeight w:val="206"/>
        </w:trPr>
        <w:tc>
          <w:tcPr>
            <w:tcW w:w="284" w:type="pct"/>
          </w:tcPr>
          <w:p w:rsidR="00762E5F" w:rsidRPr="00C124D0" w:rsidRDefault="00762E5F" w:rsidP="00652107">
            <w:pPr>
              <w:spacing w:line="228" w:lineRule="auto"/>
              <w:jc w:val="center"/>
              <w:rPr>
                <w:sz w:val="20"/>
                <w:szCs w:val="22"/>
              </w:rPr>
            </w:pPr>
            <w:r w:rsidRPr="00C124D0">
              <w:rPr>
                <w:sz w:val="20"/>
                <w:szCs w:val="22"/>
              </w:rPr>
              <w:t>-</w:t>
            </w:r>
          </w:p>
        </w:tc>
        <w:tc>
          <w:tcPr>
            <w:tcW w:w="993" w:type="pct"/>
          </w:tcPr>
          <w:p w:rsidR="00762E5F" w:rsidRPr="00C124D0" w:rsidRDefault="00762E5F" w:rsidP="00652107">
            <w:pPr>
              <w:spacing w:line="228" w:lineRule="auto"/>
              <w:jc w:val="center"/>
              <w:rPr>
                <w:sz w:val="20"/>
                <w:szCs w:val="22"/>
              </w:rPr>
            </w:pPr>
            <w:r w:rsidRPr="00C124D0">
              <w:rPr>
                <w:sz w:val="20"/>
                <w:szCs w:val="22"/>
              </w:rPr>
              <w:t>-</w:t>
            </w:r>
          </w:p>
        </w:tc>
        <w:tc>
          <w:tcPr>
            <w:tcW w:w="282" w:type="pct"/>
          </w:tcPr>
          <w:p w:rsidR="00762E5F" w:rsidRPr="00C124D0" w:rsidRDefault="00762E5F" w:rsidP="00652107">
            <w:pPr>
              <w:spacing w:line="228" w:lineRule="auto"/>
              <w:jc w:val="center"/>
              <w:rPr>
                <w:sz w:val="20"/>
                <w:szCs w:val="22"/>
              </w:rPr>
            </w:pPr>
            <w:r w:rsidRPr="00C124D0">
              <w:rPr>
                <w:sz w:val="20"/>
                <w:szCs w:val="22"/>
              </w:rPr>
              <w:t>-</w:t>
            </w:r>
          </w:p>
        </w:tc>
        <w:tc>
          <w:tcPr>
            <w:tcW w:w="282" w:type="pct"/>
          </w:tcPr>
          <w:p w:rsidR="00762E5F" w:rsidRPr="00C124D0" w:rsidRDefault="00762E5F" w:rsidP="00652107">
            <w:pPr>
              <w:spacing w:line="228" w:lineRule="auto"/>
              <w:jc w:val="center"/>
              <w:rPr>
                <w:sz w:val="20"/>
                <w:szCs w:val="22"/>
              </w:rPr>
            </w:pPr>
            <w:r w:rsidRPr="00C124D0">
              <w:rPr>
                <w:sz w:val="20"/>
                <w:szCs w:val="22"/>
              </w:rPr>
              <w:t>-</w:t>
            </w:r>
          </w:p>
        </w:tc>
        <w:tc>
          <w:tcPr>
            <w:tcW w:w="282" w:type="pct"/>
          </w:tcPr>
          <w:p w:rsidR="00762E5F" w:rsidRPr="00C124D0" w:rsidRDefault="00762E5F" w:rsidP="00652107">
            <w:pPr>
              <w:spacing w:line="228" w:lineRule="auto"/>
              <w:jc w:val="center"/>
              <w:rPr>
                <w:sz w:val="20"/>
                <w:szCs w:val="22"/>
              </w:rPr>
            </w:pPr>
            <w:r w:rsidRPr="00C124D0">
              <w:rPr>
                <w:sz w:val="20"/>
                <w:szCs w:val="22"/>
              </w:rPr>
              <w:t>-</w:t>
            </w:r>
          </w:p>
        </w:tc>
        <w:tc>
          <w:tcPr>
            <w:tcW w:w="282" w:type="pct"/>
          </w:tcPr>
          <w:p w:rsidR="00762E5F" w:rsidRPr="00C124D0" w:rsidRDefault="00762E5F" w:rsidP="00652107">
            <w:pPr>
              <w:spacing w:line="228" w:lineRule="auto"/>
              <w:jc w:val="center"/>
              <w:rPr>
                <w:sz w:val="20"/>
                <w:szCs w:val="22"/>
              </w:rPr>
            </w:pPr>
            <w:r w:rsidRPr="00C124D0">
              <w:rPr>
                <w:sz w:val="20"/>
                <w:szCs w:val="22"/>
              </w:rPr>
              <w:t>-</w:t>
            </w:r>
          </w:p>
        </w:tc>
        <w:tc>
          <w:tcPr>
            <w:tcW w:w="241" w:type="pct"/>
          </w:tcPr>
          <w:p w:rsidR="00762E5F" w:rsidRPr="00C124D0" w:rsidRDefault="00762E5F" w:rsidP="00652107">
            <w:pPr>
              <w:spacing w:line="228" w:lineRule="auto"/>
              <w:jc w:val="center"/>
              <w:rPr>
                <w:sz w:val="20"/>
                <w:szCs w:val="22"/>
              </w:rPr>
            </w:pPr>
            <w:r w:rsidRPr="00C124D0">
              <w:rPr>
                <w:sz w:val="20"/>
                <w:szCs w:val="22"/>
              </w:rPr>
              <w:t>-</w:t>
            </w:r>
          </w:p>
        </w:tc>
        <w:tc>
          <w:tcPr>
            <w:tcW w:w="235" w:type="pct"/>
          </w:tcPr>
          <w:p w:rsidR="00762E5F" w:rsidRPr="00C124D0" w:rsidRDefault="00762E5F" w:rsidP="00652107">
            <w:pPr>
              <w:spacing w:line="228" w:lineRule="auto"/>
              <w:jc w:val="center"/>
              <w:rPr>
                <w:sz w:val="20"/>
                <w:szCs w:val="22"/>
              </w:rPr>
            </w:pPr>
            <w:r w:rsidRPr="00C124D0">
              <w:rPr>
                <w:sz w:val="20"/>
                <w:szCs w:val="22"/>
              </w:rPr>
              <w:t>-</w:t>
            </w:r>
          </w:p>
        </w:tc>
        <w:tc>
          <w:tcPr>
            <w:tcW w:w="284" w:type="pct"/>
          </w:tcPr>
          <w:p w:rsidR="00762E5F" w:rsidRPr="00C124D0" w:rsidRDefault="00762E5F" w:rsidP="00652107">
            <w:pPr>
              <w:spacing w:line="228" w:lineRule="auto"/>
              <w:jc w:val="center"/>
              <w:rPr>
                <w:sz w:val="20"/>
                <w:szCs w:val="22"/>
              </w:rPr>
            </w:pPr>
            <w:r w:rsidRPr="00C124D0">
              <w:rPr>
                <w:sz w:val="20"/>
                <w:szCs w:val="22"/>
              </w:rPr>
              <w:t>-</w:t>
            </w:r>
          </w:p>
        </w:tc>
        <w:tc>
          <w:tcPr>
            <w:tcW w:w="283" w:type="pct"/>
          </w:tcPr>
          <w:p w:rsidR="00762E5F" w:rsidRPr="00C124D0" w:rsidRDefault="00762E5F" w:rsidP="00762E5F">
            <w:pPr>
              <w:spacing w:line="228" w:lineRule="auto"/>
              <w:jc w:val="center"/>
              <w:rPr>
                <w:sz w:val="20"/>
                <w:szCs w:val="22"/>
              </w:rPr>
            </w:pPr>
            <w:r w:rsidRPr="00C124D0">
              <w:rPr>
                <w:sz w:val="20"/>
                <w:szCs w:val="22"/>
              </w:rPr>
              <w:t>-</w:t>
            </w:r>
          </w:p>
        </w:tc>
        <w:tc>
          <w:tcPr>
            <w:tcW w:w="364" w:type="pct"/>
          </w:tcPr>
          <w:p w:rsidR="00762E5F" w:rsidRPr="00C124D0" w:rsidRDefault="00762E5F" w:rsidP="00652107">
            <w:pPr>
              <w:spacing w:line="228" w:lineRule="auto"/>
              <w:jc w:val="center"/>
              <w:rPr>
                <w:sz w:val="20"/>
                <w:szCs w:val="22"/>
              </w:rPr>
            </w:pPr>
            <w:r w:rsidRPr="00C124D0">
              <w:rPr>
                <w:sz w:val="20"/>
                <w:szCs w:val="22"/>
              </w:rPr>
              <w:t>-</w:t>
            </w:r>
          </w:p>
        </w:tc>
        <w:tc>
          <w:tcPr>
            <w:tcW w:w="282" w:type="pct"/>
          </w:tcPr>
          <w:p w:rsidR="00762E5F" w:rsidRPr="00C124D0" w:rsidRDefault="00762E5F" w:rsidP="00652107">
            <w:pPr>
              <w:spacing w:line="228" w:lineRule="auto"/>
              <w:jc w:val="center"/>
              <w:rPr>
                <w:sz w:val="20"/>
                <w:szCs w:val="22"/>
              </w:rPr>
            </w:pPr>
            <w:r w:rsidRPr="00C124D0">
              <w:rPr>
                <w:sz w:val="20"/>
                <w:szCs w:val="22"/>
              </w:rPr>
              <w:t>-</w:t>
            </w:r>
          </w:p>
        </w:tc>
        <w:tc>
          <w:tcPr>
            <w:tcW w:w="283" w:type="pct"/>
          </w:tcPr>
          <w:p w:rsidR="00762E5F" w:rsidRPr="00C124D0" w:rsidRDefault="00762E5F" w:rsidP="00652107">
            <w:pPr>
              <w:spacing w:line="228" w:lineRule="auto"/>
              <w:jc w:val="center"/>
              <w:rPr>
                <w:sz w:val="20"/>
                <w:szCs w:val="22"/>
              </w:rPr>
            </w:pPr>
            <w:r w:rsidRPr="00C124D0">
              <w:rPr>
                <w:sz w:val="20"/>
                <w:szCs w:val="22"/>
              </w:rPr>
              <w:t>-</w:t>
            </w:r>
          </w:p>
        </w:tc>
        <w:tc>
          <w:tcPr>
            <w:tcW w:w="623" w:type="pct"/>
          </w:tcPr>
          <w:p w:rsidR="00762E5F" w:rsidRPr="00C124D0" w:rsidRDefault="00762E5F" w:rsidP="00652107">
            <w:pPr>
              <w:spacing w:line="228" w:lineRule="auto"/>
              <w:jc w:val="center"/>
              <w:rPr>
                <w:sz w:val="20"/>
                <w:szCs w:val="22"/>
              </w:rPr>
            </w:pPr>
            <w:r w:rsidRPr="00C124D0">
              <w:rPr>
                <w:sz w:val="20"/>
                <w:szCs w:val="22"/>
              </w:rPr>
              <w:t>-</w:t>
            </w:r>
          </w:p>
        </w:tc>
      </w:tr>
    </w:tbl>
    <w:p w:rsidR="00762E5F" w:rsidRPr="00C124D0" w:rsidRDefault="00762E5F" w:rsidP="00762E5F">
      <w:pPr>
        <w:jc w:val="center"/>
        <w:rPr>
          <w:sz w:val="28"/>
          <w:szCs w:val="28"/>
        </w:rPr>
      </w:pPr>
    </w:p>
    <w:p w:rsidR="00762E5F" w:rsidRPr="00C124D0" w:rsidRDefault="00762E5F" w:rsidP="00762E5F">
      <w:pPr>
        <w:jc w:val="center"/>
        <w:rPr>
          <w:sz w:val="28"/>
          <w:szCs w:val="28"/>
          <w:vertAlign w:val="superscript"/>
        </w:rPr>
      </w:pPr>
      <w:r w:rsidRPr="00C124D0">
        <w:rPr>
          <w:sz w:val="28"/>
          <w:szCs w:val="28"/>
        </w:rPr>
        <w:t>7. План реализации регионального проекта</w:t>
      </w:r>
    </w:p>
    <w:p w:rsidR="00762E5F" w:rsidRPr="00C124D0" w:rsidRDefault="00762E5F" w:rsidP="00762E5F">
      <w:pPr>
        <w:jc w:val="center"/>
        <w:rPr>
          <w:sz w:val="28"/>
          <w:szCs w:val="22"/>
        </w:rPr>
      </w:pPr>
    </w:p>
    <w:tbl>
      <w:tblPr>
        <w:tblpPr w:leftFromText="180" w:rightFromText="180" w:vertAnchor="text" w:tblpX="56"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44"/>
        <w:gridCol w:w="1289"/>
        <w:gridCol w:w="838"/>
        <w:gridCol w:w="850"/>
        <w:gridCol w:w="2167"/>
        <w:gridCol w:w="2091"/>
        <w:gridCol w:w="1562"/>
        <w:gridCol w:w="1701"/>
        <w:gridCol w:w="1843"/>
        <w:gridCol w:w="1946"/>
      </w:tblGrid>
      <w:tr w:rsidR="00762E5F" w:rsidRPr="00C124D0" w:rsidTr="00762E5F">
        <w:trPr>
          <w:trHeight w:val="547"/>
          <w:tblHeader/>
        </w:trPr>
        <w:tc>
          <w:tcPr>
            <w:tcW w:w="279" w:type="pct"/>
            <w:vMerge w:val="restart"/>
          </w:tcPr>
          <w:p w:rsidR="00762E5F" w:rsidRPr="00C124D0" w:rsidRDefault="00762E5F" w:rsidP="00762E5F">
            <w:pPr>
              <w:jc w:val="center"/>
              <w:rPr>
                <w:sz w:val="22"/>
                <w:szCs w:val="22"/>
              </w:rPr>
            </w:pPr>
            <w:r w:rsidRPr="00C124D0">
              <w:rPr>
                <w:sz w:val="22"/>
                <w:szCs w:val="22"/>
              </w:rPr>
              <w:t>№</w:t>
            </w:r>
          </w:p>
          <w:p w:rsidR="00762E5F" w:rsidRPr="00C124D0" w:rsidRDefault="00762E5F" w:rsidP="00762E5F">
            <w:pPr>
              <w:jc w:val="center"/>
              <w:rPr>
                <w:sz w:val="22"/>
                <w:szCs w:val="22"/>
              </w:rPr>
            </w:pPr>
            <w:proofErr w:type="gramStart"/>
            <w:r w:rsidRPr="00C124D0">
              <w:rPr>
                <w:sz w:val="22"/>
                <w:szCs w:val="22"/>
              </w:rPr>
              <w:t>п</w:t>
            </w:r>
            <w:proofErr w:type="gramEnd"/>
            <w:r w:rsidRPr="00C124D0">
              <w:rPr>
                <w:sz w:val="22"/>
                <w:szCs w:val="22"/>
              </w:rPr>
              <w:t>/п</w:t>
            </w:r>
          </w:p>
        </w:tc>
        <w:tc>
          <w:tcPr>
            <w:tcW w:w="426" w:type="pct"/>
            <w:vMerge w:val="restart"/>
          </w:tcPr>
          <w:p w:rsidR="00762E5F" w:rsidRPr="00C124D0" w:rsidRDefault="00762E5F" w:rsidP="00762E5F">
            <w:pPr>
              <w:jc w:val="center"/>
              <w:rPr>
                <w:sz w:val="22"/>
                <w:szCs w:val="22"/>
              </w:rPr>
            </w:pPr>
            <w:r w:rsidRPr="00C124D0">
              <w:rPr>
                <w:sz w:val="22"/>
                <w:szCs w:val="22"/>
              </w:rPr>
              <w:t>Наименование мероприятия (результата),</w:t>
            </w:r>
          </w:p>
          <w:p w:rsidR="00762E5F" w:rsidRPr="00C124D0" w:rsidRDefault="00762E5F" w:rsidP="00762E5F">
            <w:pPr>
              <w:jc w:val="center"/>
              <w:rPr>
                <w:sz w:val="22"/>
                <w:szCs w:val="22"/>
              </w:rPr>
            </w:pPr>
            <w:r w:rsidRPr="00C124D0">
              <w:rPr>
                <w:sz w:val="22"/>
                <w:szCs w:val="22"/>
              </w:rPr>
              <w:t>контрольной точки</w:t>
            </w:r>
          </w:p>
        </w:tc>
        <w:tc>
          <w:tcPr>
            <w:tcW w:w="558" w:type="pct"/>
            <w:gridSpan w:val="2"/>
          </w:tcPr>
          <w:p w:rsidR="00762E5F" w:rsidRPr="00C124D0" w:rsidRDefault="00762E5F" w:rsidP="00762E5F">
            <w:pPr>
              <w:jc w:val="center"/>
              <w:rPr>
                <w:sz w:val="22"/>
                <w:szCs w:val="22"/>
              </w:rPr>
            </w:pPr>
            <w:r w:rsidRPr="00C124D0">
              <w:rPr>
                <w:sz w:val="22"/>
                <w:szCs w:val="22"/>
              </w:rPr>
              <w:t>Срок реализации</w:t>
            </w:r>
          </w:p>
        </w:tc>
        <w:tc>
          <w:tcPr>
            <w:tcW w:w="1407" w:type="pct"/>
            <w:gridSpan w:val="2"/>
          </w:tcPr>
          <w:p w:rsidR="00762E5F" w:rsidRPr="00C124D0" w:rsidRDefault="00762E5F" w:rsidP="00762E5F">
            <w:pPr>
              <w:jc w:val="center"/>
              <w:rPr>
                <w:sz w:val="22"/>
                <w:szCs w:val="22"/>
              </w:rPr>
            </w:pPr>
            <w:r w:rsidRPr="00C124D0">
              <w:rPr>
                <w:sz w:val="22"/>
                <w:szCs w:val="22"/>
              </w:rPr>
              <w:t>Взаимосвязь</w:t>
            </w:r>
            <w:proofErr w:type="gramStart"/>
            <w:r w:rsidRPr="00C124D0">
              <w:rPr>
                <w:sz w:val="22"/>
                <w:szCs w:val="22"/>
                <w:vertAlign w:val="superscript"/>
              </w:rPr>
              <w:t>2</w:t>
            </w:r>
            <w:proofErr w:type="gramEnd"/>
          </w:p>
        </w:tc>
        <w:tc>
          <w:tcPr>
            <w:tcW w:w="516" w:type="pct"/>
            <w:vMerge w:val="restart"/>
          </w:tcPr>
          <w:p w:rsidR="00762E5F" w:rsidRPr="00C124D0" w:rsidRDefault="00762E5F" w:rsidP="00762E5F">
            <w:pPr>
              <w:jc w:val="center"/>
              <w:rPr>
                <w:sz w:val="22"/>
                <w:szCs w:val="22"/>
              </w:rPr>
            </w:pPr>
            <w:r w:rsidRPr="00C124D0">
              <w:rPr>
                <w:sz w:val="22"/>
                <w:szCs w:val="22"/>
              </w:rPr>
              <w:t>Ответственный</w:t>
            </w:r>
          </w:p>
          <w:p w:rsidR="00762E5F" w:rsidRPr="00C124D0" w:rsidRDefault="00762E5F" w:rsidP="00762E5F">
            <w:pPr>
              <w:jc w:val="center"/>
              <w:rPr>
                <w:sz w:val="22"/>
                <w:szCs w:val="22"/>
              </w:rPr>
            </w:pPr>
            <w:r w:rsidRPr="00C124D0">
              <w:rPr>
                <w:sz w:val="22"/>
                <w:szCs w:val="22"/>
              </w:rPr>
              <w:t>исполнитель</w:t>
            </w:r>
            <w:r w:rsidRPr="00C124D0">
              <w:rPr>
                <w:sz w:val="22"/>
                <w:szCs w:val="22"/>
                <w:vertAlign w:val="superscript"/>
              </w:rPr>
              <w:t>3</w:t>
            </w:r>
          </w:p>
        </w:tc>
        <w:tc>
          <w:tcPr>
            <w:tcW w:w="562" w:type="pct"/>
            <w:vMerge w:val="restart"/>
          </w:tcPr>
          <w:p w:rsidR="00762E5F" w:rsidRPr="00C124D0" w:rsidRDefault="00762E5F" w:rsidP="00762E5F">
            <w:pPr>
              <w:jc w:val="center"/>
              <w:rPr>
                <w:sz w:val="22"/>
                <w:szCs w:val="22"/>
              </w:rPr>
            </w:pPr>
            <w:r w:rsidRPr="00C124D0">
              <w:rPr>
                <w:sz w:val="22"/>
                <w:szCs w:val="22"/>
              </w:rPr>
              <w:t>Вид документа</w:t>
            </w:r>
          </w:p>
          <w:p w:rsidR="00762E5F" w:rsidRPr="00C124D0" w:rsidRDefault="00762E5F" w:rsidP="00762E5F">
            <w:pPr>
              <w:jc w:val="center"/>
              <w:rPr>
                <w:sz w:val="22"/>
                <w:szCs w:val="22"/>
              </w:rPr>
            </w:pPr>
            <w:r w:rsidRPr="00C124D0">
              <w:rPr>
                <w:sz w:val="22"/>
                <w:szCs w:val="22"/>
              </w:rPr>
              <w:t>и характеристика</w:t>
            </w:r>
          </w:p>
          <w:p w:rsidR="00762E5F" w:rsidRPr="00C124D0" w:rsidRDefault="00762E5F" w:rsidP="00762E5F">
            <w:pPr>
              <w:jc w:val="center"/>
              <w:rPr>
                <w:sz w:val="22"/>
                <w:szCs w:val="22"/>
              </w:rPr>
            </w:pPr>
            <w:r w:rsidRPr="00C124D0">
              <w:rPr>
                <w:sz w:val="22"/>
                <w:szCs w:val="22"/>
              </w:rPr>
              <w:t>мероприятия (результата)</w:t>
            </w:r>
          </w:p>
        </w:tc>
        <w:tc>
          <w:tcPr>
            <w:tcW w:w="609" w:type="pct"/>
            <w:vMerge w:val="restart"/>
          </w:tcPr>
          <w:p w:rsidR="00762E5F" w:rsidRPr="00C124D0" w:rsidRDefault="00762E5F" w:rsidP="00762E5F">
            <w:pPr>
              <w:jc w:val="center"/>
              <w:rPr>
                <w:sz w:val="22"/>
                <w:szCs w:val="22"/>
              </w:rPr>
            </w:pPr>
            <w:r w:rsidRPr="00C124D0">
              <w:rPr>
                <w:sz w:val="22"/>
                <w:szCs w:val="22"/>
              </w:rPr>
              <w:t>Реализуется муниципальными образованиями Архангельской области (да/нет)</w:t>
            </w:r>
          </w:p>
        </w:tc>
        <w:tc>
          <w:tcPr>
            <w:tcW w:w="643" w:type="pct"/>
            <w:vMerge w:val="restart"/>
          </w:tcPr>
          <w:p w:rsidR="00762E5F" w:rsidRPr="00C124D0" w:rsidRDefault="00762E5F" w:rsidP="00762E5F">
            <w:pPr>
              <w:jc w:val="center"/>
              <w:rPr>
                <w:sz w:val="22"/>
                <w:szCs w:val="22"/>
              </w:rPr>
            </w:pPr>
            <w:r w:rsidRPr="00C124D0">
              <w:rPr>
                <w:sz w:val="22"/>
                <w:szCs w:val="22"/>
              </w:rPr>
              <w:t>Информационная система (источник данных)</w:t>
            </w:r>
          </w:p>
        </w:tc>
      </w:tr>
      <w:tr w:rsidR="00762E5F" w:rsidRPr="00C124D0" w:rsidTr="00762E5F">
        <w:trPr>
          <w:trHeight w:val="547"/>
          <w:tblHeader/>
        </w:trPr>
        <w:tc>
          <w:tcPr>
            <w:tcW w:w="279" w:type="pct"/>
            <w:vMerge/>
            <w:vAlign w:val="center"/>
          </w:tcPr>
          <w:p w:rsidR="00762E5F" w:rsidRPr="00C124D0" w:rsidRDefault="00762E5F" w:rsidP="00762E5F">
            <w:pPr>
              <w:jc w:val="center"/>
              <w:rPr>
                <w:sz w:val="22"/>
                <w:szCs w:val="22"/>
              </w:rPr>
            </w:pPr>
          </w:p>
        </w:tc>
        <w:tc>
          <w:tcPr>
            <w:tcW w:w="426" w:type="pct"/>
            <w:vMerge/>
            <w:vAlign w:val="center"/>
          </w:tcPr>
          <w:p w:rsidR="00762E5F" w:rsidRPr="00C124D0" w:rsidRDefault="00762E5F" w:rsidP="00762E5F">
            <w:pPr>
              <w:jc w:val="center"/>
              <w:rPr>
                <w:sz w:val="22"/>
                <w:szCs w:val="22"/>
              </w:rPr>
            </w:pPr>
          </w:p>
        </w:tc>
        <w:tc>
          <w:tcPr>
            <w:tcW w:w="277" w:type="pct"/>
          </w:tcPr>
          <w:p w:rsidR="00762E5F" w:rsidRPr="00C124D0" w:rsidRDefault="00762E5F" w:rsidP="00762E5F">
            <w:pPr>
              <w:jc w:val="center"/>
              <w:rPr>
                <w:sz w:val="22"/>
                <w:szCs w:val="22"/>
              </w:rPr>
            </w:pPr>
            <w:r w:rsidRPr="00C124D0">
              <w:rPr>
                <w:sz w:val="22"/>
                <w:szCs w:val="22"/>
              </w:rPr>
              <w:t>начало</w:t>
            </w:r>
          </w:p>
        </w:tc>
        <w:tc>
          <w:tcPr>
            <w:tcW w:w="281" w:type="pct"/>
          </w:tcPr>
          <w:p w:rsidR="00762E5F" w:rsidRPr="00C124D0" w:rsidRDefault="00762E5F" w:rsidP="00762E5F">
            <w:pPr>
              <w:jc w:val="center"/>
              <w:rPr>
                <w:sz w:val="22"/>
                <w:szCs w:val="22"/>
              </w:rPr>
            </w:pPr>
            <w:proofErr w:type="gramStart"/>
            <w:r w:rsidRPr="00C124D0">
              <w:rPr>
                <w:sz w:val="22"/>
                <w:szCs w:val="22"/>
              </w:rPr>
              <w:t>окон-чание</w:t>
            </w:r>
            <w:proofErr w:type="gramEnd"/>
          </w:p>
        </w:tc>
        <w:tc>
          <w:tcPr>
            <w:tcW w:w="716" w:type="pct"/>
          </w:tcPr>
          <w:p w:rsidR="00762E5F" w:rsidRPr="00C124D0" w:rsidRDefault="00762E5F" w:rsidP="00762E5F">
            <w:pPr>
              <w:jc w:val="center"/>
              <w:rPr>
                <w:sz w:val="22"/>
                <w:szCs w:val="22"/>
              </w:rPr>
            </w:pPr>
            <w:r w:rsidRPr="00C124D0">
              <w:rPr>
                <w:sz w:val="22"/>
                <w:szCs w:val="22"/>
              </w:rPr>
              <w:t>предшественники</w:t>
            </w:r>
          </w:p>
        </w:tc>
        <w:tc>
          <w:tcPr>
            <w:tcW w:w="691" w:type="pct"/>
          </w:tcPr>
          <w:p w:rsidR="00762E5F" w:rsidRPr="00C124D0" w:rsidRDefault="00762E5F" w:rsidP="00762E5F">
            <w:pPr>
              <w:jc w:val="center"/>
              <w:rPr>
                <w:sz w:val="22"/>
                <w:szCs w:val="22"/>
              </w:rPr>
            </w:pPr>
            <w:r w:rsidRPr="00C124D0">
              <w:rPr>
                <w:sz w:val="22"/>
                <w:szCs w:val="22"/>
              </w:rPr>
              <w:t>последователи</w:t>
            </w:r>
          </w:p>
        </w:tc>
        <w:tc>
          <w:tcPr>
            <w:tcW w:w="516" w:type="pct"/>
            <w:vMerge/>
            <w:vAlign w:val="center"/>
          </w:tcPr>
          <w:p w:rsidR="00762E5F" w:rsidRPr="00C124D0" w:rsidRDefault="00762E5F" w:rsidP="00762E5F">
            <w:pPr>
              <w:jc w:val="center"/>
              <w:rPr>
                <w:sz w:val="22"/>
                <w:szCs w:val="22"/>
              </w:rPr>
            </w:pPr>
          </w:p>
        </w:tc>
        <w:tc>
          <w:tcPr>
            <w:tcW w:w="562" w:type="pct"/>
            <w:vMerge/>
          </w:tcPr>
          <w:p w:rsidR="00762E5F" w:rsidRPr="00C124D0" w:rsidRDefault="00762E5F" w:rsidP="00762E5F">
            <w:pPr>
              <w:jc w:val="center"/>
              <w:rPr>
                <w:sz w:val="22"/>
                <w:szCs w:val="22"/>
              </w:rPr>
            </w:pPr>
          </w:p>
        </w:tc>
        <w:tc>
          <w:tcPr>
            <w:tcW w:w="609" w:type="pct"/>
            <w:vMerge/>
            <w:vAlign w:val="center"/>
          </w:tcPr>
          <w:p w:rsidR="00762E5F" w:rsidRPr="00C124D0" w:rsidRDefault="00762E5F" w:rsidP="00762E5F">
            <w:pPr>
              <w:jc w:val="center"/>
              <w:rPr>
                <w:sz w:val="22"/>
                <w:szCs w:val="22"/>
              </w:rPr>
            </w:pPr>
          </w:p>
        </w:tc>
        <w:tc>
          <w:tcPr>
            <w:tcW w:w="643" w:type="pct"/>
            <w:vMerge/>
            <w:vAlign w:val="center"/>
          </w:tcPr>
          <w:p w:rsidR="00762E5F" w:rsidRPr="00C124D0" w:rsidRDefault="00762E5F" w:rsidP="00762E5F">
            <w:pPr>
              <w:jc w:val="center"/>
              <w:rPr>
                <w:sz w:val="22"/>
                <w:szCs w:val="22"/>
              </w:rPr>
            </w:pPr>
          </w:p>
        </w:tc>
      </w:tr>
      <w:tr w:rsidR="00762E5F" w:rsidRPr="00C124D0" w:rsidTr="00762E5F">
        <w:trPr>
          <w:trHeight w:val="278"/>
        </w:trPr>
        <w:tc>
          <w:tcPr>
            <w:tcW w:w="279" w:type="pct"/>
          </w:tcPr>
          <w:p w:rsidR="00762E5F" w:rsidRPr="00C124D0" w:rsidRDefault="00762E5F" w:rsidP="00762E5F">
            <w:pPr>
              <w:spacing w:line="228" w:lineRule="auto"/>
              <w:jc w:val="center"/>
              <w:rPr>
                <w:sz w:val="20"/>
                <w:szCs w:val="22"/>
              </w:rPr>
            </w:pPr>
            <w:r w:rsidRPr="00C124D0">
              <w:rPr>
                <w:sz w:val="20"/>
                <w:szCs w:val="22"/>
              </w:rPr>
              <w:t>-</w:t>
            </w:r>
          </w:p>
        </w:tc>
        <w:tc>
          <w:tcPr>
            <w:tcW w:w="426" w:type="pct"/>
          </w:tcPr>
          <w:p w:rsidR="00762E5F" w:rsidRPr="00C124D0" w:rsidRDefault="00762E5F" w:rsidP="00762E5F">
            <w:pPr>
              <w:spacing w:line="228" w:lineRule="auto"/>
              <w:jc w:val="center"/>
              <w:rPr>
                <w:sz w:val="20"/>
                <w:szCs w:val="22"/>
              </w:rPr>
            </w:pPr>
            <w:r w:rsidRPr="00C124D0">
              <w:rPr>
                <w:sz w:val="20"/>
                <w:szCs w:val="22"/>
              </w:rPr>
              <w:t>-</w:t>
            </w:r>
          </w:p>
        </w:tc>
        <w:tc>
          <w:tcPr>
            <w:tcW w:w="277" w:type="pct"/>
          </w:tcPr>
          <w:p w:rsidR="00762E5F" w:rsidRPr="00C124D0" w:rsidRDefault="00762E5F" w:rsidP="00762E5F">
            <w:pPr>
              <w:spacing w:line="228" w:lineRule="auto"/>
              <w:jc w:val="center"/>
              <w:rPr>
                <w:sz w:val="20"/>
                <w:szCs w:val="22"/>
              </w:rPr>
            </w:pPr>
            <w:r w:rsidRPr="00C124D0">
              <w:rPr>
                <w:sz w:val="20"/>
                <w:szCs w:val="22"/>
              </w:rPr>
              <w:t>-</w:t>
            </w:r>
          </w:p>
        </w:tc>
        <w:tc>
          <w:tcPr>
            <w:tcW w:w="281" w:type="pct"/>
          </w:tcPr>
          <w:p w:rsidR="00762E5F" w:rsidRPr="00C124D0" w:rsidRDefault="00762E5F" w:rsidP="00762E5F">
            <w:pPr>
              <w:spacing w:line="228" w:lineRule="auto"/>
              <w:jc w:val="center"/>
              <w:rPr>
                <w:sz w:val="20"/>
                <w:szCs w:val="22"/>
              </w:rPr>
            </w:pPr>
            <w:r w:rsidRPr="00C124D0">
              <w:rPr>
                <w:sz w:val="20"/>
                <w:szCs w:val="22"/>
              </w:rPr>
              <w:t>-</w:t>
            </w:r>
          </w:p>
        </w:tc>
        <w:tc>
          <w:tcPr>
            <w:tcW w:w="716" w:type="pct"/>
          </w:tcPr>
          <w:p w:rsidR="00762E5F" w:rsidRPr="00C124D0" w:rsidRDefault="00762E5F" w:rsidP="00762E5F">
            <w:pPr>
              <w:spacing w:line="228" w:lineRule="auto"/>
              <w:jc w:val="center"/>
              <w:rPr>
                <w:sz w:val="20"/>
                <w:szCs w:val="22"/>
              </w:rPr>
            </w:pPr>
            <w:r w:rsidRPr="00C124D0">
              <w:rPr>
                <w:sz w:val="20"/>
                <w:szCs w:val="22"/>
              </w:rPr>
              <w:t>-</w:t>
            </w:r>
          </w:p>
        </w:tc>
        <w:tc>
          <w:tcPr>
            <w:tcW w:w="691" w:type="pct"/>
          </w:tcPr>
          <w:p w:rsidR="00762E5F" w:rsidRPr="00C124D0" w:rsidRDefault="00762E5F" w:rsidP="00762E5F">
            <w:pPr>
              <w:spacing w:line="228" w:lineRule="auto"/>
              <w:jc w:val="center"/>
              <w:rPr>
                <w:sz w:val="20"/>
                <w:szCs w:val="22"/>
              </w:rPr>
            </w:pPr>
            <w:r w:rsidRPr="00C124D0">
              <w:rPr>
                <w:sz w:val="20"/>
                <w:szCs w:val="22"/>
              </w:rPr>
              <w:t>-</w:t>
            </w:r>
          </w:p>
        </w:tc>
        <w:tc>
          <w:tcPr>
            <w:tcW w:w="516" w:type="pct"/>
          </w:tcPr>
          <w:p w:rsidR="00762E5F" w:rsidRPr="00C124D0" w:rsidRDefault="00762E5F" w:rsidP="00762E5F">
            <w:pPr>
              <w:spacing w:line="228" w:lineRule="auto"/>
              <w:jc w:val="center"/>
              <w:rPr>
                <w:sz w:val="20"/>
                <w:szCs w:val="22"/>
              </w:rPr>
            </w:pPr>
            <w:r w:rsidRPr="00C124D0">
              <w:rPr>
                <w:sz w:val="20"/>
                <w:szCs w:val="22"/>
              </w:rPr>
              <w:t>-</w:t>
            </w:r>
          </w:p>
        </w:tc>
        <w:tc>
          <w:tcPr>
            <w:tcW w:w="562" w:type="pct"/>
          </w:tcPr>
          <w:p w:rsidR="00762E5F" w:rsidRPr="00C124D0" w:rsidRDefault="00762E5F" w:rsidP="00762E5F">
            <w:pPr>
              <w:spacing w:line="228" w:lineRule="auto"/>
              <w:jc w:val="center"/>
              <w:rPr>
                <w:sz w:val="20"/>
                <w:szCs w:val="22"/>
              </w:rPr>
            </w:pPr>
            <w:r w:rsidRPr="00C124D0">
              <w:rPr>
                <w:sz w:val="20"/>
                <w:szCs w:val="22"/>
              </w:rPr>
              <w:t>-</w:t>
            </w:r>
          </w:p>
        </w:tc>
        <w:tc>
          <w:tcPr>
            <w:tcW w:w="609" w:type="pct"/>
          </w:tcPr>
          <w:p w:rsidR="00762E5F" w:rsidRPr="00C124D0" w:rsidRDefault="00762E5F" w:rsidP="00762E5F">
            <w:pPr>
              <w:spacing w:line="228" w:lineRule="auto"/>
              <w:jc w:val="center"/>
              <w:rPr>
                <w:sz w:val="20"/>
                <w:szCs w:val="22"/>
              </w:rPr>
            </w:pPr>
            <w:r w:rsidRPr="00C124D0">
              <w:rPr>
                <w:sz w:val="20"/>
                <w:szCs w:val="22"/>
              </w:rPr>
              <w:t>-</w:t>
            </w:r>
          </w:p>
        </w:tc>
        <w:tc>
          <w:tcPr>
            <w:tcW w:w="643" w:type="pct"/>
          </w:tcPr>
          <w:p w:rsidR="00762E5F" w:rsidRPr="00C124D0" w:rsidRDefault="00762E5F" w:rsidP="00762E5F">
            <w:pPr>
              <w:spacing w:line="228" w:lineRule="auto"/>
              <w:jc w:val="center"/>
              <w:rPr>
                <w:sz w:val="20"/>
                <w:szCs w:val="22"/>
              </w:rPr>
            </w:pPr>
            <w:r w:rsidRPr="00C124D0">
              <w:rPr>
                <w:sz w:val="20"/>
                <w:szCs w:val="22"/>
              </w:rPr>
              <w:t>-</w:t>
            </w:r>
          </w:p>
        </w:tc>
      </w:tr>
    </w:tbl>
    <w:p w:rsidR="00762E5F" w:rsidRPr="00C124D0" w:rsidRDefault="00762E5F" w:rsidP="00675D77">
      <w:pPr>
        <w:widowControl w:val="0"/>
        <w:autoSpaceDE w:val="0"/>
        <w:autoSpaceDN w:val="0"/>
        <w:ind w:left="10206"/>
        <w:jc w:val="center"/>
        <w:rPr>
          <w:sz w:val="28"/>
          <w:szCs w:val="28"/>
        </w:rPr>
      </w:pPr>
    </w:p>
    <w:p w:rsidR="00B24647" w:rsidRPr="00762E5F" w:rsidRDefault="00762E5F" w:rsidP="00762E5F">
      <w:pPr>
        <w:pStyle w:val="aff"/>
        <w:jc w:val="center"/>
        <w:rPr>
          <w:sz w:val="28"/>
          <w:szCs w:val="28"/>
        </w:rPr>
      </w:pPr>
      <w:r w:rsidRPr="00C124D0">
        <w:rPr>
          <w:sz w:val="28"/>
          <w:szCs w:val="28"/>
        </w:rPr>
        <w:tab/>
      </w:r>
      <w:r w:rsidRPr="00C124D0">
        <w:rPr>
          <w:sz w:val="28"/>
          <w:szCs w:val="16"/>
        </w:rPr>
        <w:t>__________________</w:t>
      </w:r>
    </w:p>
    <w:sectPr w:rsidR="00B24647" w:rsidRPr="00762E5F" w:rsidSect="001925BD">
      <w:headerReference w:type="default" r:id="rId8"/>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490" w:rsidRDefault="00D57490">
      <w:r>
        <w:separator/>
      </w:r>
    </w:p>
  </w:endnote>
  <w:endnote w:type="continuationSeparator" w:id="0">
    <w:p w:rsidR="00D57490" w:rsidRDefault="00D57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490" w:rsidRDefault="00D57490">
      <w:r>
        <w:separator/>
      </w:r>
    </w:p>
  </w:footnote>
  <w:footnote w:type="continuationSeparator" w:id="0">
    <w:p w:rsidR="00D57490" w:rsidRDefault="00D57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9" w:rsidRDefault="005449D9" w:rsidP="00EF5765">
    <w:pPr>
      <w:pStyle w:val="a3"/>
      <w:jc w:val="center"/>
    </w:pPr>
    <w:fldSimple w:instr="PAGE   \* MERGEFORMAT">
      <w:r w:rsidR="00560E44">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2">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0">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E1E0FEB"/>
    <w:multiLevelType w:val="hybridMultilevel"/>
    <w:tmpl w:val="DAD6CD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10"/>
  </w:num>
  <w:num w:numId="5">
    <w:abstractNumId w:val="12"/>
  </w:num>
  <w:num w:numId="6">
    <w:abstractNumId w:val="17"/>
  </w:num>
  <w:num w:numId="7">
    <w:abstractNumId w:val="0"/>
  </w:num>
  <w:num w:numId="8">
    <w:abstractNumId w:val="8"/>
  </w:num>
  <w:num w:numId="9">
    <w:abstractNumId w:val="4"/>
  </w:num>
  <w:num w:numId="10">
    <w:abstractNumId w:val="23"/>
  </w:num>
  <w:num w:numId="11">
    <w:abstractNumId w:val="25"/>
  </w:num>
  <w:num w:numId="12">
    <w:abstractNumId w:val="7"/>
  </w:num>
  <w:num w:numId="13">
    <w:abstractNumId w:val="20"/>
  </w:num>
  <w:num w:numId="14">
    <w:abstractNumId w:val="5"/>
  </w:num>
  <w:num w:numId="15">
    <w:abstractNumId w:val="3"/>
  </w:num>
  <w:num w:numId="16">
    <w:abstractNumId w:val="26"/>
  </w:num>
  <w:num w:numId="17">
    <w:abstractNumId w:val="11"/>
  </w:num>
  <w:num w:numId="18">
    <w:abstractNumId w:val="19"/>
  </w:num>
  <w:num w:numId="19">
    <w:abstractNumId w:val="22"/>
  </w:num>
  <w:num w:numId="20">
    <w:abstractNumId w:val="24"/>
  </w:num>
  <w:num w:numId="21">
    <w:abstractNumId w:val="9"/>
  </w:num>
  <w:num w:numId="22">
    <w:abstractNumId w:val="6"/>
  </w:num>
  <w:num w:numId="23">
    <w:abstractNumId w:val="13"/>
  </w:num>
  <w:num w:numId="24">
    <w:abstractNumId w:val="15"/>
  </w:num>
  <w:num w:numId="25">
    <w:abstractNumId w:val="14"/>
  </w:num>
  <w:num w:numId="26">
    <w:abstractNumId w:val="16"/>
  </w:num>
  <w:num w:numId="27">
    <w:abstractNumId w:val="18"/>
  </w:num>
  <w:num w:numId="28">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08"/>
  <w:characterSpacingControl w:val="doNotCompress"/>
  <w:hdrShapeDefaults>
    <o:shapedefaults v:ext="edit" spidmax="3074"/>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791"/>
    <w:rsid w:val="000308AB"/>
    <w:rsid w:val="00030A96"/>
    <w:rsid w:val="00030C1D"/>
    <w:rsid w:val="00030D49"/>
    <w:rsid w:val="00031012"/>
    <w:rsid w:val="00031097"/>
    <w:rsid w:val="0003116E"/>
    <w:rsid w:val="0003121B"/>
    <w:rsid w:val="0003124B"/>
    <w:rsid w:val="000315DF"/>
    <w:rsid w:val="0003164B"/>
    <w:rsid w:val="00031766"/>
    <w:rsid w:val="00032532"/>
    <w:rsid w:val="000325B6"/>
    <w:rsid w:val="00032674"/>
    <w:rsid w:val="00032756"/>
    <w:rsid w:val="00032946"/>
    <w:rsid w:val="0003316A"/>
    <w:rsid w:val="0003326D"/>
    <w:rsid w:val="0003348C"/>
    <w:rsid w:val="0003374B"/>
    <w:rsid w:val="00033BA1"/>
    <w:rsid w:val="0003417E"/>
    <w:rsid w:val="0003428A"/>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309C"/>
    <w:rsid w:val="00053838"/>
    <w:rsid w:val="00053866"/>
    <w:rsid w:val="00053D81"/>
    <w:rsid w:val="00053E16"/>
    <w:rsid w:val="00053EE0"/>
    <w:rsid w:val="00054010"/>
    <w:rsid w:val="00054050"/>
    <w:rsid w:val="000540B3"/>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759C"/>
    <w:rsid w:val="000577A9"/>
    <w:rsid w:val="0006019F"/>
    <w:rsid w:val="000603E9"/>
    <w:rsid w:val="000604C9"/>
    <w:rsid w:val="0006077F"/>
    <w:rsid w:val="00060819"/>
    <w:rsid w:val="000608DE"/>
    <w:rsid w:val="0006093E"/>
    <w:rsid w:val="000609C4"/>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C84"/>
    <w:rsid w:val="00082DBC"/>
    <w:rsid w:val="00083123"/>
    <w:rsid w:val="0008386F"/>
    <w:rsid w:val="00083F05"/>
    <w:rsid w:val="000841F2"/>
    <w:rsid w:val="000848F2"/>
    <w:rsid w:val="00084C74"/>
    <w:rsid w:val="00084E7B"/>
    <w:rsid w:val="0008518A"/>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C2A"/>
    <w:rsid w:val="000C6F13"/>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5F53"/>
    <w:rsid w:val="000D6167"/>
    <w:rsid w:val="000D61CC"/>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872"/>
    <w:rsid w:val="000E6CD2"/>
    <w:rsid w:val="000E71C9"/>
    <w:rsid w:val="000E73C2"/>
    <w:rsid w:val="000E73E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422B"/>
    <w:rsid w:val="000F45A8"/>
    <w:rsid w:val="000F4730"/>
    <w:rsid w:val="000F4D88"/>
    <w:rsid w:val="000F4F9F"/>
    <w:rsid w:val="000F5088"/>
    <w:rsid w:val="000F5304"/>
    <w:rsid w:val="000F56D1"/>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302CC"/>
    <w:rsid w:val="00130349"/>
    <w:rsid w:val="001307F7"/>
    <w:rsid w:val="00130C42"/>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747"/>
    <w:rsid w:val="001718D3"/>
    <w:rsid w:val="00171D3D"/>
    <w:rsid w:val="001721BE"/>
    <w:rsid w:val="001721D3"/>
    <w:rsid w:val="00172289"/>
    <w:rsid w:val="00172696"/>
    <w:rsid w:val="00172801"/>
    <w:rsid w:val="0017298D"/>
    <w:rsid w:val="001733CD"/>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7B"/>
    <w:rsid w:val="001B6CC8"/>
    <w:rsid w:val="001B7079"/>
    <w:rsid w:val="001B7600"/>
    <w:rsid w:val="001B7668"/>
    <w:rsid w:val="001B77EC"/>
    <w:rsid w:val="001B7A4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759"/>
    <w:rsid w:val="001E3AC6"/>
    <w:rsid w:val="001E41A8"/>
    <w:rsid w:val="001E41DE"/>
    <w:rsid w:val="001E4401"/>
    <w:rsid w:val="001E48EA"/>
    <w:rsid w:val="001E4BA1"/>
    <w:rsid w:val="001E4BAE"/>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4D3"/>
    <w:rsid w:val="001E75FC"/>
    <w:rsid w:val="001E7654"/>
    <w:rsid w:val="001E768E"/>
    <w:rsid w:val="001E799B"/>
    <w:rsid w:val="001E79E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8"/>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679A3"/>
    <w:rsid w:val="00267B1D"/>
    <w:rsid w:val="002702C0"/>
    <w:rsid w:val="002707E2"/>
    <w:rsid w:val="00270819"/>
    <w:rsid w:val="0027082A"/>
    <w:rsid w:val="00270833"/>
    <w:rsid w:val="00270A70"/>
    <w:rsid w:val="0027125B"/>
    <w:rsid w:val="00271793"/>
    <w:rsid w:val="00271CCE"/>
    <w:rsid w:val="00271DD0"/>
    <w:rsid w:val="00271F91"/>
    <w:rsid w:val="0027212E"/>
    <w:rsid w:val="002723B4"/>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D5B"/>
    <w:rsid w:val="002A195F"/>
    <w:rsid w:val="002A2C1C"/>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6D8"/>
    <w:rsid w:val="002B377E"/>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381B"/>
    <w:rsid w:val="002C4107"/>
    <w:rsid w:val="002C4265"/>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24C"/>
    <w:rsid w:val="002F56D7"/>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A38"/>
    <w:rsid w:val="00300E9C"/>
    <w:rsid w:val="00300F63"/>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23"/>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3A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2D4"/>
    <w:rsid w:val="00326567"/>
    <w:rsid w:val="003265D5"/>
    <w:rsid w:val="00326CCD"/>
    <w:rsid w:val="00327041"/>
    <w:rsid w:val="003276C6"/>
    <w:rsid w:val="00327B38"/>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2C5"/>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D4"/>
    <w:rsid w:val="00373574"/>
    <w:rsid w:val="003735D8"/>
    <w:rsid w:val="0037370D"/>
    <w:rsid w:val="00373845"/>
    <w:rsid w:val="00373CBB"/>
    <w:rsid w:val="00374697"/>
    <w:rsid w:val="00374738"/>
    <w:rsid w:val="003748A7"/>
    <w:rsid w:val="0037498A"/>
    <w:rsid w:val="00375080"/>
    <w:rsid w:val="0037519B"/>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91D"/>
    <w:rsid w:val="0039728D"/>
    <w:rsid w:val="003978F7"/>
    <w:rsid w:val="00397CD7"/>
    <w:rsid w:val="00397D64"/>
    <w:rsid w:val="00397F1C"/>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72E"/>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5357"/>
    <w:rsid w:val="003B5398"/>
    <w:rsid w:val="003B5787"/>
    <w:rsid w:val="003B595E"/>
    <w:rsid w:val="003B5B10"/>
    <w:rsid w:val="003B5FCC"/>
    <w:rsid w:val="003B62DF"/>
    <w:rsid w:val="003B642E"/>
    <w:rsid w:val="003B6503"/>
    <w:rsid w:val="003B65D8"/>
    <w:rsid w:val="003B698D"/>
    <w:rsid w:val="003B69EF"/>
    <w:rsid w:val="003B6AE5"/>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D86"/>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0A71"/>
    <w:rsid w:val="003D0F6F"/>
    <w:rsid w:val="003D1031"/>
    <w:rsid w:val="003D1548"/>
    <w:rsid w:val="003D15D7"/>
    <w:rsid w:val="003D16D6"/>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B86"/>
    <w:rsid w:val="003F0ECB"/>
    <w:rsid w:val="003F12E9"/>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61F9"/>
    <w:rsid w:val="003F630D"/>
    <w:rsid w:val="003F6EBE"/>
    <w:rsid w:val="003F71C4"/>
    <w:rsid w:val="003F7462"/>
    <w:rsid w:val="003F7521"/>
    <w:rsid w:val="003F7551"/>
    <w:rsid w:val="003F7DA2"/>
    <w:rsid w:val="003F7F42"/>
    <w:rsid w:val="003F7F59"/>
    <w:rsid w:val="003F7FC6"/>
    <w:rsid w:val="00400369"/>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70"/>
    <w:rsid w:val="004175E1"/>
    <w:rsid w:val="0041773E"/>
    <w:rsid w:val="0041779F"/>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32DC"/>
    <w:rsid w:val="00423706"/>
    <w:rsid w:val="004238A4"/>
    <w:rsid w:val="0042399B"/>
    <w:rsid w:val="00424280"/>
    <w:rsid w:val="00424616"/>
    <w:rsid w:val="004248F7"/>
    <w:rsid w:val="00424C86"/>
    <w:rsid w:val="00425093"/>
    <w:rsid w:val="004252D5"/>
    <w:rsid w:val="0042530A"/>
    <w:rsid w:val="00425625"/>
    <w:rsid w:val="0042579D"/>
    <w:rsid w:val="00425811"/>
    <w:rsid w:val="00425ADA"/>
    <w:rsid w:val="00426440"/>
    <w:rsid w:val="00426836"/>
    <w:rsid w:val="00426BD9"/>
    <w:rsid w:val="00426E27"/>
    <w:rsid w:val="00427ACD"/>
    <w:rsid w:val="00427FD9"/>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D39"/>
    <w:rsid w:val="00437E5D"/>
    <w:rsid w:val="0044017A"/>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233"/>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F39"/>
    <w:rsid w:val="00461FD8"/>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872"/>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B43"/>
    <w:rsid w:val="00497463"/>
    <w:rsid w:val="004974A0"/>
    <w:rsid w:val="00497546"/>
    <w:rsid w:val="00497763"/>
    <w:rsid w:val="00497E02"/>
    <w:rsid w:val="004A0692"/>
    <w:rsid w:val="004A0A52"/>
    <w:rsid w:val="004A0B1C"/>
    <w:rsid w:val="004A0B9D"/>
    <w:rsid w:val="004A0BA8"/>
    <w:rsid w:val="004A1042"/>
    <w:rsid w:val="004A1725"/>
    <w:rsid w:val="004A1FDC"/>
    <w:rsid w:val="004A20E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CD8"/>
    <w:rsid w:val="004A3E1A"/>
    <w:rsid w:val="004A3F07"/>
    <w:rsid w:val="004A420D"/>
    <w:rsid w:val="004A42A9"/>
    <w:rsid w:val="004A492E"/>
    <w:rsid w:val="004A4C59"/>
    <w:rsid w:val="004A4D13"/>
    <w:rsid w:val="004A4F09"/>
    <w:rsid w:val="004A517C"/>
    <w:rsid w:val="004A5214"/>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0AE"/>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77"/>
    <w:rsid w:val="00501FAE"/>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0E44"/>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B6D"/>
    <w:rsid w:val="00565EE2"/>
    <w:rsid w:val="00565EF0"/>
    <w:rsid w:val="00565EFA"/>
    <w:rsid w:val="00565F27"/>
    <w:rsid w:val="00566194"/>
    <w:rsid w:val="0056764D"/>
    <w:rsid w:val="0056779F"/>
    <w:rsid w:val="005679FB"/>
    <w:rsid w:val="005701F9"/>
    <w:rsid w:val="00570383"/>
    <w:rsid w:val="0057039B"/>
    <w:rsid w:val="005709F7"/>
    <w:rsid w:val="00570B83"/>
    <w:rsid w:val="00570F79"/>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654"/>
    <w:rsid w:val="00580809"/>
    <w:rsid w:val="00580D8A"/>
    <w:rsid w:val="00580F7B"/>
    <w:rsid w:val="00581377"/>
    <w:rsid w:val="005815C6"/>
    <w:rsid w:val="0058182B"/>
    <w:rsid w:val="005822E1"/>
    <w:rsid w:val="0058278B"/>
    <w:rsid w:val="005827C5"/>
    <w:rsid w:val="00582871"/>
    <w:rsid w:val="00582C8F"/>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4D6"/>
    <w:rsid w:val="005866AA"/>
    <w:rsid w:val="005867BF"/>
    <w:rsid w:val="00586A76"/>
    <w:rsid w:val="00586BC0"/>
    <w:rsid w:val="00586CB2"/>
    <w:rsid w:val="00586CE8"/>
    <w:rsid w:val="00586D4B"/>
    <w:rsid w:val="005872EC"/>
    <w:rsid w:val="005875E5"/>
    <w:rsid w:val="00587AA0"/>
    <w:rsid w:val="00587AC5"/>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5EFE"/>
    <w:rsid w:val="005B65E2"/>
    <w:rsid w:val="005B671F"/>
    <w:rsid w:val="005B6855"/>
    <w:rsid w:val="005B685C"/>
    <w:rsid w:val="005B6E53"/>
    <w:rsid w:val="005B7310"/>
    <w:rsid w:val="005B7494"/>
    <w:rsid w:val="005B75B4"/>
    <w:rsid w:val="005B7605"/>
    <w:rsid w:val="005B7672"/>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6C"/>
    <w:rsid w:val="005E4371"/>
    <w:rsid w:val="005E458B"/>
    <w:rsid w:val="005E47D0"/>
    <w:rsid w:val="005E4859"/>
    <w:rsid w:val="005E48C3"/>
    <w:rsid w:val="005E52A8"/>
    <w:rsid w:val="005E52BD"/>
    <w:rsid w:val="005E5476"/>
    <w:rsid w:val="005E5BEF"/>
    <w:rsid w:val="005E624F"/>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B64"/>
    <w:rsid w:val="00615FBF"/>
    <w:rsid w:val="00616150"/>
    <w:rsid w:val="006167E6"/>
    <w:rsid w:val="00616876"/>
    <w:rsid w:val="00616B31"/>
    <w:rsid w:val="00617004"/>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107"/>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09E3"/>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246"/>
    <w:rsid w:val="00671518"/>
    <w:rsid w:val="00671C69"/>
    <w:rsid w:val="00671FE2"/>
    <w:rsid w:val="0067239D"/>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D77"/>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0EA5"/>
    <w:rsid w:val="006916ED"/>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FD6"/>
    <w:rsid w:val="006A419D"/>
    <w:rsid w:val="006A4C26"/>
    <w:rsid w:val="006A4D46"/>
    <w:rsid w:val="006A4E5C"/>
    <w:rsid w:val="006A5344"/>
    <w:rsid w:val="006A563D"/>
    <w:rsid w:val="006A56C5"/>
    <w:rsid w:val="006A60E2"/>
    <w:rsid w:val="006A69A5"/>
    <w:rsid w:val="006A69E5"/>
    <w:rsid w:val="006A6B74"/>
    <w:rsid w:val="006A6E0F"/>
    <w:rsid w:val="006A6E23"/>
    <w:rsid w:val="006A6E52"/>
    <w:rsid w:val="006A75D6"/>
    <w:rsid w:val="006A7854"/>
    <w:rsid w:val="006A7918"/>
    <w:rsid w:val="006A7C86"/>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D7D86"/>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A7E"/>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3039"/>
    <w:rsid w:val="007030A2"/>
    <w:rsid w:val="00703210"/>
    <w:rsid w:val="0070396D"/>
    <w:rsid w:val="00703A42"/>
    <w:rsid w:val="00703AAA"/>
    <w:rsid w:val="00703FCE"/>
    <w:rsid w:val="0070405A"/>
    <w:rsid w:val="00704A77"/>
    <w:rsid w:val="00704B5E"/>
    <w:rsid w:val="00704EC3"/>
    <w:rsid w:val="007054DE"/>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35C"/>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46F"/>
    <w:rsid w:val="007337D5"/>
    <w:rsid w:val="00733AAE"/>
    <w:rsid w:val="00733D13"/>
    <w:rsid w:val="00734917"/>
    <w:rsid w:val="00734B37"/>
    <w:rsid w:val="00734F0F"/>
    <w:rsid w:val="00735C7A"/>
    <w:rsid w:val="00735D55"/>
    <w:rsid w:val="00735F14"/>
    <w:rsid w:val="007362D8"/>
    <w:rsid w:val="0073664D"/>
    <w:rsid w:val="00737314"/>
    <w:rsid w:val="00737662"/>
    <w:rsid w:val="00737731"/>
    <w:rsid w:val="00737A78"/>
    <w:rsid w:val="00737B38"/>
    <w:rsid w:val="00737CEB"/>
    <w:rsid w:val="00737E5F"/>
    <w:rsid w:val="00740009"/>
    <w:rsid w:val="00740039"/>
    <w:rsid w:val="007404CB"/>
    <w:rsid w:val="007406BB"/>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B8"/>
    <w:rsid w:val="00760DCC"/>
    <w:rsid w:val="00760EF4"/>
    <w:rsid w:val="007613AF"/>
    <w:rsid w:val="0076147F"/>
    <w:rsid w:val="00761A45"/>
    <w:rsid w:val="00761A59"/>
    <w:rsid w:val="00761C5B"/>
    <w:rsid w:val="007620DA"/>
    <w:rsid w:val="00762339"/>
    <w:rsid w:val="007623D6"/>
    <w:rsid w:val="00762A83"/>
    <w:rsid w:val="00762B49"/>
    <w:rsid w:val="00762C43"/>
    <w:rsid w:val="00762C9C"/>
    <w:rsid w:val="00762E5F"/>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36"/>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469"/>
    <w:rsid w:val="00785575"/>
    <w:rsid w:val="00785EAA"/>
    <w:rsid w:val="00786464"/>
    <w:rsid w:val="007867D3"/>
    <w:rsid w:val="0078683A"/>
    <w:rsid w:val="00786961"/>
    <w:rsid w:val="00786AC4"/>
    <w:rsid w:val="007872FE"/>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423E"/>
    <w:rsid w:val="0079480D"/>
    <w:rsid w:val="00794AC1"/>
    <w:rsid w:val="00794C85"/>
    <w:rsid w:val="00794D4B"/>
    <w:rsid w:val="00794F43"/>
    <w:rsid w:val="0079521E"/>
    <w:rsid w:val="00795335"/>
    <w:rsid w:val="007955AD"/>
    <w:rsid w:val="007957DF"/>
    <w:rsid w:val="00795800"/>
    <w:rsid w:val="00795ABA"/>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B5"/>
    <w:rsid w:val="007B4A4E"/>
    <w:rsid w:val="007B4F0E"/>
    <w:rsid w:val="007B508C"/>
    <w:rsid w:val="007B5287"/>
    <w:rsid w:val="007B543D"/>
    <w:rsid w:val="007B5955"/>
    <w:rsid w:val="007B5A86"/>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666"/>
    <w:rsid w:val="007C18E2"/>
    <w:rsid w:val="007C1ABF"/>
    <w:rsid w:val="007C1AD0"/>
    <w:rsid w:val="007C1B92"/>
    <w:rsid w:val="007C20AD"/>
    <w:rsid w:val="007C20D0"/>
    <w:rsid w:val="007C21B0"/>
    <w:rsid w:val="007C220A"/>
    <w:rsid w:val="007C22DF"/>
    <w:rsid w:val="007C2440"/>
    <w:rsid w:val="007C2C68"/>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103"/>
    <w:rsid w:val="007E370E"/>
    <w:rsid w:val="007E37E3"/>
    <w:rsid w:val="007E3898"/>
    <w:rsid w:val="007E3EE9"/>
    <w:rsid w:val="007E41A1"/>
    <w:rsid w:val="007E463B"/>
    <w:rsid w:val="007E476F"/>
    <w:rsid w:val="007E53D7"/>
    <w:rsid w:val="007E5B8B"/>
    <w:rsid w:val="007E5BFC"/>
    <w:rsid w:val="007E5E0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1F63"/>
    <w:rsid w:val="007F2428"/>
    <w:rsid w:val="007F305B"/>
    <w:rsid w:val="007F32C0"/>
    <w:rsid w:val="007F354D"/>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5B"/>
    <w:rsid w:val="00801DB7"/>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C5A"/>
    <w:rsid w:val="008154E8"/>
    <w:rsid w:val="008155D6"/>
    <w:rsid w:val="00815965"/>
    <w:rsid w:val="00815BBB"/>
    <w:rsid w:val="00816167"/>
    <w:rsid w:val="00816830"/>
    <w:rsid w:val="00816BF3"/>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5AA"/>
    <w:rsid w:val="0084778E"/>
    <w:rsid w:val="00847839"/>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C44"/>
    <w:rsid w:val="0086628D"/>
    <w:rsid w:val="008664F9"/>
    <w:rsid w:val="008668BD"/>
    <w:rsid w:val="0086697F"/>
    <w:rsid w:val="008669A3"/>
    <w:rsid w:val="00866A66"/>
    <w:rsid w:val="00866B8A"/>
    <w:rsid w:val="00866EB1"/>
    <w:rsid w:val="00866F09"/>
    <w:rsid w:val="008674B4"/>
    <w:rsid w:val="008674F6"/>
    <w:rsid w:val="0086771F"/>
    <w:rsid w:val="0086792F"/>
    <w:rsid w:val="00867A53"/>
    <w:rsid w:val="008704B3"/>
    <w:rsid w:val="00870540"/>
    <w:rsid w:val="00870620"/>
    <w:rsid w:val="008706D8"/>
    <w:rsid w:val="008707AE"/>
    <w:rsid w:val="0087084D"/>
    <w:rsid w:val="00870EF9"/>
    <w:rsid w:val="00870F8B"/>
    <w:rsid w:val="00871A5A"/>
    <w:rsid w:val="00871AC8"/>
    <w:rsid w:val="00871B7C"/>
    <w:rsid w:val="00871C37"/>
    <w:rsid w:val="00872001"/>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5AC"/>
    <w:rsid w:val="00876A8C"/>
    <w:rsid w:val="00876AA9"/>
    <w:rsid w:val="00876BB6"/>
    <w:rsid w:val="00876D04"/>
    <w:rsid w:val="00877523"/>
    <w:rsid w:val="00877949"/>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D9A"/>
    <w:rsid w:val="00893EEA"/>
    <w:rsid w:val="008941F9"/>
    <w:rsid w:val="00894349"/>
    <w:rsid w:val="008944EE"/>
    <w:rsid w:val="008946D5"/>
    <w:rsid w:val="008948A6"/>
    <w:rsid w:val="00895C77"/>
    <w:rsid w:val="00895E3B"/>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E54"/>
    <w:rsid w:val="008A4FBF"/>
    <w:rsid w:val="008A51B2"/>
    <w:rsid w:val="008A547A"/>
    <w:rsid w:val="008A54E7"/>
    <w:rsid w:val="008A555E"/>
    <w:rsid w:val="008A55C6"/>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3B"/>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1A3C"/>
    <w:rsid w:val="00932009"/>
    <w:rsid w:val="0093219C"/>
    <w:rsid w:val="00932479"/>
    <w:rsid w:val="0093257A"/>
    <w:rsid w:val="00932648"/>
    <w:rsid w:val="009327FA"/>
    <w:rsid w:val="009328DC"/>
    <w:rsid w:val="00932C8A"/>
    <w:rsid w:val="00932E67"/>
    <w:rsid w:val="00933295"/>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1A2"/>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CB7"/>
    <w:rsid w:val="009B4D7E"/>
    <w:rsid w:val="009B5536"/>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57CB"/>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147"/>
    <w:rsid w:val="00A1439D"/>
    <w:rsid w:val="00A1444C"/>
    <w:rsid w:val="00A146F0"/>
    <w:rsid w:val="00A149FF"/>
    <w:rsid w:val="00A14B77"/>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19F"/>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34BC"/>
    <w:rsid w:val="00A734DA"/>
    <w:rsid w:val="00A735D7"/>
    <w:rsid w:val="00A73C09"/>
    <w:rsid w:val="00A73CF4"/>
    <w:rsid w:val="00A73D46"/>
    <w:rsid w:val="00A74177"/>
    <w:rsid w:val="00A741CA"/>
    <w:rsid w:val="00A74551"/>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6FD"/>
    <w:rsid w:val="00A9295C"/>
    <w:rsid w:val="00A92A83"/>
    <w:rsid w:val="00A92B5E"/>
    <w:rsid w:val="00A9359F"/>
    <w:rsid w:val="00A9365F"/>
    <w:rsid w:val="00A936DB"/>
    <w:rsid w:val="00A93765"/>
    <w:rsid w:val="00A9385E"/>
    <w:rsid w:val="00A938AC"/>
    <w:rsid w:val="00A93CEF"/>
    <w:rsid w:val="00A93D12"/>
    <w:rsid w:val="00A93ED5"/>
    <w:rsid w:val="00A93F53"/>
    <w:rsid w:val="00A94190"/>
    <w:rsid w:val="00A941DA"/>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98"/>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0F5"/>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B0"/>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1EB9"/>
    <w:rsid w:val="00B42571"/>
    <w:rsid w:val="00B42936"/>
    <w:rsid w:val="00B42B75"/>
    <w:rsid w:val="00B42BE1"/>
    <w:rsid w:val="00B42C5E"/>
    <w:rsid w:val="00B42EBE"/>
    <w:rsid w:val="00B42FFD"/>
    <w:rsid w:val="00B43002"/>
    <w:rsid w:val="00B4323C"/>
    <w:rsid w:val="00B433B4"/>
    <w:rsid w:val="00B433D6"/>
    <w:rsid w:val="00B43A37"/>
    <w:rsid w:val="00B43AF9"/>
    <w:rsid w:val="00B43D8A"/>
    <w:rsid w:val="00B44297"/>
    <w:rsid w:val="00B442EA"/>
    <w:rsid w:val="00B44347"/>
    <w:rsid w:val="00B44829"/>
    <w:rsid w:val="00B44CBB"/>
    <w:rsid w:val="00B4509B"/>
    <w:rsid w:val="00B453EB"/>
    <w:rsid w:val="00B4543D"/>
    <w:rsid w:val="00B455C2"/>
    <w:rsid w:val="00B457D5"/>
    <w:rsid w:val="00B45D85"/>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B"/>
    <w:rsid w:val="00B74F06"/>
    <w:rsid w:val="00B7529E"/>
    <w:rsid w:val="00B7544E"/>
    <w:rsid w:val="00B7571A"/>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A0F"/>
    <w:rsid w:val="00B93AF4"/>
    <w:rsid w:val="00B93CE6"/>
    <w:rsid w:val="00B93D4B"/>
    <w:rsid w:val="00B94518"/>
    <w:rsid w:val="00B9460F"/>
    <w:rsid w:val="00B949C1"/>
    <w:rsid w:val="00B94F69"/>
    <w:rsid w:val="00B95165"/>
    <w:rsid w:val="00B95337"/>
    <w:rsid w:val="00B956E3"/>
    <w:rsid w:val="00B95824"/>
    <w:rsid w:val="00B95CE9"/>
    <w:rsid w:val="00B95EF4"/>
    <w:rsid w:val="00B960F1"/>
    <w:rsid w:val="00B96CDF"/>
    <w:rsid w:val="00B97123"/>
    <w:rsid w:val="00B971E9"/>
    <w:rsid w:val="00B972A6"/>
    <w:rsid w:val="00B9748B"/>
    <w:rsid w:val="00B97BA6"/>
    <w:rsid w:val="00BA0171"/>
    <w:rsid w:val="00BA0258"/>
    <w:rsid w:val="00BA038F"/>
    <w:rsid w:val="00BA0713"/>
    <w:rsid w:val="00BA079D"/>
    <w:rsid w:val="00BA084F"/>
    <w:rsid w:val="00BA0C8B"/>
    <w:rsid w:val="00BA0EBF"/>
    <w:rsid w:val="00BA12FB"/>
    <w:rsid w:val="00BA14DE"/>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D3"/>
    <w:rsid w:val="00BB2D5D"/>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B56"/>
    <w:rsid w:val="00BF50F3"/>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4D0"/>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729E"/>
    <w:rsid w:val="00C2771E"/>
    <w:rsid w:val="00C278BA"/>
    <w:rsid w:val="00C27A03"/>
    <w:rsid w:val="00C27A4B"/>
    <w:rsid w:val="00C27D56"/>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17"/>
    <w:rsid w:val="00C419F2"/>
    <w:rsid w:val="00C41B21"/>
    <w:rsid w:val="00C41D87"/>
    <w:rsid w:val="00C41DB2"/>
    <w:rsid w:val="00C41E68"/>
    <w:rsid w:val="00C42098"/>
    <w:rsid w:val="00C42273"/>
    <w:rsid w:val="00C42625"/>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41C"/>
    <w:rsid w:val="00C5083F"/>
    <w:rsid w:val="00C508E6"/>
    <w:rsid w:val="00C50CD2"/>
    <w:rsid w:val="00C5155E"/>
    <w:rsid w:val="00C51695"/>
    <w:rsid w:val="00C51A46"/>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F6"/>
    <w:rsid w:val="00C664FC"/>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73B3"/>
    <w:rsid w:val="00C974D3"/>
    <w:rsid w:val="00C9764E"/>
    <w:rsid w:val="00C97739"/>
    <w:rsid w:val="00C97928"/>
    <w:rsid w:val="00C97EFF"/>
    <w:rsid w:val="00CA05F8"/>
    <w:rsid w:val="00CA0A65"/>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4B1C"/>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1DF"/>
    <w:rsid w:val="00CB12A9"/>
    <w:rsid w:val="00CB15F8"/>
    <w:rsid w:val="00CB16BA"/>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D07"/>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3A"/>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7E"/>
    <w:rsid w:val="00CE6583"/>
    <w:rsid w:val="00CE6760"/>
    <w:rsid w:val="00CE6957"/>
    <w:rsid w:val="00CE6B7E"/>
    <w:rsid w:val="00CE6CC0"/>
    <w:rsid w:val="00CE6D14"/>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157"/>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490"/>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532"/>
    <w:rsid w:val="00D717F6"/>
    <w:rsid w:val="00D71920"/>
    <w:rsid w:val="00D71DA9"/>
    <w:rsid w:val="00D71DE2"/>
    <w:rsid w:val="00D71E56"/>
    <w:rsid w:val="00D72945"/>
    <w:rsid w:val="00D72B81"/>
    <w:rsid w:val="00D72C77"/>
    <w:rsid w:val="00D72E69"/>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F3B"/>
    <w:rsid w:val="00D86FCE"/>
    <w:rsid w:val="00D8771F"/>
    <w:rsid w:val="00D8794A"/>
    <w:rsid w:val="00D87BEE"/>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BBD"/>
    <w:rsid w:val="00D94D9C"/>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A00"/>
    <w:rsid w:val="00DA4C02"/>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C0D"/>
    <w:rsid w:val="00DC6E93"/>
    <w:rsid w:val="00DC6FC3"/>
    <w:rsid w:val="00DC75A6"/>
    <w:rsid w:val="00DC7755"/>
    <w:rsid w:val="00DC778A"/>
    <w:rsid w:val="00DC7B21"/>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23C"/>
    <w:rsid w:val="00DD638C"/>
    <w:rsid w:val="00DD6401"/>
    <w:rsid w:val="00DD66D1"/>
    <w:rsid w:val="00DD6712"/>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51A7"/>
    <w:rsid w:val="00E15289"/>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6EA"/>
    <w:rsid w:val="00E217F0"/>
    <w:rsid w:val="00E21A7F"/>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E76"/>
    <w:rsid w:val="00E279CC"/>
    <w:rsid w:val="00E27B33"/>
    <w:rsid w:val="00E302C4"/>
    <w:rsid w:val="00E302E5"/>
    <w:rsid w:val="00E304BB"/>
    <w:rsid w:val="00E30EE6"/>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0F6"/>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4FB"/>
    <w:rsid w:val="00E61796"/>
    <w:rsid w:val="00E61AE1"/>
    <w:rsid w:val="00E61CFB"/>
    <w:rsid w:val="00E61EFC"/>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1226"/>
    <w:rsid w:val="00E71326"/>
    <w:rsid w:val="00E7141E"/>
    <w:rsid w:val="00E7142E"/>
    <w:rsid w:val="00E716D7"/>
    <w:rsid w:val="00E71772"/>
    <w:rsid w:val="00E71848"/>
    <w:rsid w:val="00E7188B"/>
    <w:rsid w:val="00E7193B"/>
    <w:rsid w:val="00E722FE"/>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84A"/>
    <w:rsid w:val="00E9790A"/>
    <w:rsid w:val="00E97F09"/>
    <w:rsid w:val="00EA0501"/>
    <w:rsid w:val="00EA0657"/>
    <w:rsid w:val="00EA09CE"/>
    <w:rsid w:val="00EA0B7E"/>
    <w:rsid w:val="00EA0C93"/>
    <w:rsid w:val="00EA0C9D"/>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A14"/>
    <w:rsid w:val="00EA7C99"/>
    <w:rsid w:val="00EA7CDA"/>
    <w:rsid w:val="00EB0417"/>
    <w:rsid w:val="00EB06C1"/>
    <w:rsid w:val="00EB1387"/>
    <w:rsid w:val="00EB1489"/>
    <w:rsid w:val="00EB1847"/>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33C"/>
    <w:rsid w:val="00EB746A"/>
    <w:rsid w:val="00EB7673"/>
    <w:rsid w:val="00EB770B"/>
    <w:rsid w:val="00EB774B"/>
    <w:rsid w:val="00EB7B36"/>
    <w:rsid w:val="00EB7B70"/>
    <w:rsid w:val="00EB7C7E"/>
    <w:rsid w:val="00EB7F63"/>
    <w:rsid w:val="00EB7FE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920"/>
    <w:rsid w:val="00EE62C8"/>
    <w:rsid w:val="00EE6411"/>
    <w:rsid w:val="00EE6420"/>
    <w:rsid w:val="00EE6531"/>
    <w:rsid w:val="00EE6686"/>
    <w:rsid w:val="00EE67CE"/>
    <w:rsid w:val="00EE6E01"/>
    <w:rsid w:val="00EE6EBB"/>
    <w:rsid w:val="00EE6FFD"/>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EA"/>
    <w:rsid w:val="00EF3044"/>
    <w:rsid w:val="00EF31E4"/>
    <w:rsid w:val="00EF3B13"/>
    <w:rsid w:val="00EF3E03"/>
    <w:rsid w:val="00EF3EF5"/>
    <w:rsid w:val="00EF443D"/>
    <w:rsid w:val="00EF47CD"/>
    <w:rsid w:val="00EF48E3"/>
    <w:rsid w:val="00EF5252"/>
    <w:rsid w:val="00EF5598"/>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972"/>
    <w:rsid w:val="00F16A29"/>
    <w:rsid w:val="00F16C24"/>
    <w:rsid w:val="00F174BD"/>
    <w:rsid w:val="00F176BD"/>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A8"/>
    <w:rsid w:val="00F26007"/>
    <w:rsid w:val="00F26624"/>
    <w:rsid w:val="00F26B6C"/>
    <w:rsid w:val="00F26CC2"/>
    <w:rsid w:val="00F2705B"/>
    <w:rsid w:val="00F272C7"/>
    <w:rsid w:val="00F27772"/>
    <w:rsid w:val="00F277A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90A"/>
    <w:rsid w:val="00F33A96"/>
    <w:rsid w:val="00F33F07"/>
    <w:rsid w:val="00F33F1A"/>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5EAC"/>
    <w:rsid w:val="00F461ED"/>
    <w:rsid w:val="00F465E6"/>
    <w:rsid w:val="00F4679E"/>
    <w:rsid w:val="00F46D68"/>
    <w:rsid w:val="00F46F6A"/>
    <w:rsid w:val="00F47352"/>
    <w:rsid w:val="00F473F8"/>
    <w:rsid w:val="00F474B2"/>
    <w:rsid w:val="00F479AA"/>
    <w:rsid w:val="00F47AC1"/>
    <w:rsid w:val="00F47D4F"/>
    <w:rsid w:val="00F5014E"/>
    <w:rsid w:val="00F50992"/>
    <w:rsid w:val="00F50B87"/>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055"/>
    <w:rsid w:val="00F541F0"/>
    <w:rsid w:val="00F54344"/>
    <w:rsid w:val="00F54364"/>
    <w:rsid w:val="00F5450D"/>
    <w:rsid w:val="00F54583"/>
    <w:rsid w:val="00F546F2"/>
    <w:rsid w:val="00F54905"/>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57"/>
    <w:rsid w:val="00F64144"/>
    <w:rsid w:val="00F64190"/>
    <w:rsid w:val="00F6446A"/>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864"/>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CD0"/>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zCs w:val="20"/>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aliases w:val="Заголовок"/>
    <w:basedOn w:val="a"/>
    <w:link w:val="af4"/>
    <w:qFormat/>
    <w:rsid w:val="009B2D6B"/>
    <w:pPr>
      <w:jc w:val="center"/>
    </w:pPr>
    <w:rPr>
      <w:b/>
      <w:sz w:val="28"/>
      <w:szCs w:val="20"/>
    </w:rPr>
  </w:style>
  <w:style w:type="character" w:customStyle="1" w:styleId="af4">
    <w:name w:val="Название Знак"/>
    <w:aliases w:val="Заголовок Знак"/>
    <w:link w:val="af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rPr>
      <w:sz w:val="20"/>
      <w:szCs w:val="20"/>
    </w:r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5">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shd w:val="clear" w:color="auto" w:fill="000080"/>
    </w:pPr>
    <w:rPr>
      <w:rFonts w:ascii="Tahoma" w:hAnsi="Tahoma" w:cs="Tahoma"/>
      <w:sz w:val="20"/>
      <w:szCs w:val="20"/>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rsid w:val="009B2D6B"/>
    <w:rPr>
      <w:sz w:val="20"/>
      <w:szCs w:val="20"/>
    </w:rPr>
  </w:style>
  <w:style w:type="character" w:customStyle="1" w:styleId="aff0">
    <w:name w:val="Текст сноски Знак"/>
    <w:link w:val="aff"/>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a">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b">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c">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7">
    <w:name w:val="Сетка таблицы1"/>
    <w:basedOn w:val="a1"/>
    <w:next w:val="aff5"/>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5"/>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5"/>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02369787">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75437199">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DD0F-7684-4D40-94D0-A911DAC9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842</Words>
  <Characters>4803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2023-09-29T06:31:00Z</cp:lastPrinted>
  <dcterms:created xsi:type="dcterms:W3CDTF">2023-10-11T12:00:00Z</dcterms:created>
  <dcterms:modified xsi:type="dcterms:W3CDTF">2023-10-11T12:00:00Z</dcterms:modified>
</cp:coreProperties>
</file>