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83" w:rsidRDefault="00EB0083" w:rsidP="00EB0083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B0083" w:rsidRPr="00D10BDD" w:rsidRDefault="00EB0083" w:rsidP="00EB0083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EB0083" w:rsidRDefault="00EB0083" w:rsidP="00EB0083">
      <w:pPr>
        <w:pStyle w:val="a3"/>
        <w:ind w:firstLine="11700"/>
        <w:rPr>
          <w:b/>
          <w:sz w:val="24"/>
          <w:szCs w:val="24"/>
        </w:rPr>
      </w:pPr>
    </w:p>
    <w:p w:rsidR="00EB0083" w:rsidRPr="00D10BDD" w:rsidRDefault="006015E9" w:rsidP="00EB008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«17</w:t>
      </w:r>
      <w:r w:rsidR="00EB0083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="00EB0083">
        <w:rPr>
          <w:sz w:val="24"/>
          <w:szCs w:val="24"/>
        </w:rPr>
        <w:t xml:space="preserve"> 2024</w:t>
      </w:r>
      <w:r w:rsidR="00EB0083" w:rsidRPr="00D10BDD">
        <w:rPr>
          <w:sz w:val="24"/>
          <w:szCs w:val="24"/>
        </w:rPr>
        <w:t xml:space="preserve"> года</w:t>
      </w:r>
    </w:p>
    <w:p w:rsidR="00EB0083" w:rsidRPr="00D10BDD" w:rsidRDefault="00EB0083" w:rsidP="00EB0083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6015E9">
        <w:rPr>
          <w:sz w:val="24"/>
          <w:szCs w:val="24"/>
        </w:rPr>
        <w:t>6:0</w:t>
      </w:r>
      <w:r>
        <w:rPr>
          <w:sz w:val="24"/>
          <w:szCs w:val="24"/>
        </w:rPr>
        <w:t>0</w:t>
      </w:r>
    </w:p>
    <w:p w:rsidR="00EB0083" w:rsidRDefault="00EB0083" w:rsidP="00EB0083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B0083" w:rsidRDefault="00EB0083" w:rsidP="00EB008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B0083" w:rsidRPr="00594C85" w:rsidRDefault="006015E9" w:rsidP="00EB008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EB0083" w:rsidRDefault="00EB0083" w:rsidP="00EB0083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EB0083" w:rsidTr="00791551">
        <w:tc>
          <w:tcPr>
            <w:tcW w:w="534" w:type="dxa"/>
            <w:vAlign w:val="center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B0083" w:rsidRPr="005366CD" w:rsidRDefault="00EB0083" w:rsidP="0079155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B0083" w:rsidRDefault="00EB0083" w:rsidP="0079155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B0083" w:rsidRPr="007F1B93" w:rsidRDefault="00EB0083" w:rsidP="0079155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B0083" w:rsidRDefault="00EB0083" w:rsidP="00791551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B0083" w:rsidRPr="007F1B93" w:rsidRDefault="00EB0083" w:rsidP="00791551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B0083" w:rsidRPr="005366CD" w:rsidRDefault="00EB0083" w:rsidP="0079155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B0083" w:rsidRPr="00B27A37" w:rsidTr="00791551">
        <w:tc>
          <w:tcPr>
            <w:tcW w:w="534" w:type="dxa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EB0083" w:rsidRPr="005366CD" w:rsidRDefault="00EB0083" w:rsidP="0079155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B0083" w:rsidRPr="00EE4528" w:rsidRDefault="00EB0083" w:rsidP="0079155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B0083" w:rsidRPr="005366CD" w:rsidRDefault="00EB0083" w:rsidP="0079155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B0083" w:rsidRPr="005366CD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B0083" w:rsidRPr="00B27A37" w:rsidTr="00791551">
        <w:tc>
          <w:tcPr>
            <w:tcW w:w="534" w:type="dxa"/>
          </w:tcPr>
          <w:p w:rsidR="00EB0083" w:rsidRPr="005349D6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B0083" w:rsidRPr="008A00AD" w:rsidRDefault="00EB0083" w:rsidP="00791551">
            <w:pPr>
              <w:jc w:val="both"/>
              <w:rPr>
                <w:color w:val="000000"/>
              </w:rPr>
            </w:pPr>
            <w:r w:rsidRPr="008A00AD">
              <w:rPr>
                <w:color w:val="000000"/>
              </w:rPr>
              <w:t xml:space="preserve">О проекте областного закона № </w:t>
            </w:r>
            <w:r w:rsidRPr="008A00AD">
              <w:t xml:space="preserve">пз8/87 </w:t>
            </w:r>
            <w:r w:rsidRPr="008A00AD">
              <w:rPr>
                <w:bCs/>
                <w:color w:val="000000"/>
              </w:rPr>
              <w:t>«</w:t>
            </w:r>
            <w:r w:rsidRPr="008A00AD">
              <w:t xml:space="preserve">О внесении изменений </w:t>
            </w:r>
            <w:r w:rsidRPr="008A00AD">
              <w:br/>
              <w:t>в отдельные областные законы в связи с</w:t>
            </w:r>
            <w:r>
              <w:t xml:space="preserve"> принятием Федерального закона </w:t>
            </w:r>
            <w:r w:rsidRPr="008A00AD">
              <w:t>«О занятости населения в Российской Федерации</w:t>
            </w:r>
            <w:r w:rsidRPr="008A00AD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(второе чтение)</w:t>
            </w:r>
            <w:r w:rsidRPr="008A00AD">
              <w:rPr>
                <w:bCs/>
                <w:color w:val="000000"/>
              </w:rPr>
              <w:t>.</w:t>
            </w:r>
          </w:p>
        </w:tc>
        <w:tc>
          <w:tcPr>
            <w:tcW w:w="2836" w:type="dxa"/>
          </w:tcPr>
          <w:p w:rsidR="00EB0083" w:rsidRPr="008A00AD" w:rsidRDefault="00EB0083" w:rsidP="00791551">
            <w:pPr>
              <w:jc w:val="both"/>
              <w:rPr>
                <w:b/>
              </w:rPr>
            </w:pPr>
            <w:r w:rsidRPr="008A00AD">
              <w:rPr>
                <w:b/>
              </w:rPr>
              <w:t>Инициатор внесения:</w:t>
            </w:r>
          </w:p>
          <w:p w:rsidR="00EB0083" w:rsidRPr="008A00AD" w:rsidRDefault="00EB0083" w:rsidP="00791551">
            <w:pPr>
              <w:jc w:val="both"/>
            </w:pPr>
            <w:r w:rsidRPr="008A00AD">
              <w:t xml:space="preserve">Губернатор Архангельской области </w:t>
            </w:r>
            <w:proofErr w:type="spellStart"/>
            <w:r w:rsidRPr="008A00AD">
              <w:t>Цыбульский</w:t>
            </w:r>
            <w:proofErr w:type="spellEnd"/>
            <w:r w:rsidRPr="008A00AD">
              <w:t xml:space="preserve"> А.В.</w:t>
            </w:r>
          </w:p>
          <w:p w:rsidR="00EB0083" w:rsidRPr="008A00AD" w:rsidRDefault="00EB0083" w:rsidP="00791551">
            <w:pPr>
              <w:jc w:val="both"/>
              <w:rPr>
                <w:color w:val="000000"/>
              </w:rPr>
            </w:pPr>
            <w:r w:rsidRPr="008A00AD">
              <w:rPr>
                <w:b/>
              </w:rPr>
              <w:t>Докладчик:</w:t>
            </w:r>
            <w:r w:rsidRPr="008A00AD"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B0083" w:rsidRPr="008A00AD" w:rsidRDefault="00EB0083" w:rsidP="00791551">
            <w:pPr>
              <w:jc w:val="both"/>
            </w:pPr>
          </w:p>
          <w:p w:rsidR="00EB0083" w:rsidRPr="008A00AD" w:rsidRDefault="00EB0083" w:rsidP="0079155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B0083" w:rsidRPr="008A00AD" w:rsidRDefault="00EB0083" w:rsidP="0079155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A00AD">
              <w:t>Законопроект подготовлен в целях реализации в 15 областных законах положений Федерального закона от 12 декабря 2023 года № 565-ФЗ                         «О занятости населения в Российской Федерации» (далее – Федеральный закон № 565-ФЗ), вступившего в силу с 1 января 2024 года, за исключением отдельных положений.</w:t>
            </w:r>
          </w:p>
          <w:p w:rsidR="00EB0083" w:rsidRPr="008A00AD" w:rsidRDefault="00EB0083" w:rsidP="00791551">
            <w:pPr>
              <w:jc w:val="both"/>
            </w:pPr>
            <w:r>
              <w:t xml:space="preserve">   </w:t>
            </w:r>
            <w:r w:rsidRPr="008A00AD">
              <w:t xml:space="preserve">Учитывая Федеральный закон </w:t>
            </w:r>
            <w:r>
              <w:t xml:space="preserve">              </w:t>
            </w:r>
            <w:r w:rsidRPr="008A00AD">
              <w:t xml:space="preserve">№ 565-ФЗ законопроектом внесены комплексные изменения в областной закон от 2 июля 2012 года </w:t>
            </w:r>
            <w:r>
              <w:t xml:space="preserve">                </w:t>
            </w:r>
            <w:r w:rsidRPr="008A00AD">
              <w:t xml:space="preserve">№ 503-32-ОЗ «О реализации полномочий органов </w:t>
            </w:r>
            <w:proofErr w:type="spellStart"/>
            <w:proofErr w:type="gramStart"/>
            <w:r w:rsidRPr="008A00AD">
              <w:t>государствен</w:t>
            </w:r>
            <w:r>
              <w:t>-</w:t>
            </w:r>
            <w:r w:rsidRPr="008A00AD">
              <w:t>ной</w:t>
            </w:r>
            <w:proofErr w:type="spellEnd"/>
            <w:proofErr w:type="gramEnd"/>
            <w:r w:rsidRPr="008A00AD">
              <w:t xml:space="preserve"> власти Архангельской области в сфере занятости населения» в части:</w:t>
            </w:r>
          </w:p>
          <w:p w:rsidR="00EB0083" w:rsidRPr="008A00AD" w:rsidRDefault="00EB0083" w:rsidP="0079155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8A00AD">
              <w:rPr>
                <w:rFonts w:eastAsia="Calibri"/>
                <w:lang w:eastAsia="en-US"/>
              </w:rPr>
              <w:t xml:space="preserve">- корректировки полномочий </w:t>
            </w:r>
            <w:r w:rsidRPr="008A00AD">
              <w:rPr>
                <w:rFonts w:eastAsia="Calibri"/>
                <w:lang w:eastAsia="en-US"/>
              </w:rPr>
              <w:lastRenderedPageBreak/>
              <w:t>Губернатора Архангельской области                    в сфере организации реализации органами государственной власти Архангельской области переданного для осуществления органам государственной власти субъектов Российской Федерации полномочия Российской Федерации по осуществлению социальных выплат безработным гражданам и иным категориям граждан;</w:t>
            </w:r>
          </w:p>
          <w:p w:rsidR="00EB0083" w:rsidRPr="008A00AD" w:rsidRDefault="00EB0083" w:rsidP="00791551">
            <w:pPr>
              <w:pStyle w:val="ac"/>
              <w:spacing w:before="0" w:beforeAutospacing="0" w:after="0" w:afterAutospacing="0"/>
              <w:jc w:val="both"/>
            </w:pPr>
            <w:r>
              <w:t xml:space="preserve">   </w:t>
            </w:r>
            <w:r w:rsidRPr="008A00AD">
              <w:t>- актуализации полномочий Прави</w:t>
            </w:r>
            <w:r>
              <w:t xml:space="preserve">тельства Архангельской области </w:t>
            </w:r>
            <w:r w:rsidRPr="008A00AD">
              <w:t xml:space="preserve">в сфере занятости населения. </w:t>
            </w:r>
            <w:proofErr w:type="gramStart"/>
            <w:r w:rsidRPr="008A00AD">
              <w:t xml:space="preserve">Законопроектом Правительство Архангельской области наделяется новыми полномочиями по установлению порядка предоставления основных мер государственной поддержки в сфере занятости </w:t>
            </w:r>
            <w:r w:rsidRPr="008A00AD">
              <w:rPr>
                <w:rFonts w:eastAsia="Calibri"/>
                <w:lang w:eastAsia="en-US"/>
              </w:rPr>
              <w:t xml:space="preserve">населения, порядка осуществления органами службы занятости в интересах работодателей содействия в </w:t>
            </w:r>
            <w:hyperlink r:id="rId6" w:history="1">
              <w:r w:rsidRPr="008A00AD">
                <w:rPr>
                  <w:rFonts w:eastAsia="Calibri"/>
                  <w:lang w:eastAsia="en-US"/>
                </w:rPr>
                <w:t>подборе</w:t>
              </w:r>
            </w:hyperlink>
            <w:r w:rsidRPr="008A00AD">
              <w:rPr>
                <w:rFonts w:eastAsia="Calibri"/>
                <w:lang w:eastAsia="en-US"/>
              </w:rPr>
              <w:t xml:space="preserve"> необходимых работников, в трудоустройстве инвалидов и иных мероприятий, указанных в части 1 </w:t>
            </w:r>
            <w:r w:rsidRPr="008A00AD">
              <w:rPr>
                <w:rFonts w:eastAsia="Calibri"/>
                <w:lang w:eastAsia="en-US"/>
              </w:rPr>
              <w:br/>
              <w:t xml:space="preserve">статьи 54 Федерального закона № 565-ФЗ, </w:t>
            </w:r>
            <w:r w:rsidRPr="008A00AD">
              <w:t>утверждению ежегодного плана мероприятий по профессиональной ориентации граждан в Архангельской области, установлению порядка</w:t>
            </w:r>
            <w:proofErr w:type="gramEnd"/>
            <w:r w:rsidRPr="008A00AD">
              <w:t xml:space="preserve"> </w:t>
            </w:r>
            <w:proofErr w:type="gramStart"/>
            <w:r w:rsidRPr="008A00AD">
              <w:t xml:space="preserve">поощрения работодателей, сохраняющих действующие и создающих новые рабочие места, созданию межведомственной комиссии </w:t>
            </w:r>
            <w:r w:rsidRPr="008A00AD">
              <w:lastRenderedPageBreak/>
              <w:t>Архангельской области по противодействию нелегальной занятости, установлению случаев и порядка оказания органами службы занятости финансовой поддержки гражданам в период участия по направлению данных органов в оплачиваемых работах временного характера или оплачиваемых общественных работах и (или) работодателям при организации таких работ;</w:t>
            </w:r>
            <w:proofErr w:type="gramEnd"/>
          </w:p>
          <w:p w:rsidR="00EB0083" w:rsidRPr="008A00AD" w:rsidRDefault="00EB0083" w:rsidP="0079155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   </w:t>
            </w:r>
            <w:r w:rsidRPr="008A00AD">
              <w:t xml:space="preserve">- актуализации </w:t>
            </w:r>
            <w:r w:rsidRPr="008A00AD">
              <w:rPr>
                <w:rFonts w:eastAsia="Calibri"/>
                <w:lang w:eastAsia="en-US"/>
              </w:rPr>
              <w:t xml:space="preserve">полномочий министерства труда, занятости </w:t>
            </w:r>
            <w:r w:rsidRPr="008A00AD">
              <w:rPr>
                <w:rFonts w:eastAsia="Calibri"/>
                <w:lang w:eastAsia="en-US"/>
              </w:rPr>
              <w:br/>
              <w:t xml:space="preserve"> и социального развития Архангельской области в сфере занятости населения;</w:t>
            </w:r>
          </w:p>
          <w:p w:rsidR="00EB0083" w:rsidRPr="008A00AD" w:rsidRDefault="00EB0083" w:rsidP="00791551">
            <w:pPr>
              <w:pStyle w:val="ac"/>
              <w:spacing w:before="0" w:beforeAutospacing="0" w:after="0" w:afterAutospacing="0"/>
              <w:jc w:val="both"/>
            </w:pPr>
            <w:r>
              <w:t xml:space="preserve">   </w:t>
            </w:r>
            <w:r w:rsidRPr="008A00AD">
              <w:t xml:space="preserve">- корректировки источников финансирования мер государственной поддержки в сфере занятости населения. Согласно законопроекту основные </w:t>
            </w:r>
            <w:r w:rsidRPr="008A00AD">
              <w:br/>
              <w:t xml:space="preserve">и дополнительные (при наличии) меры государственной поддержки в данной сфере финансируются за счет средств областного бюджета. </w:t>
            </w:r>
          </w:p>
          <w:p w:rsidR="00EB0083" w:rsidRPr="008A00AD" w:rsidRDefault="00EB0083" w:rsidP="00791551">
            <w:pPr>
              <w:jc w:val="both"/>
            </w:pPr>
            <w:r>
              <w:t xml:space="preserve">   </w:t>
            </w:r>
            <w:r w:rsidRPr="008A00AD">
              <w:t xml:space="preserve">Корреспондирующие изменения законопроектом внесены также </w:t>
            </w:r>
            <w:r w:rsidRPr="008A00AD">
              <w:br/>
              <w:t xml:space="preserve">в отдельные областные законы.  </w:t>
            </w:r>
          </w:p>
          <w:p w:rsidR="00EB0083" w:rsidRPr="004512F6" w:rsidRDefault="00EB0083" w:rsidP="00791551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   К законопроекту поступила поправка </w:t>
            </w:r>
            <w:r w:rsidRPr="00C95462">
              <w:rPr>
                <w:szCs w:val="28"/>
              </w:rPr>
              <w:t>депутата Архангельского областного Собрания деп</w:t>
            </w:r>
            <w:r>
              <w:rPr>
                <w:szCs w:val="28"/>
              </w:rPr>
              <w:t xml:space="preserve">утатов </w:t>
            </w:r>
            <w:proofErr w:type="spellStart"/>
            <w:r>
              <w:rPr>
                <w:szCs w:val="28"/>
              </w:rPr>
              <w:t>Эммануилова</w:t>
            </w:r>
            <w:proofErr w:type="spellEnd"/>
            <w:r>
              <w:rPr>
                <w:szCs w:val="28"/>
              </w:rPr>
              <w:t xml:space="preserve"> С.Д., носящая</w:t>
            </w:r>
            <w:r w:rsidRPr="00C95462">
              <w:rPr>
                <w:szCs w:val="28"/>
              </w:rPr>
              <w:t xml:space="preserve"> редакционно-техническ</w:t>
            </w:r>
            <w:r>
              <w:rPr>
                <w:szCs w:val="28"/>
              </w:rPr>
              <w:t>ий характер.</w:t>
            </w:r>
          </w:p>
        </w:tc>
        <w:tc>
          <w:tcPr>
            <w:tcW w:w="2268" w:type="dxa"/>
          </w:tcPr>
          <w:p w:rsidR="00EB0083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июнь</w:t>
            </w:r>
          </w:p>
          <w:p w:rsidR="00EB0083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EB0083" w:rsidRDefault="00EB0083" w:rsidP="00791551">
            <w:pPr>
              <w:jc w:val="both"/>
            </w:pPr>
            <w:r>
              <w:t>Решили:</w:t>
            </w:r>
          </w:p>
          <w:p w:rsidR="00EB0083" w:rsidRPr="00801C71" w:rsidRDefault="00EB0083" w:rsidP="00791551">
            <w:pPr>
              <w:autoSpaceDE w:val="0"/>
              <w:autoSpaceDN w:val="0"/>
              <w:adjustRightInd w:val="0"/>
              <w:jc w:val="both"/>
            </w:pPr>
            <w:r>
              <w:t xml:space="preserve">   1. Одобрить редакционно-техническую поправку, внесенную депутатом </w:t>
            </w:r>
            <w:proofErr w:type="spellStart"/>
            <w:r>
              <w:t>Эммануиловым</w:t>
            </w:r>
            <w:proofErr w:type="spellEnd"/>
            <w:r>
              <w:t xml:space="preserve"> С.Д.</w:t>
            </w:r>
          </w:p>
          <w:p w:rsidR="00EB0083" w:rsidRDefault="00EB0083" w:rsidP="00791551">
            <w:pPr>
              <w:jc w:val="both"/>
            </w:pPr>
            <w:r>
              <w:t xml:space="preserve">   2. </w:t>
            </w:r>
            <w:r>
              <w:rPr>
                <w:szCs w:val="28"/>
              </w:rPr>
              <w:t>Предложить</w:t>
            </w:r>
            <w:r w:rsidRPr="0027358E">
              <w:rPr>
                <w:szCs w:val="28"/>
              </w:rPr>
              <w:t xml:space="preserve"> депутатам областного</w:t>
            </w:r>
            <w:r w:rsidRPr="00F9578E">
              <w:rPr>
                <w:szCs w:val="28"/>
              </w:rPr>
              <w:t xml:space="preserve"> Собрания депутатов данный проект областного закона принять </w:t>
            </w:r>
            <w:r>
              <w:rPr>
                <w:szCs w:val="28"/>
              </w:rPr>
              <w:t>во втором чтении на очередной девятой</w:t>
            </w:r>
            <w:r w:rsidRPr="00F9578E">
              <w:rPr>
                <w:szCs w:val="28"/>
              </w:rPr>
              <w:t xml:space="preserve"> сессии Архангельского областного Собрания депутатов</w:t>
            </w:r>
            <w:r>
              <w:rPr>
                <w:szCs w:val="28"/>
              </w:rPr>
              <w:t>.</w:t>
            </w:r>
          </w:p>
          <w:p w:rsidR="00EB0083" w:rsidRDefault="00EB0083" w:rsidP="00791551">
            <w:pPr>
              <w:jc w:val="both"/>
            </w:pPr>
          </w:p>
        </w:tc>
      </w:tr>
      <w:tr w:rsidR="00EB0083" w:rsidRPr="00B27A37" w:rsidTr="00791551">
        <w:tc>
          <w:tcPr>
            <w:tcW w:w="534" w:type="dxa"/>
          </w:tcPr>
          <w:p w:rsidR="00EB0083" w:rsidRPr="005349D6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B0083" w:rsidRPr="00EB0083" w:rsidRDefault="00EB0083" w:rsidP="00EB0083">
            <w:pPr>
              <w:jc w:val="both"/>
              <w:rPr>
                <w:color w:val="000000"/>
              </w:rPr>
            </w:pPr>
            <w:r w:rsidRPr="00EB0083">
              <w:rPr>
                <w:color w:val="000000"/>
              </w:rPr>
              <w:t xml:space="preserve">О проекте областного закона № пз8/95 «О внесении изменений в </w:t>
            </w:r>
            <w:r w:rsidRPr="00EB0083">
              <w:rPr>
                <w:color w:val="000000"/>
              </w:rPr>
              <w:lastRenderedPageBreak/>
              <w:t>областной закон «О государственных гарантиях трудовой занятости инвалидов на территории Архангельской области».</w:t>
            </w:r>
          </w:p>
          <w:p w:rsidR="00EB0083" w:rsidRPr="00EB0083" w:rsidRDefault="00EB0083" w:rsidP="00EB0083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A363EE" w:rsidRPr="00A363EE" w:rsidRDefault="00A363EE" w:rsidP="00A363EE">
            <w:pPr>
              <w:jc w:val="both"/>
              <w:rPr>
                <w:b/>
              </w:rPr>
            </w:pPr>
            <w:r w:rsidRPr="008A00AD">
              <w:rPr>
                <w:b/>
              </w:rPr>
              <w:lastRenderedPageBreak/>
              <w:t>Инициатор внесения:</w:t>
            </w:r>
          </w:p>
          <w:p w:rsidR="00713099" w:rsidRDefault="00A363EE" w:rsidP="00713099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исполняющий</w:t>
            </w:r>
            <w:r w:rsidR="00713099">
              <w:rPr>
                <w:szCs w:val="28"/>
              </w:rPr>
              <w:t xml:space="preserve"> обязанности </w:t>
            </w:r>
            <w:r w:rsidR="00713099">
              <w:rPr>
                <w:szCs w:val="28"/>
              </w:rPr>
              <w:lastRenderedPageBreak/>
              <w:t>Губернатора</w:t>
            </w:r>
            <w:r w:rsidR="00713099" w:rsidRPr="0027358E">
              <w:rPr>
                <w:szCs w:val="28"/>
              </w:rPr>
              <w:t xml:space="preserve"> Архангельской области </w:t>
            </w:r>
            <w:r>
              <w:rPr>
                <w:szCs w:val="28"/>
              </w:rPr>
              <w:t>Петросян</w:t>
            </w:r>
            <w:r w:rsidR="00713099">
              <w:rPr>
                <w:szCs w:val="28"/>
              </w:rPr>
              <w:t xml:space="preserve"> В.С.</w:t>
            </w:r>
          </w:p>
          <w:p w:rsidR="00EB0083" w:rsidRPr="00EB0083" w:rsidRDefault="00EB0083" w:rsidP="00EB0083">
            <w:pPr>
              <w:jc w:val="both"/>
            </w:pPr>
            <w:r w:rsidRPr="00EB0083">
              <w:rPr>
                <w:b/>
              </w:rPr>
              <w:t>Докладчик:</w:t>
            </w:r>
            <w:r w:rsidRPr="00EB0083">
              <w:t xml:space="preserve"> Андреечев Игорь Сергеевич –</w:t>
            </w:r>
            <w:r w:rsidRPr="00EB0083">
              <w:rPr>
                <w:b/>
              </w:rPr>
              <w:t xml:space="preserve"> </w:t>
            </w:r>
            <w:r w:rsidRPr="00EB0083">
              <w:rPr>
                <w:color w:val="00000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EB0083" w:rsidRPr="00EB0083" w:rsidRDefault="00EB0083" w:rsidP="00791551">
            <w:pPr>
              <w:jc w:val="both"/>
              <w:rPr>
                <w:color w:val="000000"/>
              </w:rPr>
            </w:pPr>
          </w:p>
        </w:tc>
        <w:tc>
          <w:tcPr>
            <w:tcW w:w="4110" w:type="dxa"/>
          </w:tcPr>
          <w:p w:rsidR="00713099" w:rsidRPr="00713099" w:rsidRDefault="00713099" w:rsidP="00713099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lastRenderedPageBreak/>
              <w:t xml:space="preserve">   </w:t>
            </w:r>
            <w:proofErr w:type="gramStart"/>
            <w:r w:rsidRPr="00713099">
              <w:t xml:space="preserve">Законопроект подготовлен в целях реализации в областном законе положений Федерального закона от </w:t>
            </w:r>
            <w:r w:rsidRPr="00713099">
              <w:lastRenderedPageBreak/>
              <w:t xml:space="preserve">12 декабря 2023 года № 565-ФЗ                       «О занятости населения в Российской Федерации» (далее – Федеральный закон № 565-ФЗ), вступившего в силу с 1 января 2024 года, за исключением отдельных положений (в том числе положений в сфере содействия занятости инвалидов, вступающих в силу с 1 сентября 2024 года), и взаимосвязан </w:t>
            </w:r>
            <w:r w:rsidR="00A363EE">
              <w:t xml:space="preserve"> </w:t>
            </w:r>
            <w:r w:rsidRPr="00713099">
              <w:t>с проектом</w:t>
            </w:r>
            <w:proofErr w:type="gramEnd"/>
            <w:r w:rsidRPr="00713099">
              <w:t xml:space="preserve"> областного закона «О внесении изменений в отдельные областные законы в связи с принятием Федерального закона «О занятости населения в Российской Федерации», внесенным Губернатором Архангельской области для рассмотрения в первом чтении на восьмой сессии Архангельского областного Собрания депутатов.</w:t>
            </w:r>
          </w:p>
          <w:p w:rsidR="00713099" w:rsidRPr="00713099" w:rsidRDefault="00A363EE" w:rsidP="00A363EE">
            <w:pPr>
              <w:pStyle w:val="ac"/>
              <w:spacing w:before="0" w:beforeAutospacing="0" w:after="0" w:afterAutospacing="0"/>
              <w:jc w:val="both"/>
            </w:pPr>
            <w:r>
              <w:t xml:space="preserve">   </w:t>
            </w:r>
            <w:r w:rsidR="00713099" w:rsidRPr="00713099">
              <w:t xml:space="preserve">Учитывая Федеральный закон </w:t>
            </w:r>
            <w:r>
              <w:t xml:space="preserve">              </w:t>
            </w:r>
            <w:r w:rsidR="00713099" w:rsidRPr="00713099">
              <w:t>№ 565-ФЗ, законопроектом предлагается:</w:t>
            </w:r>
          </w:p>
          <w:p w:rsidR="00713099" w:rsidRPr="00713099" w:rsidRDefault="00A363EE" w:rsidP="00A363E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713099" w:rsidRPr="00713099">
              <w:t xml:space="preserve">1) актуализировать полномочия Архангельского областного Собрания депутатов, Правительства Архангельской области, министерства труда занятости и социального развития Архангельской области (далее – министерство), органов местного самоуправления, государственных учреждений служб занятости Архангельской области в сфере содействия занятости инвалидов; </w:t>
            </w:r>
          </w:p>
          <w:p w:rsidR="00713099" w:rsidRPr="00713099" w:rsidRDefault="00A363EE" w:rsidP="00A363E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713099" w:rsidRPr="00713099">
              <w:t xml:space="preserve">2) определить перечень специальных мероприятий по </w:t>
            </w:r>
            <w:r w:rsidR="00713099" w:rsidRPr="00713099">
              <w:lastRenderedPageBreak/>
              <w:t>содействию занятости инвалидов;</w:t>
            </w:r>
          </w:p>
          <w:p w:rsidR="00713099" w:rsidRPr="00713099" w:rsidRDefault="00A363EE" w:rsidP="00A363E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713099" w:rsidRPr="00713099">
              <w:t>3) уточнить механизм установления квоты для приема на работу инвалидов;</w:t>
            </w:r>
          </w:p>
          <w:p w:rsidR="00713099" w:rsidRPr="00713099" w:rsidRDefault="00A363EE" w:rsidP="00A363E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713099" w:rsidRPr="00713099">
              <w:t>4) установить открытый перечень рабо</w:t>
            </w:r>
            <w:r>
              <w:t xml:space="preserve">тодателей, которые освобождены </w:t>
            </w:r>
            <w:r w:rsidR="00713099" w:rsidRPr="00713099">
              <w:t>от выполнения установленной квоты для приема на работу инвалидов;</w:t>
            </w:r>
          </w:p>
          <w:p w:rsidR="00713099" w:rsidRPr="00713099" w:rsidRDefault="00A363EE" w:rsidP="00A363E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713099" w:rsidRPr="00713099">
              <w:t xml:space="preserve">5) скорректировать перечень случаев, когда квота для приема </w:t>
            </w:r>
            <w:r w:rsidR="00713099" w:rsidRPr="00713099">
              <w:br/>
              <w:t>на работу инвалидов при оформлении трудовых отношений с инвалидом считается выполненной;</w:t>
            </w:r>
          </w:p>
          <w:p w:rsidR="00713099" w:rsidRPr="00713099" w:rsidRDefault="00A363EE" w:rsidP="00A363E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713099" w:rsidRPr="00713099">
              <w:t>6) предусмотреть вместо механизма резервирования рабочих мест в целях трудоустройства инвалидов механизм резервирования отдельных видов работ (профессий) или определение числа рабочих мест для трудоустройства инвалидов.</w:t>
            </w:r>
          </w:p>
          <w:p w:rsidR="00713099" w:rsidRPr="00713099" w:rsidRDefault="00A363EE" w:rsidP="00A363E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713099" w:rsidRPr="00713099">
              <w:t xml:space="preserve">Кроме того, законопроектом: </w:t>
            </w:r>
          </w:p>
          <w:p w:rsidR="00713099" w:rsidRPr="00713099" w:rsidRDefault="00A363EE" w:rsidP="00A363E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713099" w:rsidRPr="00713099">
              <w:t xml:space="preserve">- расширяется перечень информации в сфере содействия занятости инвалидов, которую работодатели обязаны представлять в государственные учреждения службы занятости Архангельской области; </w:t>
            </w:r>
          </w:p>
          <w:p w:rsidR="00713099" w:rsidRPr="00713099" w:rsidRDefault="00A363EE" w:rsidP="00A363E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713099" w:rsidRPr="00713099">
              <w:t xml:space="preserve">- исключается право работодателей создавать по соглашению </w:t>
            </w:r>
            <w:r>
              <w:t xml:space="preserve"> </w:t>
            </w:r>
            <w:r w:rsidR="00713099" w:rsidRPr="00713099">
              <w:t xml:space="preserve">об организации рабочих мест для трудоустройства инвалидов </w:t>
            </w:r>
            <w:r w:rsidR="00713099" w:rsidRPr="00713099">
              <w:br/>
              <w:t>с другими организациями совмест</w:t>
            </w:r>
            <w:r>
              <w:t xml:space="preserve">ные специальные цеха (участки) </w:t>
            </w:r>
            <w:r w:rsidR="00713099" w:rsidRPr="00713099">
              <w:t>для трудоустройства инвалидов в одной из организаций.</w:t>
            </w:r>
          </w:p>
          <w:p w:rsidR="00EB0083" w:rsidRPr="00713099" w:rsidRDefault="00EB0083" w:rsidP="007130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7561" w:rsidRPr="00713099" w:rsidRDefault="00A87561" w:rsidP="0071309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13099">
              <w:rPr>
                <w:sz w:val="24"/>
                <w:szCs w:val="24"/>
              </w:rPr>
              <w:lastRenderedPageBreak/>
              <w:t>В соответствии                      с планом комитета на июнь</w:t>
            </w:r>
          </w:p>
          <w:p w:rsidR="00EB0083" w:rsidRPr="00713099" w:rsidRDefault="00A87561" w:rsidP="0071309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13099">
              <w:rPr>
                <w:sz w:val="24"/>
                <w:szCs w:val="24"/>
              </w:rPr>
              <w:lastRenderedPageBreak/>
              <w:t xml:space="preserve"> 2024 года</w:t>
            </w:r>
          </w:p>
        </w:tc>
        <w:tc>
          <w:tcPr>
            <w:tcW w:w="2766" w:type="dxa"/>
          </w:tcPr>
          <w:p w:rsidR="00EB0083" w:rsidRPr="00713099" w:rsidRDefault="00A87561" w:rsidP="00713099">
            <w:pPr>
              <w:jc w:val="both"/>
            </w:pPr>
            <w:r w:rsidRPr="00713099">
              <w:lastRenderedPageBreak/>
              <w:t>Решили:</w:t>
            </w:r>
          </w:p>
          <w:p w:rsidR="00713099" w:rsidRPr="00713099" w:rsidRDefault="00713099" w:rsidP="0071309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13099">
              <w:t xml:space="preserve">На основании пункта 2 статьи 42 Устава </w:t>
            </w:r>
            <w:r w:rsidRPr="00713099">
              <w:lastRenderedPageBreak/>
              <w:t xml:space="preserve">Архангельской области </w:t>
            </w:r>
            <w:r w:rsidRPr="00713099">
              <w:br/>
              <w:t xml:space="preserve">и учитывая вступление в силу с 1 сентября 2024 года отдельных положений Федеральных законов (в части регулирования вопросов содействия занятости инвалидов) </w:t>
            </w:r>
            <w:r>
              <w:t>предложить</w:t>
            </w:r>
            <w:r w:rsidRPr="00713099">
              <w:t xml:space="preserve"> депутатам областного Собрания депутатов принять данный законопроект                 в первом и во втором чтениях на очередной девятой сессии Архангельского областного Собрания депутатов.</w:t>
            </w:r>
            <w:proofErr w:type="gramEnd"/>
          </w:p>
          <w:p w:rsidR="00713099" w:rsidRPr="00713099" w:rsidRDefault="00713099" w:rsidP="00713099">
            <w:pPr>
              <w:jc w:val="both"/>
            </w:pPr>
          </w:p>
        </w:tc>
      </w:tr>
      <w:tr w:rsidR="00EB0083" w:rsidRPr="00B27A37" w:rsidTr="00791551">
        <w:tc>
          <w:tcPr>
            <w:tcW w:w="534" w:type="dxa"/>
          </w:tcPr>
          <w:p w:rsidR="00EB0083" w:rsidRPr="005349D6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B0083" w:rsidRPr="00EB0083" w:rsidRDefault="00EB0083" w:rsidP="00791551">
            <w:pPr>
              <w:jc w:val="both"/>
              <w:rPr>
                <w:color w:val="000000"/>
              </w:rPr>
            </w:pPr>
            <w:r w:rsidRPr="00EB0083">
              <w:rPr>
                <w:rFonts w:cstheme="minorBidi"/>
              </w:rPr>
              <w:t xml:space="preserve">О проекте областного закона </w:t>
            </w:r>
            <w:r w:rsidRPr="00EB0083">
              <w:rPr>
                <w:color w:val="000000"/>
              </w:rPr>
              <w:t xml:space="preserve">№ пз8/101 </w:t>
            </w:r>
            <w:r w:rsidRPr="00EB0083">
              <w:rPr>
                <w:rFonts w:cstheme="minorBidi"/>
              </w:rPr>
              <w:t>«</w:t>
            </w:r>
            <w:r w:rsidRPr="00EB0083">
              <w:t>О внесении изменений                    в отдельные областные законы в целях поддержки многодетных семей</w:t>
            </w:r>
            <w:r w:rsidRPr="00EB0083">
              <w:rPr>
                <w:rFonts w:cstheme="minorBidi"/>
              </w:rPr>
              <w:t>».</w:t>
            </w:r>
          </w:p>
        </w:tc>
        <w:tc>
          <w:tcPr>
            <w:tcW w:w="2836" w:type="dxa"/>
          </w:tcPr>
          <w:p w:rsidR="00A363EE" w:rsidRPr="008A00AD" w:rsidRDefault="00A363EE" w:rsidP="00A363EE">
            <w:pPr>
              <w:jc w:val="both"/>
              <w:rPr>
                <w:b/>
              </w:rPr>
            </w:pPr>
            <w:r w:rsidRPr="008A00AD">
              <w:rPr>
                <w:b/>
              </w:rPr>
              <w:t>Инициатор внесения:</w:t>
            </w:r>
          </w:p>
          <w:p w:rsidR="00A363EE" w:rsidRPr="00A363EE" w:rsidRDefault="00A363EE" w:rsidP="00EB0083">
            <w:pPr>
              <w:jc w:val="both"/>
            </w:pPr>
            <w:r w:rsidRPr="008A00AD">
              <w:t xml:space="preserve">Губернатор Архангельской области </w:t>
            </w:r>
            <w:proofErr w:type="spellStart"/>
            <w:r w:rsidRPr="008A00AD">
              <w:t>Цыбульский</w:t>
            </w:r>
            <w:proofErr w:type="spellEnd"/>
            <w:r w:rsidRPr="008A00AD">
              <w:t xml:space="preserve"> А.В.</w:t>
            </w:r>
          </w:p>
          <w:p w:rsidR="00EB0083" w:rsidRPr="00EB0083" w:rsidRDefault="00EB0083" w:rsidP="00EB0083">
            <w:pPr>
              <w:jc w:val="both"/>
            </w:pPr>
            <w:r w:rsidRPr="00EB0083">
              <w:rPr>
                <w:b/>
              </w:rPr>
              <w:t>Докладчик:</w:t>
            </w:r>
            <w:r w:rsidRPr="00EB0083">
              <w:t xml:space="preserve"> Андреечев Игорь Сергеевич –</w:t>
            </w:r>
            <w:r w:rsidRPr="00EB0083">
              <w:rPr>
                <w:b/>
              </w:rPr>
              <w:t xml:space="preserve"> </w:t>
            </w:r>
            <w:r w:rsidRPr="00EB0083">
              <w:rPr>
                <w:color w:val="00000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EB0083" w:rsidRPr="00EB0083" w:rsidRDefault="00EB0083" w:rsidP="0079155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13099" w:rsidRPr="00EE429A" w:rsidRDefault="00EE429A" w:rsidP="00EE429A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   </w:t>
            </w:r>
            <w:r w:rsidR="00713099" w:rsidRPr="00EE429A">
              <w:rPr>
                <w:rFonts w:cstheme="minorBidi"/>
              </w:rPr>
              <w:t>Законопроектом предлагается:</w:t>
            </w:r>
          </w:p>
          <w:p w:rsidR="00713099" w:rsidRPr="00713099" w:rsidRDefault="00EE429A" w:rsidP="00EE429A">
            <w:pPr>
              <w:pStyle w:val="ad"/>
              <w:spacing w:line="240" w:lineRule="auto"/>
              <w:ind w:left="0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   </w:t>
            </w:r>
            <w:r w:rsidR="00713099" w:rsidRPr="00713099">
              <w:rPr>
                <w:rFonts w:cstheme="minorBidi"/>
              </w:rPr>
              <w:t>- установить порядок и условия бесплатного посещения многодетными семьями независимо от места их жительства выставок, организацию которых осуществляют государственные музеи Архангельской области;</w:t>
            </w:r>
          </w:p>
          <w:p w:rsidR="00713099" w:rsidRPr="00713099" w:rsidRDefault="00EE429A" w:rsidP="00EE429A">
            <w:pPr>
              <w:pStyle w:val="ad"/>
              <w:spacing w:line="240" w:lineRule="auto"/>
              <w:ind w:left="0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   </w:t>
            </w:r>
            <w:proofErr w:type="gramStart"/>
            <w:r w:rsidR="00713099" w:rsidRPr="00713099">
              <w:rPr>
                <w:rFonts w:cstheme="minorBidi"/>
              </w:rPr>
              <w:t xml:space="preserve">- предусмотреть право органов местного самоуправления муниципальных образований Архангельской области (далее соответственно – органы местного самоуправления, муниципальные образования) определять порядок установления льгот, </w:t>
            </w:r>
            <w:r w:rsidR="00713099" w:rsidRPr="00713099">
              <w:rPr>
                <w:bCs/>
              </w:rPr>
              <w:t>связанных с бесплатным посещением отдельными категориями граждан,            в том числе многодетными семьями независимо от их места жительства, парков культуры и отдыха, являющихся муниципальными учреждениями культуры, созданными муниципальными образованиями, а также выставок, организацию которых осуществляют муниципальные музеи, созданные муниципальными образованиями.</w:t>
            </w:r>
            <w:proofErr w:type="gramEnd"/>
          </w:p>
          <w:p w:rsidR="00713099" w:rsidRPr="00713099" w:rsidRDefault="00EE429A" w:rsidP="00EE429A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proofErr w:type="gramStart"/>
            <w:r w:rsidR="00713099" w:rsidRPr="00713099">
              <w:t xml:space="preserve">- уточнить категорию многодетных семей, имеющих право на получение земельных участков в собственность бесплатно, предусмотрев в качестве одного из условий для получения данной меры поддержки также наличие в составе многодетной семьи не менее трех детей (рожденных, усыновленных) в возрасте     до 18 </w:t>
            </w:r>
            <w:r w:rsidR="00713099" w:rsidRPr="00713099">
              <w:lastRenderedPageBreak/>
              <w:t>лет и (или) в возрасте до 23 лет при условии их обучения в образовательной организации по очной форме обучения.</w:t>
            </w:r>
            <w:proofErr w:type="gramEnd"/>
          </w:p>
          <w:p w:rsidR="00713099" w:rsidRPr="00713099" w:rsidRDefault="00EE429A" w:rsidP="00EE429A">
            <w:pPr>
              <w:pStyle w:val="ad"/>
              <w:spacing w:line="240" w:lineRule="auto"/>
              <w:ind w:left="0" w:firstLine="0"/>
            </w:pPr>
            <w:r>
              <w:rPr>
                <w:color w:val="000000"/>
              </w:rPr>
              <w:t xml:space="preserve">   </w:t>
            </w:r>
            <w:proofErr w:type="gramStart"/>
            <w:r w:rsidR="00713099" w:rsidRPr="00713099">
              <w:rPr>
                <w:color w:val="000000"/>
              </w:rPr>
              <w:t xml:space="preserve">- уточнить одну из целей, на которую может выдаваться многодетным семьям денежная выплата взамен предоставления им земельного участка в собственность бесплатно (далее – денежная выплата), – </w:t>
            </w:r>
            <w:r w:rsidR="00713099" w:rsidRPr="00713099">
              <w:t>приобретение                   по договору купли-продажи земельного участка для индивидуального жилищного строительства – предусмотрев, что в данной случае такая выплата может предоставляться многодетным семьям также на уплату первоначального взноса при получении кредита (займа), в том числе ипотечного, на приобретение данного</w:t>
            </w:r>
            <w:proofErr w:type="gramEnd"/>
            <w:r w:rsidR="00713099" w:rsidRPr="00713099">
              <w:t xml:space="preserve"> земельного участка, погашение основной суммы долга и (или) уплату процентов по указанному кредиту (займу), в том числе ипотечному.</w:t>
            </w:r>
          </w:p>
          <w:p w:rsidR="00713099" w:rsidRPr="00713099" w:rsidRDefault="00EE429A" w:rsidP="00EE429A">
            <w:pPr>
              <w:pStyle w:val="ad"/>
              <w:spacing w:line="240" w:lineRule="auto"/>
              <w:ind w:left="0" w:firstLine="0"/>
            </w:pPr>
            <w:r>
              <w:t xml:space="preserve">   </w:t>
            </w:r>
            <w:r w:rsidR="00713099" w:rsidRPr="00713099">
              <w:t>Кроме того, законопроектом вводятся положения, в соответствии                          с которыми:</w:t>
            </w:r>
          </w:p>
          <w:p w:rsidR="00713099" w:rsidRPr="00713099" w:rsidRDefault="00EE429A" w:rsidP="00EE42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13099" w:rsidRPr="00713099">
              <w:rPr>
                <w:color w:val="000000"/>
              </w:rPr>
              <w:t xml:space="preserve">- министерство агропромышленного комплекса и торговли Архангельской области и иные исполнительные органы региональной власти в пределах своей компетенции содействуют в рамках партнерских отношений с организациями торговли и иными хозяйствующими </w:t>
            </w:r>
            <w:r w:rsidR="00713099" w:rsidRPr="00713099">
              <w:rPr>
                <w:color w:val="000000"/>
              </w:rPr>
              <w:lastRenderedPageBreak/>
              <w:t>субъектами в разработке специальных программ для многодетных семей, предоставлении им скидок на необходимые товары, в том числе посредством выпуска специальных карт;</w:t>
            </w:r>
          </w:p>
          <w:p w:rsidR="00713099" w:rsidRPr="00713099" w:rsidRDefault="00EE429A" w:rsidP="00EE429A">
            <w:pPr>
              <w:pStyle w:val="ad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13099" w:rsidRPr="00713099">
              <w:rPr>
                <w:color w:val="000000"/>
              </w:rPr>
              <w:t xml:space="preserve">- органы местного самоуправления в пределах своей компетенции вправе содействовать в рамках партнерских отношений с организациями торговли </w:t>
            </w:r>
            <w:r w:rsidR="00713099" w:rsidRPr="00713099">
              <w:rPr>
                <w:color w:val="000000"/>
              </w:rPr>
              <w:br/>
              <w:t>и иными хозяйствующими субъ</w:t>
            </w:r>
            <w:r>
              <w:rPr>
                <w:color w:val="000000"/>
              </w:rPr>
              <w:t xml:space="preserve">ектами в разработке специальных программ </w:t>
            </w:r>
            <w:r w:rsidR="00713099" w:rsidRPr="00713099">
              <w:rPr>
                <w:color w:val="000000"/>
              </w:rPr>
              <w:t>для многодетных семей, предоста</w:t>
            </w:r>
            <w:r>
              <w:rPr>
                <w:color w:val="000000"/>
              </w:rPr>
              <w:t xml:space="preserve">влении им скидок на необходимые товары, </w:t>
            </w:r>
            <w:r w:rsidR="00713099" w:rsidRPr="00713099">
              <w:rPr>
                <w:color w:val="000000"/>
              </w:rPr>
              <w:t>в том числе посредством выпуска специальных карт.</w:t>
            </w:r>
          </w:p>
          <w:p w:rsidR="00713099" w:rsidRPr="00713099" w:rsidRDefault="00EE429A" w:rsidP="00EE429A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proofErr w:type="gramStart"/>
            <w:r w:rsidR="00713099" w:rsidRPr="00713099">
              <w:t>Законопроектом предлагается в областном</w:t>
            </w:r>
            <w:r>
              <w:t xml:space="preserve"> законе от 27 апреля 2024 года </w:t>
            </w:r>
            <w:r w:rsidR="00713099" w:rsidRPr="00713099">
              <w:t>№ 90-7-ОЗ «О внесении изменений в областной закон «О социальной поддержке семей, воспитывающих детей, в Архангельской области» предусмотреть, что законоположения данного областного закона в части установления бессрочного статуса распространяются на семьи, которые утратили статус многодетной семьи после 23 января 2024 года (после дня вступления в силу Указа Президента Российской Федерации от</w:t>
            </w:r>
            <w:proofErr w:type="gramEnd"/>
            <w:r w:rsidR="00713099" w:rsidRPr="00713099">
              <w:t xml:space="preserve"> </w:t>
            </w:r>
            <w:proofErr w:type="gramStart"/>
            <w:r w:rsidR="00713099" w:rsidRPr="00713099">
              <w:t xml:space="preserve">23 января 2024 года № 63 «О мерах социальной поддержки многодетных семей») на основании областного закона № 496-ФЗ </w:t>
            </w:r>
            <w:r>
              <w:t xml:space="preserve"> (в редакции, </w:t>
            </w:r>
            <w:r w:rsidR="00713099" w:rsidRPr="00713099">
              <w:t xml:space="preserve">действовавшей до 2 </w:t>
            </w:r>
            <w:r w:rsidR="00713099" w:rsidRPr="00713099">
              <w:lastRenderedPageBreak/>
              <w:t>мая 2024 года), но на день утраты статуса многодетной семьи соответствовали положениям областного закона № 496-30-ОЗ (в редакции, действующей со 2 мая 2024 года) в части наличия в составе семьи трех и более детей (рожденных, усыновленных) до достижения ими возраста</w:t>
            </w:r>
            <w:proofErr w:type="gramEnd"/>
            <w:r w:rsidR="00713099" w:rsidRPr="00713099">
              <w:t xml:space="preserve"> </w:t>
            </w:r>
            <w:r>
              <w:t xml:space="preserve"> </w:t>
            </w:r>
            <w:r w:rsidR="00713099" w:rsidRPr="00713099">
              <w:t>18 лет или возраста 23 лет при условии их обучения в образовательной организации по очной форме обучения.</w:t>
            </w:r>
          </w:p>
          <w:p w:rsidR="00EB0083" w:rsidRPr="00713099" w:rsidRDefault="00EB0083" w:rsidP="00EE42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EB0083" w:rsidRPr="00713099" w:rsidRDefault="00A87561" w:rsidP="00EE429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1309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B0083" w:rsidRPr="00713099" w:rsidRDefault="00A87561" w:rsidP="00EE429A">
            <w:pPr>
              <w:jc w:val="both"/>
            </w:pPr>
            <w:r w:rsidRPr="00713099">
              <w:t>Решили:</w:t>
            </w:r>
          </w:p>
          <w:p w:rsidR="00713099" w:rsidRPr="00713099" w:rsidRDefault="00713099" w:rsidP="00EE429A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proofErr w:type="gramStart"/>
            <w:r w:rsidRPr="00713099">
              <w:rPr>
                <w:rStyle w:val="ab"/>
                <w:sz w:val="24"/>
                <w:szCs w:val="24"/>
              </w:rPr>
              <w:t>На основании пункта 2 статьи 42 Устава Архангельской области и целях скорейшего завершения работы по приведению законодательства Архангельской области в сфере социальной поддержки многодетных семей в соответствии                   с Указом Президента Российской Федерации от 23 января 2024 года № 6</w:t>
            </w:r>
            <w:r w:rsidR="00F81F2F">
              <w:rPr>
                <w:rStyle w:val="ab"/>
                <w:sz w:val="24"/>
                <w:szCs w:val="24"/>
              </w:rPr>
              <w:t xml:space="preserve">3 </w:t>
            </w:r>
            <w:r w:rsidRPr="00713099">
              <w:rPr>
                <w:rStyle w:val="ab"/>
                <w:sz w:val="24"/>
                <w:szCs w:val="24"/>
              </w:rPr>
              <w:t>«О мерах социальной поддержки многодетных семей»</w:t>
            </w:r>
            <w:r w:rsidRPr="00713099">
              <w:t xml:space="preserve"> комитет по социальной политике и здравоохранению предлагает депутатам областного Собрания депутатов принять данный законопроект в первом</w:t>
            </w:r>
            <w:proofErr w:type="gramEnd"/>
            <w:r w:rsidRPr="00713099">
              <w:t xml:space="preserve"> и во втором чтениях                       на очередной девятой сессии Архангельского областного Собрания депутатов.</w:t>
            </w:r>
          </w:p>
          <w:p w:rsidR="00713099" w:rsidRPr="00713099" w:rsidRDefault="00713099" w:rsidP="00EE429A">
            <w:pPr>
              <w:jc w:val="both"/>
            </w:pPr>
          </w:p>
        </w:tc>
      </w:tr>
      <w:tr w:rsidR="00EB0083" w:rsidRPr="00B27A37" w:rsidTr="00791551">
        <w:tc>
          <w:tcPr>
            <w:tcW w:w="534" w:type="dxa"/>
          </w:tcPr>
          <w:p w:rsidR="00EB0083" w:rsidRPr="005349D6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B0083" w:rsidRPr="00EB0083" w:rsidRDefault="00EB0083" w:rsidP="00EB0083">
            <w:pPr>
              <w:jc w:val="both"/>
              <w:rPr>
                <w:color w:val="000000"/>
              </w:rPr>
            </w:pPr>
            <w:r w:rsidRPr="00EB0083">
              <w:rPr>
                <w:rFonts w:cstheme="minorBidi"/>
              </w:rPr>
              <w:t xml:space="preserve">О проекте областного закона </w:t>
            </w:r>
            <w:r w:rsidRPr="00EB0083">
              <w:rPr>
                <w:color w:val="000000"/>
              </w:rPr>
              <w:t xml:space="preserve">№ пз8/105 </w:t>
            </w:r>
            <w:r w:rsidRPr="00EB0083">
              <w:rPr>
                <w:rFonts w:cstheme="minorBidi"/>
              </w:rPr>
              <w:t>«О внесении изменений в отдельные областные законы в сфере предоставления мер социальной поддержки отдельным категориям граждан».</w:t>
            </w:r>
          </w:p>
        </w:tc>
        <w:tc>
          <w:tcPr>
            <w:tcW w:w="2836" w:type="dxa"/>
          </w:tcPr>
          <w:p w:rsidR="00A363EE" w:rsidRPr="008A00AD" w:rsidRDefault="00A363EE" w:rsidP="00A363EE">
            <w:pPr>
              <w:jc w:val="both"/>
              <w:rPr>
                <w:b/>
              </w:rPr>
            </w:pPr>
            <w:r w:rsidRPr="008A00AD">
              <w:rPr>
                <w:b/>
              </w:rPr>
              <w:t>Инициатор внесения:</w:t>
            </w:r>
          </w:p>
          <w:p w:rsidR="00A363EE" w:rsidRPr="00A363EE" w:rsidRDefault="00A363EE" w:rsidP="00EB0083">
            <w:pPr>
              <w:jc w:val="both"/>
            </w:pPr>
            <w:r w:rsidRPr="008A00AD">
              <w:t xml:space="preserve">Губернатор Архангельской области </w:t>
            </w:r>
            <w:proofErr w:type="spellStart"/>
            <w:r w:rsidRPr="008A00AD">
              <w:t>Цыбульский</w:t>
            </w:r>
            <w:proofErr w:type="spellEnd"/>
            <w:r w:rsidRPr="008A00AD">
              <w:t xml:space="preserve"> А.В.</w:t>
            </w:r>
          </w:p>
          <w:p w:rsidR="00EB0083" w:rsidRPr="00EB0083" w:rsidRDefault="00EB0083" w:rsidP="00EB0083">
            <w:pPr>
              <w:jc w:val="both"/>
            </w:pPr>
            <w:r w:rsidRPr="00EB0083">
              <w:rPr>
                <w:b/>
              </w:rPr>
              <w:t>Докладчик:</w:t>
            </w:r>
            <w:r w:rsidRPr="00EB0083">
              <w:t xml:space="preserve"> </w:t>
            </w:r>
            <w:r>
              <w:t>Шевелев Павел Валерьевич</w:t>
            </w:r>
            <w:r w:rsidRPr="00EB0083">
              <w:rPr>
                <w:b/>
              </w:rPr>
              <w:t xml:space="preserve"> </w:t>
            </w:r>
            <w:proofErr w:type="gramStart"/>
            <w:r w:rsidRPr="00EB0083">
              <w:t>–</w:t>
            </w:r>
            <w:r>
              <w:t>з</w:t>
            </w:r>
            <w:proofErr w:type="gramEnd"/>
            <w:r>
              <w:t xml:space="preserve">аместитель </w:t>
            </w:r>
            <w:r w:rsidRPr="00EB0083">
              <w:t>министра труда, занятости  и социального развития Архангельской области</w:t>
            </w:r>
            <w:r w:rsidRPr="00EB0083">
              <w:rPr>
                <w:color w:val="000000"/>
              </w:rPr>
              <w:t>.</w:t>
            </w:r>
          </w:p>
          <w:p w:rsidR="00EB0083" w:rsidRPr="00EB0083" w:rsidRDefault="00EB0083" w:rsidP="0079155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E429A" w:rsidRPr="00EE429A" w:rsidRDefault="00EE429A" w:rsidP="00EE429A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EE429A">
              <w:t xml:space="preserve">Законопроектом предлагается предоставить отдельные меры социальной поддержки отдельным </w:t>
            </w:r>
            <w:bookmarkStart w:id="0" w:name="_GoBack"/>
            <w:bookmarkEnd w:id="0"/>
            <w:r w:rsidRPr="00EE429A">
              <w:t xml:space="preserve">сотрудникам Следственного комитета Российской Федерации в связи с обеспечением данными гражданами выполнения задач                в ходе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(далее – специальная военная операция),                   а также членам их семей. </w:t>
            </w:r>
          </w:p>
          <w:p w:rsidR="00EE429A" w:rsidRPr="00EE429A" w:rsidRDefault="00EE429A" w:rsidP="00EE429A">
            <w:pPr>
              <w:jc w:val="both"/>
            </w:pPr>
            <w:r>
              <w:t xml:space="preserve">   </w:t>
            </w:r>
            <w:r w:rsidRPr="00EE429A">
              <w:t xml:space="preserve">Установить преимущественное право на получение мер социальной поддержки по обеспечению отдыха и оздоровления детям сотрудников Следственного комитета, а также предусмотреть для них следующие меры социальной поддержки в </w:t>
            </w:r>
            <w:r w:rsidRPr="00EE429A">
              <w:lastRenderedPageBreak/>
              <w:t>указанной сфере:</w:t>
            </w:r>
          </w:p>
          <w:p w:rsidR="00EE429A" w:rsidRPr="00EE429A" w:rsidRDefault="00EE429A" w:rsidP="00EE429A">
            <w:pPr>
              <w:jc w:val="both"/>
            </w:pPr>
            <w:r>
              <w:t xml:space="preserve">   </w:t>
            </w:r>
            <w:r w:rsidRPr="00EE429A">
              <w:t xml:space="preserve">1) полная или частичная оплата стоимости путевок на отдых </w:t>
            </w:r>
            <w:r w:rsidRPr="00EE429A">
              <w:br/>
              <w:t>и оздоровление детей;</w:t>
            </w:r>
          </w:p>
          <w:p w:rsidR="00EE429A" w:rsidRPr="00EE429A" w:rsidRDefault="00EE429A" w:rsidP="00EE429A">
            <w:pPr>
              <w:jc w:val="both"/>
            </w:pPr>
            <w:r>
              <w:t xml:space="preserve">   </w:t>
            </w:r>
            <w:r w:rsidRPr="00EE429A">
              <w:t>2) полная оплата стоимости питания детей в организациях отдыха детей</w:t>
            </w:r>
            <w:r>
              <w:t xml:space="preserve"> </w:t>
            </w:r>
            <w:r w:rsidRPr="00EE429A">
              <w:t>и их оздоровления с дневным пребыванием детей в каникулярное время;</w:t>
            </w:r>
          </w:p>
          <w:p w:rsidR="00EE429A" w:rsidRPr="00EE429A" w:rsidRDefault="00EE429A" w:rsidP="00EE429A">
            <w:pPr>
              <w:jc w:val="both"/>
            </w:pPr>
            <w:r>
              <w:t xml:space="preserve">   </w:t>
            </w:r>
            <w:r w:rsidRPr="00EE429A">
              <w:t xml:space="preserve">3) полная или частичная оплата стоимости проезда к месту отдыха </w:t>
            </w:r>
            <w:r w:rsidRPr="00EE429A">
              <w:br/>
              <w:t>и оздоровления детей в составе организованной группы детей и обратно;</w:t>
            </w:r>
          </w:p>
          <w:p w:rsidR="00EE429A" w:rsidRPr="00EE429A" w:rsidRDefault="00EE429A" w:rsidP="00EE429A">
            <w:pPr>
              <w:jc w:val="both"/>
            </w:pPr>
            <w:r>
              <w:t xml:space="preserve">   </w:t>
            </w:r>
            <w:r w:rsidRPr="00EE429A">
              <w:t>4) полная или частичная оплата стоимости услуг лиц, сопровождающих детей к месту их отдыха и оздоровления в составе организованной группы детей и обратно.</w:t>
            </w:r>
          </w:p>
          <w:p w:rsidR="00EE429A" w:rsidRPr="00EE429A" w:rsidRDefault="00EE429A" w:rsidP="00EE429A">
            <w:pPr>
              <w:jc w:val="both"/>
            </w:pPr>
            <w:r>
              <w:t xml:space="preserve">   </w:t>
            </w:r>
            <w:proofErr w:type="gramStart"/>
            <w:r w:rsidRPr="00EE429A">
              <w:t>Также законопроектом предлагается расширить перечень категорий граждан, имеющих право на получение меры социальной поддержки в виде единовременной денежной выплаты на газификацию расположенных</w:t>
            </w:r>
            <w:r>
              <w:t xml:space="preserve"> </w:t>
            </w:r>
            <w:r w:rsidRPr="00EE429A">
              <w:t>на территории Архангельской области объектов индивидуального жилищного строительства, домов блокированной застройки, включив такой перечень членов семей сотрудников Следственного комитета, к которым относятся супруга (супруг), родители и дети, не достигшие возраста 18 лет или старше этого возраста, если они</w:t>
            </w:r>
            <w:proofErr w:type="gramEnd"/>
            <w:r w:rsidRPr="00EE429A">
              <w:t xml:space="preserve"> стали инвалидами до достижения </w:t>
            </w:r>
            <w:r w:rsidRPr="00EE429A">
              <w:lastRenderedPageBreak/>
              <w:t>ими возраста 18 лет.</w:t>
            </w:r>
          </w:p>
          <w:p w:rsidR="00EE429A" w:rsidRPr="00EE429A" w:rsidRDefault="00EE429A" w:rsidP="00EE429A">
            <w:pPr>
              <w:jc w:val="both"/>
            </w:pPr>
            <w:r>
              <w:t xml:space="preserve">   </w:t>
            </w:r>
            <w:proofErr w:type="gramStart"/>
            <w:r w:rsidRPr="00EE429A">
              <w:t>Кроме того, законопроектом предлагается скорректировать пункт 4 статьи 3 областного закона от 5 июня 2001 года № 38-6-ОЗ «О государственной социальной помощи на территории Архангельской области» в части исключения положения о принятии государственным учреждением социальной защиты населения Архангельской области решения о назначении государственной социальной помощи, в том числе на основании социального контракта, отдельным категориям граждан.</w:t>
            </w:r>
            <w:proofErr w:type="gramEnd"/>
            <w:r w:rsidRPr="00EE429A">
              <w:t xml:space="preserve"> Вопросы назначения государственной социальной помощи, в том числе на основании социального контракта, будут урегулированы постановлением Правительства Архангельской области.</w:t>
            </w:r>
          </w:p>
          <w:p w:rsidR="00EB0083" w:rsidRPr="00EE429A" w:rsidRDefault="00EB0083" w:rsidP="00EE429A">
            <w:pPr>
              <w:jc w:val="both"/>
            </w:pPr>
          </w:p>
        </w:tc>
        <w:tc>
          <w:tcPr>
            <w:tcW w:w="2268" w:type="dxa"/>
          </w:tcPr>
          <w:p w:rsidR="00EB0083" w:rsidRPr="00EE429A" w:rsidRDefault="00A87561" w:rsidP="00EE429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E429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B0083" w:rsidRPr="00EE429A" w:rsidRDefault="00A87561" w:rsidP="00EE429A">
            <w:pPr>
              <w:jc w:val="both"/>
            </w:pPr>
            <w:r w:rsidRPr="00EE429A">
              <w:t>Решили:</w:t>
            </w:r>
          </w:p>
          <w:p w:rsidR="00EE429A" w:rsidRPr="00EE429A" w:rsidRDefault="00EE429A" w:rsidP="00EE429A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EE429A">
              <w:t xml:space="preserve">На основании дефиса первого абзаца второго пункта 2 статьи 16 областного закона </w:t>
            </w:r>
            <w:r w:rsidR="00F81F2F">
              <w:t xml:space="preserve">               </w:t>
            </w:r>
            <w:r w:rsidRPr="00EE429A">
              <w:t>№ 62-8-ОЗ «О порядке разработки, принятия и вступления              в силу законов Архангельской области» предл</w:t>
            </w:r>
            <w:r>
              <w:t>ожить</w:t>
            </w:r>
            <w:r w:rsidRPr="00EE429A">
              <w:t xml:space="preserve"> депутатам областного Собрания депутатов принять данный законопроект в первом и во втором чтениях на очередной девятой сессии Архангельского областного Собрания депутатов.</w:t>
            </w:r>
          </w:p>
          <w:p w:rsidR="00EE429A" w:rsidRPr="00EE429A" w:rsidRDefault="00EE429A" w:rsidP="00EE429A">
            <w:pPr>
              <w:jc w:val="both"/>
            </w:pPr>
          </w:p>
        </w:tc>
      </w:tr>
      <w:tr w:rsidR="00EB0083" w:rsidRPr="00B27A37" w:rsidTr="00791551">
        <w:tc>
          <w:tcPr>
            <w:tcW w:w="534" w:type="dxa"/>
          </w:tcPr>
          <w:p w:rsidR="00EB0083" w:rsidRPr="005349D6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</w:tcPr>
          <w:p w:rsidR="00EB0083" w:rsidRPr="00EB0083" w:rsidRDefault="00EB0083" w:rsidP="00791551">
            <w:pPr>
              <w:jc w:val="both"/>
              <w:rPr>
                <w:color w:val="000000"/>
              </w:rPr>
            </w:pPr>
            <w:r w:rsidRPr="00EB0083">
              <w:rPr>
                <w:color w:val="000000"/>
              </w:rPr>
              <w:t>О проекте постановления № пп8/107 «О</w:t>
            </w:r>
            <w:r w:rsidRPr="00EB0083">
              <w:t xml:space="preserve"> законодательной инициативе </w:t>
            </w:r>
            <w:r w:rsidRPr="00EB0083">
              <w:br/>
              <w:t xml:space="preserve">Архангельского областного Собрания депутатов по внесению проекта федерального закона «О внесении изменений в статью 25 Федерального закона </w:t>
            </w:r>
            <w:r w:rsidRPr="00EB0083">
              <w:br/>
              <w:t>«Об опеке и попечительстве».</w:t>
            </w:r>
          </w:p>
        </w:tc>
        <w:tc>
          <w:tcPr>
            <w:tcW w:w="2836" w:type="dxa"/>
          </w:tcPr>
          <w:p w:rsidR="00A363EE" w:rsidRPr="00A363EE" w:rsidRDefault="00A363EE" w:rsidP="00A363EE">
            <w:pPr>
              <w:jc w:val="both"/>
              <w:rPr>
                <w:b/>
              </w:rPr>
            </w:pPr>
            <w:r w:rsidRPr="008A00AD">
              <w:rPr>
                <w:b/>
              </w:rPr>
              <w:t>Инициатор внесения:</w:t>
            </w:r>
          </w:p>
          <w:p w:rsidR="00A363EE" w:rsidRPr="00A363EE" w:rsidRDefault="00A363EE" w:rsidP="00A363EE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Губернатора</w:t>
            </w:r>
            <w:r w:rsidRPr="0027358E">
              <w:rPr>
                <w:szCs w:val="28"/>
              </w:rPr>
              <w:t xml:space="preserve"> Архангельской области </w:t>
            </w:r>
            <w:proofErr w:type="spellStart"/>
            <w:r>
              <w:rPr>
                <w:szCs w:val="28"/>
              </w:rPr>
              <w:t>Алсуфьев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EB0083" w:rsidRPr="00EB0083" w:rsidRDefault="00EB0083" w:rsidP="00EB0083">
            <w:pPr>
              <w:jc w:val="both"/>
            </w:pPr>
            <w:r w:rsidRPr="00EB0083">
              <w:rPr>
                <w:b/>
              </w:rPr>
              <w:t>Докладчик:</w:t>
            </w:r>
            <w:r w:rsidRPr="00EB0083">
              <w:t xml:space="preserve"> Андреечев Игорь Сергеевич –</w:t>
            </w:r>
            <w:r w:rsidRPr="00EB0083">
              <w:rPr>
                <w:b/>
              </w:rPr>
              <w:t xml:space="preserve"> </w:t>
            </w:r>
            <w:r w:rsidRPr="00EB0083">
              <w:rPr>
                <w:color w:val="000000"/>
              </w:rPr>
              <w:t xml:space="preserve">заместитель руководителя администрации – директор правового департамента </w:t>
            </w:r>
            <w:r w:rsidRPr="00EB0083">
              <w:rPr>
                <w:color w:val="000000"/>
              </w:rPr>
              <w:lastRenderedPageBreak/>
              <w:t>администрации Губернатора Архангельской области и Правительства Архангельской области.</w:t>
            </w:r>
          </w:p>
          <w:p w:rsidR="00EB0083" w:rsidRPr="00EB0083" w:rsidRDefault="00EB0083" w:rsidP="0079155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363EE" w:rsidRPr="00A363EE" w:rsidRDefault="00A363EE" w:rsidP="00A363EE">
            <w:pPr>
              <w:widowControl w:val="0"/>
              <w:jc w:val="both"/>
            </w:pPr>
            <w:r>
              <w:lastRenderedPageBreak/>
              <w:t xml:space="preserve">   </w:t>
            </w:r>
            <w:proofErr w:type="gramStart"/>
            <w:r w:rsidRPr="00A363EE">
              <w:t xml:space="preserve">Проектом федерального закона разработан в целях создания необходимых условий для качественной подготовки и представления в письменной форме в орган опеки и попечительства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</w:t>
            </w:r>
            <w:r>
              <w:t xml:space="preserve"> </w:t>
            </w:r>
            <w:r w:rsidRPr="00A363EE">
              <w:t xml:space="preserve">и детей, оставшихся без попечения родителей, в которые под </w:t>
            </w:r>
            <w:r w:rsidRPr="00A363EE">
              <w:lastRenderedPageBreak/>
              <w:t>надзор помещены совершеннолетние недееспособные или не полностью дееспособные граждане, отчетов за предыдущий год</w:t>
            </w:r>
            <w:proofErr w:type="gramEnd"/>
            <w:r w:rsidRPr="00A363EE">
              <w:t xml:space="preserve"> о </w:t>
            </w:r>
            <w:proofErr w:type="gramStart"/>
            <w:r w:rsidRPr="00A363EE">
              <w:t>хранении</w:t>
            </w:r>
            <w:proofErr w:type="gramEnd"/>
            <w:r w:rsidRPr="00A363EE">
              <w:t>, об использовании имущества подопечного и об управлении имуществом подопечного (далее – отчеты опекунов или попечителей).</w:t>
            </w:r>
          </w:p>
          <w:p w:rsidR="00A363EE" w:rsidRPr="00A363EE" w:rsidRDefault="00A363EE" w:rsidP="00A363EE">
            <w:pPr>
              <w:widowControl w:val="0"/>
              <w:jc w:val="both"/>
            </w:pPr>
            <w:r>
              <w:t xml:space="preserve">   </w:t>
            </w:r>
            <w:proofErr w:type="gramStart"/>
            <w:r w:rsidRPr="00A363EE">
              <w:t>В соответствии с частью 1 статьи 25 Федерального закона от 24 апреля 2008 года № 48-ФЗ «Об опеке и попеч</w:t>
            </w:r>
            <w:r>
              <w:t xml:space="preserve">ительстве» (далее – Федеральный закон </w:t>
            </w:r>
            <w:r w:rsidRPr="00A363EE">
              <w:t xml:space="preserve">«Об опеке и попечительстве») опекун или попечитель ежегодно не позднее </w:t>
            </w:r>
            <w:r w:rsidRPr="00A363EE">
              <w:br/>
              <w:t xml:space="preserve">1 февраля текущего года, если иной срок не установлен договором </w:t>
            </w:r>
            <w:r w:rsidRPr="00A363EE">
              <w:br/>
              <w:t>об осуществлении опеки или попечительст</w:t>
            </w:r>
            <w:r>
              <w:t xml:space="preserve">ва, представляет в орган опеки </w:t>
            </w:r>
            <w:r w:rsidRPr="00A363EE">
              <w:t>и попечительства отчет в письменной форме за предыдущий год</w:t>
            </w:r>
            <w:proofErr w:type="gramEnd"/>
            <w:r w:rsidRPr="00A363EE">
              <w:t xml:space="preserve"> о </w:t>
            </w:r>
            <w:proofErr w:type="gramStart"/>
            <w:r>
              <w:t>хранении</w:t>
            </w:r>
            <w:proofErr w:type="gramEnd"/>
            <w:r>
              <w:t xml:space="preserve">, </w:t>
            </w:r>
            <w:r w:rsidRPr="00A363EE">
              <w:t>об использовании имущества подопечного и об управлении имуществом подопечного.</w:t>
            </w:r>
          </w:p>
          <w:p w:rsidR="00A363EE" w:rsidRPr="00A363EE" w:rsidRDefault="00A363EE" w:rsidP="00A363EE">
            <w:pPr>
              <w:widowControl w:val="0"/>
              <w:jc w:val="both"/>
            </w:pPr>
            <w:r>
              <w:t xml:space="preserve">   </w:t>
            </w:r>
            <w:proofErr w:type="gramStart"/>
            <w:r w:rsidRPr="00A363EE">
              <w:t>В настоящее время законод</w:t>
            </w:r>
            <w:r>
              <w:t xml:space="preserve">ательством Российской Федерации </w:t>
            </w:r>
            <w:r w:rsidRPr="00A363EE">
              <w:t>не предусмотрено заключ</w:t>
            </w:r>
            <w:r>
              <w:t xml:space="preserve">ение договоров об осуществлении </w:t>
            </w:r>
            <w:r w:rsidRPr="00A363EE">
              <w:t xml:space="preserve">опеки                            или попечительства в отношении совершеннолетнего недееспособного </w:t>
            </w:r>
            <w:r w:rsidRPr="00A363EE">
              <w:br/>
              <w:t xml:space="preserve">или не полностью дееспособного гражданина с образовательными организациями, медицинскими организациями, организациями, оказывающими социальные услуги, </w:t>
            </w:r>
            <w:r w:rsidRPr="00A363EE">
              <w:lastRenderedPageBreak/>
              <w:t>или иными организациями, в том числ</w:t>
            </w:r>
            <w:r>
              <w:t xml:space="preserve">е для детей-сирот </w:t>
            </w:r>
            <w:r w:rsidRPr="00A363EE">
              <w:t>и детей, оставшихся без попечения родителей, в которые под надзор помещены совершеннолетние недееспособные или не полностью дееспособные граждане.</w:t>
            </w:r>
            <w:proofErr w:type="gramEnd"/>
            <w:r w:rsidRPr="00A363EE">
              <w:t xml:space="preserve"> При этом данные организации обязаны ежегодно не позднее 1 февраля текущего года представлять в орган опеки и попечительства отчеты опекунов или попечителей. </w:t>
            </w:r>
          </w:p>
          <w:p w:rsidR="00A363EE" w:rsidRPr="00A363EE" w:rsidRDefault="00A363EE" w:rsidP="00A363EE">
            <w:pPr>
              <w:widowControl w:val="0"/>
              <w:jc w:val="both"/>
            </w:pPr>
            <w:r>
              <w:t xml:space="preserve">   </w:t>
            </w:r>
            <w:r w:rsidRPr="00A363EE">
              <w:t>В стационарных организациях социального обслуживания подготовкой отчетов опекунов или попечителей</w:t>
            </w:r>
            <w:r>
              <w:t xml:space="preserve"> обычно занимаются специалисты </w:t>
            </w:r>
            <w:r w:rsidRPr="00A363EE">
              <w:t>по социальной работе.</w:t>
            </w:r>
          </w:p>
          <w:p w:rsidR="00A363EE" w:rsidRPr="00A363EE" w:rsidRDefault="00A363EE" w:rsidP="00A363EE">
            <w:pPr>
              <w:widowControl w:val="0"/>
              <w:jc w:val="both"/>
            </w:pPr>
            <w:r>
              <w:t xml:space="preserve">   </w:t>
            </w:r>
            <w:r w:rsidRPr="00A363EE">
              <w:t>Согласно рекомендуемым нормативам штатной численности организаций, предоставляющих социальные услуги в стационарной форме социального обслуживания, в том числе детских (их структурных подразделений), предусматривается всего один специалист по социальной работе на 60 получателей социальных услуг.</w:t>
            </w:r>
          </w:p>
          <w:p w:rsidR="00A363EE" w:rsidRPr="00A363EE" w:rsidRDefault="00A363EE" w:rsidP="00A363EE">
            <w:pPr>
              <w:widowControl w:val="0"/>
              <w:jc w:val="both"/>
            </w:pPr>
            <w:r>
              <w:t xml:space="preserve">   </w:t>
            </w:r>
            <w:r w:rsidRPr="00A363EE">
              <w:t xml:space="preserve">Таким образом, в организациях, осуществляющих социальное обслуживание в стационарной форме социального обслуживания, один специалист по социальной работе должен подготовить отчеты опекунов </w:t>
            </w:r>
            <w:r w:rsidRPr="00A363EE">
              <w:br/>
              <w:t>или попечителей в среднем в отношении 60 соверше</w:t>
            </w:r>
            <w:r>
              <w:t xml:space="preserve">ннолетних недееспособных </w:t>
            </w:r>
            <w:r w:rsidRPr="00A363EE">
              <w:t>или не полностью дееспособных граждан.</w:t>
            </w:r>
          </w:p>
          <w:p w:rsidR="00A363EE" w:rsidRPr="00A363EE" w:rsidRDefault="00A363EE" w:rsidP="00A363EE">
            <w:pPr>
              <w:widowControl w:val="0"/>
              <w:jc w:val="both"/>
            </w:pPr>
            <w:r>
              <w:lastRenderedPageBreak/>
              <w:t xml:space="preserve">   </w:t>
            </w:r>
            <w:proofErr w:type="gramStart"/>
            <w:r w:rsidRPr="00A363EE">
              <w:t>Согласно форме отчета опекуна о хранении, об использовании имущества совершеннолетнего недееспособного гражданина и управлении этим имуществом и форме отчета попечителя об использовании имущества совершеннолетнего не полностью дееспособного гражданина и управлении этим имуществом, установленным постановлением Правительства Российской Федерации от 17 ноября 2010 года № 927, в данных отчетах указываются, в том числе сведения о счетах таких граждан в кредитных организациях, остатках денежных</w:t>
            </w:r>
            <w:proofErr w:type="gramEnd"/>
            <w:r w:rsidRPr="00A363EE">
              <w:t xml:space="preserve"> средств на таких счетах на конец отчетного периода (31 декабря отчетного года), проценты, полученные по вкладу. Указанная информация может быть получена опекуном или попечителем только после окончания отчетного года – в январе года, следующего </w:t>
            </w:r>
            <w:proofErr w:type="gramStart"/>
            <w:r w:rsidRPr="00A363EE">
              <w:t>за</w:t>
            </w:r>
            <w:proofErr w:type="gramEnd"/>
            <w:r w:rsidRPr="00A363EE">
              <w:t xml:space="preserve"> отчетным. В настоящее время </w:t>
            </w:r>
            <w:r w:rsidRPr="00A363EE">
              <w:br/>
              <w:t xml:space="preserve">1, 2, 3, 4, 5, 6 и 8 января, как правило, являются нерабочими праздничными днями. Информацию из кредитных организаций фактически можно начать получать только с 9 января года, следующего за </w:t>
            </w:r>
            <w:proofErr w:type="gramStart"/>
            <w:r w:rsidRPr="00A363EE">
              <w:t>отчетным</w:t>
            </w:r>
            <w:proofErr w:type="gramEnd"/>
            <w:r w:rsidRPr="00A363EE">
              <w:t>, что, в свою очередь, значительно сокращает срок подготовки отчетов опекунов или попечителей – до 21 календарного дня.</w:t>
            </w:r>
          </w:p>
          <w:p w:rsidR="00A363EE" w:rsidRPr="00A363EE" w:rsidRDefault="00A363EE" w:rsidP="00A363EE">
            <w:pPr>
              <w:widowControl w:val="0"/>
              <w:jc w:val="both"/>
            </w:pPr>
            <w:r>
              <w:t xml:space="preserve">   </w:t>
            </w:r>
            <w:r w:rsidRPr="00A363EE">
              <w:t xml:space="preserve">На практике возникают случаи нарушения сроков представления </w:t>
            </w:r>
            <w:r w:rsidRPr="00A363EE">
              <w:lastRenderedPageBreak/>
              <w:t>организациями социального обслуживания отчетов опекунов или попечит</w:t>
            </w:r>
            <w:r>
              <w:t xml:space="preserve">елей </w:t>
            </w:r>
            <w:r w:rsidRPr="00A363EE">
              <w:t>в органы опеки и попечительства.</w:t>
            </w:r>
          </w:p>
          <w:p w:rsidR="00A363EE" w:rsidRPr="00A363EE" w:rsidRDefault="00A363EE" w:rsidP="00A363EE">
            <w:pPr>
              <w:widowControl w:val="0"/>
              <w:jc w:val="both"/>
            </w:pPr>
            <w:r>
              <w:t xml:space="preserve">   </w:t>
            </w:r>
            <w:proofErr w:type="gramStart"/>
            <w:r w:rsidRPr="00A363EE">
              <w:t>С учетом вышесказанного проектом федерального закона предлагается внести изменение в статью 25</w:t>
            </w:r>
            <w:r>
              <w:t xml:space="preserve"> Федерального закона «Об опеке </w:t>
            </w:r>
            <w:r w:rsidRPr="00A363EE">
              <w:t>и попечительстве», предусмотрев перенос срока представления отчетов опекунов или попечителей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в которые под надзор помещены совершеннолетние не</w:t>
            </w:r>
            <w:r>
              <w:t xml:space="preserve">дееспособные </w:t>
            </w:r>
            <w:r w:rsidRPr="00A363EE">
              <w:t>или не полностью дееспособные граждане</w:t>
            </w:r>
            <w:proofErr w:type="gramEnd"/>
            <w:r w:rsidRPr="00A363EE">
              <w:t xml:space="preserve">, с 1 февраля на 1 апреля года, следующего за </w:t>
            </w:r>
            <w:proofErr w:type="gramStart"/>
            <w:r w:rsidRPr="00A363EE">
              <w:t>отчетным</w:t>
            </w:r>
            <w:proofErr w:type="gramEnd"/>
            <w:r w:rsidRPr="00A363EE">
              <w:t>.</w:t>
            </w:r>
          </w:p>
          <w:p w:rsidR="00EB0083" w:rsidRPr="00A363EE" w:rsidRDefault="00EB0083" w:rsidP="00A363EE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87561" w:rsidRPr="00A363EE" w:rsidRDefault="00A87561" w:rsidP="00A363E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363EE">
              <w:rPr>
                <w:sz w:val="24"/>
                <w:szCs w:val="24"/>
              </w:rPr>
              <w:lastRenderedPageBreak/>
              <w:t>В соответствии                      с планом комитета на июнь</w:t>
            </w:r>
          </w:p>
          <w:p w:rsidR="00EB0083" w:rsidRPr="00A363EE" w:rsidRDefault="00A87561" w:rsidP="00A363E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363EE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EB0083" w:rsidRPr="00A363EE" w:rsidRDefault="00A87561" w:rsidP="00A363EE">
            <w:pPr>
              <w:jc w:val="both"/>
            </w:pPr>
            <w:r w:rsidRPr="00A363EE">
              <w:t>Решили:</w:t>
            </w:r>
          </w:p>
          <w:p w:rsidR="00A363EE" w:rsidRPr="00A363EE" w:rsidRDefault="00A363EE" w:rsidP="00A363EE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A363EE">
              <w:t xml:space="preserve">На основании пункта 5 статьи 15.2 регламента Архангельского областного Собрания депутатов </w:t>
            </w:r>
            <w:r>
              <w:t>предложить</w:t>
            </w:r>
            <w:r w:rsidRPr="00A363EE">
              <w:t xml:space="preserve"> направить проект федерального закона </w:t>
            </w:r>
            <w:r w:rsidRPr="00A363EE">
              <w:rPr>
                <w:lang w:bidi="ru-RU"/>
              </w:rPr>
              <w:t>«</w:t>
            </w:r>
            <w:r w:rsidRPr="00A363EE">
              <w:t>О внесении изменений в статью 25 Федерального закона «Об опеке                          и попечительстве</w:t>
            </w:r>
            <w:r w:rsidRPr="00A363EE">
              <w:rPr>
                <w:lang w:bidi="ru-RU"/>
              </w:rPr>
              <w:t xml:space="preserve">» </w:t>
            </w:r>
            <w:r w:rsidRPr="00A363EE">
              <w:t xml:space="preserve">на рассмотрение в Совет </w:t>
            </w:r>
            <w:r w:rsidRPr="00A363EE">
              <w:lastRenderedPageBreak/>
              <w:t>законодателей Российской Федерации при Федеральном Собрании Российской Федерации.</w:t>
            </w:r>
          </w:p>
          <w:p w:rsidR="00A363EE" w:rsidRPr="00A363EE" w:rsidRDefault="00A363EE" w:rsidP="00A363EE">
            <w:pPr>
              <w:jc w:val="both"/>
            </w:pPr>
          </w:p>
        </w:tc>
      </w:tr>
      <w:tr w:rsidR="00EB0083" w:rsidRPr="00B27A37" w:rsidTr="00791551">
        <w:tc>
          <w:tcPr>
            <w:tcW w:w="534" w:type="dxa"/>
          </w:tcPr>
          <w:p w:rsidR="00EB0083" w:rsidRPr="005349D6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EB0083" w:rsidRPr="00EB0083" w:rsidRDefault="00EB0083" w:rsidP="0079155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EB0083">
              <w:rPr>
                <w:sz w:val="24"/>
                <w:szCs w:val="24"/>
              </w:rPr>
              <w:t>Об  исполнении государственной программы Архангельской области «Социальная поддержка граждан в Архангельской области» за 2023 год.</w:t>
            </w:r>
          </w:p>
        </w:tc>
        <w:tc>
          <w:tcPr>
            <w:tcW w:w="2836" w:type="dxa"/>
          </w:tcPr>
          <w:p w:rsidR="00D50B6C" w:rsidRPr="00EB0083" w:rsidRDefault="00D50B6C" w:rsidP="00D50B6C">
            <w:pPr>
              <w:jc w:val="both"/>
            </w:pPr>
            <w:r w:rsidRPr="00EB0083">
              <w:rPr>
                <w:b/>
              </w:rPr>
              <w:t>Докладчик:</w:t>
            </w:r>
            <w:r w:rsidRPr="00EB0083">
              <w:t xml:space="preserve"> </w:t>
            </w:r>
            <w:r>
              <w:t>Шевелев Павел Валерьевич</w:t>
            </w:r>
            <w:r w:rsidRPr="00EB0083">
              <w:rPr>
                <w:b/>
              </w:rPr>
              <w:t xml:space="preserve"> </w:t>
            </w:r>
            <w:proofErr w:type="gramStart"/>
            <w:r w:rsidRPr="00EB0083">
              <w:t>–</w:t>
            </w:r>
            <w:r>
              <w:t>з</w:t>
            </w:r>
            <w:proofErr w:type="gramEnd"/>
            <w:r>
              <w:t xml:space="preserve">аместитель </w:t>
            </w:r>
            <w:r w:rsidRPr="00EB0083">
              <w:t>министра труда, занятости  и социального развития Архангельской области</w:t>
            </w:r>
            <w:r w:rsidRPr="00EB0083">
              <w:rPr>
                <w:color w:val="000000"/>
              </w:rPr>
              <w:t>.</w:t>
            </w:r>
          </w:p>
          <w:p w:rsidR="00EB0083" w:rsidRPr="00EB0083" w:rsidRDefault="00EB0083" w:rsidP="0079155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B0083" w:rsidRPr="004512F6" w:rsidRDefault="006015E9" w:rsidP="007915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Слайдовый доклад размещен на сайте Архангельского областного Собрания депутатов на странице комитета по социальной политике и здравоохранению.</w:t>
            </w:r>
          </w:p>
        </w:tc>
        <w:tc>
          <w:tcPr>
            <w:tcW w:w="2268" w:type="dxa"/>
          </w:tcPr>
          <w:p w:rsidR="00A87561" w:rsidRDefault="00A87561" w:rsidP="00A875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 июнь</w:t>
            </w:r>
          </w:p>
          <w:p w:rsidR="00EB0083" w:rsidRDefault="00A87561" w:rsidP="00A875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EB0083" w:rsidRDefault="00A87561" w:rsidP="00791551">
            <w:pPr>
              <w:jc w:val="both"/>
            </w:pPr>
            <w:r>
              <w:t>Решили:</w:t>
            </w:r>
          </w:p>
          <w:p w:rsidR="00A87561" w:rsidRDefault="00A87561" w:rsidP="00791551">
            <w:pPr>
              <w:jc w:val="both"/>
            </w:pPr>
            <w:r>
              <w:t>Информацию принять к сведению.</w:t>
            </w:r>
          </w:p>
        </w:tc>
      </w:tr>
      <w:tr w:rsidR="00EB0083" w:rsidRPr="00B27A37" w:rsidTr="00791551">
        <w:tc>
          <w:tcPr>
            <w:tcW w:w="534" w:type="dxa"/>
          </w:tcPr>
          <w:p w:rsidR="00EB0083" w:rsidRPr="005349D6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349D6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B0083" w:rsidRPr="00EB0083" w:rsidRDefault="00EB0083" w:rsidP="0079155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EB0083">
              <w:rPr>
                <w:sz w:val="24"/>
                <w:szCs w:val="24"/>
              </w:rPr>
              <w:t xml:space="preserve">Об  исполнении государственной программы Архангельской области «Содействие занятости </w:t>
            </w:r>
            <w:r w:rsidRPr="00EB0083">
              <w:rPr>
                <w:sz w:val="24"/>
                <w:szCs w:val="24"/>
              </w:rPr>
              <w:lastRenderedPageBreak/>
              <w:t>населения Архангельской области, улучшение условий и охраны труда» за 2023 год.</w:t>
            </w:r>
          </w:p>
        </w:tc>
        <w:tc>
          <w:tcPr>
            <w:tcW w:w="2836" w:type="dxa"/>
          </w:tcPr>
          <w:p w:rsidR="00D50B6C" w:rsidRPr="00EB0083" w:rsidRDefault="00D50B6C" w:rsidP="00D50B6C">
            <w:pPr>
              <w:jc w:val="both"/>
            </w:pPr>
            <w:r w:rsidRPr="00EB0083">
              <w:rPr>
                <w:b/>
              </w:rPr>
              <w:lastRenderedPageBreak/>
              <w:t>Докладчик:</w:t>
            </w:r>
            <w:r w:rsidRPr="00EB0083">
              <w:t xml:space="preserve"> </w:t>
            </w:r>
            <w:r>
              <w:t>Шевелев Павел Валерьевич</w:t>
            </w:r>
            <w:r w:rsidRPr="00EB0083">
              <w:rPr>
                <w:b/>
              </w:rPr>
              <w:t xml:space="preserve"> </w:t>
            </w:r>
            <w:proofErr w:type="gramStart"/>
            <w:r w:rsidRPr="00EB0083">
              <w:t>–</w:t>
            </w:r>
            <w:r>
              <w:t>з</w:t>
            </w:r>
            <w:proofErr w:type="gramEnd"/>
            <w:r>
              <w:t xml:space="preserve">аместитель </w:t>
            </w:r>
            <w:r w:rsidRPr="00EB0083">
              <w:t xml:space="preserve">министра труда, занятости  и социального развития </w:t>
            </w:r>
            <w:r w:rsidRPr="00EB0083">
              <w:lastRenderedPageBreak/>
              <w:t>Архангельской области</w:t>
            </w:r>
            <w:r w:rsidRPr="00EB0083">
              <w:rPr>
                <w:color w:val="000000"/>
              </w:rPr>
              <w:t>.</w:t>
            </w:r>
          </w:p>
          <w:p w:rsidR="00EB0083" w:rsidRPr="00EB0083" w:rsidRDefault="00EB0083" w:rsidP="0079155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B0083" w:rsidRPr="006015E9" w:rsidRDefault="006015E9" w:rsidP="0079155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6015E9">
              <w:rPr>
                <w:sz w:val="24"/>
                <w:szCs w:val="24"/>
              </w:rPr>
              <w:lastRenderedPageBreak/>
              <w:t>Слайдовый доклад размещен на сайте Архангельского областного Собрания депутатов на странице комитета по социальной политике и здравоохранению.</w:t>
            </w:r>
          </w:p>
        </w:tc>
        <w:tc>
          <w:tcPr>
            <w:tcW w:w="2268" w:type="dxa"/>
          </w:tcPr>
          <w:p w:rsidR="00A87561" w:rsidRDefault="00A87561" w:rsidP="00A875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 июнь</w:t>
            </w:r>
          </w:p>
          <w:p w:rsidR="00EB0083" w:rsidRDefault="00A87561" w:rsidP="00A875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EB0083" w:rsidRDefault="00A87561" w:rsidP="00791551">
            <w:pPr>
              <w:jc w:val="both"/>
            </w:pPr>
            <w:r>
              <w:t>Решили:</w:t>
            </w:r>
          </w:p>
          <w:p w:rsidR="00A87561" w:rsidRDefault="00A87561" w:rsidP="00791551">
            <w:pPr>
              <w:jc w:val="both"/>
            </w:pPr>
            <w:r>
              <w:t>Информацию принять к сведению.</w:t>
            </w:r>
          </w:p>
        </w:tc>
      </w:tr>
      <w:tr w:rsidR="00EB0083" w:rsidRPr="00B27A37" w:rsidTr="00791551">
        <w:tc>
          <w:tcPr>
            <w:tcW w:w="534" w:type="dxa"/>
          </w:tcPr>
          <w:p w:rsidR="00EB0083" w:rsidRPr="00461308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461308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B0083" w:rsidRPr="00834FB3" w:rsidRDefault="00D50B6C" w:rsidP="00EB0083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Почетной грамотой</w:t>
            </w:r>
            <w:r w:rsidR="00EB0083"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 w:rsidR="00EB0083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EB0083" w:rsidRPr="00BA7EB3" w:rsidRDefault="00EB0083" w:rsidP="00791551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B0083" w:rsidRPr="00801659" w:rsidRDefault="00EB0083" w:rsidP="0079155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B0083" w:rsidRPr="00BA7EB3" w:rsidRDefault="00EB0083" w:rsidP="00791551">
            <w:pPr>
              <w:jc w:val="both"/>
            </w:pPr>
          </w:p>
        </w:tc>
        <w:tc>
          <w:tcPr>
            <w:tcW w:w="2268" w:type="dxa"/>
          </w:tcPr>
          <w:p w:rsidR="00EB0083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</w:t>
            </w:r>
            <w:r w:rsidR="00D50B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июнь</w:t>
            </w:r>
          </w:p>
          <w:p w:rsidR="00EB0083" w:rsidRPr="003206AE" w:rsidRDefault="00EB0083" w:rsidP="0079155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EB0083" w:rsidRPr="00B90912" w:rsidRDefault="00EB0083" w:rsidP="00791551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>
              <w:t xml:space="preserve"> рекомендовать</w:t>
            </w:r>
            <w:r w:rsidR="00D50B6C">
              <w:t xml:space="preserve"> отказать в  награждении Почетной грамотой</w:t>
            </w:r>
            <w:r>
              <w:t xml:space="preserve"> </w:t>
            </w:r>
            <w:r w:rsidRPr="00834FB3">
              <w:t>Архангельского областного Собрания депутатов</w:t>
            </w:r>
            <w:r>
              <w:t>.</w:t>
            </w:r>
          </w:p>
          <w:p w:rsidR="00EB0083" w:rsidRPr="00B90912" w:rsidRDefault="00EB0083" w:rsidP="00791551">
            <w:pPr>
              <w:pStyle w:val="2"/>
              <w:spacing w:after="0" w:line="240" w:lineRule="auto"/>
              <w:jc w:val="both"/>
            </w:pPr>
          </w:p>
        </w:tc>
      </w:tr>
    </w:tbl>
    <w:p w:rsidR="00EB0083" w:rsidRDefault="00EB0083" w:rsidP="00EB0083"/>
    <w:p w:rsidR="00EB0083" w:rsidRDefault="00EB0083" w:rsidP="00EB0083"/>
    <w:p w:rsidR="00EB0083" w:rsidRDefault="00EB0083" w:rsidP="00EB0083"/>
    <w:p w:rsidR="00EB0083" w:rsidRDefault="00EB0083" w:rsidP="00EB0083"/>
    <w:p w:rsidR="00A123F1" w:rsidRDefault="00A123F1"/>
    <w:sectPr w:rsidR="00A123F1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25" w:rsidRDefault="00E04F25" w:rsidP="00F85CB5">
      <w:r>
        <w:separator/>
      </w:r>
    </w:p>
  </w:endnote>
  <w:endnote w:type="continuationSeparator" w:id="0">
    <w:p w:rsidR="00E04F25" w:rsidRDefault="00E04F25" w:rsidP="00F8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25" w:rsidRDefault="00E04F25" w:rsidP="00F85CB5">
      <w:r>
        <w:separator/>
      </w:r>
    </w:p>
  </w:footnote>
  <w:footnote w:type="continuationSeparator" w:id="0">
    <w:p w:rsidR="00E04F25" w:rsidRDefault="00E04F25" w:rsidP="00F85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F85CB5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15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E04F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F85CB5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15E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1F2F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E04F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083"/>
    <w:rsid w:val="006015E9"/>
    <w:rsid w:val="00713099"/>
    <w:rsid w:val="00A123F1"/>
    <w:rsid w:val="00A363EE"/>
    <w:rsid w:val="00A87561"/>
    <w:rsid w:val="00D50B6C"/>
    <w:rsid w:val="00E04F25"/>
    <w:rsid w:val="00EB0083"/>
    <w:rsid w:val="00EE429A"/>
    <w:rsid w:val="00F81F2F"/>
    <w:rsid w:val="00F8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B0083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B00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B0083"/>
  </w:style>
  <w:style w:type="paragraph" w:styleId="2">
    <w:name w:val="Body Text 2"/>
    <w:basedOn w:val="a"/>
    <w:link w:val="20"/>
    <w:uiPriority w:val="99"/>
    <w:unhideWhenUsed/>
    <w:rsid w:val="00EB00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0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B0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EB0083"/>
    <w:pPr>
      <w:ind w:firstLine="709"/>
      <w:jc w:val="both"/>
    </w:pPr>
    <w:rPr>
      <w:sz w:val="28"/>
      <w:szCs w:val="20"/>
    </w:rPr>
  </w:style>
  <w:style w:type="paragraph" w:styleId="a9">
    <w:name w:val="No Spacing"/>
    <w:link w:val="aa"/>
    <w:uiPriority w:val="1"/>
    <w:qFormat/>
    <w:rsid w:val="00EB00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B00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_"/>
    <w:basedOn w:val="a0"/>
    <w:link w:val="1"/>
    <w:rsid w:val="00EB00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EB0083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rsid w:val="00EB0083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713099"/>
    <w:pPr>
      <w:spacing w:line="252" w:lineRule="auto"/>
      <w:ind w:left="720" w:firstLine="590"/>
      <w:contextualSpacing/>
      <w:jc w:val="both"/>
    </w:pPr>
  </w:style>
  <w:style w:type="character" w:customStyle="1" w:styleId="ae">
    <w:name w:val="Абзац списка Знак"/>
    <w:link w:val="ad"/>
    <w:uiPriority w:val="34"/>
    <w:locked/>
    <w:rsid w:val="00713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607&amp;dst=100009&amp;field=134&amp;date=11.03.2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4</cp:revision>
  <dcterms:created xsi:type="dcterms:W3CDTF">2024-06-18T11:29:00Z</dcterms:created>
  <dcterms:modified xsi:type="dcterms:W3CDTF">2024-06-19T06:12:00Z</dcterms:modified>
</cp:coreProperties>
</file>