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B9" w:rsidRPr="007F1377" w:rsidRDefault="001E17B9">
      <w:pPr>
        <w:pStyle w:val="ConsPlusNormal"/>
        <w:jc w:val="both"/>
        <w:outlineLvl w:val="0"/>
      </w:pPr>
    </w:p>
    <w:p w:rsidR="001E17B9" w:rsidRPr="007F1377" w:rsidRDefault="001E17B9" w:rsidP="007F1377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АРХАНГЕЛЬСКОЕ ОБЛАСТНОЕ СОБРАНИЕ ДЕПУТАТОВ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восьмого созыва (четвертая сессия)</w:t>
      </w:r>
    </w:p>
    <w:p w:rsidR="001E17B9" w:rsidRPr="007F1377" w:rsidRDefault="001E17B9" w:rsidP="007F1377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от 13 декабря 2023 года </w:t>
      </w:r>
      <w:r w:rsidR="007F1377">
        <w:rPr>
          <w:rFonts w:ascii="Times New Roman" w:hAnsi="Times New Roman" w:cs="Times New Roman"/>
          <w:sz w:val="27"/>
          <w:szCs w:val="27"/>
        </w:rPr>
        <w:t>№</w:t>
      </w:r>
      <w:r w:rsidRPr="007F1377">
        <w:rPr>
          <w:rFonts w:ascii="Times New Roman" w:hAnsi="Times New Roman" w:cs="Times New Roman"/>
          <w:sz w:val="27"/>
          <w:szCs w:val="27"/>
        </w:rPr>
        <w:t xml:space="preserve"> 162</w:t>
      </w:r>
    </w:p>
    <w:p w:rsidR="001E17B9" w:rsidRPr="007F1377" w:rsidRDefault="001E17B9" w:rsidP="007F1377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ОБ УТВЕРЖДЕНИИ ПОЛОЖЕНИЯ О КОНКУРСЕ НА ЛУЧШУЮ ОРГАНИЗАЦИЮ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РАБОТЫ ПРЕДСТАВИТЕЛЬНЫХ ОРГАНОВ МУНИЦИПАЛЬНЫХ РАЙОНОВ,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МУНИЦИПАЛЬНЫХ И ГОРОДСКИХ ОКРУГОВ АРХАНГЕЛЬСКОЙ ОБЛАСТИ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Областное Собрание депутатов постановляет: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29">
        <w:r w:rsidRPr="007F1377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о конкурсе на лучшую организацию работы представительных органов муниципальных районов, муниципальных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и городских округов Архангельской области согласно приложению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к настоящему постановлению.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2. Настоящее постановление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опубликования и действует</w:t>
      </w:r>
      <w:proofErr w:type="gramEnd"/>
      <w:r w:rsidRPr="007F1377">
        <w:rPr>
          <w:rFonts w:ascii="Times New Roman" w:hAnsi="Times New Roman" w:cs="Times New Roman"/>
          <w:sz w:val="27"/>
          <w:szCs w:val="27"/>
        </w:rPr>
        <w:t xml:space="preserve"> до 1 июля 2025 года включительно.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областного</w:t>
      </w:r>
      <w:proofErr w:type="gramEnd"/>
    </w:p>
    <w:p w:rsidR="001E17B9" w:rsidRPr="007F1377" w:rsidRDefault="001E17B9" w:rsidP="007F137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Собрания депутатов</w:t>
      </w:r>
    </w:p>
    <w:p w:rsidR="001E17B9" w:rsidRPr="007F1377" w:rsidRDefault="001E17B9" w:rsidP="007F137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Е.В.ПРОКОПЬЕВА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5FC6" w:rsidRPr="007F1377" w:rsidRDefault="00D65FC6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1E17B9" w:rsidRPr="007F1377" w:rsidRDefault="001E17B9" w:rsidP="007F137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областного</w:t>
      </w:r>
      <w:proofErr w:type="gramEnd"/>
    </w:p>
    <w:p w:rsidR="001E17B9" w:rsidRPr="007F1377" w:rsidRDefault="001E17B9" w:rsidP="007F137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Собрания депутатов</w:t>
      </w:r>
    </w:p>
    <w:p w:rsidR="001E17B9" w:rsidRPr="007F1377" w:rsidRDefault="001E17B9" w:rsidP="007F137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от 13.12.2023 </w:t>
      </w:r>
      <w:r w:rsidR="007F1377">
        <w:rPr>
          <w:rFonts w:ascii="Times New Roman" w:hAnsi="Times New Roman" w:cs="Times New Roman"/>
          <w:sz w:val="27"/>
          <w:szCs w:val="27"/>
        </w:rPr>
        <w:t>№</w:t>
      </w:r>
      <w:r w:rsidRPr="007F1377">
        <w:rPr>
          <w:rFonts w:ascii="Times New Roman" w:hAnsi="Times New Roman" w:cs="Times New Roman"/>
          <w:sz w:val="27"/>
          <w:szCs w:val="27"/>
        </w:rPr>
        <w:t xml:space="preserve"> 162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9"/>
      <w:bookmarkEnd w:id="0"/>
      <w:r w:rsidRPr="007F1377">
        <w:rPr>
          <w:rFonts w:ascii="Times New Roman" w:hAnsi="Times New Roman" w:cs="Times New Roman"/>
          <w:sz w:val="27"/>
          <w:szCs w:val="27"/>
        </w:rPr>
        <w:t>ПОЛОЖЕНИЕ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О КОНКУРСЕ НА ЛУЧШУЮ ОРГАНИЗАЦИЮ РАБОТЫ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ПРЕДСТАВИТЕЛЬНЫХ</w:t>
      </w:r>
      <w:proofErr w:type="gramEnd"/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ОРГАНОВ МУНИЦИПАЛЬНЫХ РАЙОНОВ, МУНИЦИПАЛЬНЫХ И ГОРОДСКИХ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ОКРУГОВ АРХАНГЕЛЬСКОЙ ОБЛАСТИ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I. Цель и задачи проведения конкурса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1. Целью проведения конкурса на лучшую организацию работы представительных органов муниципальных районов, муниципальных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и городских округов Архангельской области (далее </w:t>
      </w:r>
      <w:r w:rsidR="007F1377">
        <w:rPr>
          <w:rFonts w:ascii="Times New Roman" w:hAnsi="Times New Roman" w:cs="Times New Roman"/>
          <w:sz w:val="27"/>
          <w:szCs w:val="27"/>
        </w:rPr>
        <w:t>–</w:t>
      </w:r>
      <w:r w:rsidRPr="007F1377">
        <w:rPr>
          <w:rFonts w:ascii="Times New Roman" w:hAnsi="Times New Roman" w:cs="Times New Roman"/>
          <w:sz w:val="27"/>
          <w:szCs w:val="27"/>
        </w:rPr>
        <w:t xml:space="preserve"> конкурс) является повышение эффективности деятельности представительных органов муниципальных районов, муниципальных и городских округов Архангельской области (далее </w:t>
      </w:r>
      <w:r w:rsidR="007F1377">
        <w:rPr>
          <w:rFonts w:ascii="Times New Roman" w:hAnsi="Times New Roman" w:cs="Times New Roman"/>
          <w:sz w:val="27"/>
          <w:szCs w:val="27"/>
        </w:rPr>
        <w:t>–</w:t>
      </w:r>
      <w:r w:rsidRPr="007F1377">
        <w:rPr>
          <w:rFonts w:ascii="Times New Roman" w:hAnsi="Times New Roman" w:cs="Times New Roman"/>
          <w:sz w:val="27"/>
          <w:szCs w:val="27"/>
        </w:rPr>
        <w:t xml:space="preserve"> представительные органы муниципальных образований).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2. Задачами проведения конкурса являются: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1) укрепление взаимодействия Архангельского областного Собрания депутатов с представительными органами муниципальных образований;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2) повышение уровня профессиональной подготовленности председателей представительных органов муниципальных образований, депутатов представительных органов муниципальных образований и лиц, замещающих должности муниципальной службы в Архангельской области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в представительных органах муниципальных образований;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3) определение представительных органов муниципальных образований, которые достигли наиболее эффективных результатов работы;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4) распространение лучших практик деятельности представительных органов муниципальных образований.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II. Организация проведения конкурса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45"/>
      <w:bookmarkEnd w:id="1"/>
      <w:r w:rsidRPr="007F1377">
        <w:rPr>
          <w:rFonts w:ascii="Times New Roman" w:hAnsi="Times New Roman" w:cs="Times New Roman"/>
          <w:sz w:val="27"/>
          <w:szCs w:val="27"/>
        </w:rPr>
        <w:t xml:space="preserve">3. Организацию проведения конкурса осуществляет конкурсная комиссия, которая формируется из числа депутатов Архангельского областного Собрания депутатов и государственных гражданских служащих Архангельской области, замещающих должности государственной гражданской службы Архангельской области в Архангельском областном Собрании депутатов, а также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по согласованию - представителей органов исполнительной власти Архангельской области, Общественной палаты Архангельской области. Численный и персональный состав конкурсной комиссии утверждается распоряжением председателя Архангельского областного Собрания депутатов.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4. Конкурсная комиссия выполняет следующие функции: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1) вносит на имя председателя Архангельского областного Собрания </w:t>
      </w:r>
      <w:r w:rsidRPr="007F1377">
        <w:rPr>
          <w:rFonts w:ascii="Times New Roman" w:hAnsi="Times New Roman" w:cs="Times New Roman"/>
          <w:sz w:val="27"/>
          <w:szCs w:val="27"/>
        </w:rPr>
        <w:lastRenderedPageBreak/>
        <w:t xml:space="preserve">депутатов предложения по установлению критериев и оценочных показателей эффективности деятельности представительных органов муниципальных образований по направлениям, указанным в </w:t>
      </w:r>
      <w:hyperlink w:anchor="P59">
        <w:r w:rsidRPr="007F1377">
          <w:rPr>
            <w:rFonts w:ascii="Times New Roman" w:hAnsi="Times New Roman" w:cs="Times New Roman"/>
            <w:sz w:val="27"/>
            <w:szCs w:val="27"/>
          </w:rPr>
          <w:t>пункте 8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2) рассматривает поступившие документы и конкурсные материалы, характеризующие работу представительного органа муниципального образования (далее </w:t>
      </w:r>
      <w:r w:rsidR="007F1377">
        <w:rPr>
          <w:rFonts w:ascii="Times New Roman" w:hAnsi="Times New Roman" w:cs="Times New Roman"/>
          <w:sz w:val="27"/>
          <w:szCs w:val="27"/>
        </w:rPr>
        <w:t>–</w:t>
      </w:r>
      <w:r w:rsidRPr="007F1377">
        <w:rPr>
          <w:rFonts w:ascii="Times New Roman" w:hAnsi="Times New Roman" w:cs="Times New Roman"/>
          <w:sz w:val="27"/>
          <w:szCs w:val="27"/>
        </w:rPr>
        <w:t xml:space="preserve"> конкурсные материалы), осуществляет их оценку, вносит на имя председателя Архангельского областного Собрания депутатов предложения по определению победителей конкурса;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3) организует работу по освещению проведения конкурса в средствах массовой информации.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5. Конкурс проводится отдельно по двум группам муниципальных образований Архангельской области: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1) муниципальные районы и муниципальные округа;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2) городские округа.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6. Конкурсная комиссия принимает решения на заседаниях. Заседание конкурсной комиссии считается правомочным, если на нем присутствует не менее половины состава ее членов, утвержденного в соответствии с </w:t>
      </w:r>
      <w:hyperlink w:anchor="P45">
        <w:r w:rsidRPr="007F1377">
          <w:rPr>
            <w:rFonts w:ascii="Times New Roman" w:hAnsi="Times New Roman" w:cs="Times New Roman"/>
            <w:sz w:val="27"/>
            <w:szCs w:val="27"/>
          </w:rPr>
          <w:t>пунктом 3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настоящего Положения. Решение принимается путем открытого голосования простым большинством голосов присутствующих на заседании членов конкурсной комиссии. По итогам заседания составляется протокол, который подписывается председателем и секретарем конкурсной комиссии.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7. Организационно-техническое обеспечение работы конкурсной комиссии осуществляется аппаратом Архангельского областного Собрания депутатов.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III. Направления работы представительного органа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муниципального образования, подлежащие оценке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59"/>
      <w:bookmarkEnd w:id="2"/>
      <w:r w:rsidRPr="007F1377">
        <w:rPr>
          <w:rFonts w:ascii="Times New Roman" w:hAnsi="Times New Roman" w:cs="Times New Roman"/>
          <w:sz w:val="27"/>
          <w:szCs w:val="27"/>
        </w:rPr>
        <w:t>8. При проведении конкурса и подведении его итогов конкурсная комиссия оценивает конкурсные материалы по следующим направлениям: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1) общая организация и планирование работы представительного органа муниципального образования;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2) правотворческая деятельность представительного органа муниципального образования;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3) организация взаимодействия представительного органа муниципального образования с Архангельским областным Собранием депутатов;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4) организация контрольной деятельности представительного органа муниципального образования;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5) информирование населения о деятельности представительного органа муниципального образования;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6) организация работы с обращениями граждан в представительном органе муниципального образования;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7)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9. Критерии и оценочные показатели эффективности деятельности представительных органов муниципальных образований по направлениям, </w:t>
      </w:r>
      <w:r w:rsidRPr="007F1377">
        <w:rPr>
          <w:rFonts w:ascii="Times New Roman" w:hAnsi="Times New Roman" w:cs="Times New Roman"/>
          <w:sz w:val="27"/>
          <w:szCs w:val="27"/>
        </w:rPr>
        <w:lastRenderedPageBreak/>
        <w:t xml:space="preserve">указанным в </w:t>
      </w:r>
      <w:hyperlink w:anchor="P59">
        <w:r w:rsidRPr="007F1377">
          <w:rPr>
            <w:rFonts w:ascii="Times New Roman" w:hAnsi="Times New Roman" w:cs="Times New Roman"/>
            <w:sz w:val="27"/>
            <w:szCs w:val="27"/>
          </w:rPr>
          <w:t>пункте 8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настоящего Положения,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 xml:space="preserve">утверждаются распоряжением председателя Архангельского областного Собрания депутатов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по представлению конкурсной комиссии и размещаются</w:t>
      </w:r>
      <w:proofErr w:type="gramEnd"/>
      <w:r w:rsidRPr="007F1377">
        <w:rPr>
          <w:rFonts w:ascii="Times New Roman" w:hAnsi="Times New Roman" w:cs="Times New Roman"/>
          <w:sz w:val="27"/>
          <w:szCs w:val="27"/>
        </w:rPr>
        <w:t xml:space="preserve"> на официальном сайте Архангельского областного Собрания депутатов в информационно-телекоммуникационной сети </w:t>
      </w:r>
      <w:r w:rsidR="007F1377">
        <w:rPr>
          <w:rFonts w:ascii="Times New Roman" w:hAnsi="Times New Roman" w:cs="Times New Roman"/>
          <w:sz w:val="27"/>
          <w:szCs w:val="27"/>
        </w:rPr>
        <w:t>«</w:t>
      </w:r>
      <w:r w:rsidRPr="007F1377">
        <w:rPr>
          <w:rFonts w:ascii="Times New Roman" w:hAnsi="Times New Roman" w:cs="Times New Roman"/>
          <w:sz w:val="27"/>
          <w:szCs w:val="27"/>
        </w:rPr>
        <w:t>Интернет</w:t>
      </w:r>
      <w:r w:rsidR="007F1377">
        <w:rPr>
          <w:rFonts w:ascii="Times New Roman" w:hAnsi="Times New Roman" w:cs="Times New Roman"/>
          <w:sz w:val="27"/>
          <w:szCs w:val="27"/>
        </w:rPr>
        <w:t>»</w:t>
      </w:r>
      <w:r w:rsidRPr="007F1377">
        <w:rPr>
          <w:rFonts w:ascii="Times New Roman" w:hAnsi="Times New Roman" w:cs="Times New Roman"/>
          <w:sz w:val="27"/>
          <w:szCs w:val="27"/>
        </w:rPr>
        <w:t xml:space="preserve"> не позднее 1 июля 2024 года.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IV. Порядок проведения и подведения итогов конкурса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10. Объявление о проведении конкурса размещается на официальном сайте Архангельского областного Собрания депутатов в информационно-телекоммуникационной сети </w:t>
      </w:r>
      <w:r w:rsidR="007F1377">
        <w:rPr>
          <w:rFonts w:ascii="Times New Roman" w:hAnsi="Times New Roman" w:cs="Times New Roman"/>
          <w:sz w:val="27"/>
          <w:szCs w:val="27"/>
        </w:rPr>
        <w:t>«</w:t>
      </w:r>
      <w:r w:rsidRPr="007F1377">
        <w:rPr>
          <w:rFonts w:ascii="Times New Roman" w:hAnsi="Times New Roman" w:cs="Times New Roman"/>
          <w:sz w:val="27"/>
          <w:szCs w:val="27"/>
        </w:rPr>
        <w:t>Интернет</w:t>
      </w:r>
      <w:r w:rsidR="007F1377">
        <w:rPr>
          <w:rFonts w:ascii="Times New Roman" w:hAnsi="Times New Roman" w:cs="Times New Roman"/>
          <w:sz w:val="27"/>
          <w:szCs w:val="27"/>
        </w:rPr>
        <w:t>»</w:t>
      </w:r>
      <w:r w:rsidRPr="007F1377">
        <w:rPr>
          <w:rFonts w:ascii="Times New Roman" w:hAnsi="Times New Roman" w:cs="Times New Roman"/>
          <w:sz w:val="27"/>
          <w:szCs w:val="27"/>
        </w:rPr>
        <w:t xml:space="preserve"> не позднее 29 декабря 2023 года.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72"/>
      <w:bookmarkEnd w:id="3"/>
      <w:r w:rsidRPr="007F1377">
        <w:rPr>
          <w:rFonts w:ascii="Times New Roman" w:hAnsi="Times New Roman" w:cs="Times New Roman"/>
          <w:sz w:val="27"/>
          <w:szCs w:val="27"/>
        </w:rPr>
        <w:t xml:space="preserve">11. Представительные органы муниципальных образований не позднее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1 марта 2025 года представляют на бумажных и электронных носителях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в Архангельское областное Собрание депутатов: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1) решение представительного органа муниципального образования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об утверждении конкурсных материалов;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2) конкурсные материалы за период с 1 января 2024 года по 31 декабря 2024 года объемом до 30 печатных страниц по направлениям деятельности, указанным в </w:t>
      </w:r>
      <w:hyperlink w:anchor="P59">
        <w:r w:rsidRPr="007F1377">
          <w:rPr>
            <w:rFonts w:ascii="Times New Roman" w:hAnsi="Times New Roman" w:cs="Times New Roman"/>
            <w:sz w:val="27"/>
            <w:szCs w:val="27"/>
          </w:rPr>
          <w:t>пункте 8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3) сопроводительное письмо на имя председателя Архангельского областного Собрания депутатов за подписью председателя представительного органа муниципального образования.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76"/>
      <w:bookmarkEnd w:id="4"/>
      <w:r w:rsidRPr="007F1377">
        <w:rPr>
          <w:rFonts w:ascii="Times New Roman" w:hAnsi="Times New Roman" w:cs="Times New Roman"/>
          <w:sz w:val="27"/>
          <w:szCs w:val="27"/>
        </w:rPr>
        <w:t>12. В качестве приложений к конкурсным материалам могут быть представлены на бумажных и электронных носителях схемы, таблицы, методические материалы, а также фотоальбомы, ауди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7F1377">
        <w:rPr>
          <w:rFonts w:ascii="Times New Roman" w:hAnsi="Times New Roman" w:cs="Times New Roman"/>
          <w:sz w:val="27"/>
          <w:szCs w:val="27"/>
        </w:rPr>
        <w:t xml:space="preserve"> и видеоматериалы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о деятельности представительного органа муниципального образования.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13.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 xml:space="preserve">Представительный орган вновь образованного в течение 2024 года муниципального округа Архангельской области вправе включить в документы и материалы, указанные в </w:t>
      </w:r>
      <w:hyperlink w:anchor="P72">
        <w:r w:rsidRPr="007F1377">
          <w:rPr>
            <w:rFonts w:ascii="Times New Roman" w:hAnsi="Times New Roman" w:cs="Times New Roman"/>
            <w:sz w:val="27"/>
            <w:szCs w:val="27"/>
          </w:rPr>
          <w:t>пунктах 11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76">
        <w:r w:rsidRPr="007F1377">
          <w:rPr>
            <w:rFonts w:ascii="Times New Roman" w:hAnsi="Times New Roman" w:cs="Times New Roman"/>
            <w:sz w:val="27"/>
            <w:szCs w:val="27"/>
          </w:rPr>
          <w:t>12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настоящего Положения, информацию о результатах деятельности представительного органа муниципального района Архангельской области, правопреемником которого он является в соответствии с законодательством Российской Федерации и законодательством Архангельской области, уставом муниципального образования Архангельской области, муниципальными правовыми актами.</w:t>
      </w:r>
      <w:proofErr w:type="gramEnd"/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14. Конкурсные материалы, представленные с нарушением срока, установленного </w:t>
      </w:r>
      <w:hyperlink w:anchor="P72">
        <w:r w:rsidRPr="007F1377">
          <w:rPr>
            <w:rFonts w:ascii="Times New Roman" w:hAnsi="Times New Roman" w:cs="Times New Roman"/>
            <w:sz w:val="27"/>
            <w:szCs w:val="27"/>
          </w:rPr>
          <w:t>абзацем первым пункта 11</w:t>
        </w:r>
      </w:hyperlink>
      <w:r w:rsidRPr="007F1377">
        <w:rPr>
          <w:rFonts w:ascii="Times New Roman" w:hAnsi="Times New Roman" w:cs="Times New Roman"/>
          <w:sz w:val="27"/>
          <w:szCs w:val="27"/>
        </w:rPr>
        <w:t xml:space="preserve"> настоящего Положения,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не рассматриваются, о чем представительный орган муниципального образования извещается в течение 10 дней со дня поступления указанных конкурсных материалов.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15. Конкурсная комиссия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анализирует и обобщает</w:t>
      </w:r>
      <w:proofErr w:type="gramEnd"/>
      <w:r w:rsidRPr="007F1377">
        <w:rPr>
          <w:rFonts w:ascii="Times New Roman" w:hAnsi="Times New Roman" w:cs="Times New Roman"/>
          <w:sz w:val="27"/>
          <w:szCs w:val="27"/>
        </w:rPr>
        <w:t xml:space="preserve"> поступившие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от представительных органов муниципальных образований документы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и конкурсные материалы, рассматривает их на своих заседаниях и не позднее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30 апреля 2025 года вносит на имя председателя Архангельского областного Собрания депутатов предложения по определению победителей конкурса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на основании протокольно оформленного решения конкурсной комиссии.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16. Итоги конкурса на основании протокольно оформленного решения </w:t>
      </w:r>
      <w:r w:rsidRPr="007F1377">
        <w:rPr>
          <w:rFonts w:ascii="Times New Roman" w:hAnsi="Times New Roman" w:cs="Times New Roman"/>
          <w:sz w:val="27"/>
          <w:szCs w:val="27"/>
        </w:rPr>
        <w:lastRenderedPageBreak/>
        <w:t>конкурсной комиссии утверждаются распоряжением председателя Архангельского областного Собрания депутатов не позднее 15 мая 2025 года.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17. Информация об итогах конкурса </w:t>
      </w:r>
      <w:proofErr w:type="gramStart"/>
      <w:r w:rsidRPr="007F1377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7F1377">
        <w:rPr>
          <w:rFonts w:ascii="Times New Roman" w:hAnsi="Times New Roman" w:cs="Times New Roman"/>
          <w:sz w:val="27"/>
          <w:szCs w:val="27"/>
        </w:rPr>
        <w:t xml:space="preserve"> о лучших практиках деятельности представительных органов муниципальных образований размещается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на официальном сайте Архангельского областного Собрания депутатов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</w:t>
      </w:r>
      <w:r w:rsidR="007F1377">
        <w:rPr>
          <w:rFonts w:ascii="Times New Roman" w:hAnsi="Times New Roman" w:cs="Times New Roman"/>
          <w:sz w:val="27"/>
          <w:szCs w:val="27"/>
        </w:rPr>
        <w:t>«</w:t>
      </w:r>
      <w:r w:rsidRPr="007F1377">
        <w:rPr>
          <w:rFonts w:ascii="Times New Roman" w:hAnsi="Times New Roman" w:cs="Times New Roman"/>
          <w:sz w:val="27"/>
          <w:szCs w:val="27"/>
        </w:rPr>
        <w:t>Интернет</w:t>
      </w:r>
      <w:r w:rsidR="007F1377">
        <w:rPr>
          <w:rFonts w:ascii="Times New Roman" w:hAnsi="Times New Roman" w:cs="Times New Roman"/>
          <w:sz w:val="27"/>
          <w:szCs w:val="27"/>
        </w:rPr>
        <w:t>»</w:t>
      </w:r>
      <w:r w:rsidRPr="007F1377">
        <w:rPr>
          <w:rFonts w:ascii="Times New Roman" w:hAnsi="Times New Roman" w:cs="Times New Roman"/>
          <w:sz w:val="27"/>
          <w:szCs w:val="27"/>
        </w:rPr>
        <w:t xml:space="preserve"> и рассматривается на ближайшем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депутатов.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V. Награждение представительных органов муниципальных</w:t>
      </w:r>
    </w:p>
    <w:p w:rsidR="001E17B9" w:rsidRPr="007F1377" w:rsidRDefault="001E17B9" w:rsidP="007F137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образований - победителей конкурса</w:t>
      </w:r>
    </w:p>
    <w:p w:rsidR="001E17B9" w:rsidRPr="007F1377" w:rsidRDefault="001E17B9" w:rsidP="007F13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18. Победителями конкурса являются представительные органы муниципальных образований, занявшие первое, второе и третье места в каждой группе муниципальных образований Архангельской области.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 xml:space="preserve">По решению конкурсной комиссии количество присуждаемых вторых </w:t>
      </w:r>
      <w:r w:rsidR="007F1377">
        <w:rPr>
          <w:rFonts w:ascii="Times New Roman" w:hAnsi="Times New Roman" w:cs="Times New Roman"/>
          <w:sz w:val="27"/>
          <w:szCs w:val="27"/>
        </w:rPr>
        <w:br/>
      </w:r>
      <w:r w:rsidRPr="007F1377">
        <w:rPr>
          <w:rFonts w:ascii="Times New Roman" w:hAnsi="Times New Roman" w:cs="Times New Roman"/>
          <w:sz w:val="27"/>
          <w:szCs w:val="27"/>
        </w:rPr>
        <w:t>и третьих мест в первой группе муниципальных образований Архангельской области может быть увеличено.</w:t>
      </w:r>
    </w:p>
    <w:p w:rsidR="001E17B9" w:rsidRPr="007F1377" w:rsidRDefault="001E17B9" w:rsidP="007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377">
        <w:rPr>
          <w:rFonts w:ascii="Times New Roman" w:hAnsi="Times New Roman" w:cs="Times New Roman"/>
          <w:sz w:val="27"/>
          <w:szCs w:val="27"/>
        </w:rPr>
        <w:t>19. Награждение представительных органов муниципальных образований - победителей конкурса осуществляется Архангельским областным Собранием депутатов.</w:t>
      </w:r>
    </w:p>
    <w:p w:rsidR="001E17B9" w:rsidRPr="007F1377" w:rsidRDefault="001E17B9">
      <w:pPr>
        <w:pStyle w:val="ConsPlusNormal"/>
        <w:jc w:val="both"/>
      </w:pPr>
    </w:p>
    <w:sectPr w:rsidR="001E17B9" w:rsidRPr="007F1377" w:rsidSect="009C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B9"/>
    <w:rsid w:val="00101ED8"/>
    <w:rsid w:val="001E17B9"/>
    <w:rsid w:val="007312F2"/>
    <w:rsid w:val="007F1377"/>
    <w:rsid w:val="00965C72"/>
    <w:rsid w:val="009A1A6D"/>
    <w:rsid w:val="00D6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1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17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4</cp:revision>
  <cp:lastPrinted>2024-06-25T06:32:00Z</cp:lastPrinted>
  <dcterms:created xsi:type="dcterms:W3CDTF">2024-06-04T14:20:00Z</dcterms:created>
  <dcterms:modified xsi:type="dcterms:W3CDTF">2024-06-28T08:10:00Z</dcterms:modified>
</cp:coreProperties>
</file>